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keepNext/>
      </w:pPr>
      <w:r>
        <w:t xml:space="preserve">1.1 당뇨망막병증의 개요</w:t>
      </w:r>
    </w:p>
    <w:p>
      <w:pPr>
        <w:jc w:val="both"/>
        <w:ind w:firstLineChars="200"/>
        <w:spacing w:line="408" w:lineRule="auto" w:after="160"/>
      </w:pPr>
      <w:r>
        <w:t xml:space="preserve">당뇨망막병증은 장기간 지속되는 고혈당이 망막의 미세혈관과 혈액-망막 장벽을 손상시키면서 발생하는 대표적인 당뇨병성 미세혈관 합병증이다. 혈관 투과성이 증가하면 미세혈관류, 망막출혈, 삼출물 및 황반부종이 나타나고, 모세혈관 폐쇄가 확대되어 망막 허혈이 심화되면 이를 보상하기 위한 비정상적인 신생혈관이 형성되는데, 이러한 혈관은 구조적으로 취약하여 유리체출혈이나 견인망막박리를 일으키고 결국 회복하기 어려운 시력 저하와 실명으로 이어질 수 있다. 더욱이 초기에는 병변이 존재하더라도 중심 시력이 유지되어 환자가 뚜렷한 증상을 느끼지 못하는 경우가 많으므로, 자각 증상이 나타난 뒤 검사를 시행하는 방식만으로는 적절한 치료 시기를 놓칠 위험이 크다. 따라서 동공을 통해 망막과 망막혈관의 상태를 직접 관찰하는 안저검사는 미세혈관류, 출혈, 삼출물 및 신생혈관과 같은 주요 병변을 비침습적으로 확인하고 질환의 유무와 중증도를 평가할 수 있다는 점에서 매우 효과적이다. 특히 안저 촬영으로 획득한 영상은 검사 결과를 객관적으로 기록하여 시간에 따른 병변 변화를 비교하고 전문의 간 판독과 추적 관찰을 지원할 수 있으므로, 무증상 단계의 조기 발견부터 치료 개입 시점의 결정 및 진행 억제에 이르기까지 당뇨망막병증으로 인한 시력 손실을 예방하는 데 필수적인 임상적 근거를 제공한다.</w:t>
      </w:r>
    </w:p>
    <w:p>
      <w:pPr>
        <w:pStyle w:val="Heading1"/>
        <w:keepNext/>
      </w:pPr>
      <w:r>
        <w:t xml:space="preserve">1.2 의료 영상의 의의</w:t>
      </w:r>
    </w:p>
    <w:p>
      <w:pPr>
        <w:jc w:val="both"/>
        <w:ind w:firstLineChars="200"/>
        <w:spacing w:line="408" w:lineRule="auto" w:after="160"/>
      </w:pPr>
      <w:r>
        <w:t xml:space="preserve">현대 의학에서 의료 영상은 인체 내부의 해부학적 구조와 생리학적 상태를 비침습적으로 관찰하게 하는 핵심 진단 수단이다. 과거의 진료가 환자의 증상과 외부 신체 검사에 크게 의존했다면, 오늘날의 의료 영상은 장기와 조직의 형태적 변화뿐 아니라 기능적 이상까지 정량적으로 파악할 수 있는 정보를 제공한다. 이로써 의료진은 질환의 조기 발견, 병기 결정, 치료 계획 수립, 치료 반응 평가 및 예후 예측에 이르는 임상 의사결정 전반을 보다 객관적이고 정밀하게 수행할 수 있다.</w:t>
      </w:r>
    </w:p>
    <w:p>
      <w:pPr>
        <w:jc w:val="both"/>
        <w:ind w:firstLineChars="200"/>
        <w:spacing w:line="408" w:lineRule="auto" w:after="160"/>
      </w:pPr>
      <w:r>
        <w:t xml:space="preserve">의료 영상의 중요성은 작은 병리적 변화가 회복하기 어려운 기능 손상으로 이어질 수 있는 안과 영역에서 특히 두드러진다. 안과 영상 검사는 환자가 자각 증상을 느끼기 전에 망막과 시신경의 이상을 발견할 수 있어 실명 예방을 위한 선별검사와 추적 관찰에 널리 활용된다. 그중 안저 촬영은 망막 표면과 혈관 구조를 직접 기록할 수 있으며, 검사 시간이 짧고 비침습적이라는 장점 때문에 여러 망막 질환의 평가에 중요한 역할을 한다. 특히, 당뇨망막변증의 경우, 안저 영상에서 미세혈관류, 망막 내 출혈, 경성 및 연성 삼출물, 신생혈관 등 주요 병변을 관찰할 수 있어서 질환의 중증도와 진행 단계를 판단하고 적절한 치료 시점을 결정하는 임상적 근거가 된다.</w:t>
      </w:r>
    </w:p>
    <w:p>
      <w:pPr>
        <w:jc w:val="both"/>
        <w:ind w:firstLineChars="200"/>
        <w:spacing w:line="408" w:lineRule="auto" w:after="160"/>
      </w:pPr>
      <w:r>
        <w:t xml:space="preserve">그러나 당뇨병 유병 인구가 증가하면서 판독해야 할 안저 영상의 규모도 빠르게 확대되고 있다. 전문의가 모든 영상을 수동으로 판독하는 방식은 많은 시간과 인력을 요구하며, 판독자의 경험과 피로도에 따라 결과의 일관성이 달라질 수 있다. 따라서 의료 영상에 포함된 임상 정보를 안정적이고 효율적으로 추출할 수 있는 자동화 분석 기술은 진료의 효율성과 접근성을 높이기 위한 중요한 연구 과제로 볼 수 있다.</w:t>
      </w:r>
    </w:p>
    <w:p>
      <w:pPr>
        <w:pStyle w:val="Heading1"/>
        <w:keepNext/>
      </w:pPr>
      <w:r>
        <w:t xml:space="preserve">1.3 의료 영상 분석의 한계</w:t>
      </w:r>
    </w:p>
    <w:p>
      <w:pPr>
        <w:jc w:val="both"/>
        <w:ind w:firstLineChars="200"/>
        <w:spacing w:line="408" w:lineRule="auto" w:after="160"/>
      </w:pPr>
      <w:r>
        <w:t xml:space="preserve">현대 의료에서는 진단 목적과 조직의 특성에 따라 X선 영상, 컴퓨터단층촬영, 자기공명영상, 초음파, 안저 촬영 및 빛간섭단층촬영 등 다양한 영상 모달리티가 활용된다. 각 모달리티는 서로 다른 물리적 원리와 데이터 특성을 가지므로, 인공지능 기반 분석 시스템은 영상의 해상도, 명암 범위, 촬영 조건 및 병변의 형태를 함께 고려해야 한다. 의료 영상 분석의 대표적인 한계는 다음과 같이 정리할 수 있다.</w:t>
      </w:r>
    </w:p>
    <w:p>
      <w:pPr>
        <w:jc w:val="both"/>
        <w:ind w:firstLineChars="200"/>
        <w:spacing w:line="408" w:lineRule="auto" w:after="160"/>
      </w:pPr>
      <w:r>
        <w:t xml:space="preserve">첫째, 충분한 학습 데이터를 확보하기 어렵다. 의료 영상은 환자의 민감한 건강정보를 포함하므로 법적·윤리적 보호의 대상이 되며, 기관 간 공유와 공개에 엄격한 제한이 따른다. 또한 전문적인 판독과 주석 작성에는 많은 비용과 시간이 필요하다. 이로 인해 공개 데이터의 규모와 다양성이 제한되고 특정 기관이나 촬영 장비에 편중되기 쉽다. 전이학습과 데이터 증강은 이러한 제약을 완화할 수 있지만, 실제 임상 환경의 복잡한 분포를 완전히 대체하기는 어렵다.</w:t>
      </w:r>
    </w:p>
    <w:p>
      <w:pPr>
        <w:jc w:val="both"/>
        <w:ind w:firstLineChars="200"/>
        <w:spacing w:line="408" w:lineRule="auto" w:after="160"/>
      </w:pPr>
      <w:r>
        <w:t xml:space="preserve">둘째, 영상의 크기와 정보량이 크다. CT와 MRI는 높은 비트 깊이와 다수의 단면을 포함하며, 안저 영상도 미세 병변을 보존하기 위해 고해상도로 촬영된다. 고해상도 입력은 연산량과 메모리 사용량을 증가시키고 모델 구조를 복잡하게 만든다. 반면 학습 데이터가 충분하지 않으면 복잡한 모델은 훈련 자료의 특성에 과도하게 적합되어 새로운 환자나 다른 장비에서 획득한 영상에 대한 일반화 성능이 저하될 수 있다.</w:t>
      </w:r>
    </w:p>
    <w:p>
      <w:pPr>
        <w:jc w:val="both"/>
        <w:ind w:firstLineChars="200"/>
        <w:spacing w:line="408" w:lineRule="auto" w:after="160"/>
      </w:pPr>
      <w:r>
        <w:t xml:space="preserve">셋째, 임상적으로 중요한 변화가 영상 전체에서 매우 작은 영역을 차지한다. 당뇨망막병증의 초기 징후인 미세혈관류와 작은 출혈은 크기가 작고 주변 조직과의 대비도 제한적이다. 이러한 병변을 놓치지 않으려면 세밀한 국소 특징을 보존하면서도 망막 전체의 구조적 맥락을 함께 해석해야 한다. 특히 선별검사에서는 질환이 있는 환자를 정상으로 판단하는 위음성을 최소화해야 하므로 높은 민감도와 안정적인 판단 기준이 요구된다.</w:t>
      </w:r>
    </w:p>
    <w:p>
      <w:pPr>
        <w:jc w:val="both"/>
        <w:ind w:firstLineChars="200"/>
        <w:spacing w:line="408" w:lineRule="auto" w:after="160"/>
      </w:pPr>
      <w:r>
        <w:t xml:space="preserve">결국 제한된 데이터, 높은 영상 복잡도, 미세 병변 탐지의 어려움은 서로 독립된 문제가 아니라 상호작용하는 제약이다. 데이터가 부족한 상황에서 고해상도 영상을 학습하면 과적합 위험이 커지고, 이를 피하기 위해 영상을 지나치게 축소하면 작은 병변 정보가 손실될 수 있다. 따라서 의료 영상 분석 모델은 제한된 자료에서도 질환의 핵심 특징을 효과적으로 학습하고, 다양한 임상 환경에서 일관된 성능을 유지할 수 있도록 설계되어야 한다.</w:t>
      </w:r>
    </w:p>
    <w:p>
      <w:pPr>
        <w:pStyle w:val="Heading1"/>
        <w:keepNext/>
      </w:pPr>
      <w:r>
        <w:t xml:space="preserve">1.4 당뇨망막병증 분류를 위한 인공지능 학습 데이터셋의 한계</w:t>
      </w:r>
    </w:p>
    <w:p>
      <w:pPr>
        <w:jc w:val="both"/>
        <w:ind w:firstLineChars="200"/>
        <w:spacing w:line="408" w:lineRule="auto" w:after="160"/>
      </w:pPr>
      <w:r>
        <w:t xml:space="preserve">앞서 살펴본 의료 영상 분석의 일반적 어려움은 당뇨망막병증의 중증도 분류에서 더욱 복합적으로 나타난다. 본 연구에서 사용하는 EyePACS는 실제 선별검사 환경에서 수집된 대규모 컬러 안저 영상으로 구성되어 있다는 장점이 있지만, 클래스 불균형, 촬영 조건의 이질성, 미세 병변 중심의 등급 기준, 라벨 불확실성이 동시에 존재한다. 따라서 데이터의 규모만으로 안정적인 다중 등급 분류 성능이 보장되지는 않는다.</w:t>
      </w:r>
    </w:p>
    <w:p>
      <w:pPr>
        <w:pStyle w:val="Heading2"/>
        <w:keepNext/>
      </w:pPr>
      <w:r>
        <w:t xml:space="preserve">1.4.1 EyePACS 데이터셋과 중증도 등급</w:t>
      </w:r>
    </w:p>
    <w:p>
      <w:pPr>
        <w:jc w:val="both"/>
        <w:ind w:firstLineChars="200"/>
        <w:spacing w:line="408" w:lineRule="auto" w:after="160"/>
      </w:pPr>
      <w:r>
        <w:t xml:space="preserve">EyePACS 학습 데이터는 총 35,126장의 안저 영상과 0부터 4까지의 다섯 단계 중증도 라벨로 구성된다. Grade 0(No DR)은 당뇨망막병증을 시사하는 병변이 관찰되지 않는 정상 단계이다. Grade 1(Mild NPDR)은 한 개 이상의 미세혈관류가 관찰되지만 그 밖의 뚜렷한 병변은 없는 경증 비증식당뇨망막병증이다. Grade 2(Moderate NPDR)는 미세혈관류 외에도 점상 또는 반점상 망막출혈, 경성삼출물, 면화반, 정맥 이상과 같은 병변이 나타나지만 중증 단계의 기준에는 이르지 않은 상태이다. Grade 3(Severe NPDR)은 신생혈관이 없는 상태에서 광범위한 망막 내 출혈, 두 개 이상 사분면의 명확한 정맥 염주상 변화, 또는 한 개 이상 사분면의 현저한 망막 내 미세혈관 이상이 관찰되는 단계이다. Grade 4(Proliferative DR)는 망막 또는 시신경유두의 신생혈관, 유리체출혈이나 망막앞출혈 등 증식성 변화가 확인되는 가장 진행된 단계이다.</w:t>
      </w:r>
    </w:p>
    <w:p>
      <w:pPr>
        <w:pStyle w:val="Heading2"/>
        <w:keepNext/>
      </w:pPr>
      <w:r>
        <w:t xml:space="preserve">1.4.2 인접 등급 간 판별의 어려움</w:t>
      </w:r>
    </w:p>
    <w:p>
      <w:pPr>
        <w:jc w:val="both"/>
        <w:ind w:firstLineChars="200"/>
        <w:spacing w:line="408" w:lineRule="auto" w:after="160"/>
      </w:pPr>
      <w:r>
        <w:t xml:space="preserve">이 등급 체계는 단순히 서로 다른 질환을 구분하는 문제가 아니라, 동일한 질환이 연속적으로 진행되는 정도를 판정하는 문제이다. Grade 0과 Grade 1의 경계는 매우 작은 미세혈관류의 유무에 의해 결정되므로 저대비 영상이나 압축 잡음, 혈관 교차부와 같은 구조가 판정을 방해할 수 있다. Grade 1과 Grade 2는 미세혈관류 이외의 병변이 추가로 존재하는지가 핵심이어서 소수의 점상출혈이나 작은 삼출물을 놓치면 등급이 달라진다. Grade 2와 Grade 3은 완전히 새로운 병변의 출현보다 병변의 개수와 사분면별 분포가 경계를 형성하므로 한 장의 축소 영상만으로 구분하기 특히 어렵다. Grade 3과 Grade 4의 경계는 신생혈관 또는 증식성 출혈의 존재로 구분된다. 다만 병변이 주변부에 있거나 영상의 초점과 노출이 불량하면 이러한 소견을 확인하기 어려워, 실제 판독과 자동 분류 모두에서 인접 등급 오차가 발생할 수 있다. 또한 수치상 동일한 한 단계 차이여도 Grade 0과 Grade 1의 구분은 단일 미세병변의 검출 여부에 좌우되는 반면, Grade 3과 Grade 4의 구분은 신생혈관 출현에 따른 질환 단계의 질적 전환을 포함한다. 따라서 모든 인접 등급 사이에 동일한 수준의 변화와 분리 정도를 가정하는 것은 실제 병리 진행을 충분히 설명하지 못할 수 있다.</w:t>
      </w:r>
    </w:p>
    <w:p>
      <w:pPr>
        <w:pStyle w:val="Heading2"/>
        <w:keepNext/>
      </w:pPr>
      <w:r>
        <w:t xml:space="preserve">1.4.3 클래스 불균형과 소수 클래스 학습의 한계</w:t>
      </w:r>
    </w:p>
    <w:p>
      <w:pPr>
        <w:jc w:val="both"/>
        <w:ind w:firstLineChars="200"/>
        <w:spacing w:line="408" w:lineRule="auto" w:after="160"/>
      </w:pPr>
      <w:r>
        <w:t xml:space="preserve">EyePACS의 35,126장 가운데 Grade 0은 25,810장으로 약 73.5%를 차지하는 반면, 임상적으로 중요한 Grade 3과 Grade 4는 각각 873장과 708장에 그친다. 이러한 불균형은 모델을 다수 클래스 쪽으로 편향시켜, 전체 정확도가 높게 나타나더라도 실제 치료 개입이 시급한 Severe 및 PDR 환자의 분류 성능이 낮은 문제를 감출 수 있다. 이 문제는 EyePACS 뿐만 아니라 다른 주요 공개 당뇨망막병증 데이터셋에도 공통적 패턴이 나타난다. DDR, Messidor-2 및 IDRiD에서도 중증·증식 단계는 정상 또는 중등도 단계보다 적게 포함되어 있다. 표 1은 이러한 분포를 보여주며, 단순한 재표본화만으로는 희소 클래스의 표현 다양성을 충분히 확보하기 어렵다는 점을 뒷받침한다.</w:t>
      </w:r>
    </w:p>
    <w:p>
      <w:pPr>
        <w:pStyle w:val="Heading2"/>
        <w:keepNext/>
      </w:pPr>
      <w:r>
        <w:t xml:space="preserve">1.4.4 데이터 불균형 완화 방법의 한계</w:t>
      </w:r>
    </w:p>
    <w:p>
      <w:pPr>
        <w:jc w:val="both"/>
        <w:ind w:firstLineChars="200"/>
        <w:spacing w:line="408" w:lineRule="auto" w:after="160"/>
      </w:pPr>
      <w:r>
        <w:t xml:space="preserve">이런 문제를 해결하기 위해서 통상적으로 가중 손실, 균형 표본 추출과 데이터 증강을 통해 불균형의 영향을 일부 완화하지만, 제한된 소수 영상을 반복적으로 사용하면 표본 고유의 잡음까지 학습하거나 과적합할 위험이 남는다. 따라서 적은 중증·증식 표본으로도 안정적인 특징 표현을 형성할 수 있는 학습 전략이 필요하다.</w:t>
      </w:r>
    </w:p>
    <w:p>
      <w:pPr>
        <w:pStyle w:val="Heading1"/>
        <w:keepNext/>
      </w:pPr>
      <w:r>
        <w:t xml:space="preserve">1.5 선행 연구</w:t>
      </w:r>
    </w:p>
    <w:p>
      <w:pPr>
        <w:pStyle w:val="Heading2"/>
        <w:keepNext/>
      </w:pPr>
      <w:r>
        <w:t xml:space="preserve">1.5.1 당뇨망막병증 자동 분류와 순서형 예측</w:t>
      </w:r>
    </w:p>
    <w:p>
      <w:pPr>
        <w:jc w:val="both"/>
        <w:ind w:firstLineChars="200"/>
        <w:spacing w:line="408" w:lineRule="auto" w:after="160"/>
      </w:pPr>
      <w:r>
        <w:t xml:space="preserve">초기 딥러닝 기반 당뇨망막병증 연구는 정상과 질환 또는 의뢰가 필요한 당뇨망막병증을 구분하는 이진 선별에 집중하였다. 이후 공개 안저 데이터와 합성곱신경망의 발전에 따라 정상, 경증, 중등도, 중증 및 증식 단계의 다섯 등급을 직접 예측하는 연구가 확대되었다. 이진 분류는 임상 선별 기준을 명확히 설정할 수 있다는 장점이 있지만, 질환의 세부 진행 정도와 추적 관찰 우선순위를 충분히 제공하지 못한다. 반면 다중 등급 분류는 더 풍부한 임상 정보를 제공하지만 인접 단계의 작은 차이와 클래스 불균형을 동시에 해결해야 한다.</w:t>
      </w:r>
    </w:p>
    <w:p>
      <w:pPr>
        <w:jc w:val="both"/>
        <w:ind w:firstLineChars="200"/>
        <w:spacing w:line="408" w:lineRule="auto" w:after="160"/>
      </w:pPr>
      <w:r>
        <w:t xml:space="preserve">일반적인 다중 클래스 분류는 당뇨망막병증의 각 등급을 서로 독립적인 범주로 간주하고 Softmax Cross-Entropy를 이용해 학습한다. 이 방식은 등급 간 순서를 고려하지 않기 때문에 Grade 2를 Grade 1로 예측한 경우와 Grade 4로 예측한 경우를 동일한 오분류로 처리한다. 그러나 당뇨망막병증의 등급은 질환의 진행 정도를 나타내는 순서형 라벨이므로, 예측 등급이 실제 등급에서 얼마나 떨어져 있는지에 따라 오차의 임상적 의미가 달라진다. 이에 따라 당뇨망막병증 중증도 평가에서는 정확도뿐 아니라 등급 간 거리까지 반영하는 평균절대오차와 quadratic weighted kappa 등이 함께 사용된다.</w:t>
      </w:r>
    </w:p>
    <w:p>
      <w:pPr>
        <w:jc w:val="both"/>
        <w:ind w:firstLineChars="200"/>
        <w:spacing w:line="408" w:lineRule="auto" w:after="160"/>
      </w:pPr>
      <w:r>
        <w:t xml:space="preserve">회귀 기반 방법은 이러한 순서 정보를 학습하기 위해 Grade 0부터 Grade 4까지를 연속적인 수치로 표현하고, 하나의 중증도 값을 예측한 뒤 반올림하거나 임계값을 적용하여 최종 등급을 결정한다. 예측값과 정답 사이의 거리를 손실에 직접 반영할 수 있으므로, 서로 멀리 떨어진 등급 사이의 오분류에 더 큰 불이익을 부여할 수 있다는 장점이 있다. 다만 등급 번호를 일정한 간격의 수치로 부호화하면 모든 인접 등급 사이의 차이가 동일하다고 가정하게 된다. 실제로는 각 경계를 구분하는 병변의 양상과 임상적 중요성이 다르므로, 고정된 수치 간격만으로 질환의 진행 관계를 충분히 표현하기 어렵다. 또한 중증도를 하나의 스칼라 값으로 압축하기 때문에 등급별 예측 확률과 불확실성을 해석하기 어렵고, 클래스 불균형이 심한 환경에서는 예측값이 다수 클래스 주변으로 편향되어 희소한 양 끝 등급을 과소평가할 가능성이 있다. 따라서 당뇨망막병증 분류에서는 등급의 순서뿐 아니라 경계별 차이를 특징 공간에 함께 반영할 수 있는 학습 방법이 필요하다.</w:t>
      </w:r>
    </w:p>
    <w:p>
      <w:pPr>
        <w:jc w:val="both"/>
        <w:ind w:firstLineChars="200"/>
        <w:spacing w:line="408" w:lineRule="auto" w:after="160"/>
      </w:pPr>
      <w:r>
        <w:t xml:space="preserve">순서형 회귀는 분류의 이산성과 회귀의 순서 정보를 함께 다룬다. 대표적으로 K개의 등급을 K-1개의 누적 임계값 문제로 변환하여 입력이 각 임계값보다 높은지를 순차적으로 예측한다. 따라서, 이 방식은 등급 사이의 순서를 구조적으로 보존하고 먼 등급으로의 오분류를 줄이는 데 유리하다. 다만 임계값별 이진 문제의 일관성이 보장되어야 하며, 클래스 불균형과 라벨 잡음이 심하면 임계값 주변의 판별 경계가 불안정해질 수 있다. 또한 출력 계층에 순서 제약을 부여하더라도 백본이 만든 특징 표현 자체가 중증도 순서대로 배열된다고 보장할 수는 없다. 이러한 한계를 보완하기 위해 최근에는 순서형 회귀와 대조적 표현 학습을 결합하는 접근이 제안되고 있다.</w:t>
      </w:r>
    </w:p>
    <w:p>
      <w:pPr>
        <w:pStyle w:val="Heading2"/>
        <w:keepNext/>
      </w:pPr>
      <w:r>
        <w:t xml:space="preserve">1.5.2 대조학습 기반 표현 학습</w:t>
      </w:r>
    </w:p>
    <w:p>
      <w:pPr>
        <w:jc w:val="both"/>
        <w:ind w:firstLineChars="200"/>
        <w:spacing w:line="408" w:lineRule="auto" w:after="160"/>
      </w:pPr>
      <w:r>
        <w:t xml:space="preserve">대조학습은 의미가 유사한 표본의 특징 벡터는 가깝게, 서로 다른 표본은 멀게 배치하도록 표현 공간을 학습하는 방법이다. SimCLR는 동일 영상에 서로 다른 데이터 증강을 적용한 두 뷰를 양성 쌍으로 구성하고, 배치 내 다른 영상들을 음성 표본으로 사용하는 자기지도 대조학습의 대표적 방법이다. 라벨이 없는 대규모 안저 영상으로 사전학습할 수 있으므로 제한된 등급 라벨에 대한 의존을 줄일 수 있다. 다만 데이터 증강을 적용하는 과정에서 색상 변환이나 작은 영역의 제거는 병변 자체를 훼손할 수 있는 단점을 가지고 있다.</w:t>
      </w:r>
    </w:p>
    <w:p>
      <w:pPr>
        <w:jc w:val="both"/>
        <w:ind w:firstLineChars="200"/>
        <w:spacing w:line="408" w:lineRule="auto" w:after="160"/>
      </w:pPr>
      <w:r>
        <w:t xml:space="preserve">SupCon은 지도 정보를 사용하여 동일한 클래스의 모든 표본을 양성으로, 다른 클래스의 표본을 음성으로 다룬다. Cross-Entropy만 사용하는 것보다 클래스 내부의 응집도를 높이고 클래스 사이의 분리를 강화할 수 있지만, 모든 다른 등급을 동일한 음성으로 취급한다. 따라서 Grade 2와 Grade 3처럼 인접한 등급과 Grade 0과 Grade 4처럼 멀리 떨어진 등급의 관계가 손실에서 구분되지 않는다. 클래스 내부의 임상적 다양성이 큰 경우에는 동일 등급의 모든 영상을 지나치게 가깝게 모으는 현상도 발생할 수 있다.</w:t>
      </w:r>
    </w:p>
    <w:p>
      <w:pPr>
        <w:jc w:val="both"/>
        <w:ind w:firstLineChars="200"/>
        <w:spacing w:line="408" w:lineRule="auto" w:after="160"/>
      </w:pPr>
      <w:r>
        <w:t xml:space="preserve">DINO는 명시적인 음성 쌍을 사용하기보다 학생 네트워크가 교사 네트워크의 출력을 모방하도록 학습하는 무라벨 자기증류 방법이다. 서로 다른 크기의 뷰를 사용하는 다중 크롭 학습과 모멘텀 교사를 통해 전역 구조와 국소 구조를 함께 학습하며, 특히 Vision Transformer의 자기주의 지도가 객체 영역을 자연스럽게 포착하는 특성이 보고되었다. 엄밀히 말해 DINO는 전통적인 대조 손실을 사용하는 방법은 아니지만, 라벨이 부족한 의료 영상에서 전이 가능한 표현을 학습한다는 점에서 SimCLR와 함께 주요 자기지도 사전학습 방법으로 다루어진다.</w:t>
      </w:r>
    </w:p>
    <w:p>
      <w:pPr>
        <w:pStyle w:val="Heading2"/>
        <w:keepNext/>
      </w:pPr>
      <w:r>
        <w:t xml:space="preserve">1.5.3 순서형 대조학습과 질병 중증도 평가</w:t>
      </w:r>
    </w:p>
    <w:p>
      <w:pPr>
        <w:jc w:val="both"/>
        <w:ind w:firstLineChars="200"/>
        <w:spacing w:line="408" w:lineRule="auto" w:after="160"/>
      </w:pPr>
      <w:r>
        <w:t xml:space="preserve">순서형 의료 영상에서는 같은 클래스인지 여부만으로 양성과 음성을 정의하는 것보다 라벨 간 거리를 표현 공간에 반영하는 것이 중요하다. Rank-N-Contrast(RnC)는 연속형 목표값 사이의 거리를 기준으로 표본의 상대적 순위를 정하고, 목표값이 가까운 표본의 표현은 가깝게, 먼 표본은 더 멀리 배치하도록 학습한다. 이는 회귀 문제의 연속성을 특징 공간에 직접 반영하며, 당뇨망막병증과 같은 단계형 라벨에도 등급 거리의 관점에서 적용할 수 있다.</w:t>
      </w:r>
    </w:p>
    <w:p>
      <w:pPr>
        <w:jc w:val="both"/>
        <w:ind w:firstLineChars="200"/>
        <w:spacing w:line="408" w:lineRule="auto" w:after="160"/>
      </w:pPr>
      <w:r>
        <w:t xml:space="preserve">Saleem 등은 「A Hybrid Contrastive Ordinal Regression Method for Advancing Disease Severity Assessment in Imbalanced Medical Datasets」에서 등급별 프로토타입을 이용한 순서형 표현 학습, 클래스 빈도를 고려한 표본별 가중 지도 대조학습, 회귀 기반 등급 예측을 하나의 구조로 결합하였다. 각 표본을 해당 등급의 중심에 가깝게 모으면서 등급 중심 사이의 순서를 보존하고, 소수 클래스의 기여도가 약화되지 않도록 클래스별 학습 비중을 조절하는 방식이다. 당뇨망막병증과 유방암 데이터셋을 이용한 실험은 불균형한 중증도 데이터에서 클래스 간 분리와 순서 보존을 함께 다룰 수 있음을 보여주었다. 이 연구는 순서형 회귀의 연속적 예측과 대조학습의 표현 분리를 상호 보완적으로 결합했다는 점에서 의의가 있다. 다만 하나의 프로토타입이 라벨 잡음과 클래스 내부의 다양한 병변 양상을 모두 대표하기는 어려우며, 인접 등급 경계별로 서로 다른 분리 난이도를 데이터에서 직접 학습하는 문제는 여전히 남는다.</w:t>
      </w:r>
    </w:p>
    <w:p>
      <w:pPr>
        <w:jc w:val="both"/>
        <w:ind w:firstLineChars="200"/>
        <w:spacing w:line="408" w:lineRule="auto" w:after="160"/>
      </w:pPr>
      <w:r>
        <w:t xml:space="preserve">이상의 연구는 사전학습, 클래스 내부 응집, 순서 정보와 회귀 예측이 당뇨망막병증 분류에서 서로 보완적인 역할을 한다는 점을 보여준다. SimCLR와 DINO는 라벨 의존도를 낮춘 표현 학습에, SupCon은 지도 정보를 이용한 클래스 분리에, RnC는 목표값의 상대적 순서를 반영하는 데 강점이 있다. Saleem 연구는 순서형 의료 영상에서 라벨 거리와 대조학습을 결합하고, 등급 중심, 클래스 가중과 회귀 예측을 하나의 구조로 통합하였다. 그러나 다수의 기존 방법은 라벨 번호의 차이나 사전에 정한 거리 관계를 그대로 사용하므로, 인접 등급마다 다른 분리 난이도를 데이터로부터 조정하기 어렵다. 이러한 한계가 본 연구의 학습 가능한 등급 간격과 단계적 최적화 설계로 이어진다.</w:t>
      </w:r>
    </w:p>
    <w:p>
      <w:pPr>
        <w:pStyle w:val="Heading2"/>
        <w:keepNext/>
      </w:pPr>
      <w:r>
        <w:t xml:space="preserve">1.5.4 미세 병변 특징 강화를 위한 Attention과 Pooling</w:t>
      </w:r>
    </w:p>
    <w:p>
      <w:pPr>
        <w:jc w:val="both"/>
        <w:ind w:firstLineChars="200"/>
        <w:spacing w:line="408" w:lineRule="auto" w:after="160"/>
      </w:pPr>
      <w:r>
        <w:t xml:space="preserve">안저 영상에 포함된 미세한 병리적 단서를 효과적으로 포착하고 표현하는 과정도 중요하다. 이를 위해 의료 영상 분석에서는 중요한 특징과 위치를 선택적으로 강조하는 Attention과, 추출된 공간 특징을 효율적으로 집계하는 Pooling 기법이 활용된다.</w:t>
      </w:r>
    </w:p>
    <w:p>
      <w:pPr>
        <w:jc w:val="both"/>
        <w:ind w:firstLineChars="200"/>
        <w:spacing w:line="408" w:lineRule="auto" w:after="160"/>
      </w:pPr>
      <w:r>
        <w:t xml:space="preserve">Attention은 입력 특징의 모든 요소를 동일하게 사용하는 대신 과제 해결에 중요한 요소에 더 큰 가중치를 부여하는 기법이다. 안저 영상에서는 넓은 정상 망막 영역에 비해 미세혈관류, 작은 출혈과 삼출물이 차지하는 비율이 매우 작으므로, 특징을 선택적으로 강조하는 구조가 유용하다. 영상의 특징을 학습하기 위해 사용되는 Attention은 크게 두 종류로 나뉜다. 채널 attention은 특징 맵의 각 채널이 어떤 종류의 패턴을 표현하는지 평가하여 중요한 채널의 반응을 강화한다. Spatial attention은 영상의 어느 위치가 중요한지 나타내는 공간 가중치를 학습한다. Attention을 적용하면 Attention Heatmap을 통해 모델이 예측 과정에서 영상의 어느 영역에 주목했는지 시각적으로 확인할 수 있다. 이를 바탕으로 모델이 실제 병변 부위를 판단 근거로 활용했는지 분석함으로써 예측 결과의 해석 가능성과 임상적 신뢰성을 평가할 수 있다.</w:t>
      </w:r>
    </w:p>
    <w:p>
      <w:pPr>
        <w:jc w:val="both"/>
        <w:ind w:firstLineChars="200"/>
        <w:spacing w:line="408" w:lineRule="auto" w:after="160"/>
      </w:pPr>
      <w:r>
        <w:t xml:space="preserve">Pooling은 공간적으로 분포한 특징 맵을 더 작은 표현으로 집계하는 연산이다. Pooling 방법 중에서 가장 범용적으로 사용되는 Global Average Pooling(GAP)은 각 채널의 모든 위치를 평균하여 하나의 값으로 변환하므로 파라미터가 적고 과적합을 줄이는 장점이 있다. 그러나 병변이 영상의 극히 일부에만 존재하면 강한 국소 반응도 넓은 정상 영역과 평균되면서 약화될 수 있다. Generalized Mean Pooling(GeM)은 특징값의 p제곱 평균에 다시 1/p제곱을 적용하여 평균과 최댓값 사이의 집계 특성을 조절한다. p가 1이면 GAP과 같고 p가 커질수록 큰 활성값의 영향이 증가하여 max pooling에 가까워진다. p를 학습 가능한 값으로 두면 모델이 데이터에 맞는 집계 강도를 결정할 수 있으므로 작은 병변의 강한 반응을 보존하는 데 유리할 수 있다.</w:t>
      </w:r>
    </w:p>
    <w:p>
      <w:pPr>
        <w:pStyle w:val="Heading2"/>
        <w:keepNext/>
      </w:pPr>
      <w:r>
        <w:t xml:space="preserve">1.5.5 Backbone 네트워크: ResNet50과 EfficientNetV2</w:t>
      </w:r>
    </w:p>
    <w:p>
      <w:pPr>
        <w:jc w:val="both"/>
        <w:ind w:firstLineChars="200"/>
        <w:spacing w:line="408" w:lineRule="auto" w:after="160"/>
      </w:pPr>
      <w:r>
        <w:t xml:space="preserve">ResNet은 입력 특징을 출력에 직접 더하는 잔차 연결(Residual Connection)을 사용한다. 잔차 연결은 깊은 신경망에서 발생할 수 있는 기울기 소실과 성능 저하 문제를 완화하여 안정적인 학습을 가능하게 한다. 또한 Bottleneck Block을 통해 연산량을 조절하면서도 풍부한 특징을 추출할 수 있어 의료 영상 분류의 대표적인 Backbone으로 널리 활용된다. EfficientNetV2는 ResNet50과 비교하여 분류 성능뿐 아니라 학습 속도와 파라미터 효율을 함께 개선하는 데 초점을 둔 합성곱 신경망 계열이다. ResNet50이 모든 단계에서 잔차 기반 Bottleneck Block을 사용하는 것과 달리, EfficientNetV2는 초기 계층에 Fused-MBConv를 적용하여 학습 병목을 줄이고 이후 계층에는 MBConv를 사용하여 연산 효율을 높인다. 또한 네트워크의 깊이, 너비 및 입력 해상도를 균형 있게 확장하므로 제한된 연산 자원에서도 높은 표현력을 확보할 수 있다. 입력 영상의 크기와 정규화 강도를 학습 과정에 따라 점진적으로 조절하는 Progressive Learning을 함께 활용할 수 있다는 점도 학습 효율과 안정성을 높이는 특징이다. 이러한 특성으로 EfficientNetV2는 ResNet50보다 적은 파라미터와 연산량으로 경쟁력 있는 분류 성능을 달성할 수 있어, 고해상도 안저 영상을 처리하는 Backbone으로 활용하기에 적합하다. 또, EfficientNetV2는 모델 크기 대비 우수한 표현력과 학습 효율을 제공하므로 이러한 환경에서 유용한 특징 추출 모델로 활용될 수 있다. 다양한 크기의 모델을 과제와 계산 자원에 맞게 선택할 수 있고, 대규모 영상으로 사전학습된 가중치를 전이학습에 활용할 수 있다는 점도 제한된 의료 영상 데이터에서 실용적인 장점이다.</w:t>
      </w:r>
    </w:p>
    <w:p>
      <w:pPr>
        <w:pStyle w:val="Heading1"/>
        <w:keepNext/>
      </w:pPr>
      <w:r>
        <w:t xml:space="preserve">1.6 연구 목적</w:t>
      </w:r>
    </w:p>
    <w:p>
      <w:pPr>
        <w:jc w:val="both"/>
        <w:ind w:firstLineChars="200"/>
        <w:spacing w:line="408" w:lineRule="auto" w:after="160"/>
      </w:pPr>
      <w:r>
        <w:t xml:space="preserve">본 연구의 목적은 클래스 불균형이 심한 EyePACS 당뇨망막병증 데이터셋에 대조학습을 적용하여, 소수 클래스인 Class 1, Class 3 및 Class 4의 분류 성능을 향상하는 데 있다. 대조학습을 통해 동일한 중증도에 속하는 안저 영상의 특징 표현은 가깝게 형성하고, 서로 다른 중증도에 속하는 영상의 특징 표현은 구분함으로써 제한된 소수 클래스 표본에서도 판별력 있는 표현을 학습하고자 한다. 이와 동시에 순서형 학습이 가능하도록 하고자 한다. 기존 순서형 학습은 클래스 간 관계를 라벨의 절대값 차이로 정의하는 경우가 많아 모든 인접 등급을 동일한 간격으로 취급한다. 이 가정은 등급의 순서를 보존하는 데에는 유용하지만, EyePACS에서 경계별로 다르게 나타나는 영상 특징의 변화와 분류 난이도를 표현 공간에 충분히 반영하지 못한다.</w:t>
      </w:r>
    </w:p>
    <w:p>
      <w:pPr>
        <w:jc w:val="both"/>
        <w:ind w:firstLineChars="200"/>
        <w:spacing w:line="408" w:lineRule="auto" w:after="160"/>
      </w:pPr>
      <w:r>
        <w:t xml:space="preserve">이에 본 연구에서는 고정된 라벨 차이에 기반한 기존 순서형 학습의 한계를 보완하기 위해, 인접한 당뇨망막병증 등급 사이의 간격을 데이터로부터 학습 가능한 형태로 모델링하고 이를 순서형 대조학습의 거리 구조에 반영한다. 등급 간격과 영상 특징 표현을 동시에 최적화할 때 발생할 수 있는 학습 불안정성을 완화하기 위해 Two-phase Learning을 적용하여, 등급 간 관계를 먼저 추정한 후 학습된 간격을 기준으로 표현 공간을 안정적으로 최적화한다. 또한 GeM Pooling을 결합함으로써 넓은 정상 망막 영역에 의해 미세 병변의 국소 반응이 희석되는 현상을 줄이고, 중증도 판별에 유효한 특징을 최종 표현에 효과적으로 보존하고자 한다. 궁극적으로는 클래스 불균형이 심한 EyePACS 환경에서 다수 클래스에 대한 편향을 완화하고, 소수 클래스인 Class 1, Class 3 및 Class 4의 판별 가능한 특징 표현을 강화하여 전체 분류 성능과 클래스별 중증도 판별 성능을 균형 있게 향상하는 것을 목표로 한다.</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Batang" w:hAnsi="Batang" w:eastAsia="바탕"/>
        <w:sz w:val="22"/>
        <w:szCs w:val="22"/>
        <w:lang w:val="ko-KR" w:eastAsia="ko-KR"/>
      </w:rPr>
    </w:rPrDefault>
  </w:docDefaults>
  <w:style w:type="paragraph" w:default="1" w:styleId="Normal">
    <w:name w:val="Normal"/>
    <w:qFormat/>
    <w:pPr>
      <w:jc w:val="both"/>
      <w:spacing w:line="408" w:lineRule="auto" w:after="160"/>
    </w:pPr>
  </w:style>
  <w:style w:type="paragraph" w:styleId="Heading1">
    <w:name w:val="heading 1"/>
    <w:basedOn w:val="Normal"/>
    <w:next w:val="Normal"/>
    <w:qFormat/>
    <w:pPr>
      <w:keepNext/>
      <w:spacing w:before="360" w:after="240"/>
      <w:outlineLvl w:val="0"/>
    </w:pPr>
    <w:rPr>
      <w:b/>
      <w:sz w:val="30"/>
      <w:szCs w:val="30"/>
    </w:rPr>
  </w:style>
  <w:style w:type="paragraph" w:styleId="Heading2">
    <w:name w:val="heading 2"/>
    <w:basedOn w:val="Normal"/>
    <w:next w:val="Normal"/>
    <w:qFormat/>
    <w:pPr>
      <w:keepNext/>
      <w:spacing w:before="280" w:after="160"/>
      <w:outlineLvl w:val="1"/>
    </w:pPr>
    <w:rPr>
      <w:b/>
      <w:sz w:val="24"/>
      <w:szCs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graduation</dc:title>
  <dc:creator>Codex</dc:creator>
  <cp:lastModifiedBy>Codex</cp:lastModifiedBy>
</cp:coreProperties>
</file>