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2CB3" w14:textId="57A89E64" w:rsidR="00164C48" w:rsidRPr="00164C48" w:rsidRDefault="00164C48" w:rsidP="002C66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9F5DA" wp14:editId="126D5694">
                <wp:simplePos x="0" y="0"/>
                <wp:positionH relativeFrom="page">
                  <wp:posOffset>-303983</wp:posOffset>
                </wp:positionH>
                <wp:positionV relativeFrom="paragraph">
                  <wp:posOffset>-915035</wp:posOffset>
                </wp:positionV>
                <wp:extent cx="9098192" cy="484414"/>
                <wp:effectExtent l="0" t="0" r="8255" b="0"/>
                <wp:wrapNone/>
                <wp:docPr id="3" name="Rectángulo: esquinas redondeada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953182-932D-445E-89DA-99A4F6700A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192" cy="48441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1B4FE" w14:textId="6345BE7F" w:rsidR="002C6656" w:rsidRDefault="002C6656" w:rsidP="002C6656">
                            <w:pPr>
                              <w:rPr>
                                <w:rFonts w:ascii="Gotham Rounded Bold" w:hAnsi="Gotham Rounded Bold"/>
                                <w:color w:val="FFFFFF" w:themeColor="background1"/>
                                <w:spacing w:val="-30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Gotham Rounded Bold" w:hAnsi="Gotham Rounded Bold"/>
                                <w:color w:val="FFFFFF" w:themeColor="background1"/>
                                <w:spacing w:val="-30"/>
                                <w:kern w:val="24"/>
                                <w:sz w:val="44"/>
                                <w:szCs w:val="44"/>
                              </w:rPr>
                              <w:t xml:space="preserve">      Sección Gestion de proveedores 2025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9F5DA" id="Rectángulo: esquinas redondeadas 2" o:spid="_x0000_s1026" style="position:absolute;margin-left:-23.95pt;margin-top:-72.05pt;width:716.4pt;height:38.1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" fillcolor="black [3213]" stroked="f" strokeweight="1pt">
                <v:stroke joinstyle="miter"/>
                <v:textbox>
                  <w:txbxContent>
                    <w:p w14:paraId="2B51B4FE" w14:textId="6345BE7F" w:rsidR="002C6656" w:rsidRDefault="002C6656" w:rsidP="002C6656">
                      <w:pPr>
                        <w:rPr>
                          <w:rFonts w:ascii="Gotham Rounded Bold" w:hAnsi="Gotham Rounded Bold"/>
                          <w:color w:val="FFFFFF" w:themeColor="background1"/>
                          <w:spacing w:val="-30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Gotham Rounded Bold" w:hAnsi="Gotham Rounded Bold"/>
                          <w:color w:val="FFFFFF" w:themeColor="background1"/>
                          <w:spacing w:val="-30"/>
                          <w:kern w:val="24"/>
                          <w:sz w:val="44"/>
                          <w:szCs w:val="44"/>
                        </w:rPr>
                        <w:t xml:space="preserve">      Sección Gestion de proveedores 2025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b/>
          <w:bCs/>
        </w:rPr>
        <w:t xml:space="preserve">Plazo máximo para la entrega: </w:t>
      </w:r>
      <w:r w:rsidR="009A7EAF">
        <w:t xml:space="preserve">miércoles 21 de mayo, </w:t>
      </w:r>
      <w:r w:rsidR="003C5E16">
        <w:t>1</w:t>
      </w:r>
      <w:r w:rsidR="009A7EAF">
        <w:t>:00 pm</w:t>
      </w:r>
    </w:p>
    <w:p w14:paraId="7EEFF8E7" w14:textId="4A437894" w:rsidR="00164C48" w:rsidRDefault="00164C48" w:rsidP="002C6656">
      <w:pPr>
        <w:rPr>
          <w:b/>
          <w:bCs/>
        </w:rPr>
      </w:pPr>
      <w:r>
        <w:rPr>
          <w:b/>
          <w:bCs/>
        </w:rPr>
        <w:t xml:space="preserve">Nota: </w:t>
      </w:r>
      <w:r w:rsidRPr="00164C48">
        <w:t>No se recibirán archivos comprimidos adjuntos, solo el link del repositorio de github o servicios similares.</w:t>
      </w:r>
    </w:p>
    <w:p w14:paraId="0EAB61D1" w14:textId="4943ED77" w:rsidR="002C6656" w:rsidRPr="002C6656" w:rsidRDefault="002C6656" w:rsidP="002C6656">
      <w:r w:rsidRPr="002C6656">
        <w:rPr>
          <w:b/>
          <w:bCs/>
        </w:rPr>
        <w:t xml:space="preserve">Actividad </w:t>
      </w:r>
      <w:r>
        <w:rPr>
          <w:b/>
          <w:bCs/>
        </w:rPr>
        <w:t>1</w:t>
      </w:r>
      <w:r w:rsidRPr="002C6656">
        <w:rPr>
          <w:b/>
          <w:bCs/>
        </w:rPr>
        <w:t xml:space="preserve">:  </w:t>
      </w:r>
      <w:r w:rsidRPr="002C6656">
        <w:t xml:space="preserve">Teniendo en cuenta el siguiente diagrama entidad relación y los conceptos básicos de la teoría básica de conjuntos y cálculo relacional, construya o genere las consultas SQL respectivas </w:t>
      </w:r>
      <w:r w:rsidR="00B6471C" w:rsidRPr="002C6656">
        <w:t>de acuerdo con</w:t>
      </w:r>
      <w:r w:rsidRPr="002C6656">
        <w:t xml:space="preserve"> las siguientes preguntas:</w:t>
      </w:r>
    </w:p>
    <w:p w14:paraId="5FD44E50" w14:textId="4FF08D48" w:rsidR="002C6656" w:rsidRPr="002C6656" w:rsidRDefault="002C6656" w:rsidP="002C6656">
      <w:r w:rsidRPr="002C6656">
        <w:t>1. Cuáles son las ventas de cada uno de los productos vendidos por categoría y por cada uno de los vendedores, indique aquí los nombres de estado civil sexo y tipo de identificación de cada vendedor en la consulta.</w:t>
      </w:r>
    </w:p>
    <w:p w14:paraId="6ECD4686" w14:textId="324E1B74" w:rsidR="002C6656" w:rsidRPr="002C6656" w:rsidRDefault="002C6656" w:rsidP="002C6656">
      <w:r w:rsidRPr="002C6656">
        <w:t>2. Cuáles son los productos que han tenido mayor venta y a qué vendedor pertenece?</w:t>
      </w:r>
    </w:p>
    <w:p w14:paraId="54177F5C" w14:textId="77777777" w:rsidR="002C6656" w:rsidRDefault="002C6656" w:rsidP="002C6656">
      <w:r w:rsidRPr="002C6656">
        <w:t>3. Construya una consulta general que involucre todas las tablas del Modelo Relacional y permita visualizar totales en ella.</w:t>
      </w:r>
    </w:p>
    <w:p w14:paraId="101B6DF6" w14:textId="18463BE6" w:rsidR="00FD6967" w:rsidRPr="002C6656" w:rsidRDefault="00FD6967" w:rsidP="002C6656">
      <w:r>
        <w:t>4.</w:t>
      </w:r>
      <w:r w:rsidRPr="00FD6967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</w:t>
      </w:r>
      <w:r w:rsidRPr="00FD6967">
        <w:t>¿Cuáles son algunas estrategias que usarías para optimizar el rendimiento de consultas SQL en grandes conjuntos de datos?</w:t>
      </w:r>
    </w:p>
    <w:p w14:paraId="247DCFDB" w14:textId="77777777" w:rsidR="002C6656" w:rsidRPr="002C6656" w:rsidRDefault="002C6656" w:rsidP="002C6656">
      <w:r w:rsidRPr="002C6656">
        <w:rPr>
          <w:b/>
          <w:bCs/>
        </w:rPr>
        <w:t>Nota: Dejar expresadas las sentencias de SQL (pseudocódigo) en la respuesta ya que no se cuenta con tablas de datos para este enunciado.</w:t>
      </w:r>
    </w:p>
    <w:p w14:paraId="6140796C" w14:textId="6CF3BD6F" w:rsidR="00721905" w:rsidRDefault="002C6656">
      <w:r>
        <w:rPr>
          <w:noProof/>
        </w:rPr>
        <w:drawing>
          <wp:inline distT="0" distB="0" distL="0" distR="0" wp14:anchorId="5DB74A2D" wp14:editId="47B907E9">
            <wp:extent cx="5612130" cy="2187575"/>
            <wp:effectExtent l="0" t="0" r="7620" b="3175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1BA786F5-79EB-A25D-FB73-011081767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1BA786F5-79EB-A25D-FB73-0110817678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B1EFB" w14:textId="77777777" w:rsidR="00FD6967" w:rsidRPr="00610071" w:rsidRDefault="00FD6967"/>
    <w:p w14:paraId="2C022094" w14:textId="10402984" w:rsidR="00FD6967" w:rsidRPr="00610071" w:rsidRDefault="00610071">
      <w:pPr>
        <w:rPr>
          <w:b/>
          <w:bCs/>
        </w:rPr>
      </w:pPr>
      <w:r w:rsidRPr="00610071">
        <w:rPr>
          <w:b/>
          <w:bCs/>
        </w:rPr>
        <w:t>Actividad: 2</w:t>
      </w:r>
    </w:p>
    <w:p w14:paraId="2653818E" w14:textId="77777777" w:rsidR="00610071" w:rsidRPr="00610071" w:rsidRDefault="00610071" w:rsidP="00610071">
      <w:r w:rsidRPr="00610071">
        <w:t xml:space="preserve">Dataset con el que trabajaremos: </w:t>
      </w:r>
      <w:hyperlink r:id="rId6" w:history="1">
        <w:r w:rsidRPr="00610071">
          <w:rPr>
            <w:rStyle w:val="Hipervnculo"/>
            <w:rFonts w:ascii="Segoe UI Emoji" w:hAnsi="Segoe UI Emoji" w:cs="Segoe UI Emoji"/>
          </w:rPr>
          <w:t>💳</w:t>
        </w:r>
        <w:r w:rsidRPr="00610071">
          <w:rPr>
            <w:rStyle w:val="Hipervnculo"/>
          </w:rPr>
          <w:t xml:space="preserve"> Financial Transactions Dataset: Analytics</w:t>
        </w:r>
      </w:hyperlink>
    </w:p>
    <w:p w14:paraId="6C9DE566" w14:textId="77777777" w:rsidR="00610071" w:rsidRPr="00610071" w:rsidRDefault="00610071" w:rsidP="00610071">
      <w:r w:rsidRPr="00610071">
        <w:t>Este set de datos contiene información transaccional histórica de clientes, la cual puede ser categorizada por medio del catálogo de códigos MCC.</w:t>
      </w:r>
    </w:p>
    <w:p w14:paraId="00765878" w14:textId="77777777" w:rsidR="00610071" w:rsidRPr="00610071" w:rsidRDefault="00610071" w:rsidP="00610071"/>
    <w:p w14:paraId="7F559331" w14:textId="447A0C7E" w:rsidR="00610071" w:rsidRDefault="00610071" w:rsidP="00B6471C">
      <w:pPr>
        <w:pStyle w:val="Prrafodelista"/>
        <w:numPr>
          <w:ilvl w:val="0"/>
          <w:numId w:val="3"/>
        </w:numPr>
      </w:pPr>
      <w:r w:rsidRPr="00610071">
        <w:t>Para esta prueba, deberás generar un modelo que ayude a predecir los gastos por categoría de los clientes.</w:t>
      </w:r>
    </w:p>
    <w:sectPr w:rsidR="00610071" w:rsidSect="00FD696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tham Rounded 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845"/>
    <w:multiLevelType w:val="multilevel"/>
    <w:tmpl w:val="2AD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85560"/>
    <w:multiLevelType w:val="hybridMultilevel"/>
    <w:tmpl w:val="14FC71A4"/>
    <w:lvl w:ilvl="0" w:tplc="3806B49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B600F"/>
    <w:multiLevelType w:val="hybridMultilevel"/>
    <w:tmpl w:val="78061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584717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901791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628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56"/>
    <w:rsid w:val="00164C48"/>
    <w:rsid w:val="002740A7"/>
    <w:rsid w:val="002C6656"/>
    <w:rsid w:val="003C5E16"/>
    <w:rsid w:val="00447179"/>
    <w:rsid w:val="00610071"/>
    <w:rsid w:val="00721905"/>
    <w:rsid w:val="00993EB2"/>
    <w:rsid w:val="009A7EAF"/>
    <w:rsid w:val="00A323E3"/>
    <w:rsid w:val="00B6471C"/>
    <w:rsid w:val="00B70A9C"/>
    <w:rsid w:val="00FD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11E8"/>
  <w15:chartTrackingRefBased/>
  <w15:docId w15:val="{9CC94408-6672-4E7C-A8EA-AF639FF9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6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6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6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6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6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6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6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6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6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6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66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66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66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6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66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00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0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www.kaggle.com%2Fdatasets%2Fcomputingvictor%2Ftransactions-fraud-datasets%2Fdata%3Fselect%3Dusers_data.csv&amp;data=05%7C02%7Cepenago%40bancolombia.com.co%7Ce5ace64d04fc41afa34d08dd7140e71b%7Cb5e244bdc492495b8b1061bfd453e423%7C0%7C0%7C638791245798881308%7CUnknown%7CTWFpbGZsb3d8eyJFbXB0eU1hcGkiOnRydWUsIlYiOiIwLjAuMDAwMCIsIlAiOiJXaW4zMiIsIkFOIjoiTWFpbCIsIldUIjoyfQ%3D%3D%7C0%7C%7C%7C&amp;sdata=II2BRM7sjFlz7cRRens1yuHfs4JopVNliccky1FMs%2BA%3D&amp;reserved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Penagos Ospina</dc:creator>
  <cp:keywords/>
  <dc:description/>
  <cp:lastModifiedBy>Santiago Ramirez Betancur</cp:lastModifiedBy>
  <cp:revision>3</cp:revision>
  <cp:lastPrinted>2025-04-21T16:31:00Z</cp:lastPrinted>
  <dcterms:created xsi:type="dcterms:W3CDTF">2025-05-20T21:05:00Z</dcterms:created>
  <dcterms:modified xsi:type="dcterms:W3CDTF">2025-05-20T21:27:00Z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2025-04-21T16:20:40Z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5f9e6852-eb19-4346-b686-7c4e0bcb802e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10, 3, 0, 1</vt:lpwstr>
  </property>
</Properties>
</file>