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797" w:rsidRPr="00610D29" w:rsidRDefault="007C4385">
      <w:pPr>
        <w:ind w:left="900" w:hanging="900"/>
        <w:jc w:val="center"/>
        <w:rPr>
          <w:rFonts w:ascii="Times New Roman" w:hAnsi="Times New Roman" w:cs="Times New Roman"/>
          <w:sz w:val="28"/>
          <w:szCs w:val="28"/>
        </w:rPr>
      </w:pPr>
      <w:r w:rsidRPr="00610D29">
        <w:rPr>
          <w:rFonts w:ascii="Times New Roman" w:hAnsi="Times New Roman" w:cs="Times New Roman"/>
          <w:b/>
          <w:sz w:val="28"/>
          <w:szCs w:val="28"/>
        </w:rPr>
        <w:t>Тема: “Спеціальні каталоги та файли в Linux”</w:t>
      </w:r>
    </w:p>
    <w:p w:rsidR="00E14797" w:rsidRPr="00610D29" w:rsidRDefault="00E14797">
      <w:pPr>
        <w:jc w:val="both"/>
        <w:rPr>
          <w:rFonts w:ascii="Times New Roman" w:hAnsi="Times New Roman" w:cs="Times New Roman"/>
          <w:b/>
          <w:sz w:val="28"/>
          <w:szCs w:val="28"/>
        </w:rPr>
      </w:pPr>
    </w:p>
    <w:p w:rsidR="00E14797" w:rsidRPr="00610D29" w:rsidRDefault="007C4385">
      <w:pPr>
        <w:jc w:val="both"/>
        <w:rPr>
          <w:rFonts w:ascii="Times New Roman" w:hAnsi="Times New Roman" w:cs="Times New Roman"/>
          <w:b/>
          <w:sz w:val="28"/>
          <w:szCs w:val="28"/>
        </w:rPr>
      </w:pPr>
      <w:r w:rsidRPr="00610D29">
        <w:rPr>
          <w:rFonts w:ascii="Times New Roman" w:hAnsi="Times New Roman" w:cs="Times New Roman"/>
          <w:b/>
          <w:sz w:val="28"/>
          <w:szCs w:val="28"/>
        </w:rPr>
        <w:t xml:space="preserve">Мета роботи: </w:t>
      </w:r>
    </w:p>
    <w:p w:rsidR="00E14797" w:rsidRPr="00610D29" w:rsidRDefault="007C4385">
      <w:pPr>
        <w:numPr>
          <w:ilvl w:val="0"/>
          <w:numId w:val="9"/>
        </w:numPr>
        <w:pBdr>
          <w:top w:val="nil"/>
          <w:left w:val="nil"/>
          <w:bottom w:val="nil"/>
          <w:right w:val="nil"/>
          <w:between w:val="nil"/>
        </w:pBdr>
        <w:ind w:left="567" w:hanging="141"/>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 Отримання практичних навиків роботи з командною оболонкою Bash.</w:t>
      </w:r>
    </w:p>
    <w:p w:rsidR="00E14797" w:rsidRPr="00610D29" w:rsidRDefault="007C4385">
      <w:pPr>
        <w:numPr>
          <w:ilvl w:val="0"/>
          <w:numId w:val="9"/>
        </w:numPr>
        <w:pBdr>
          <w:top w:val="nil"/>
          <w:left w:val="nil"/>
          <w:bottom w:val="nil"/>
          <w:right w:val="nil"/>
          <w:between w:val="nil"/>
        </w:pBdr>
        <w:ind w:left="567" w:hanging="141"/>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 Знайомство з </w:t>
      </w:r>
      <w:r w:rsidRPr="00610D29">
        <w:rPr>
          <w:rFonts w:ascii="Times New Roman" w:hAnsi="Times New Roman" w:cs="Times New Roman"/>
          <w:sz w:val="28"/>
          <w:szCs w:val="28"/>
        </w:rPr>
        <w:t>спеціальними каталогами та файлами в Linux</w:t>
      </w:r>
      <w:r w:rsidRPr="00610D29">
        <w:rPr>
          <w:rFonts w:ascii="Times New Roman" w:hAnsi="Times New Roman" w:cs="Times New Roman"/>
          <w:color w:val="000000"/>
          <w:sz w:val="28"/>
          <w:szCs w:val="28"/>
        </w:rPr>
        <w:t>.</w:t>
      </w:r>
    </w:p>
    <w:p w:rsidR="00E14797" w:rsidRPr="00610D29" w:rsidRDefault="00E14797">
      <w:pPr>
        <w:jc w:val="both"/>
        <w:rPr>
          <w:rFonts w:ascii="Times New Roman" w:hAnsi="Times New Roman" w:cs="Times New Roman"/>
          <w:sz w:val="28"/>
          <w:szCs w:val="28"/>
        </w:rPr>
      </w:pPr>
    </w:p>
    <w:p w:rsidR="00E14797" w:rsidRPr="00610D29" w:rsidRDefault="007C4385">
      <w:pPr>
        <w:jc w:val="both"/>
        <w:rPr>
          <w:rFonts w:ascii="Times New Roman" w:hAnsi="Times New Roman" w:cs="Times New Roman"/>
          <w:b/>
          <w:sz w:val="28"/>
          <w:szCs w:val="28"/>
        </w:rPr>
      </w:pPr>
      <w:r w:rsidRPr="00610D29">
        <w:rPr>
          <w:rFonts w:ascii="Times New Roman" w:hAnsi="Times New Roman" w:cs="Times New Roman"/>
          <w:b/>
          <w:sz w:val="28"/>
          <w:szCs w:val="28"/>
        </w:rPr>
        <w:t>Матеріальне забезпечення занять</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1. ЕОМ типу IBM PC.</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2. ОС сімейства Windows (Windows 7).</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3. Віртуальна машина – Virtual Box (Oracle).</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4. Операційна система GNU/Linux – CentOS.</w:t>
      </w:r>
    </w:p>
    <w:p w:rsidR="00E14797" w:rsidRPr="00610D29" w:rsidRDefault="007C4385">
      <w:pPr>
        <w:ind w:left="709" w:hanging="283"/>
        <w:jc w:val="both"/>
        <w:rPr>
          <w:rFonts w:ascii="Times New Roman" w:hAnsi="Times New Roman" w:cs="Times New Roman"/>
          <w:sz w:val="28"/>
          <w:szCs w:val="28"/>
        </w:rPr>
      </w:pPr>
      <w:r w:rsidRPr="00610D29">
        <w:rPr>
          <w:rFonts w:ascii="Times New Roman" w:hAnsi="Times New Roman" w:cs="Times New Roman"/>
          <w:sz w:val="28"/>
          <w:szCs w:val="28"/>
        </w:rPr>
        <w:t>5. Сайт мережевої академії Cisco netacad.com та його онлайн курси по Linux</w:t>
      </w:r>
    </w:p>
    <w:p w:rsidR="00E14797" w:rsidRPr="00610D29" w:rsidRDefault="00E14797" w:rsidP="001A1CA6">
      <w:pPr>
        <w:jc w:val="both"/>
        <w:rPr>
          <w:rFonts w:ascii="Times New Roman" w:hAnsi="Times New Roman" w:cs="Times New Roman"/>
          <w:sz w:val="28"/>
          <w:szCs w:val="28"/>
        </w:rPr>
      </w:pPr>
    </w:p>
    <w:p w:rsidR="00E14797" w:rsidRPr="001A1CA6" w:rsidRDefault="007C4385">
      <w:pPr>
        <w:jc w:val="both"/>
        <w:rPr>
          <w:rFonts w:ascii="Times New Roman" w:hAnsi="Times New Roman" w:cs="Times New Roman"/>
          <w:b/>
          <w:sz w:val="28"/>
          <w:szCs w:val="28"/>
          <w:lang w:val="ru-RU"/>
        </w:rPr>
      </w:pPr>
      <w:r w:rsidRPr="00610D29">
        <w:rPr>
          <w:rFonts w:ascii="Times New Roman" w:hAnsi="Times New Roman" w:cs="Times New Roman"/>
          <w:b/>
          <w:sz w:val="28"/>
          <w:szCs w:val="28"/>
        </w:rPr>
        <w:t>Завдання для попередньої підготовки.</w:t>
      </w:r>
      <w:r w:rsidR="001A1CA6">
        <w:rPr>
          <w:rFonts w:ascii="Times New Roman" w:hAnsi="Times New Roman" w:cs="Times New Roman"/>
          <w:b/>
          <w:sz w:val="28"/>
          <w:szCs w:val="28"/>
          <w:lang w:val="ru-RU"/>
        </w:rPr>
        <w:t xml:space="preserve"> </w:t>
      </w:r>
      <w:r w:rsidR="001A1CA6" w:rsidRPr="001A1CA6">
        <w:rPr>
          <w:rFonts w:ascii="Times New Roman" w:hAnsi="Times New Roman" w:cs="Times New Roman"/>
          <w:b/>
          <w:color w:val="FF0000"/>
          <w:sz w:val="28"/>
          <w:szCs w:val="28"/>
          <w:lang w:val="en-US"/>
        </w:rPr>
        <w:t>Nikita</w:t>
      </w:r>
      <w:r w:rsidR="001A1CA6">
        <w:rPr>
          <w:rFonts w:ascii="Times New Roman" w:hAnsi="Times New Roman" w:cs="Times New Roman"/>
          <w:b/>
          <w:color w:val="FF0000"/>
          <w:sz w:val="28"/>
          <w:szCs w:val="28"/>
          <w:lang w:val="en-US"/>
        </w:rPr>
        <w:t xml:space="preserve">  </w:t>
      </w:r>
    </w:p>
    <w:p w:rsidR="00E14797" w:rsidRPr="00610D29" w:rsidRDefault="007C4385">
      <w:pPr>
        <w:numPr>
          <w:ilvl w:val="0"/>
          <w:numId w:val="5"/>
        </w:numPr>
        <w:pBdr>
          <w:top w:val="nil"/>
          <w:left w:val="nil"/>
          <w:bottom w:val="nil"/>
          <w:right w:val="nil"/>
          <w:between w:val="nil"/>
        </w:pBdr>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c"/>
        <w:tblW w:w="0" w:type="auto"/>
        <w:tblInd w:w="720" w:type="dxa"/>
        <w:tblLook w:val="04A0" w:firstRow="1" w:lastRow="0" w:firstColumn="1" w:lastColumn="0" w:noHBand="0" w:noVBand="1"/>
      </w:tblPr>
      <w:tblGrid>
        <w:gridCol w:w="1554"/>
        <w:gridCol w:w="1990"/>
      </w:tblGrid>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 xml:space="preserve">permission </w:t>
            </w:r>
          </w:p>
        </w:tc>
        <w:tc>
          <w:tcPr>
            <w:tcW w:w="1402" w:type="dxa"/>
          </w:tcPr>
          <w:p w:rsidR="00415AEB" w:rsidRPr="00610D29" w:rsidRDefault="00415AEB" w:rsidP="00415AEB">
            <w:pPr>
              <w:rPr>
                <w:rFonts w:cs="Times New Roman"/>
                <w:sz w:val="28"/>
                <w:szCs w:val="28"/>
              </w:rPr>
            </w:pPr>
            <w:r w:rsidRPr="00610D29">
              <w:rPr>
                <w:rFonts w:cs="Times New Roman"/>
                <w:sz w:val="28"/>
                <w:szCs w:val="28"/>
              </w:rPr>
              <w:t>дозвіл</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 xml:space="preserve">remove </w:t>
            </w:r>
          </w:p>
        </w:tc>
        <w:tc>
          <w:tcPr>
            <w:tcW w:w="1402" w:type="dxa"/>
          </w:tcPr>
          <w:p w:rsidR="00415AEB" w:rsidRPr="00610D29" w:rsidRDefault="00415AEB" w:rsidP="00415AEB">
            <w:pPr>
              <w:rPr>
                <w:rFonts w:cs="Times New Roman"/>
                <w:sz w:val="28"/>
                <w:szCs w:val="28"/>
              </w:rPr>
            </w:pPr>
            <w:r w:rsidRPr="00610D29">
              <w:rPr>
                <w:rFonts w:cs="Times New Roman"/>
                <w:sz w:val="28"/>
                <w:szCs w:val="28"/>
              </w:rPr>
              <w:t>видалити</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numerically</w:t>
            </w:r>
          </w:p>
        </w:tc>
        <w:tc>
          <w:tcPr>
            <w:tcW w:w="1402" w:type="dxa"/>
          </w:tcPr>
          <w:p w:rsidR="00415AEB" w:rsidRPr="00610D29" w:rsidRDefault="00415AEB" w:rsidP="00415AEB">
            <w:pPr>
              <w:rPr>
                <w:rFonts w:cs="Times New Roman"/>
                <w:sz w:val="28"/>
                <w:szCs w:val="28"/>
              </w:rPr>
            </w:pPr>
            <w:r w:rsidRPr="00610D29">
              <w:rPr>
                <w:rFonts w:cs="Times New Roman"/>
                <w:sz w:val="28"/>
                <w:szCs w:val="28"/>
              </w:rPr>
              <w:t>чисельно</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 xml:space="preserve">existing </w:t>
            </w:r>
          </w:p>
        </w:tc>
        <w:tc>
          <w:tcPr>
            <w:tcW w:w="1402" w:type="dxa"/>
          </w:tcPr>
          <w:p w:rsidR="00415AEB" w:rsidRPr="00610D29" w:rsidRDefault="00415AEB" w:rsidP="00415AEB">
            <w:pPr>
              <w:rPr>
                <w:rFonts w:cs="Times New Roman"/>
                <w:sz w:val="28"/>
                <w:szCs w:val="28"/>
              </w:rPr>
            </w:pPr>
            <w:r w:rsidRPr="00610D29">
              <w:rPr>
                <w:rFonts w:cs="Times New Roman"/>
                <w:sz w:val="28"/>
                <w:szCs w:val="28"/>
              </w:rPr>
              <w:t>існуючий</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 xml:space="preserve">represented </w:t>
            </w:r>
          </w:p>
        </w:tc>
        <w:tc>
          <w:tcPr>
            <w:tcW w:w="1402" w:type="dxa"/>
          </w:tcPr>
          <w:p w:rsidR="00415AEB" w:rsidRPr="00610D29" w:rsidRDefault="00415AEB" w:rsidP="00415AEB">
            <w:pPr>
              <w:rPr>
                <w:rFonts w:cs="Times New Roman"/>
                <w:sz w:val="28"/>
                <w:szCs w:val="28"/>
              </w:rPr>
            </w:pPr>
            <w:r w:rsidRPr="00610D29">
              <w:rPr>
                <w:rFonts w:cs="Times New Roman"/>
                <w:sz w:val="28"/>
                <w:szCs w:val="28"/>
              </w:rPr>
              <w:t>представлений</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 xml:space="preserve">execute </w:t>
            </w:r>
          </w:p>
        </w:tc>
        <w:tc>
          <w:tcPr>
            <w:tcW w:w="1402" w:type="dxa"/>
          </w:tcPr>
          <w:p w:rsidR="00415AEB" w:rsidRPr="00610D29" w:rsidRDefault="00415AEB" w:rsidP="00415AEB">
            <w:pPr>
              <w:rPr>
                <w:rFonts w:cs="Times New Roman"/>
                <w:sz w:val="28"/>
                <w:szCs w:val="28"/>
              </w:rPr>
            </w:pPr>
            <w:r w:rsidRPr="00610D29">
              <w:rPr>
                <w:rFonts w:cs="Times New Roman"/>
                <w:sz w:val="28"/>
                <w:szCs w:val="28"/>
              </w:rPr>
              <w:t>виконувати</w:t>
            </w:r>
          </w:p>
        </w:tc>
      </w:tr>
      <w:tr w:rsidR="00415AEB" w:rsidRPr="00610D29" w:rsidTr="00DE35CB">
        <w:tc>
          <w:tcPr>
            <w:tcW w:w="1402" w:type="dxa"/>
          </w:tcPr>
          <w:p w:rsidR="00415AEB" w:rsidRPr="00610D29" w:rsidRDefault="00415AEB" w:rsidP="00415AEB">
            <w:pPr>
              <w:pBdr>
                <w:top w:val="nil"/>
                <w:left w:val="nil"/>
                <w:bottom w:val="nil"/>
                <w:right w:val="nil"/>
                <w:between w:val="nil"/>
              </w:pBdr>
              <w:jc w:val="both"/>
              <w:rPr>
                <w:rFonts w:cs="Times New Roman"/>
                <w:color w:val="000000"/>
                <w:sz w:val="28"/>
                <w:szCs w:val="28"/>
              </w:rPr>
            </w:pPr>
            <w:r w:rsidRPr="00610D29">
              <w:rPr>
                <w:rFonts w:cs="Times New Roman"/>
                <w:color w:val="000000"/>
                <w:sz w:val="28"/>
                <w:szCs w:val="28"/>
              </w:rPr>
              <w:t>set</w:t>
            </w:r>
          </w:p>
        </w:tc>
        <w:tc>
          <w:tcPr>
            <w:tcW w:w="1402" w:type="dxa"/>
          </w:tcPr>
          <w:p w:rsidR="00415AEB" w:rsidRPr="00610D29" w:rsidRDefault="00415AEB" w:rsidP="00415AEB">
            <w:pPr>
              <w:rPr>
                <w:rFonts w:cs="Times New Roman"/>
                <w:sz w:val="28"/>
                <w:szCs w:val="28"/>
              </w:rPr>
            </w:pPr>
            <w:r w:rsidRPr="00610D29">
              <w:rPr>
                <w:rFonts w:cs="Times New Roman"/>
                <w:sz w:val="28"/>
                <w:szCs w:val="28"/>
              </w:rPr>
              <w:t>набір</w:t>
            </w:r>
          </w:p>
        </w:tc>
      </w:tr>
    </w:tbl>
    <w:p w:rsidR="00E14797" w:rsidRPr="00610D29" w:rsidRDefault="007C4385">
      <w:pPr>
        <w:numPr>
          <w:ilvl w:val="0"/>
          <w:numId w:val="5"/>
        </w:numPr>
        <w:pBdr>
          <w:top w:val="nil"/>
          <w:left w:val="nil"/>
          <w:bottom w:val="nil"/>
          <w:right w:val="nil"/>
          <w:between w:val="nil"/>
        </w:pBdr>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На базі розглянутого матеріалу дайте відповіді на наступні питання:</w:t>
      </w:r>
    </w:p>
    <w:p w:rsidR="00E14797" w:rsidRPr="00610D29" w:rsidRDefault="007C4385">
      <w:pPr>
        <w:numPr>
          <w:ilvl w:val="1"/>
          <w:numId w:val="5"/>
        </w:numPr>
        <w:pBdr>
          <w:top w:val="nil"/>
          <w:left w:val="nil"/>
          <w:bottom w:val="nil"/>
          <w:right w:val="nil"/>
          <w:between w:val="nil"/>
        </w:pBdr>
        <w:ind w:left="1133" w:hanging="425"/>
        <w:rPr>
          <w:rFonts w:ascii="Times New Roman" w:hAnsi="Times New Roman" w:cs="Times New Roman"/>
          <w:color w:val="000000"/>
          <w:sz w:val="28"/>
          <w:szCs w:val="28"/>
        </w:rPr>
      </w:pPr>
      <w:r w:rsidRPr="00610D29">
        <w:rPr>
          <w:rFonts w:ascii="Times New Roman" w:hAnsi="Times New Roman" w:cs="Times New Roman"/>
          <w:sz w:val="28"/>
          <w:szCs w:val="28"/>
        </w:rPr>
        <w:t>Для чого використовуються дозволи Setuid та Setgid?</w:t>
      </w:r>
    </w:p>
    <w:p w:rsidR="00415AEB" w:rsidRPr="00610D29" w:rsidRDefault="00415AEB" w:rsidP="00415AEB">
      <w:pPr>
        <w:pBdr>
          <w:top w:val="nil"/>
          <w:left w:val="nil"/>
          <w:bottom w:val="nil"/>
          <w:right w:val="nil"/>
          <w:between w:val="nil"/>
        </w:pBdr>
        <w:ind w:left="1133"/>
        <w:rPr>
          <w:rFonts w:ascii="Times New Roman" w:hAnsi="Times New Roman" w:cs="Times New Roman"/>
          <w:color w:val="000000"/>
          <w:sz w:val="28"/>
          <w:szCs w:val="28"/>
        </w:rPr>
      </w:pPr>
      <w:r w:rsidRPr="00610D29">
        <w:rPr>
          <w:rFonts w:ascii="Times New Roman" w:hAnsi="Times New Roman" w:cs="Times New Roman"/>
          <w:color w:val="000000"/>
          <w:sz w:val="28"/>
          <w:szCs w:val="28"/>
        </w:rPr>
        <w:t>Setuid and setgid are a way for users to run an executable with the permissions of the user (setuid) or group (setgid) who owns the file. For example, if you want a user to be able to perform a specific task that requires root/superuser privileges, but don't want to give them sudo or root access.</w:t>
      </w:r>
    </w:p>
    <w:p w:rsidR="00E14797" w:rsidRPr="00610D29" w:rsidRDefault="007C4385">
      <w:pPr>
        <w:numPr>
          <w:ilvl w:val="1"/>
          <w:numId w:val="5"/>
        </w:numPr>
        <w:pBdr>
          <w:top w:val="nil"/>
          <w:left w:val="nil"/>
          <w:bottom w:val="nil"/>
          <w:right w:val="nil"/>
          <w:between w:val="nil"/>
        </w:pBdr>
        <w:ind w:left="1133" w:hanging="435"/>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Для чого в системі </w:t>
      </w:r>
      <w:r w:rsidRPr="00610D29">
        <w:rPr>
          <w:rFonts w:ascii="Times New Roman" w:hAnsi="Times New Roman" w:cs="Times New Roman"/>
          <w:sz w:val="28"/>
          <w:szCs w:val="28"/>
        </w:rPr>
        <w:t xml:space="preserve">потрібен </w:t>
      </w:r>
      <w:r w:rsidRPr="00610D29">
        <w:rPr>
          <w:rFonts w:ascii="Times New Roman" w:hAnsi="Times New Roman" w:cs="Times New Roman"/>
          <w:color w:val="000000"/>
          <w:sz w:val="28"/>
          <w:szCs w:val="28"/>
        </w:rPr>
        <w:t xml:space="preserve">так званий </w:t>
      </w:r>
      <w:r w:rsidRPr="00610D29">
        <w:rPr>
          <w:rFonts w:ascii="Times New Roman" w:hAnsi="Times New Roman" w:cs="Times New Roman"/>
          <w:sz w:val="28"/>
          <w:szCs w:val="28"/>
        </w:rPr>
        <w:t>“липкий біт” (</w:t>
      </w:r>
      <w:r w:rsidRPr="00610D29">
        <w:rPr>
          <w:rFonts w:ascii="Times New Roman" w:hAnsi="Times New Roman" w:cs="Times New Roman"/>
          <w:color w:val="000000"/>
          <w:sz w:val="28"/>
          <w:szCs w:val="28"/>
        </w:rPr>
        <w:t xml:space="preserve">Sticky Bit). </w:t>
      </w:r>
      <w:r w:rsidRPr="00610D29">
        <w:rPr>
          <w:rFonts w:ascii="Times New Roman" w:hAnsi="Times New Roman" w:cs="Times New Roman"/>
          <w:sz w:val="28"/>
          <w:szCs w:val="28"/>
        </w:rPr>
        <w:t>Наведіть приклади коли цей дозвіл доцільно використовувати.</w:t>
      </w:r>
    </w:p>
    <w:p w:rsidR="00E14797" w:rsidRPr="00610D29" w:rsidRDefault="00610D29" w:rsidP="00610D29">
      <w:pPr>
        <w:pBdr>
          <w:top w:val="nil"/>
          <w:left w:val="nil"/>
          <w:bottom w:val="nil"/>
          <w:right w:val="nil"/>
          <w:between w:val="nil"/>
        </w:pBdr>
        <w:ind w:left="1133"/>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If this bit is set for a folder, then files in that folder can only be deleted by their owner. An example of how this bit is used in an operating system is the /tmp system folder. This folder is writable by any user, but only users who own those files can delete files in it.</w:t>
      </w:r>
    </w:p>
    <w:p w:rsidR="00E14797" w:rsidRPr="00610D29" w:rsidRDefault="007C4385">
      <w:pPr>
        <w:jc w:val="both"/>
        <w:rPr>
          <w:rFonts w:ascii="Times New Roman" w:hAnsi="Times New Roman" w:cs="Times New Roman"/>
          <w:b/>
          <w:sz w:val="28"/>
          <w:szCs w:val="28"/>
        </w:rPr>
      </w:pPr>
      <w:r w:rsidRPr="00610D29">
        <w:rPr>
          <w:rFonts w:ascii="Times New Roman" w:hAnsi="Times New Roman" w:cs="Times New Roman"/>
          <w:b/>
          <w:sz w:val="28"/>
          <w:szCs w:val="28"/>
        </w:rPr>
        <w:t>Хід роботи.</w:t>
      </w:r>
    </w:p>
    <w:p w:rsidR="00E14797" w:rsidRPr="00610D29" w:rsidRDefault="007C4385">
      <w:pPr>
        <w:numPr>
          <w:ilvl w:val="1"/>
          <w:numId w:val="8"/>
        </w:numPr>
        <w:pBdr>
          <w:top w:val="nil"/>
          <w:left w:val="nil"/>
          <w:bottom w:val="nil"/>
          <w:right w:val="nil"/>
          <w:between w:val="nil"/>
        </w:pBdr>
        <w:ind w:left="426" w:hanging="153"/>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Створіть таблицю команд вивчених у п.2 ходу роботи у наступному вигляді:</w:t>
      </w:r>
    </w:p>
    <w:p w:rsidR="00E14797" w:rsidRPr="00610D29" w:rsidRDefault="007C4385">
      <w:pPr>
        <w:ind w:left="273"/>
        <w:jc w:val="both"/>
        <w:rPr>
          <w:rFonts w:ascii="Times New Roman" w:hAnsi="Times New Roman" w:cs="Times New Roman"/>
          <w:color w:val="000000"/>
          <w:sz w:val="28"/>
          <w:szCs w:val="28"/>
        </w:rPr>
      </w:pPr>
      <w:r w:rsidRPr="00610D29">
        <w:rPr>
          <w:rFonts w:ascii="Times New Roman" w:hAnsi="Times New Roman" w:cs="Times New Roman"/>
          <w:color w:val="000000"/>
          <w:sz w:val="28"/>
          <w:szCs w:val="28"/>
        </w:rPr>
        <w:t xml:space="preserve"> </w:t>
      </w:r>
    </w:p>
    <w:tbl>
      <w:tblPr>
        <w:tblStyle w:val="afd"/>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E14797" w:rsidRPr="00610D29">
        <w:trPr>
          <w:jc w:val="right"/>
        </w:trPr>
        <w:tc>
          <w:tcPr>
            <w:tcW w:w="3406" w:type="dxa"/>
          </w:tcPr>
          <w:p w:rsidR="00E14797" w:rsidRPr="00610D29" w:rsidRDefault="007C4385">
            <w:pPr>
              <w:jc w:val="center"/>
              <w:rPr>
                <w:color w:val="000000"/>
                <w:sz w:val="28"/>
                <w:szCs w:val="28"/>
              </w:rPr>
            </w:pPr>
            <w:r w:rsidRPr="00610D29">
              <w:rPr>
                <w:color w:val="000000"/>
                <w:sz w:val="28"/>
                <w:szCs w:val="28"/>
              </w:rPr>
              <w:t>Назва команди</w:t>
            </w:r>
          </w:p>
        </w:tc>
        <w:tc>
          <w:tcPr>
            <w:tcW w:w="6381" w:type="dxa"/>
          </w:tcPr>
          <w:p w:rsidR="00E14797" w:rsidRPr="00610D29" w:rsidRDefault="007C4385">
            <w:pPr>
              <w:jc w:val="center"/>
              <w:rPr>
                <w:color w:val="000000"/>
                <w:sz w:val="28"/>
                <w:szCs w:val="28"/>
              </w:rPr>
            </w:pPr>
            <w:r w:rsidRPr="00610D29">
              <w:rPr>
                <w:color w:val="000000"/>
                <w:sz w:val="28"/>
                <w:szCs w:val="28"/>
              </w:rPr>
              <w:t>Її призначення та функціональність</w:t>
            </w:r>
          </w:p>
        </w:tc>
      </w:tr>
      <w:tr w:rsidR="00E14797" w:rsidRPr="00610D29">
        <w:trPr>
          <w:jc w:val="right"/>
        </w:trPr>
        <w:tc>
          <w:tcPr>
            <w:tcW w:w="3406" w:type="dxa"/>
          </w:tcPr>
          <w:p w:rsidR="00E14797" w:rsidRPr="00610D29" w:rsidRDefault="00610D29">
            <w:pPr>
              <w:jc w:val="both"/>
              <w:rPr>
                <w:color w:val="000000"/>
                <w:sz w:val="28"/>
                <w:szCs w:val="28"/>
                <w:lang w:val="en-US"/>
              </w:rPr>
            </w:pPr>
            <w:r>
              <w:rPr>
                <w:color w:val="000000"/>
                <w:sz w:val="28"/>
                <w:szCs w:val="28"/>
                <w:lang w:val="en-US"/>
              </w:rPr>
              <w:t>touch</w:t>
            </w:r>
          </w:p>
        </w:tc>
        <w:tc>
          <w:tcPr>
            <w:tcW w:w="6381" w:type="dxa"/>
          </w:tcPr>
          <w:p w:rsidR="00E14797" w:rsidRPr="00610D29" w:rsidRDefault="00610D29">
            <w:pPr>
              <w:jc w:val="both"/>
              <w:rPr>
                <w:color w:val="000000"/>
                <w:sz w:val="28"/>
                <w:szCs w:val="28"/>
              </w:rPr>
            </w:pPr>
            <w:r w:rsidRPr="00610D29">
              <w:rPr>
                <w:color w:val="000000"/>
                <w:sz w:val="28"/>
                <w:szCs w:val="28"/>
              </w:rPr>
              <w:t>used to create, change and modify timestamps of a file</w:t>
            </w:r>
          </w:p>
        </w:tc>
      </w:tr>
      <w:tr w:rsidR="00E14797" w:rsidRPr="00610D29">
        <w:trPr>
          <w:jc w:val="right"/>
        </w:trPr>
        <w:tc>
          <w:tcPr>
            <w:tcW w:w="3406" w:type="dxa"/>
          </w:tcPr>
          <w:p w:rsidR="00E14797" w:rsidRPr="00610D29" w:rsidRDefault="00610D29">
            <w:pPr>
              <w:jc w:val="both"/>
              <w:rPr>
                <w:color w:val="000000"/>
                <w:sz w:val="28"/>
                <w:szCs w:val="28"/>
                <w:lang w:val="en-US"/>
              </w:rPr>
            </w:pPr>
            <w:r>
              <w:rPr>
                <w:color w:val="000000"/>
                <w:sz w:val="28"/>
                <w:szCs w:val="28"/>
                <w:lang w:val="en-US"/>
              </w:rPr>
              <w:t>Ls -ld</w:t>
            </w:r>
          </w:p>
        </w:tc>
        <w:tc>
          <w:tcPr>
            <w:tcW w:w="6381" w:type="dxa"/>
          </w:tcPr>
          <w:p w:rsidR="00E14797" w:rsidRPr="00610D29" w:rsidRDefault="00610D29">
            <w:pPr>
              <w:jc w:val="both"/>
              <w:rPr>
                <w:color w:val="000000"/>
                <w:sz w:val="28"/>
                <w:szCs w:val="28"/>
              </w:rPr>
            </w:pPr>
            <w:r w:rsidRPr="00610D29">
              <w:rPr>
                <w:color w:val="000000"/>
                <w:sz w:val="28"/>
                <w:szCs w:val="28"/>
              </w:rPr>
              <w:t>if you want the details of the directory then you can use -d option</w:t>
            </w:r>
          </w:p>
        </w:tc>
      </w:tr>
      <w:tr w:rsidR="00E14797" w:rsidRPr="00610D29">
        <w:trPr>
          <w:jc w:val="right"/>
        </w:trPr>
        <w:tc>
          <w:tcPr>
            <w:tcW w:w="3406" w:type="dxa"/>
          </w:tcPr>
          <w:p w:rsidR="00E14797" w:rsidRPr="00610D29" w:rsidRDefault="00610D29">
            <w:pPr>
              <w:jc w:val="both"/>
              <w:rPr>
                <w:color w:val="000000"/>
                <w:sz w:val="28"/>
                <w:szCs w:val="28"/>
                <w:lang w:val="en-US"/>
              </w:rPr>
            </w:pPr>
            <w:r>
              <w:rPr>
                <w:color w:val="000000"/>
                <w:sz w:val="28"/>
                <w:szCs w:val="28"/>
                <w:lang w:val="en-US"/>
              </w:rPr>
              <w:t>Ln</w:t>
            </w:r>
          </w:p>
        </w:tc>
        <w:tc>
          <w:tcPr>
            <w:tcW w:w="6381" w:type="dxa"/>
          </w:tcPr>
          <w:p w:rsidR="00E14797" w:rsidRPr="00610D29" w:rsidRDefault="00610D29">
            <w:pPr>
              <w:jc w:val="both"/>
              <w:rPr>
                <w:color w:val="000000"/>
                <w:sz w:val="28"/>
                <w:szCs w:val="28"/>
              </w:rPr>
            </w:pPr>
            <w:r w:rsidRPr="00610D29">
              <w:rPr>
                <w:color w:val="000000"/>
                <w:sz w:val="28"/>
                <w:szCs w:val="28"/>
              </w:rPr>
              <w:t>used to create links between files</w:t>
            </w:r>
          </w:p>
        </w:tc>
      </w:tr>
    </w:tbl>
    <w:p w:rsidR="00E14797" w:rsidRPr="00610D29" w:rsidRDefault="00E14797">
      <w:pPr>
        <w:ind w:left="273"/>
        <w:jc w:val="both"/>
        <w:rPr>
          <w:rFonts w:ascii="Times New Roman" w:hAnsi="Times New Roman" w:cs="Times New Roman"/>
          <w:color w:val="000000"/>
          <w:sz w:val="28"/>
          <w:szCs w:val="28"/>
        </w:rPr>
      </w:pPr>
    </w:p>
    <w:p w:rsidR="00E14797" w:rsidRPr="001A1CA6" w:rsidRDefault="007C4385">
      <w:pPr>
        <w:pBdr>
          <w:top w:val="nil"/>
          <w:left w:val="nil"/>
          <w:bottom w:val="nil"/>
          <w:right w:val="nil"/>
          <w:between w:val="nil"/>
        </w:pBdr>
        <w:ind w:left="720" w:hanging="720"/>
        <w:jc w:val="both"/>
        <w:rPr>
          <w:rFonts w:ascii="Times New Roman" w:hAnsi="Times New Roman" w:cs="Times New Roman"/>
          <w:b/>
          <w:color w:val="000000"/>
          <w:sz w:val="28"/>
          <w:szCs w:val="28"/>
          <w:lang w:val="en-US"/>
        </w:rPr>
      </w:pPr>
      <w:r w:rsidRPr="00610D29">
        <w:rPr>
          <w:rFonts w:ascii="Times New Roman" w:hAnsi="Times New Roman" w:cs="Times New Roman"/>
          <w:color w:val="000000"/>
          <w:sz w:val="28"/>
          <w:szCs w:val="28"/>
        </w:rPr>
        <w:t xml:space="preserve"> </w:t>
      </w:r>
      <w:r w:rsidRPr="00610D29">
        <w:rPr>
          <w:rFonts w:ascii="Times New Roman" w:hAnsi="Times New Roman" w:cs="Times New Roman"/>
          <w:b/>
          <w:color w:val="000000"/>
          <w:sz w:val="28"/>
          <w:szCs w:val="28"/>
        </w:rPr>
        <w:t>Контрольні запитання</w:t>
      </w:r>
      <w:r w:rsidR="001A1CA6">
        <w:rPr>
          <w:rFonts w:ascii="Times New Roman" w:hAnsi="Times New Roman" w:cs="Times New Roman"/>
          <w:b/>
          <w:color w:val="000000"/>
          <w:sz w:val="28"/>
          <w:szCs w:val="28"/>
          <w:lang w:val="en-US"/>
        </w:rPr>
        <w:t xml:space="preserve"> </w:t>
      </w:r>
      <w:r w:rsidR="001A1CA6" w:rsidRPr="001A1CA6">
        <w:rPr>
          <w:rFonts w:ascii="Times New Roman" w:hAnsi="Times New Roman" w:cs="Times New Roman"/>
          <w:b/>
          <w:color w:val="FF0000"/>
          <w:sz w:val="28"/>
          <w:szCs w:val="28"/>
          <w:lang w:val="en-US"/>
        </w:rPr>
        <w:t>Misha</w:t>
      </w:r>
    </w:p>
    <w:p w:rsidR="00E14797"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Яким чином можна створити жорстке посилання</w:t>
      </w:r>
      <w:r w:rsidRPr="00610D29">
        <w:rPr>
          <w:rFonts w:ascii="Times New Roman" w:hAnsi="Times New Roman" w:cs="Times New Roman"/>
          <w:color w:val="000000"/>
          <w:sz w:val="28"/>
          <w:szCs w:val="28"/>
        </w:rPr>
        <w:t>? В яких ситуаціях їх доцільно використовувати?</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r>
        <w:rPr>
          <w:rFonts w:ascii="Times New Roman" w:hAnsi="Times New Roman" w:cs="Times New Roman"/>
          <w:sz w:val="28"/>
          <w:szCs w:val="28"/>
          <w:lang w:val="en-US"/>
        </w:rPr>
        <w:t>To create hard link:</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proofErr w:type="gramStart"/>
      <w:r w:rsidRPr="008A7F2B">
        <w:rPr>
          <w:rFonts w:ascii="Times New Roman" w:hAnsi="Times New Roman" w:cs="Times New Roman"/>
          <w:sz w:val="28"/>
          <w:szCs w:val="28"/>
          <w:lang w:val="en-US"/>
        </w:rPr>
        <w:t>ln  [</w:t>
      </w:r>
      <w:proofErr w:type="gramEnd"/>
      <w:r w:rsidRPr="008A7F2B">
        <w:rPr>
          <w:rFonts w:ascii="Times New Roman" w:hAnsi="Times New Roman" w:cs="Times New Roman"/>
          <w:sz w:val="28"/>
          <w:szCs w:val="28"/>
          <w:lang w:val="en-US"/>
        </w:rPr>
        <w:t>original filename] [link name]</w:t>
      </w:r>
    </w:p>
    <w:p w:rsid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Symbolic links are not updated (they merely contain a string which is the path name of its target); hard links always refer to the source, even if moved or removed.</w:t>
      </w:r>
    </w:p>
    <w:p w:rsidR="008A7F2B" w:rsidRP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proofErr w:type="gramStart"/>
      <w:r>
        <w:rPr>
          <w:rFonts w:ascii="Times New Roman" w:hAnsi="Times New Roman" w:cs="Times New Roman"/>
          <w:color w:val="000000"/>
          <w:sz w:val="28"/>
          <w:szCs w:val="28"/>
          <w:lang w:val="en-US"/>
        </w:rPr>
        <w:t>So</w:t>
      </w:r>
      <w:proofErr w:type="gramEnd"/>
      <w:r>
        <w:rPr>
          <w:rFonts w:ascii="Times New Roman" w:hAnsi="Times New Roman" w:cs="Times New Roman"/>
          <w:color w:val="000000"/>
          <w:sz w:val="28"/>
          <w:szCs w:val="28"/>
          <w:lang w:val="en-US"/>
        </w:rPr>
        <w:t xml:space="preserve"> if your target link can be moved or removed you can use hard link.</w:t>
      </w:r>
    </w:p>
    <w:p w:rsidR="00E14797" w:rsidRPr="008A7F2B"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Яким чином можна створити символічне посилання? В яких ситуаціях їх доцільно використовувати?</w:t>
      </w:r>
    </w:p>
    <w:p w:rsidR="008A7F2B" w:rsidRDefault="008A7F2B" w:rsidP="008A7F2B">
      <w:pPr>
        <w:pBdr>
          <w:top w:val="nil"/>
          <w:left w:val="nil"/>
          <w:bottom w:val="nil"/>
          <w:right w:val="nil"/>
          <w:between w:val="nil"/>
        </w:pBdr>
        <w:spacing w:after="120"/>
        <w:ind w:left="709"/>
        <w:jc w:val="both"/>
        <w:rPr>
          <w:rFonts w:ascii="Times New Roman" w:hAnsi="Times New Roman" w:cs="Times New Roman"/>
          <w:sz w:val="28"/>
          <w:szCs w:val="28"/>
          <w:lang w:val="en-US"/>
        </w:rPr>
      </w:pPr>
      <w:r>
        <w:rPr>
          <w:rFonts w:ascii="Times New Roman" w:hAnsi="Times New Roman" w:cs="Times New Roman"/>
          <w:sz w:val="28"/>
          <w:szCs w:val="28"/>
          <w:lang w:val="en-US"/>
        </w:rPr>
        <w:t>To create soft link:</w:t>
      </w:r>
    </w:p>
    <w:p w:rsid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proofErr w:type="gramStart"/>
      <w:r w:rsidRPr="008A7F2B">
        <w:rPr>
          <w:rFonts w:ascii="Times New Roman" w:hAnsi="Times New Roman" w:cs="Times New Roman"/>
          <w:color w:val="000000"/>
          <w:sz w:val="28"/>
          <w:szCs w:val="28"/>
          <w:lang w:val="en-US"/>
        </w:rPr>
        <w:t>ln  -</w:t>
      </w:r>
      <w:proofErr w:type="gramEnd"/>
      <w:r w:rsidRPr="008A7F2B">
        <w:rPr>
          <w:rFonts w:ascii="Times New Roman" w:hAnsi="Times New Roman" w:cs="Times New Roman"/>
          <w:color w:val="000000"/>
          <w:sz w:val="28"/>
          <w:szCs w:val="28"/>
          <w:lang w:val="en-US"/>
        </w:rPr>
        <w:t>s [original filename] [link name]</w:t>
      </w:r>
    </w:p>
    <w:p w:rsidR="008A7F2B" w:rsidRPr="008A7F2B" w:rsidRDefault="008A7F2B" w:rsidP="008A7F2B">
      <w:pPr>
        <w:pBdr>
          <w:top w:val="nil"/>
          <w:left w:val="nil"/>
          <w:bottom w:val="nil"/>
          <w:right w:val="nil"/>
          <w:between w:val="nil"/>
        </w:pBdr>
        <w:spacing w:after="120"/>
        <w:ind w:left="70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A soft link is similar to the file shortcut </w:t>
      </w:r>
      <w:proofErr w:type="gramStart"/>
      <w:r w:rsidRPr="008A7F2B">
        <w:rPr>
          <w:rFonts w:ascii="Times New Roman" w:hAnsi="Times New Roman" w:cs="Times New Roman"/>
          <w:color w:val="000000"/>
          <w:sz w:val="28"/>
          <w:szCs w:val="28"/>
          <w:lang w:val="en-US"/>
        </w:rPr>
        <w:t>feature which</w:t>
      </w:r>
      <w:proofErr w:type="gramEnd"/>
      <w:r w:rsidRPr="008A7F2B">
        <w:rPr>
          <w:rFonts w:ascii="Times New Roman" w:hAnsi="Times New Roman" w:cs="Times New Roman"/>
          <w:color w:val="000000"/>
          <w:sz w:val="28"/>
          <w:szCs w:val="28"/>
          <w:lang w:val="en-US"/>
        </w:rPr>
        <w:t xml:space="preserve"> is used in Windows Operating systems. Each soft linked file contains a separate Inode value that points to the original file. As similar to hard links, any changes to the data in either file </w:t>
      </w:r>
      <w:proofErr w:type="gramStart"/>
      <w:r w:rsidRPr="008A7F2B">
        <w:rPr>
          <w:rFonts w:ascii="Times New Roman" w:hAnsi="Times New Roman" w:cs="Times New Roman"/>
          <w:color w:val="000000"/>
          <w:sz w:val="28"/>
          <w:szCs w:val="28"/>
          <w:lang w:val="en-US"/>
        </w:rPr>
        <w:t>is reflected</w:t>
      </w:r>
      <w:proofErr w:type="gramEnd"/>
      <w:r w:rsidRPr="008A7F2B">
        <w:rPr>
          <w:rFonts w:ascii="Times New Roman" w:hAnsi="Times New Roman" w:cs="Times New Roman"/>
          <w:color w:val="000000"/>
          <w:sz w:val="28"/>
          <w:szCs w:val="28"/>
          <w:lang w:val="en-US"/>
        </w:rPr>
        <w:t xml:space="preserve"> in the other. Soft links </w:t>
      </w:r>
      <w:proofErr w:type="gramStart"/>
      <w:r w:rsidRPr="008A7F2B">
        <w:rPr>
          <w:rFonts w:ascii="Times New Roman" w:hAnsi="Times New Roman" w:cs="Times New Roman"/>
          <w:color w:val="000000"/>
          <w:sz w:val="28"/>
          <w:szCs w:val="28"/>
          <w:lang w:val="en-US"/>
        </w:rPr>
        <w:t>can be linked</w:t>
      </w:r>
      <w:proofErr w:type="gramEnd"/>
      <w:r w:rsidRPr="008A7F2B">
        <w:rPr>
          <w:rFonts w:ascii="Times New Roman" w:hAnsi="Times New Roman" w:cs="Times New Roman"/>
          <w:color w:val="000000"/>
          <w:sz w:val="28"/>
          <w:szCs w:val="28"/>
          <w:lang w:val="en-US"/>
        </w:rPr>
        <w:t xml:space="preserve"> across different file systems, although if the original file is deleted or moved, the soft linked file will not work correctl</w:t>
      </w:r>
    </w:p>
    <w:p w:rsidR="00E14797" w:rsidRPr="008A7F2B"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t xml:space="preserve">Порівняйте жорсткі та символічні посилання? </w:t>
      </w:r>
    </w:p>
    <w:p w:rsidR="008A7F2B" w:rsidRPr="008A7F2B" w:rsidRDefault="008A7F2B" w:rsidP="008A7F2B">
      <w:pPr>
        <w:pBdr>
          <w:top w:val="nil"/>
          <w:left w:val="nil"/>
          <w:bottom w:val="nil"/>
          <w:right w:val="nil"/>
          <w:between w:val="nil"/>
        </w:pBdr>
        <w:spacing w:after="120"/>
        <w:ind w:left="1069"/>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HARD</w:t>
      </w:r>
    </w:p>
    <w:p w:rsidR="008A7F2B" w:rsidRDefault="008A7F2B" w:rsidP="008A7F2B">
      <w:pPr>
        <w:pStyle w:val="af7"/>
        <w:numPr>
          <w:ilvl w:val="0"/>
          <w:numId w:val="11"/>
        </w:numPr>
        <w:pBdr>
          <w:top w:val="nil"/>
          <w:left w:val="nil"/>
          <w:bottom w:val="nil"/>
          <w:right w:val="nil"/>
          <w:between w:val="nil"/>
        </w:pBdr>
        <w:spacing w:after="120"/>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Each hard linked file is assigned the same Inode value as the </w:t>
      </w:r>
      <w:proofErr w:type="gramStart"/>
      <w:r w:rsidRPr="008A7F2B">
        <w:rPr>
          <w:rFonts w:ascii="Times New Roman" w:hAnsi="Times New Roman" w:cs="Times New Roman"/>
          <w:color w:val="000000"/>
          <w:sz w:val="28"/>
          <w:szCs w:val="28"/>
          <w:lang w:val="en-US"/>
        </w:rPr>
        <w:t>original,</w:t>
      </w:r>
      <w:proofErr w:type="gramEnd"/>
      <w:r w:rsidRPr="008A7F2B">
        <w:rPr>
          <w:rFonts w:ascii="Times New Roman" w:hAnsi="Times New Roman" w:cs="Times New Roman"/>
          <w:color w:val="000000"/>
          <w:sz w:val="28"/>
          <w:szCs w:val="28"/>
          <w:lang w:val="en-US"/>
        </w:rPr>
        <w:t xml:space="preserve"> therefore they reference the same physical file location. Hard links more flexible and remain linked even if the original or linked files are moved throughout the file system, although hard links are unable to </w:t>
      </w:r>
      <w:proofErr w:type="gramStart"/>
      <w:r w:rsidRPr="008A7F2B">
        <w:rPr>
          <w:rFonts w:ascii="Times New Roman" w:hAnsi="Times New Roman" w:cs="Times New Roman"/>
          <w:color w:val="000000"/>
          <w:sz w:val="28"/>
          <w:szCs w:val="28"/>
          <w:lang w:val="en-US"/>
        </w:rPr>
        <w:t>cross different</w:t>
      </w:r>
      <w:proofErr w:type="gramEnd"/>
      <w:r w:rsidRPr="008A7F2B">
        <w:rPr>
          <w:rFonts w:ascii="Times New Roman" w:hAnsi="Times New Roman" w:cs="Times New Roman"/>
          <w:color w:val="000000"/>
          <w:sz w:val="28"/>
          <w:szCs w:val="28"/>
          <w:lang w:val="en-US"/>
        </w:rPr>
        <w:t xml:space="preserve"> file systems.</w:t>
      </w:r>
    </w:p>
    <w:p w:rsid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Links have actual file contents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Removing any link, just reduces the link count, but doesn’t affect other links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Even if we change the filename of the original file then also the hard links properly work</w:t>
      </w:r>
    </w:p>
    <w:p w:rsid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We cannot create a hard link for a directory to avoid recursive loops</w:t>
      </w:r>
    </w:p>
    <w:p w:rsidR="008A7F2B" w:rsidRPr="008A7F2B" w:rsidRDefault="008A7F2B" w:rsidP="008A7F2B">
      <w:pPr>
        <w:pBdr>
          <w:top w:val="nil"/>
          <w:left w:val="nil"/>
          <w:bottom w:val="nil"/>
          <w:right w:val="nil"/>
          <w:between w:val="nil"/>
        </w:pBdr>
        <w:spacing w:after="1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 xml:space="preserve">     SOFT</w:t>
      </w:r>
    </w:p>
    <w:p w:rsidR="008A7F2B" w:rsidRDefault="008A7F2B" w:rsidP="008A7F2B">
      <w:pPr>
        <w:pStyle w:val="af7"/>
        <w:numPr>
          <w:ilvl w:val="0"/>
          <w:numId w:val="11"/>
        </w:numPr>
        <w:pBdr>
          <w:top w:val="nil"/>
          <w:left w:val="nil"/>
          <w:bottom w:val="nil"/>
          <w:right w:val="nil"/>
          <w:between w:val="nil"/>
        </w:pBdr>
        <w:spacing w:after="120"/>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Each soft linked file contains a separate Inode value that points to the original file. As similar to hard links, any changes to the data in either file </w:t>
      </w:r>
      <w:proofErr w:type="gramStart"/>
      <w:r w:rsidRPr="008A7F2B">
        <w:rPr>
          <w:rFonts w:ascii="Times New Roman" w:hAnsi="Times New Roman" w:cs="Times New Roman"/>
          <w:color w:val="000000"/>
          <w:sz w:val="28"/>
          <w:szCs w:val="28"/>
          <w:lang w:val="en-US"/>
        </w:rPr>
        <w:t>is reflected</w:t>
      </w:r>
      <w:proofErr w:type="gramEnd"/>
      <w:r w:rsidRPr="008A7F2B">
        <w:rPr>
          <w:rFonts w:ascii="Times New Roman" w:hAnsi="Times New Roman" w:cs="Times New Roman"/>
          <w:color w:val="000000"/>
          <w:sz w:val="28"/>
          <w:szCs w:val="28"/>
          <w:lang w:val="en-US"/>
        </w:rPr>
        <w:t xml:space="preserve"> in the other. Soft links can be linked across different file systems, although if the original file is deleted or moved, the soft linked file will not work correctly</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Soft Link contains the path for original file and not the contents.</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 xml:space="preserve">Removing soft link </w:t>
      </w:r>
      <w:proofErr w:type="gramStart"/>
      <w:r w:rsidRPr="008A7F2B">
        <w:rPr>
          <w:rFonts w:ascii="Times New Roman" w:hAnsi="Times New Roman" w:cs="Times New Roman"/>
          <w:color w:val="000000"/>
          <w:sz w:val="28"/>
          <w:szCs w:val="28"/>
          <w:lang w:val="en-US"/>
        </w:rPr>
        <w:t>doesn’t</w:t>
      </w:r>
      <w:proofErr w:type="gramEnd"/>
      <w:r w:rsidRPr="008A7F2B">
        <w:rPr>
          <w:rFonts w:ascii="Times New Roman" w:hAnsi="Times New Roman" w:cs="Times New Roman"/>
          <w:color w:val="000000"/>
          <w:sz w:val="28"/>
          <w:szCs w:val="28"/>
          <w:lang w:val="en-US"/>
        </w:rPr>
        <w:t xml:space="preserve"> affect anything but removing original file, the link becomes “dangling” link which points to nonexistent file.</w:t>
      </w:r>
    </w:p>
    <w:p w:rsidR="008A7F2B" w:rsidRPr="008A7F2B" w:rsidRDefault="008A7F2B" w:rsidP="008A7F2B">
      <w:pPr>
        <w:pStyle w:val="af7"/>
        <w:pBdr>
          <w:top w:val="nil"/>
          <w:left w:val="nil"/>
          <w:bottom w:val="nil"/>
          <w:right w:val="nil"/>
          <w:between w:val="nil"/>
        </w:pBdr>
        <w:spacing w:after="120"/>
        <w:ind w:left="1429"/>
        <w:jc w:val="both"/>
        <w:rPr>
          <w:rFonts w:ascii="Times New Roman" w:hAnsi="Times New Roman" w:cs="Times New Roman"/>
          <w:color w:val="000000"/>
          <w:sz w:val="28"/>
          <w:szCs w:val="28"/>
          <w:lang w:val="en-US"/>
        </w:rPr>
      </w:pPr>
      <w:r w:rsidRPr="008A7F2B">
        <w:rPr>
          <w:rFonts w:ascii="Times New Roman" w:hAnsi="Times New Roman" w:cs="Times New Roman"/>
          <w:color w:val="000000"/>
          <w:sz w:val="28"/>
          <w:szCs w:val="28"/>
          <w:lang w:val="en-US"/>
        </w:rPr>
        <w:t>A soft link can link to a directory.</w:t>
      </w:r>
    </w:p>
    <w:p w:rsidR="00E14797" w:rsidRPr="00610D29" w:rsidRDefault="007C4385">
      <w:pPr>
        <w:numPr>
          <w:ilvl w:val="0"/>
          <w:numId w:val="6"/>
        </w:numPr>
        <w:pBdr>
          <w:top w:val="nil"/>
          <w:left w:val="nil"/>
          <w:bottom w:val="nil"/>
          <w:right w:val="nil"/>
          <w:between w:val="nil"/>
        </w:pBdr>
        <w:spacing w:after="120"/>
        <w:ind w:left="709" w:hanging="349"/>
        <w:jc w:val="both"/>
        <w:rPr>
          <w:rFonts w:ascii="Times New Roman" w:hAnsi="Times New Roman" w:cs="Times New Roman"/>
          <w:color w:val="000000"/>
          <w:sz w:val="28"/>
          <w:szCs w:val="28"/>
        </w:rPr>
      </w:pPr>
      <w:r w:rsidRPr="00610D29">
        <w:rPr>
          <w:rFonts w:ascii="Times New Roman" w:hAnsi="Times New Roman" w:cs="Times New Roman"/>
          <w:sz w:val="28"/>
          <w:szCs w:val="28"/>
        </w:rPr>
        <w:lastRenderedPageBreak/>
        <w:t>Є файл оригінал та для нього створено два посилання - символічне та жорстке. Що відбудеться з іншими файлами, якщо видалити:</w:t>
      </w:r>
    </w:p>
    <w:p w:rsidR="00E14797" w:rsidRPr="00255531"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файл оригінал;</w:t>
      </w:r>
    </w:p>
    <w:p w:rsidR="00255531" w:rsidRDefault="00255531" w:rsidP="00255531">
      <w:pPr>
        <w:pBdr>
          <w:top w:val="nil"/>
          <w:left w:val="nil"/>
          <w:bottom w:val="nil"/>
          <w:right w:val="nil"/>
          <w:between w:val="nil"/>
        </w:pBdr>
        <w:ind w:left="992"/>
        <w:jc w:val="both"/>
        <w:rPr>
          <w:rFonts w:ascii="Times New Roman" w:hAnsi="Times New Roman" w:cs="Times New Roman"/>
          <w:color w:val="000000"/>
          <w:sz w:val="28"/>
          <w:szCs w:val="28"/>
        </w:rPr>
      </w:pPr>
      <w:r w:rsidRPr="00255531">
        <w:rPr>
          <w:rFonts w:ascii="Times New Roman" w:hAnsi="Times New Roman" w:cs="Times New Roman"/>
          <w:color w:val="000000"/>
          <w:sz w:val="28"/>
          <w:szCs w:val="28"/>
        </w:rPr>
        <w:t>Even if we change the filename</w:t>
      </w:r>
      <w:r>
        <w:rPr>
          <w:rFonts w:ascii="Times New Roman" w:hAnsi="Times New Roman" w:cs="Times New Roman"/>
          <w:color w:val="000000"/>
          <w:sz w:val="28"/>
          <w:szCs w:val="28"/>
          <w:lang w:val="en-US"/>
        </w:rPr>
        <w:t>, remove, move</w:t>
      </w:r>
      <w:r w:rsidRPr="00255531">
        <w:rPr>
          <w:rFonts w:ascii="Times New Roman" w:hAnsi="Times New Roman" w:cs="Times New Roman"/>
          <w:color w:val="000000"/>
          <w:sz w:val="28"/>
          <w:szCs w:val="28"/>
        </w:rPr>
        <w:t xml:space="preserve"> original file then also the hard links properly work</w:t>
      </w:r>
    </w:p>
    <w:p w:rsidR="00255531" w:rsidRPr="00255531" w:rsidRDefault="00255531" w:rsidP="00255531">
      <w:pPr>
        <w:pBdr>
          <w:top w:val="nil"/>
          <w:left w:val="nil"/>
          <w:bottom w:val="nil"/>
          <w:right w:val="nil"/>
          <w:between w:val="nil"/>
        </w:pBdr>
        <w:ind w:left="992"/>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Soft link would be pointer on </w:t>
      </w:r>
      <w:r w:rsidRPr="00255531">
        <w:rPr>
          <w:rFonts w:ascii="Times New Roman" w:hAnsi="Times New Roman" w:cs="Times New Roman"/>
          <w:color w:val="000000"/>
          <w:sz w:val="28"/>
          <w:szCs w:val="28"/>
          <w:lang w:val="en-US"/>
        </w:rPr>
        <w:t>non-existent file</w:t>
      </w:r>
    </w:p>
    <w:p w:rsidR="00E14797" w:rsidRPr="00255531"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символічне посилання;</w:t>
      </w:r>
    </w:p>
    <w:p w:rsidR="00255531" w:rsidRPr="00610D29" w:rsidRDefault="00255531" w:rsidP="00255531">
      <w:pPr>
        <w:pBdr>
          <w:top w:val="nil"/>
          <w:left w:val="nil"/>
          <w:bottom w:val="nil"/>
          <w:right w:val="nil"/>
          <w:between w:val="nil"/>
        </w:pBdr>
        <w:ind w:left="992"/>
        <w:jc w:val="both"/>
        <w:rPr>
          <w:rFonts w:ascii="Times New Roman" w:hAnsi="Times New Roman" w:cs="Times New Roman"/>
          <w:color w:val="000000"/>
          <w:sz w:val="28"/>
          <w:szCs w:val="28"/>
        </w:rPr>
      </w:pPr>
      <w:r w:rsidRPr="00255531">
        <w:rPr>
          <w:rFonts w:ascii="Times New Roman" w:hAnsi="Times New Roman" w:cs="Times New Roman"/>
          <w:color w:val="000000"/>
          <w:sz w:val="28"/>
          <w:szCs w:val="28"/>
        </w:rPr>
        <w:t>Removing soft link doesn’t affect anything</w:t>
      </w:r>
    </w:p>
    <w:p w:rsidR="00E14797" w:rsidRDefault="007C4385">
      <w:pPr>
        <w:numPr>
          <w:ilvl w:val="0"/>
          <w:numId w:val="3"/>
        </w:numPr>
        <w:pBdr>
          <w:top w:val="nil"/>
          <w:left w:val="nil"/>
          <w:bottom w:val="nil"/>
          <w:right w:val="nil"/>
          <w:between w:val="nil"/>
        </w:pBdr>
        <w:ind w:left="992" w:hanging="283"/>
        <w:jc w:val="both"/>
        <w:rPr>
          <w:rFonts w:ascii="Times New Roman" w:hAnsi="Times New Roman" w:cs="Times New Roman"/>
          <w:color w:val="000000"/>
          <w:sz w:val="28"/>
          <w:szCs w:val="28"/>
        </w:rPr>
      </w:pPr>
      <w:r w:rsidRPr="00610D29">
        <w:rPr>
          <w:rFonts w:ascii="Times New Roman" w:hAnsi="Times New Roman" w:cs="Times New Roman"/>
          <w:sz w:val="28"/>
          <w:szCs w:val="28"/>
        </w:rPr>
        <w:t>жорстке посилання</w:t>
      </w:r>
      <w:r w:rsidRPr="00610D29">
        <w:rPr>
          <w:rFonts w:ascii="Times New Roman" w:hAnsi="Times New Roman" w:cs="Times New Roman"/>
          <w:color w:val="000000"/>
          <w:sz w:val="28"/>
          <w:szCs w:val="28"/>
        </w:rPr>
        <w:t>.</w:t>
      </w:r>
    </w:p>
    <w:p w:rsidR="00255531" w:rsidRPr="00255531" w:rsidRDefault="00255531" w:rsidP="00255531">
      <w:pPr>
        <w:pBdr>
          <w:top w:val="nil"/>
          <w:left w:val="nil"/>
          <w:bottom w:val="nil"/>
          <w:right w:val="nil"/>
          <w:between w:val="nil"/>
        </w:pBdr>
        <w:ind w:left="992"/>
        <w:jc w:val="both"/>
        <w:rPr>
          <w:rFonts w:ascii="Times New Roman" w:hAnsi="Times New Roman" w:cs="Times New Roman"/>
          <w:color w:val="000000"/>
          <w:sz w:val="28"/>
          <w:szCs w:val="28"/>
          <w:lang w:val="en-US"/>
        </w:rPr>
      </w:pPr>
      <w:r w:rsidRPr="00255531">
        <w:rPr>
          <w:rFonts w:ascii="Times New Roman" w:hAnsi="Times New Roman" w:cs="Times New Roman"/>
          <w:color w:val="000000"/>
          <w:sz w:val="28"/>
          <w:szCs w:val="28"/>
          <w:lang w:val="en-US"/>
        </w:rPr>
        <w:t xml:space="preserve">Removing any link, just reduces the link count, but </w:t>
      </w:r>
      <w:proofErr w:type="gramStart"/>
      <w:r w:rsidRPr="00255531">
        <w:rPr>
          <w:rFonts w:ascii="Times New Roman" w:hAnsi="Times New Roman" w:cs="Times New Roman"/>
          <w:color w:val="000000"/>
          <w:sz w:val="28"/>
          <w:szCs w:val="28"/>
          <w:lang w:val="en-US"/>
        </w:rPr>
        <w:t>doesn’t</w:t>
      </w:r>
      <w:proofErr w:type="gramEnd"/>
      <w:r w:rsidRPr="00255531">
        <w:rPr>
          <w:rFonts w:ascii="Times New Roman" w:hAnsi="Times New Roman" w:cs="Times New Roman"/>
          <w:color w:val="000000"/>
          <w:sz w:val="28"/>
          <w:szCs w:val="28"/>
          <w:lang w:val="en-US"/>
        </w:rPr>
        <w:t xml:space="preserve"> affect other links.</w:t>
      </w:r>
    </w:p>
    <w:p w:rsidR="00E14797" w:rsidRPr="00610D29" w:rsidRDefault="00E14797">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8"/>
          <w:szCs w:val="28"/>
        </w:rPr>
      </w:pPr>
      <w:bookmarkStart w:id="0" w:name="_heading=h.gjdgxs" w:colFirst="0" w:colLast="0"/>
      <w:bookmarkEnd w:id="0"/>
    </w:p>
    <w:p w:rsidR="00E14797" w:rsidRPr="001A1CA6" w:rsidRDefault="00255531" w:rsidP="00255531">
      <w:pPr>
        <w:pBdr>
          <w:top w:val="nil"/>
          <w:left w:val="nil"/>
          <w:bottom w:val="nil"/>
          <w:right w:val="nil"/>
          <w:between w:val="nil"/>
        </w:pBdr>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rPr>
        <w:t>Висновок</w:t>
      </w:r>
      <w:r w:rsidR="001A1CA6">
        <w:rPr>
          <w:rFonts w:ascii="Times New Roman" w:hAnsi="Times New Roman" w:cs="Times New Roman"/>
          <w:b/>
          <w:color w:val="000000"/>
          <w:sz w:val="28"/>
          <w:szCs w:val="28"/>
          <w:lang w:val="en-US"/>
        </w:rPr>
        <w:t xml:space="preserve"> </w:t>
      </w:r>
      <w:r w:rsidR="001A1CA6" w:rsidRPr="001A1CA6">
        <w:rPr>
          <w:rFonts w:ascii="Times New Roman" w:hAnsi="Times New Roman" w:cs="Times New Roman"/>
          <w:b/>
          <w:color w:val="FF0000"/>
          <w:sz w:val="28"/>
          <w:szCs w:val="28"/>
          <w:lang w:val="en-US"/>
        </w:rPr>
        <w:t>Misha</w:t>
      </w:r>
      <w:r w:rsidR="001A1CA6">
        <w:rPr>
          <w:rFonts w:ascii="Times New Roman" w:hAnsi="Times New Roman" w:cs="Times New Roman"/>
          <w:b/>
          <w:color w:val="FF0000"/>
          <w:sz w:val="28"/>
          <w:szCs w:val="28"/>
          <w:lang w:val="en-US"/>
        </w:rPr>
        <w:t xml:space="preserve"> Nikita</w:t>
      </w:r>
      <w:bookmarkStart w:id="1" w:name="_GoBack"/>
      <w:bookmarkEnd w:id="1"/>
    </w:p>
    <w:p w:rsidR="00255531" w:rsidRPr="00255531" w:rsidRDefault="00255531" w:rsidP="00255531">
      <w:pPr>
        <w:pBdr>
          <w:top w:val="nil"/>
          <w:left w:val="nil"/>
          <w:bottom w:val="nil"/>
          <w:right w:val="nil"/>
          <w:between w:val="nil"/>
        </w:pBdr>
        <w:ind w:left="720"/>
        <w:jc w:val="both"/>
        <w:rPr>
          <w:rFonts w:ascii="Times New Roman" w:hAnsi="Times New Roman" w:cs="Times New Roman"/>
          <w:color w:val="000000"/>
          <w:sz w:val="28"/>
          <w:szCs w:val="28"/>
          <w:lang w:val="ru-RU"/>
        </w:rPr>
      </w:pPr>
      <w:r w:rsidRPr="00255531">
        <w:rPr>
          <w:rFonts w:ascii="Times New Roman" w:hAnsi="Times New Roman" w:cs="Times New Roman"/>
          <w:color w:val="000000"/>
          <w:sz w:val="28"/>
          <w:szCs w:val="28"/>
          <w:lang w:val="en-US"/>
        </w:rPr>
        <w:t xml:space="preserve">In this lab, we learned about the types of possible links. How do they behave in different </w:t>
      </w:r>
      <w:proofErr w:type="gramStart"/>
      <w:r w:rsidRPr="00255531">
        <w:rPr>
          <w:rFonts w:ascii="Times New Roman" w:hAnsi="Times New Roman" w:cs="Times New Roman"/>
          <w:color w:val="000000"/>
          <w:sz w:val="28"/>
          <w:szCs w:val="28"/>
          <w:lang w:val="en-US"/>
        </w:rPr>
        <w:t>situations.</w:t>
      </w:r>
      <w:proofErr w:type="gramEnd"/>
      <w:r w:rsidRPr="00255531">
        <w:rPr>
          <w:rFonts w:ascii="Times New Roman" w:hAnsi="Times New Roman" w:cs="Times New Roman"/>
          <w:color w:val="000000"/>
          <w:sz w:val="28"/>
          <w:szCs w:val="28"/>
          <w:lang w:val="en-US"/>
        </w:rPr>
        <w:t xml:space="preserve"> </w:t>
      </w:r>
      <w:r w:rsidRPr="00255531">
        <w:rPr>
          <w:rFonts w:ascii="Times New Roman" w:hAnsi="Times New Roman" w:cs="Times New Roman"/>
          <w:color w:val="000000"/>
          <w:sz w:val="28"/>
          <w:szCs w:val="28"/>
          <w:lang w:val="ru-RU"/>
        </w:rPr>
        <w:t>When is it best to use which type.</w:t>
      </w:r>
    </w:p>
    <w:sectPr w:rsidR="00255531" w:rsidRPr="00255531">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1D6" w:rsidRDefault="001361D6">
      <w:r>
        <w:separator/>
      </w:r>
    </w:p>
  </w:endnote>
  <w:endnote w:type="continuationSeparator" w:id="0">
    <w:p w:rsidR="001361D6" w:rsidRDefault="00136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797" w:rsidRDefault="007C4385">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1A1CA6">
      <w:rPr>
        <w:rFonts w:eastAsia="Arimo"/>
        <w:noProof/>
        <w:color w:val="000000"/>
      </w:rPr>
      <w:t>2</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1D6" w:rsidRDefault="001361D6">
      <w:r>
        <w:separator/>
      </w:r>
    </w:p>
  </w:footnote>
  <w:footnote w:type="continuationSeparator" w:id="0">
    <w:p w:rsidR="001361D6" w:rsidRDefault="00136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797" w:rsidRDefault="007C4385">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r>
      <w:rPr>
        <w:rFonts w:ascii="Times New Roman" w:hAnsi="Times New Roman" w:cs="Times New Roman"/>
        <w:b/>
        <w:color w:val="000000"/>
        <w:sz w:val="32"/>
        <w:szCs w:val="32"/>
      </w:rPr>
      <w:t>Лабораторна робота №</w:t>
    </w:r>
    <w:r>
      <w:rPr>
        <w:rFonts w:ascii="Times New Roman" w:hAnsi="Times New Roman" w:cs="Times New Roman"/>
        <w:b/>
        <w:sz w:val="32"/>
        <w:szCs w:val="32"/>
      </w:rPr>
      <w:t>10</w:t>
    </w:r>
    <w:r>
      <w:rPr>
        <w:rFonts w:ascii="Times New Roman" w:hAnsi="Times New Roman" w:cs="Times New Roman"/>
        <w:b/>
        <w:color w:val="000000"/>
        <w:sz w:val="32"/>
        <w:szCs w:val="32"/>
      </w:rPr>
      <w:t xml:space="preserve">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rsidR="00E14797" w:rsidRDefault="00E147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5F7"/>
    <w:multiLevelType w:val="multilevel"/>
    <w:tmpl w:val="0490872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8911FF7"/>
    <w:multiLevelType w:val="multilevel"/>
    <w:tmpl w:val="127C9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994393"/>
    <w:multiLevelType w:val="multilevel"/>
    <w:tmpl w:val="4C305CE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4AD0AE2"/>
    <w:multiLevelType w:val="multilevel"/>
    <w:tmpl w:val="506259E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35425DF9"/>
    <w:multiLevelType w:val="multilevel"/>
    <w:tmpl w:val="D1E49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A067D"/>
    <w:multiLevelType w:val="hybridMultilevel"/>
    <w:tmpl w:val="2E283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BD111F8"/>
    <w:multiLevelType w:val="multilevel"/>
    <w:tmpl w:val="2750839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D14915"/>
    <w:multiLevelType w:val="multilevel"/>
    <w:tmpl w:val="B9241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BB3D6C"/>
    <w:multiLevelType w:val="multilevel"/>
    <w:tmpl w:val="4F446AA2"/>
    <w:lvl w:ilvl="0">
      <w:start w:val="1"/>
      <w:numFmt w:val="bullet"/>
      <w:pStyle w:val="2"/>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DA7761B"/>
    <w:multiLevelType w:val="multilevel"/>
    <w:tmpl w:val="8086050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0" w15:restartNumberingAfterBreak="0">
    <w:nsid w:val="7219791A"/>
    <w:multiLevelType w:val="multilevel"/>
    <w:tmpl w:val="51D605A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8"/>
  </w:num>
  <w:num w:numId="2">
    <w:abstractNumId w:val="0"/>
  </w:num>
  <w:num w:numId="3">
    <w:abstractNumId w:val="4"/>
  </w:num>
  <w:num w:numId="4">
    <w:abstractNumId w:val="2"/>
  </w:num>
  <w:num w:numId="5">
    <w:abstractNumId w:val="10"/>
  </w:num>
  <w:num w:numId="6">
    <w:abstractNumId w:val="6"/>
  </w:num>
  <w:num w:numId="7">
    <w:abstractNumId w:val="1"/>
  </w:num>
  <w:num w:numId="8">
    <w:abstractNumId w:val="9"/>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97"/>
    <w:rsid w:val="000A3BF1"/>
    <w:rsid w:val="001361D6"/>
    <w:rsid w:val="001A1CA6"/>
    <w:rsid w:val="00255531"/>
    <w:rsid w:val="00415AEB"/>
    <w:rsid w:val="00610D29"/>
    <w:rsid w:val="007C4385"/>
    <w:rsid w:val="008A7F2B"/>
    <w:rsid w:val="00E1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9801"/>
  <w15:docId w15:val="{BF8771C6-A840-419C-A62F-EB6B91B3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paragraph" w:styleId="afa">
    <w:name w:val="Normal (Web)"/>
    <w:basedOn w:val="a"/>
    <w:uiPriority w:val="99"/>
    <w:semiHidden/>
    <w:unhideWhenUsed/>
    <w:rsid w:val="00E77552"/>
    <w:pPr>
      <w:spacing w:before="100" w:beforeAutospacing="1" w:after="100" w:afterAutospacing="1"/>
    </w:pPr>
    <w:rPr>
      <w:rFonts w:ascii="Times New Roman" w:hAnsi="Times New Roman"/>
      <w:lang w:eastAsia="uk-UA"/>
    </w:r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58216">
      <w:bodyDiv w:val="1"/>
      <w:marLeft w:val="0"/>
      <w:marRight w:val="0"/>
      <w:marTop w:val="0"/>
      <w:marBottom w:val="0"/>
      <w:divBdr>
        <w:top w:val="none" w:sz="0" w:space="0" w:color="auto"/>
        <w:left w:val="none" w:sz="0" w:space="0" w:color="auto"/>
        <w:bottom w:val="none" w:sz="0" w:space="0" w:color="auto"/>
        <w:right w:val="none" w:sz="0" w:space="0" w:color="auto"/>
      </w:divBdr>
    </w:div>
    <w:div w:id="1671709624">
      <w:bodyDiv w:val="1"/>
      <w:marLeft w:val="0"/>
      <w:marRight w:val="0"/>
      <w:marTop w:val="0"/>
      <w:marBottom w:val="0"/>
      <w:divBdr>
        <w:top w:val="none" w:sz="0" w:space="0" w:color="auto"/>
        <w:left w:val="none" w:sz="0" w:space="0" w:color="auto"/>
        <w:bottom w:val="none" w:sz="0" w:space="0" w:color="auto"/>
        <w:right w:val="none" w:sz="0" w:space="0" w:color="auto"/>
      </w:divBdr>
    </w:div>
    <w:div w:id="202731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qyO3WMUSrFq79TgWHQCnQEAOg==">AMUW2mUgST8OX6VycMUF8v5CRC3YrQHBR6i3SzW3K0ijj+EMRiEA10xDgwC3JXTLcMFqY3o/uuGsfKqjkhoMtqktJORtexu7oWWvhOCYaqqX6IPEpHD0Vk1Axuet33oFJzUQwcvC5zJA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708</Words>
  <Characters>4040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Home</cp:lastModifiedBy>
  <cp:revision>4</cp:revision>
  <dcterms:created xsi:type="dcterms:W3CDTF">2020-12-01T11:43:00Z</dcterms:created>
  <dcterms:modified xsi:type="dcterms:W3CDTF">2022-05-05T11:02:00Z</dcterms:modified>
</cp:coreProperties>
</file>