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F4BD2" w14:textId="77777777" w:rsidR="006D6696" w:rsidRDefault="00D66535" w:rsidP="00697183">
      <w:pPr>
        <w:pStyle w:val="Title"/>
        <w:ind w:firstLine="636"/>
        <w:jc w:val="left"/>
      </w:pPr>
      <w:r>
        <w:t>Dhipauk Joqim</w:t>
      </w:r>
    </w:p>
    <w:p w14:paraId="42A54612" w14:textId="5D915A0E" w:rsidR="006D6696" w:rsidRPr="00697183" w:rsidRDefault="00000000" w:rsidP="00697183">
      <w:pPr>
        <w:widowControl w:val="0"/>
        <w:spacing w:before="48" w:after="0" w:line="240" w:lineRule="auto"/>
        <w:jc w:val="center"/>
        <w:rPr>
          <w:rFonts w:ascii="Times New Roman" w:eastAsia="Times New Roman" w:hAnsi="Times New Roman" w:cs="Times New Roman"/>
          <w:color w:val="333333"/>
          <w:sz w:val="20"/>
          <w:szCs w:val="20"/>
        </w:rPr>
      </w:pPr>
      <w:hyperlink r:id="rId6">
        <w:r w:rsidR="00D66535">
          <w:rPr>
            <w:rFonts w:ascii="Times New Roman" w:eastAsia="Times New Roman" w:hAnsi="Times New Roman" w:cs="Times New Roman"/>
            <w:color w:val="0563C1"/>
            <w:sz w:val="20"/>
            <w:szCs w:val="20"/>
            <w:u w:val="single"/>
          </w:rPr>
          <w:t xml:space="preserve">LinkedIn </w:t>
        </w:r>
      </w:hyperlink>
      <w:r w:rsidR="00D6653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| </w:t>
      </w:r>
      <w:hyperlink r:id="rId7">
        <w:r w:rsidR="00D66535">
          <w:rPr>
            <w:rFonts w:ascii="Times New Roman" w:eastAsia="Times New Roman" w:hAnsi="Times New Roman" w:cs="Times New Roman"/>
            <w:color w:val="0563C1"/>
            <w:sz w:val="20"/>
            <w:szCs w:val="20"/>
            <w:u w:val="single"/>
          </w:rPr>
          <w:t xml:space="preserve">dvetakulajohnbenedict@gmail.com </w:t>
        </w:r>
      </w:hyperlink>
      <w:r w:rsidR="00D6653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| </w:t>
      </w:r>
      <w:hyperlink r:id="rId8">
        <w:r w:rsidR="00D66535">
          <w:rPr>
            <w:rFonts w:ascii="Times New Roman" w:eastAsia="Times New Roman" w:hAnsi="Times New Roman" w:cs="Times New Roman"/>
            <w:color w:val="0563C1"/>
            <w:sz w:val="20"/>
            <w:szCs w:val="20"/>
            <w:u w:val="single"/>
          </w:rPr>
          <w:t>Medium</w:t>
        </w:r>
      </w:hyperlink>
      <w:r w:rsidR="00D6653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|</w:t>
      </w:r>
      <w:r w:rsidR="00032DA6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</w:t>
      </w:r>
      <w:hyperlink r:id="rId9" w:history="1">
        <w:r w:rsidR="00032DA6" w:rsidRPr="00F56F1B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Portfolio</w:t>
        </w:r>
      </w:hyperlink>
      <w:r w:rsidR="00032DA6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|</w:t>
      </w:r>
      <w:r w:rsidR="00D66535">
        <w:rPr>
          <w:rFonts w:ascii="Times New Roman" w:eastAsia="Times New Roman" w:hAnsi="Times New Roman" w:cs="Times New Roman"/>
          <w:color w:val="333333"/>
          <w:sz w:val="20"/>
          <w:szCs w:val="20"/>
        </w:rPr>
        <w:t xml:space="preserve"> +1 (510) 861-4144| San Francisco Bay Area, CA</w:t>
      </w:r>
    </w:p>
    <w:p w14:paraId="597E07F0" w14:textId="77777777" w:rsidR="006D6696" w:rsidRDefault="00D66535">
      <w:pPr>
        <w:widowControl w:val="0"/>
        <w:spacing w:before="115" w:after="19" w:line="240" w:lineRule="auto"/>
        <w:ind w:left="93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EDUCATION</w:t>
      </w:r>
    </w:p>
    <w:p w14:paraId="53037580" w14:textId="77777777" w:rsidR="006D6696" w:rsidRDefault="00D66535">
      <w:pPr>
        <w:widowControl w:val="0"/>
        <w:spacing w:after="0" w:line="20" w:lineRule="auto"/>
        <w:ind w:left="8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4386F42D" wp14:editId="2B5239CA">
                <wp:extent cx="6812915" cy="9525"/>
                <wp:effectExtent l="0" t="0" r="0" b="0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2915" cy="9525"/>
                          <a:chOff x="1939543" y="3775238"/>
                          <a:chExt cx="6812915" cy="508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1939543" y="3775238"/>
                            <a:ext cx="6812915" cy="5080"/>
                            <a:chOff x="0" y="0"/>
                            <a:chExt cx="10729" cy="8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10725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6BFEC23" w14:textId="77777777" w:rsidR="006D6696" w:rsidRDefault="006D669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Straight Arrow Connector 3"/>
                          <wps:cNvCnPr/>
                          <wps:spPr>
                            <a:xfrm>
                              <a:off x="0" y="8"/>
                              <a:ext cx="1072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386F42D" id="Group 15" o:spid="_x0000_s1026" style="width:536.45pt;height:.75pt;mso-position-horizontal-relative:char;mso-position-vertical-relative:line" coordorigin="19395,37752" coordsize="6812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">
                <v:group id="Group 1" o:spid="_x0000_s1027" style="position:absolute;left:19395;top:37752;width:68129;height:51" coordsize="10729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10725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16BFEC23" w14:textId="77777777" w:rsidR="006D6696" w:rsidRDefault="006D669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" o:spid="_x0000_s1029" type="#_x0000_t32" style="position:absolute;top:8;width:107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"/>
                </v:group>
                <w10:anchorlock/>
              </v:group>
            </w:pict>
          </mc:Fallback>
        </mc:AlternateContent>
      </w:r>
    </w:p>
    <w:p w14:paraId="46BF9E3E" w14:textId="77777777" w:rsidR="006D6696" w:rsidRDefault="00D66535">
      <w:pPr>
        <w:widowControl w:val="0"/>
        <w:tabs>
          <w:tab w:val="left" w:pos="9243"/>
          <w:tab w:val="left" w:pos="10014"/>
        </w:tabs>
        <w:spacing w:after="0" w:line="240" w:lineRule="auto"/>
        <w:ind w:left="93" w:right="16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Master of Science in Computer Science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• California State University East Bay, CA• GPA: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4.0/4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Expected May 2023</w:t>
      </w:r>
    </w:p>
    <w:p w14:paraId="40269C32" w14:textId="77777777" w:rsidR="006D6696" w:rsidRDefault="00D66535">
      <w:pPr>
        <w:widowControl w:val="0"/>
        <w:tabs>
          <w:tab w:val="left" w:pos="9243"/>
          <w:tab w:val="left" w:pos="10014"/>
        </w:tabs>
        <w:spacing w:after="0" w:line="240" w:lineRule="auto"/>
        <w:ind w:left="93" w:right="16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Bachelor of Engineering in Computer Science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• Anna University, India • GPA: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8.7/10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Jun 2015 – Jun 2019</w:t>
      </w:r>
    </w:p>
    <w:p w14:paraId="0A8C1A9A" w14:textId="7CBC7D6E" w:rsidR="00A33DCA" w:rsidRDefault="00A33DCA" w:rsidP="00A33DCA">
      <w:pPr>
        <w:widowControl w:val="0"/>
        <w:spacing w:before="115" w:after="22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TECHNICAL EXPERIENCE </w:t>
      </w:r>
      <w:r w:rsidR="00125058">
        <w:rPr>
          <w:rFonts w:ascii="Times New Roman" w:eastAsia="Times New Roman" w:hAnsi="Times New Roman" w:cs="Times New Roman"/>
          <w:b/>
          <w:sz w:val="20"/>
          <w:szCs w:val="20"/>
        </w:rPr>
        <w:t>– SOFTWARE ENGINEER</w:t>
      </w:r>
    </w:p>
    <w:p w14:paraId="3BE530A8" w14:textId="77777777" w:rsidR="00A33DCA" w:rsidRDefault="00A33DCA" w:rsidP="00A33DCA">
      <w:pPr>
        <w:widowControl w:val="0"/>
        <w:spacing w:after="0" w:line="20" w:lineRule="auto"/>
        <w:ind w:left="9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62886509" wp14:editId="2598F977">
                <wp:extent cx="6812915" cy="9525"/>
                <wp:effectExtent l="0" t="0" r="0" b="0"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2915" cy="9525"/>
                          <a:chOff x="1939543" y="3775238"/>
                          <a:chExt cx="6812915" cy="5080"/>
                        </a:xfrm>
                      </wpg:grpSpPr>
                      <wpg:grpSp>
                        <wpg:cNvPr id="24" name="Group 24"/>
                        <wpg:cNvGrpSpPr/>
                        <wpg:grpSpPr>
                          <a:xfrm>
                            <a:off x="1939543" y="3775238"/>
                            <a:ext cx="6812915" cy="5080"/>
                            <a:chOff x="0" y="0"/>
                            <a:chExt cx="10729" cy="8"/>
                          </a:xfrm>
                        </wpg:grpSpPr>
                        <wps:wsp>
                          <wps:cNvPr id="25" name="Rectangle 25"/>
                          <wps:cNvSpPr/>
                          <wps:spPr>
                            <a:xfrm>
                              <a:off x="0" y="0"/>
                              <a:ext cx="10725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F987FD" w14:textId="77777777" w:rsidR="00A33DCA" w:rsidRDefault="00A33DCA" w:rsidP="00A33DC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6" name="Straight Arrow Connector 26"/>
                          <wps:cNvCnPr/>
                          <wps:spPr>
                            <a:xfrm>
                              <a:off x="0" y="8"/>
                              <a:ext cx="1072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2886509" id="Group 23" o:spid="_x0000_s1030" style="width:536.45pt;height:.75pt;mso-position-horizontal-relative:char;mso-position-vertical-relative:line" coordorigin="19395,37752" coordsize="6812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">
                <v:group id="Group 24" o:spid="_x0000_s1031" style="position:absolute;left:19395;top:37752;width:68129;height:51" coordsize="10729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rect id="Rectangle 25" o:spid="_x0000_s1032" style="position:absolute;width:10725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73F987FD" w14:textId="77777777" w:rsidR="00A33DCA" w:rsidRDefault="00A33DCA" w:rsidP="00A33DCA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26" o:spid="_x0000_s1033" type="#_x0000_t32" style="position:absolute;top:8;width:107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"/>
                </v:group>
                <w10:anchorlock/>
              </v:group>
            </w:pict>
          </mc:Fallback>
        </mc:AlternateContent>
      </w:r>
    </w:p>
    <w:p w14:paraId="3A174ADF" w14:textId="683B3F22" w:rsidR="006D6696" w:rsidRDefault="00D6653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43"/>
        </w:tabs>
        <w:spacing w:after="0" w:line="240" w:lineRule="auto"/>
        <w:ind w:left="144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SUMITOVANT BIOPHARMA | New York, NY, US                                                                                    </w:t>
      </w:r>
      <w:r w:rsidR="003928F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</w:t>
      </w:r>
      <w:r w:rsidR="00260C7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May 2022 - Current</w:t>
      </w:r>
    </w:p>
    <w:p w14:paraId="2AA027AD" w14:textId="0D0795D7" w:rsidR="006D6696" w:rsidRDefault="00DE1655" w:rsidP="00B67A8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43"/>
        </w:tabs>
        <w:spacing w:before="35" w:after="0" w:line="221" w:lineRule="auto"/>
        <w:ind w:left="504" w:hanging="36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Computational research</w:t>
      </w:r>
      <w:r w:rsidR="004A43E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intern</w:t>
      </w:r>
    </w:p>
    <w:p w14:paraId="32000C28" w14:textId="22F0B682" w:rsidR="004A43E5" w:rsidRPr="001D6F95" w:rsidRDefault="00D66535" w:rsidP="001D6F95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6"/>
          <w:tab w:val="left" w:pos="1415"/>
          <w:tab w:val="left" w:pos="1698"/>
        </w:tabs>
        <w:spacing w:before="35" w:after="0" w:line="221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Fabricated the DRUG OME Alerts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tool </w:t>
      </w:r>
      <w:r w:rsidR="004A43E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based of the </w:t>
      </w:r>
      <w:r w:rsidR="0011607E">
        <w:rPr>
          <w:rFonts w:ascii="Times New Roman" w:eastAsia="Times New Roman" w:hAnsi="Times New Roman" w:cs="Times New Roman"/>
          <w:color w:val="000000"/>
          <w:sz w:val="20"/>
          <w:szCs w:val="20"/>
        </w:rPr>
        <w:t>React</w:t>
      </w:r>
      <w:r w:rsidR="004A43E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JS framework in creating Single Page Applications, binding data to specific views as well as synchronizing data with server using Sass, LESS</w:t>
      </w:r>
      <w:r w:rsidR="0020477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</w:t>
      </w:r>
      <w:r w:rsidR="004A43E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Bootstrap. </w:t>
      </w:r>
    </w:p>
    <w:p w14:paraId="3ECE78C2" w14:textId="6AEA98AC" w:rsidR="004A43E5" w:rsidRDefault="004E401B" w:rsidP="00B67A8A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6"/>
          <w:tab w:val="left" w:pos="1415"/>
          <w:tab w:val="left" w:pos="1698"/>
        </w:tabs>
        <w:spacing w:before="35" w:after="0" w:line="221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Leveraged</w:t>
      </w:r>
      <w:r w:rsidR="004A43E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REST/Web API to create services</w:t>
      </w:r>
      <w:r w:rsidR="008E2A74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="004A43E5">
        <w:rPr>
          <w:rFonts w:ascii="Times New Roman" w:eastAsia="Times New Roman" w:hAnsi="Times New Roman" w:cs="Times New Roman"/>
          <w:color w:val="000000"/>
          <w:sz w:val="20"/>
          <w:szCs w:val="20"/>
        </w:rPr>
        <w:t>test</w:t>
      </w:r>
      <w:r w:rsidR="006D7F77">
        <w:rPr>
          <w:rFonts w:ascii="Times New Roman" w:eastAsia="Times New Roman" w:hAnsi="Times New Roman" w:cs="Times New Roman"/>
          <w:color w:val="000000"/>
          <w:sz w:val="20"/>
          <w:szCs w:val="20"/>
        </w:rPr>
        <w:t>ing</w:t>
      </w:r>
      <w:r w:rsidR="004A43E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on Postman and in-turn used HTTP service calls. </w:t>
      </w:r>
      <w:r w:rsidR="00823E20">
        <w:rPr>
          <w:rFonts w:ascii="Times New Roman" w:eastAsia="Times New Roman" w:hAnsi="Times New Roman" w:cs="Times New Roman"/>
          <w:color w:val="000000"/>
          <w:sz w:val="20"/>
          <w:szCs w:val="20"/>
        </w:rPr>
        <w:t>Architected backend in Python (Flask micro web framework)</w:t>
      </w:r>
      <w:r w:rsidR="00332F6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SQL</w:t>
      </w:r>
      <w:r w:rsidR="00C346AF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followed by </w:t>
      </w:r>
      <w:r w:rsidR="004A43E5">
        <w:rPr>
          <w:rFonts w:ascii="Times New Roman" w:eastAsia="Times New Roman" w:hAnsi="Times New Roman" w:cs="Times New Roman"/>
          <w:color w:val="000000"/>
          <w:sz w:val="20"/>
          <w:szCs w:val="20"/>
        </w:rPr>
        <w:t>Jasmine</w:t>
      </w:r>
      <w:r w:rsidR="002275BA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Jest</w:t>
      </w:r>
      <w:r w:rsidR="004A43E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for unit testing.</w:t>
      </w:r>
    </w:p>
    <w:p w14:paraId="5D1EE971" w14:textId="56215218" w:rsidR="006D6696" w:rsidRPr="00834AA0" w:rsidRDefault="004A43E5" w:rsidP="00B67A8A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6"/>
          <w:tab w:val="left" w:pos="1415"/>
          <w:tab w:val="left" w:pos="1698"/>
        </w:tabs>
        <w:spacing w:before="35" w:after="0" w:line="221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</w:t>
      </w:r>
      <w:r w:rsidR="00D66535">
        <w:rPr>
          <w:rFonts w:ascii="Times New Roman" w:eastAsia="Times New Roman" w:hAnsi="Times New Roman" w:cs="Times New Roman"/>
          <w:color w:val="000000"/>
          <w:sz w:val="20"/>
          <w:szCs w:val="20"/>
        </w:rPr>
        <w:t>ailored</w:t>
      </w:r>
      <w:r w:rsidR="00A006B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tool</w:t>
      </w:r>
      <w:r w:rsidR="00D6653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to the Computational intelligence team</w:t>
      </w:r>
      <w:r w:rsidR="00371239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who</w:t>
      </w:r>
      <w:r w:rsidR="00D6653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 collaboration with machine learning engineers and AI scientists to drive intuitive integration of NLP. </w:t>
      </w:r>
      <w:r w:rsidR="00D66535" w:rsidRPr="00834AA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Increased efficiency of drug discovery and commercialization by </w:t>
      </w:r>
      <w:r w:rsidR="00D66535" w:rsidRPr="00834AA0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34%</w:t>
      </w:r>
      <w:r w:rsidR="00D66535" w:rsidRPr="00834AA0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05EE8CD7" w14:textId="7797CAF9" w:rsidR="006D6696" w:rsidRDefault="00D66535" w:rsidP="00B67A8A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6"/>
          <w:tab w:val="left" w:pos="1415"/>
          <w:tab w:val="left" w:pos="1698"/>
        </w:tabs>
        <w:spacing w:before="35" w:line="221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Improved the usability, </w:t>
      </w:r>
      <w:r w:rsidR="00697183">
        <w:rPr>
          <w:rFonts w:ascii="Times New Roman" w:eastAsia="Times New Roman" w:hAnsi="Times New Roman" w:cs="Times New Roman"/>
          <w:color w:val="000000"/>
          <w:sz w:val="20"/>
          <w:szCs w:val="20"/>
        </w:rPr>
        <w:t>interpretability,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effectiveness of Sumitovant’s Biopharma Executive Leadership Team (ELT) yielding direct impacts to stakeholders.</w:t>
      </w:r>
      <w:r w:rsidR="00834AA0" w:rsidRPr="00834AA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Fixed more than </w:t>
      </w:r>
      <w:r w:rsidR="00834AA0" w:rsidRPr="00834AA0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19 critical bugs</w:t>
      </w:r>
      <w:r w:rsidR="00834AA0" w:rsidRPr="00834AA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on-time for the planned sprint releases</w:t>
      </w:r>
      <w:r w:rsidR="00834AA0"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2B9DC017" w14:textId="77777777" w:rsidR="006D6696" w:rsidRDefault="00D6653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43"/>
        </w:tabs>
        <w:spacing w:before="35" w:after="0" w:line="240" w:lineRule="auto"/>
        <w:ind w:left="144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TALKDESK | Chennai, India                                                   </w:t>
      </w:r>
    </w:p>
    <w:p w14:paraId="5DDEFDBB" w14:textId="75FE5C35" w:rsidR="006D6696" w:rsidRDefault="00D66535" w:rsidP="00A13C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43"/>
        </w:tabs>
        <w:spacing w:before="35" w:after="0" w:line="221" w:lineRule="auto"/>
        <w:ind w:left="504" w:hanging="36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Salesforce engineer                                                                                                                                            </w:t>
      </w:r>
      <w:r w:rsidR="003928FA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 w:rsidR="00066330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</w:t>
      </w:r>
      <w:r w:rsidR="0062429C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Dec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2020 – Jul 2021</w:t>
      </w:r>
    </w:p>
    <w:p w14:paraId="3FACB6D5" w14:textId="77777777" w:rsidR="00AF73E6" w:rsidRDefault="00D66535" w:rsidP="00A13CCF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6"/>
          <w:tab w:val="left" w:pos="1415"/>
          <w:tab w:val="left" w:pos="1698"/>
        </w:tabs>
        <w:spacing w:before="35" w:after="0" w:line="221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Implemented customizations using Apex classes, Visualforce pages, Apex custom controllers and web service integration using SOAP, REST and Salesforce API’s, SOQL, SOSL, Aggregate queries and Force.com API’s. </w:t>
      </w:r>
    </w:p>
    <w:p w14:paraId="3C1E689D" w14:textId="78E334C7" w:rsidR="00894EDE" w:rsidRPr="00C23A90" w:rsidRDefault="0043203C" w:rsidP="00C23A9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6"/>
          <w:tab w:val="left" w:pos="1415"/>
          <w:tab w:val="left" w:pos="1698"/>
        </w:tabs>
        <w:spacing w:before="35" w:after="0" w:line="221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Worked closely with business users to enabled business process using SFDC. </w:t>
      </w:r>
      <w:r w:rsidR="00D66535" w:rsidRPr="00C23A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Boosted capabilities of these features and improved </w:t>
      </w:r>
      <w:r w:rsidR="00D66535" w:rsidRPr="00C23A90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code coverage up to 92%</w:t>
      </w:r>
      <w:r w:rsidR="00D66535" w:rsidRPr="00C23A9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. </w:t>
      </w:r>
    </w:p>
    <w:p w14:paraId="262E353C" w14:textId="71EB541E" w:rsidR="006D6696" w:rsidRDefault="00D66535" w:rsidP="00A13CCF">
      <w:pPr>
        <w:widowControl w:val="0"/>
        <w:tabs>
          <w:tab w:val="left" w:pos="9243"/>
        </w:tabs>
        <w:spacing w:before="35" w:after="0" w:line="221" w:lineRule="auto"/>
        <w:ind w:left="504" w:hanging="36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Software engineer - Microservice</w:t>
      </w:r>
      <w:r w:rsidR="009677BF">
        <w:rPr>
          <w:rFonts w:ascii="Times New Roman" w:eastAsia="Times New Roman" w:hAnsi="Times New Roman" w:cs="Times New Roman"/>
          <w:b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architecture                                                                                                </w:t>
      </w:r>
      <w:r w:rsidR="00A147E2">
        <w:rPr>
          <w:rFonts w:ascii="Times New Roman" w:eastAsia="Times New Roman" w:hAnsi="Times New Roman" w:cs="Times New Roman"/>
          <w:b/>
          <w:sz w:val="20"/>
          <w:szCs w:val="20"/>
        </w:rPr>
        <w:t>Aug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2020 – </w:t>
      </w:r>
      <w:r w:rsidR="00A147E2">
        <w:rPr>
          <w:rFonts w:ascii="Times New Roman" w:eastAsia="Times New Roman" w:hAnsi="Times New Roman" w:cs="Times New Roman"/>
          <w:b/>
          <w:sz w:val="20"/>
          <w:szCs w:val="20"/>
        </w:rPr>
        <w:t>Dec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202</w:t>
      </w:r>
      <w:r w:rsidR="00DA7B3F">
        <w:rPr>
          <w:rFonts w:ascii="Times New Roman" w:eastAsia="Times New Roman" w:hAnsi="Times New Roman" w:cs="Times New Roman"/>
          <w:b/>
          <w:sz w:val="20"/>
          <w:szCs w:val="20"/>
        </w:rPr>
        <w:t>0</w:t>
      </w:r>
    </w:p>
    <w:p w14:paraId="4ADCF246" w14:textId="128C06FF" w:rsidR="000B7FE9" w:rsidRDefault="00D66535" w:rsidP="00A13CCF">
      <w:pPr>
        <w:widowControl w:val="0"/>
        <w:numPr>
          <w:ilvl w:val="0"/>
          <w:numId w:val="2"/>
        </w:numPr>
        <w:tabs>
          <w:tab w:val="left" w:pos="566"/>
          <w:tab w:val="left" w:pos="1415"/>
          <w:tab w:val="left" w:pos="1698"/>
        </w:tabs>
        <w:spacing w:before="35" w:after="0" w:line="221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Engineered around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50 </w:t>
      </w:r>
      <w:r w:rsidRPr="004302B3">
        <w:rPr>
          <w:rFonts w:ascii="Times New Roman" w:eastAsia="Times New Roman" w:hAnsi="Times New Roman" w:cs="Times New Roman"/>
          <w:bCs/>
          <w:sz w:val="20"/>
          <w:szCs w:val="20"/>
        </w:rPr>
        <w:t>microservice API’s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using Java Spring technologies</w:t>
      </w:r>
      <w:r w:rsidR="004B0107">
        <w:rPr>
          <w:rFonts w:ascii="Times New Roman" w:eastAsia="Times New Roman" w:hAnsi="Times New Roman" w:cs="Times New Roman"/>
          <w:sz w:val="20"/>
          <w:szCs w:val="20"/>
        </w:rPr>
        <w:t xml:space="preserve"> in parallel with messaging systems such as JMS/MQ and Kafka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for a plethora of Talkdesk onboarding products</w:t>
      </w:r>
      <w:r w:rsidR="00B04A0C"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A87078">
        <w:rPr>
          <w:rFonts w:ascii="Times New Roman" w:eastAsia="Times New Roman" w:hAnsi="Times New Roman" w:cs="Times New Roman"/>
          <w:sz w:val="20"/>
          <w:szCs w:val="20"/>
        </w:rPr>
        <w:t>Up 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2 years of experience in Agile </w:t>
      </w:r>
      <w:r w:rsidR="00697183"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evelopment </w:t>
      </w:r>
      <w:r w:rsidR="00697183">
        <w:rPr>
          <w:rFonts w:ascii="Times New Roman" w:eastAsia="Times New Roman" w:hAnsi="Times New Roman" w:cs="Times New Roman"/>
          <w:sz w:val="20"/>
          <w:szCs w:val="20"/>
        </w:rPr>
        <w:t>methodology.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5D83BE6" w14:textId="77777777" w:rsidR="00894EDE" w:rsidRDefault="00D66535" w:rsidP="00A13CCF">
      <w:pPr>
        <w:widowControl w:val="0"/>
        <w:numPr>
          <w:ilvl w:val="0"/>
          <w:numId w:val="2"/>
        </w:numPr>
        <w:tabs>
          <w:tab w:val="left" w:pos="566"/>
          <w:tab w:val="left" w:pos="1415"/>
          <w:tab w:val="left" w:pos="1698"/>
        </w:tabs>
        <w:spacing w:before="35" w:after="0" w:line="221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Development in K8 Helm package for multitude of Microservice Applications in Docker, AWS, and Azure Stack. </w:t>
      </w:r>
    </w:p>
    <w:p w14:paraId="55BD1171" w14:textId="4F2627F8" w:rsidR="006D6696" w:rsidRDefault="00D66535" w:rsidP="00A13CCF">
      <w:pPr>
        <w:widowControl w:val="0"/>
        <w:numPr>
          <w:ilvl w:val="0"/>
          <w:numId w:val="2"/>
        </w:numPr>
        <w:tabs>
          <w:tab w:val="left" w:pos="566"/>
          <w:tab w:val="left" w:pos="1415"/>
          <w:tab w:val="left" w:pos="1698"/>
        </w:tabs>
        <w:spacing w:before="35" w:after="0" w:line="221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Granted Spot Recognition Award for </w:t>
      </w:r>
      <w:r w:rsidR="00C2348C">
        <w:rPr>
          <w:rFonts w:ascii="Times New Roman" w:eastAsia="Times New Roman" w:hAnsi="Times New Roman" w:cs="Times New Roman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utstanding </w:t>
      </w:r>
      <w:r w:rsidR="00C2348C">
        <w:rPr>
          <w:rFonts w:ascii="Times New Roman" w:eastAsia="Times New Roman" w:hAnsi="Times New Roman" w:cs="Times New Roman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ontribution</w:t>
      </w:r>
      <w:r w:rsidR="00C2348C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5153034D" w14:textId="3485F12F" w:rsidR="006D6696" w:rsidRDefault="00D66535" w:rsidP="00A13CC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9243"/>
        </w:tabs>
        <w:spacing w:before="35" w:after="0" w:line="221" w:lineRule="auto"/>
        <w:ind w:left="504" w:hanging="360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Software engineer – Timesheet application                                                                                                      </w:t>
      </w:r>
      <w:r w:rsidR="00260C79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Mar 2020 - </w:t>
      </w:r>
      <w:r w:rsidR="00A147E2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Aug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2020</w:t>
      </w:r>
    </w:p>
    <w:p w14:paraId="78B28659" w14:textId="77777777" w:rsidR="006D6696" w:rsidRDefault="00D66535" w:rsidP="00A13CCF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6"/>
          <w:tab w:val="left" w:pos="1415"/>
          <w:tab w:val="left" w:pos="1698"/>
        </w:tabs>
        <w:spacing w:before="35" w:after="0" w:line="221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Constructed a high-performance customer facing timesheet application along with a custom API layer, handling CRUD transactions, JWT token management and interceptors to embed custom headers.</w:t>
      </w:r>
    </w:p>
    <w:p w14:paraId="73D8FB51" w14:textId="77777777" w:rsidR="006D6696" w:rsidRDefault="00D66535" w:rsidP="00A13CCF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566"/>
          <w:tab w:val="left" w:pos="1415"/>
          <w:tab w:val="left" w:pos="1698"/>
        </w:tabs>
        <w:spacing w:before="35" w:after="0" w:line="221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Maintained high-level expertise in React state management strategies including Redux, Redux-Persist and Redux-Saga. Integrated an interactive dashboard enabling users to track their progress along with a holiday availing and employee appraisal system.</w:t>
      </w:r>
    </w:p>
    <w:p w14:paraId="662E3D59" w14:textId="59993432" w:rsidR="006D6696" w:rsidRDefault="00D66535" w:rsidP="00A13CCF">
      <w:pPr>
        <w:widowControl w:val="0"/>
        <w:tabs>
          <w:tab w:val="left" w:pos="9243"/>
        </w:tabs>
        <w:spacing w:before="35" w:after="0" w:line="221" w:lineRule="auto"/>
        <w:ind w:left="504" w:hanging="36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Software engineer – Outbound dialer application                                                                                             Sep 2019 - Mar 2020</w:t>
      </w:r>
    </w:p>
    <w:p w14:paraId="16F460F7" w14:textId="357A36BE" w:rsidR="006D6696" w:rsidRDefault="00D66535" w:rsidP="00A13CCF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6"/>
          <w:tab w:val="left" w:pos="1415"/>
          <w:tab w:val="left" w:pos="1698"/>
        </w:tabs>
        <w:spacing w:before="35" w:after="0" w:line="221" w:lineRule="auto"/>
        <w:ind w:left="504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Pioneered the architecture for an </w:t>
      </w:r>
      <w:hyperlink r:id="rId10">
        <w:r>
          <w:rPr>
            <w:rFonts w:ascii="Times New Roman" w:eastAsia="Times New Roman" w:hAnsi="Times New Roman" w:cs="Times New Roman"/>
            <w:color w:val="0563C1"/>
            <w:sz w:val="20"/>
            <w:szCs w:val="20"/>
            <w:u w:val="single"/>
          </w:rPr>
          <w:t>outbound dialer</w:t>
        </w:r>
      </w:hyperlink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essential for a cloud contact center platform involving a synthesized call distribution algorithm. Increased productivity by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19%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 Converted the strategic and client business requirements into technical specifications to commence development.</w:t>
      </w:r>
    </w:p>
    <w:p w14:paraId="2C92E733" w14:textId="03E3EC7C" w:rsidR="00A72E3D" w:rsidRDefault="00A72E3D" w:rsidP="00A13CCF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6"/>
          <w:tab w:val="left" w:pos="1415"/>
          <w:tab w:val="left" w:pos="1698"/>
        </w:tabs>
        <w:spacing w:before="35" w:after="0" w:line="221" w:lineRule="auto"/>
        <w:ind w:left="504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Implemented using Java/J2EE technologies like Servlets, JSP’s along with web services such as SOAP, WSDL.</w:t>
      </w:r>
    </w:p>
    <w:p w14:paraId="59F3F636" w14:textId="121C274B" w:rsidR="00A72E3D" w:rsidRDefault="00A72E3D" w:rsidP="00A13CCF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6"/>
          <w:tab w:val="left" w:pos="1415"/>
          <w:tab w:val="left" w:pos="1698"/>
        </w:tabs>
        <w:spacing w:before="35" w:after="0" w:line="221" w:lineRule="auto"/>
        <w:ind w:left="504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Gained expertise in XML and related technologies like XSD, XSL, XSLT and parsers like JAXP SAX, DOM and JAXB.</w:t>
      </w:r>
    </w:p>
    <w:p w14:paraId="36DD72BE" w14:textId="1877D822" w:rsidR="0055014D" w:rsidRPr="00130BB6" w:rsidRDefault="003A493A" w:rsidP="00130BB6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6"/>
          <w:tab w:val="left" w:pos="1415"/>
          <w:tab w:val="left" w:pos="1698"/>
        </w:tabs>
        <w:spacing w:before="35" w:after="0" w:line="221" w:lineRule="auto"/>
        <w:ind w:left="504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Experienced with application servers and web servers like IBM Web sphere and Tomcat and with web stacks such as Apache and Nginx.</w:t>
      </w:r>
      <w:r w:rsidR="00130B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55014D" w:rsidRPr="00130BB6">
        <w:rPr>
          <w:rFonts w:ascii="Times New Roman" w:eastAsia="Times New Roman" w:hAnsi="Times New Roman" w:cs="Times New Roman"/>
          <w:color w:val="000000"/>
          <w:sz w:val="20"/>
          <w:szCs w:val="20"/>
        </w:rPr>
        <w:t>Familiar in creating test scripts using WebDriver, Selenium RC, Selenium-IDE and Selenium Grid in Java followed by data-driven tests using Jenkins.</w:t>
      </w:r>
    </w:p>
    <w:p w14:paraId="3838B135" w14:textId="75B6245E" w:rsidR="006D6696" w:rsidRDefault="00D66535" w:rsidP="00A13CCF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566"/>
          <w:tab w:val="left" w:pos="1415"/>
          <w:tab w:val="left" w:pos="1698"/>
        </w:tabs>
        <w:spacing w:before="35" w:after="0" w:line="221" w:lineRule="auto"/>
        <w:ind w:left="504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Integrated a billing scheduler aggregating daily and monthly operation expenses.</w:t>
      </w:r>
    </w:p>
    <w:p w14:paraId="71F3110C" w14:textId="657453D4" w:rsidR="006D6696" w:rsidRDefault="00D66535" w:rsidP="00A13CCF">
      <w:pPr>
        <w:widowControl w:val="0"/>
        <w:tabs>
          <w:tab w:val="left" w:pos="9113"/>
        </w:tabs>
        <w:spacing w:before="35" w:after="0" w:line="221" w:lineRule="auto"/>
        <w:ind w:left="504" w:hanging="36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API engineer – Microsoft Dynamic 365 Integration - Ruby                                                                             Feb 2019 – Sep 2019</w:t>
      </w:r>
    </w:p>
    <w:p w14:paraId="036016C0" w14:textId="77777777" w:rsidR="006A3D87" w:rsidRDefault="00D66535" w:rsidP="00A13CC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3"/>
        </w:tabs>
        <w:spacing w:before="35" w:after="0" w:line="221" w:lineRule="auto"/>
        <w:ind w:left="504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Instrumental in the development, </w:t>
      </w:r>
      <w:r w:rsidR="00EF0AC7">
        <w:rPr>
          <w:rFonts w:ascii="Times New Roman" w:eastAsia="Times New Roman" w:hAnsi="Times New Roman" w:cs="Times New Roman"/>
          <w:color w:val="000000"/>
          <w:sz w:val="20"/>
          <w:szCs w:val="20"/>
        </w:rPr>
        <w:t>maintenance,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synchronization of contacts, leads between Talkdesk and Microsoft Dynamics CRM. Integrated a custom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conversational bot using Microsoft Graph API. </w:t>
      </w:r>
    </w:p>
    <w:p w14:paraId="14E1EE8D" w14:textId="240C3528" w:rsidR="006D6696" w:rsidRDefault="00D66535" w:rsidP="00A13CC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243"/>
        </w:tabs>
        <w:spacing w:before="35" w:after="0" w:line="221" w:lineRule="auto"/>
        <w:ind w:left="504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Resolved and delivered more than </w:t>
      </w:r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50 critical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client and production issues on time.</w:t>
      </w:r>
    </w:p>
    <w:p w14:paraId="3A894DFF" w14:textId="77777777" w:rsidR="006D6696" w:rsidRDefault="00D66535">
      <w:pPr>
        <w:widowControl w:val="0"/>
        <w:spacing w:before="115" w:after="22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 SKILLS</w:t>
      </w:r>
    </w:p>
    <w:p w14:paraId="40820102" w14:textId="77777777" w:rsidR="006D6696" w:rsidRDefault="00D66535">
      <w:pPr>
        <w:widowControl w:val="0"/>
        <w:spacing w:after="0" w:line="20" w:lineRule="auto"/>
        <w:ind w:left="9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5FD3E20C" wp14:editId="5E93D613">
                <wp:extent cx="6812915" cy="9525"/>
                <wp:effectExtent l="0" t="0" r="0" b="0"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2915" cy="9525"/>
                          <a:chOff x="1939543" y="3775238"/>
                          <a:chExt cx="6812915" cy="5080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1939543" y="3775238"/>
                            <a:ext cx="6812915" cy="5080"/>
                            <a:chOff x="0" y="0"/>
                            <a:chExt cx="10729" cy="8"/>
                          </a:xfrm>
                        </wpg:grpSpPr>
                        <wps:wsp>
                          <wps:cNvPr id="6" name="Rectangle 6"/>
                          <wps:cNvSpPr/>
                          <wps:spPr>
                            <a:xfrm>
                              <a:off x="0" y="0"/>
                              <a:ext cx="10725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087B066" w14:textId="77777777" w:rsidR="006D6696" w:rsidRDefault="006D669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Straight Arrow Connector 7"/>
                          <wps:cNvCnPr/>
                          <wps:spPr>
                            <a:xfrm>
                              <a:off x="0" y="8"/>
                              <a:ext cx="1072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FD3E20C" id="Group 17" o:spid="_x0000_s1034" style="width:536.45pt;height:.75pt;mso-position-horizontal-relative:char;mso-position-vertical-relative:line" coordorigin="19395,37752" coordsize="6812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">
                <v:group id="Group 5" o:spid="_x0000_s1035" style="position:absolute;left:19395;top:37752;width:68129;height:51" coordsize="10729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Rectangle 6" o:spid="_x0000_s1036" style="position:absolute;width:10725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  <v:textbox inset="2.53958mm,2.53958mm,2.53958mm,2.53958mm">
                      <w:txbxContent>
                        <w:p w14:paraId="4087B066" w14:textId="77777777" w:rsidR="006D6696" w:rsidRDefault="006D669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7" o:spid="_x0000_s1037" type="#_x0000_t32" style="position:absolute;top:8;width:107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"/>
                </v:group>
                <w10:anchorlock/>
              </v:group>
            </w:pict>
          </mc:Fallback>
        </mc:AlternateContent>
      </w:r>
    </w:p>
    <w:p w14:paraId="566D8D9B" w14:textId="0DB6DB75" w:rsidR="006D6696" w:rsidRDefault="00D66535" w:rsidP="00970BDC">
      <w:pPr>
        <w:widowControl w:val="0"/>
        <w:tabs>
          <w:tab w:val="left" w:pos="2135"/>
        </w:tabs>
        <w:spacing w:before="35" w:after="0" w:line="221" w:lineRule="auto"/>
        <w:ind w:left="504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Languages: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>JavaScript,</w:t>
      </w:r>
      <w:r w:rsidR="00772C63">
        <w:rPr>
          <w:rFonts w:ascii="Times New Roman" w:eastAsia="Times New Roman" w:hAnsi="Times New Roman" w:cs="Times New Roman"/>
          <w:sz w:val="20"/>
          <w:szCs w:val="20"/>
        </w:rPr>
        <w:t xml:space="preserve"> NodeJS,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C++, C#, Java, Python, Go, Ruby on Rails and Sinatra.</w:t>
      </w:r>
    </w:p>
    <w:p w14:paraId="43DE5205" w14:textId="77777777" w:rsidR="006D6696" w:rsidRDefault="00D66535" w:rsidP="00970BDC">
      <w:pPr>
        <w:widowControl w:val="0"/>
        <w:tabs>
          <w:tab w:val="left" w:pos="2130"/>
        </w:tabs>
        <w:spacing w:before="35" w:after="0" w:line="221" w:lineRule="auto"/>
        <w:ind w:left="504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Frameworks: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.NET, Flask, Django, React, React Native, Redux, Saga.</w:t>
      </w:r>
    </w:p>
    <w:p w14:paraId="42FD5412" w14:textId="3B0DC1B0" w:rsidR="006D6696" w:rsidRDefault="00D66535" w:rsidP="00970BDC">
      <w:pPr>
        <w:widowControl w:val="0"/>
        <w:tabs>
          <w:tab w:val="left" w:pos="2170"/>
        </w:tabs>
        <w:spacing w:before="35" w:after="0" w:line="221" w:lineRule="auto"/>
        <w:ind w:left="504" w:right="5831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Databases: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MySQL, PostgreSQL, MongoDB.          </w:t>
      </w:r>
    </w:p>
    <w:p w14:paraId="0B8F109B" w14:textId="77777777" w:rsidR="006D6696" w:rsidRDefault="00D66535" w:rsidP="00970BDC">
      <w:pPr>
        <w:widowControl w:val="0"/>
        <w:tabs>
          <w:tab w:val="left" w:pos="2130"/>
        </w:tabs>
        <w:spacing w:before="35" w:after="0" w:line="221" w:lineRule="auto"/>
        <w:ind w:left="504" w:hanging="36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Tools: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JIRA, Confluence, Eclipse, Postman, Git, Eclipse, Kafka, AWS, Azure, Docker, Kubernetes, Websockets.</w:t>
      </w:r>
    </w:p>
    <w:p w14:paraId="0A7CCA87" w14:textId="16DB1825" w:rsidR="006D6696" w:rsidRDefault="00D66535" w:rsidP="00970BDC">
      <w:pPr>
        <w:widowControl w:val="0"/>
        <w:tabs>
          <w:tab w:val="left" w:pos="2130"/>
        </w:tabs>
        <w:spacing w:before="35" w:after="0" w:line="221" w:lineRule="auto"/>
        <w:ind w:left="504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Web Technologies: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HTML5, NodeJS, API,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VueJS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ECMAScript 6, Typescript</w:t>
      </w:r>
      <w:r w:rsidR="00693626">
        <w:rPr>
          <w:rFonts w:ascii="Times New Roman" w:eastAsia="Times New Roman" w:hAnsi="Times New Roman" w:cs="Times New Roman"/>
          <w:sz w:val="20"/>
          <w:szCs w:val="20"/>
        </w:rPr>
        <w:t>,</w:t>
      </w:r>
      <w:r w:rsidR="00DC2436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GraphQL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8041C13" w14:textId="77777777" w:rsidR="006D6696" w:rsidRDefault="00D66535">
      <w:pPr>
        <w:widowControl w:val="0"/>
        <w:spacing w:before="83" w:after="18" w:line="240" w:lineRule="auto"/>
        <w:ind w:left="10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CERTIFICATIONS</w:t>
      </w:r>
    </w:p>
    <w:p w14:paraId="10B5CB57" w14:textId="77777777" w:rsidR="006D6696" w:rsidRDefault="00D66535">
      <w:pPr>
        <w:widowControl w:val="0"/>
        <w:spacing w:after="0" w:line="20" w:lineRule="auto"/>
        <w:ind w:left="9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2E4C4FCE" wp14:editId="409E6515">
                <wp:extent cx="6812915" cy="9525"/>
                <wp:effectExtent l="0" t="0" r="0" b="0"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12915" cy="9525"/>
                          <a:chOff x="1939543" y="3775238"/>
                          <a:chExt cx="6812915" cy="5080"/>
                        </a:xfrm>
                      </wpg:grpSpPr>
                      <wpg:grpSp>
                        <wpg:cNvPr id="11" name="Group 11"/>
                        <wpg:cNvGrpSpPr/>
                        <wpg:grpSpPr>
                          <a:xfrm>
                            <a:off x="1939543" y="3775238"/>
                            <a:ext cx="6812915" cy="5080"/>
                            <a:chOff x="0" y="0"/>
                            <a:chExt cx="10729" cy="8"/>
                          </a:xfrm>
                        </wpg:grpSpPr>
                        <wps:wsp>
                          <wps:cNvPr id="12" name="Rectangle 12"/>
                          <wps:cNvSpPr/>
                          <wps:spPr>
                            <a:xfrm>
                              <a:off x="0" y="0"/>
                              <a:ext cx="10725" cy="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F085650" w14:textId="77777777" w:rsidR="006D6696" w:rsidRDefault="006D6696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Straight Arrow Connector 13"/>
                          <wps:cNvCnPr/>
                          <wps:spPr>
                            <a:xfrm>
                              <a:off x="0" y="8"/>
                              <a:ext cx="10729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E4C4FCE" id="Group 19" o:spid="_x0000_s1042" style="width:536.45pt;height:.75pt;mso-position-horizontal-relative:char;mso-position-vertical-relative:line" coordorigin="19395,37752" coordsize="68129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">
                <v:group id="Group 11" o:spid="_x0000_s1043" style="position:absolute;left:19395;top:37752;width:68129;height:51" coordsize="10729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Rectangle 12" o:spid="_x0000_s1044" style="position:absolute;width:10725;height: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" filled="f" stroked="f">
                    <v:textbox inset="2.53958mm,2.53958mm,2.53958mm,2.53958mm">
                      <w:txbxContent>
                        <w:p w14:paraId="5F085650" w14:textId="77777777" w:rsidR="006D6696" w:rsidRDefault="006D6696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Straight Arrow Connector 13" o:spid="_x0000_s1045" type="#_x0000_t32" style="position:absolute;top:8;width:107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xTKwgAAANs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Bb2xTKwgAAANsAAAAPAAAA&#10;AAAAAAAAAAAAAAcCAABkcnMvZG93bnJldi54bWxQSwUGAAAAAAMAAwC3AAAA9gIAAAAA&#10;"/>
                </v:group>
                <w10:anchorlock/>
              </v:group>
            </w:pict>
          </mc:Fallback>
        </mc:AlternateContent>
      </w:r>
    </w:p>
    <w:p w14:paraId="29467231" w14:textId="77777777" w:rsidR="006D6696" w:rsidRDefault="00D66535" w:rsidP="00E75B28">
      <w:pPr>
        <w:widowControl w:val="0"/>
        <w:numPr>
          <w:ilvl w:val="0"/>
          <w:numId w:val="4"/>
        </w:numPr>
        <w:tabs>
          <w:tab w:val="left" w:pos="371"/>
        </w:tabs>
        <w:spacing w:before="35" w:after="0" w:line="221" w:lineRule="auto"/>
        <w:ind w:left="504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Microsoft Certified Web Developer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– Programming in HTML5 with JavaScript and CSS3.</w:t>
      </w:r>
    </w:p>
    <w:p w14:paraId="6823E0CB" w14:textId="3CA54E62" w:rsidR="006D6696" w:rsidRDefault="00D66535" w:rsidP="00B50D2A">
      <w:pPr>
        <w:widowControl w:val="0"/>
        <w:numPr>
          <w:ilvl w:val="0"/>
          <w:numId w:val="4"/>
        </w:numPr>
        <w:tabs>
          <w:tab w:val="left" w:pos="371"/>
        </w:tabs>
        <w:spacing w:before="35" w:after="0" w:line="221" w:lineRule="auto"/>
        <w:ind w:left="504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Oracle Academy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– Completed course on </w:t>
      </w:r>
      <w:r w:rsidR="009A2201">
        <w:rPr>
          <w:rFonts w:ascii="Times New Roman" w:eastAsia="Times New Roman" w:hAnsi="Times New Roman" w:cs="Times New Roman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z w:val="20"/>
          <w:szCs w:val="20"/>
        </w:rPr>
        <w:t>atabase programming with SQL.</w:t>
      </w:r>
    </w:p>
    <w:p w14:paraId="4373B53F" w14:textId="0D9AAF1A" w:rsidR="006D6696" w:rsidRDefault="00D66535" w:rsidP="00E75B28">
      <w:pPr>
        <w:widowControl w:val="0"/>
        <w:numPr>
          <w:ilvl w:val="0"/>
          <w:numId w:val="4"/>
        </w:numPr>
        <w:tabs>
          <w:tab w:val="left" w:pos="371"/>
        </w:tabs>
        <w:spacing w:before="35" w:after="0" w:line="221" w:lineRule="auto"/>
        <w:ind w:left="504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National Institution for Quality and Reliability (NIQR)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– Conducted </w:t>
      </w:r>
      <w:r w:rsidR="009A2201">
        <w:rPr>
          <w:rFonts w:ascii="Times New Roman" w:eastAsia="Times New Roman" w:hAnsi="Times New Roman" w:cs="Times New Roman"/>
          <w:sz w:val="20"/>
          <w:szCs w:val="20"/>
        </w:rPr>
        <w:t xml:space="preserve">workshops </w:t>
      </w:r>
      <w:r>
        <w:rPr>
          <w:rFonts w:ascii="Times New Roman" w:eastAsia="Times New Roman" w:hAnsi="Times New Roman" w:cs="Times New Roman"/>
          <w:sz w:val="20"/>
          <w:szCs w:val="20"/>
        </w:rPr>
        <w:t>on “Awareness of Industry 4.0”.</w:t>
      </w:r>
    </w:p>
    <w:p w14:paraId="48FD0222" w14:textId="77777777" w:rsidR="006D6696" w:rsidRDefault="00D66535" w:rsidP="00E75B28">
      <w:pPr>
        <w:widowControl w:val="0"/>
        <w:numPr>
          <w:ilvl w:val="0"/>
          <w:numId w:val="4"/>
        </w:numPr>
        <w:tabs>
          <w:tab w:val="left" w:pos="371"/>
        </w:tabs>
        <w:spacing w:before="35" w:after="0" w:line="221" w:lineRule="auto"/>
        <w:ind w:left="504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Institution of Engineers India (IEI)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– Presented a paper on empowering education via Augmented Reality. </w:t>
      </w:r>
    </w:p>
    <w:p w14:paraId="7A770851" w14:textId="44B2C6E4" w:rsidR="006D6696" w:rsidRPr="00B83369" w:rsidRDefault="00D66535" w:rsidP="00E75B28">
      <w:pPr>
        <w:widowControl w:val="0"/>
        <w:numPr>
          <w:ilvl w:val="0"/>
          <w:numId w:val="4"/>
        </w:numPr>
        <w:tabs>
          <w:tab w:val="left" w:pos="371"/>
        </w:tabs>
        <w:spacing w:before="35" w:line="221" w:lineRule="auto"/>
        <w:ind w:left="504" w:hanging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Cambridge English language assistant (BEC) </w:t>
      </w:r>
      <w:r>
        <w:rPr>
          <w:rFonts w:ascii="Times New Roman" w:eastAsia="Times New Roman" w:hAnsi="Times New Roman" w:cs="Times New Roman"/>
          <w:sz w:val="20"/>
          <w:szCs w:val="20"/>
        </w:rPr>
        <w:t>– Secured Grade “A” in Cambridge English Level International (Business Vantage)</w:t>
      </w:r>
    </w:p>
    <w:sectPr w:rsidR="006D6696" w:rsidRPr="00B83369">
      <w:pgSz w:w="12240" w:h="15840"/>
      <w:pgMar w:top="660" w:right="600" w:bottom="280" w:left="6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43F70"/>
    <w:multiLevelType w:val="multilevel"/>
    <w:tmpl w:val="D5AA8C82"/>
    <w:lvl w:ilvl="0">
      <w:start w:val="1"/>
      <w:numFmt w:val="bullet"/>
      <w:lvlText w:val="●"/>
      <w:lvlJc w:val="left"/>
      <w:pPr>
        <w:ind w:left="4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3FB649E"/>
    <w:multiLevelType w:val="multilevel"/>
    <w:tmpl w:val="AA26F9B0"/>
    <w:lvl w:ilvl="0">
      <w:start w:val="1"/>
      <w:numFmt w:val="bullet"/>
      <w:lvlText w:val="●"/>
      <w:lvlJc w:val="left"/>
      <w:pPr>
        <w:ind w:left="50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2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4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6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8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0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2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4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64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6F910EC"/>
    <w:multiLevelType w:val="multilevel"/>
    <w:tmpl w:val="A5F421D4"/>
    <w:lvl w:ilvl="0">
      <w:numFmt w:val="bullet"/>
      <w:lvlText w:val="●"/>
      <w:lvlJc w:val="left"/>
      <w:pPr>
        <w:ind w:left="370" w:hanging="27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numFmt w:val="bullet"/>
      <w:lvlText w:val="•"/>
      <w:lvlJc w:val="left"/>
      <w:pPr>
        <w:ind w:left="1444" w:hanging="270"/>
      </w:pPr>
    </w:lvl>
    <w:lvl w:ilvl="2">
      <w:numFmt w:val="bullet"/>
      <w:lvlText w:val="•"/>
      <w:lvlJc w:val="left"/>
      <w:pPr>
        <w:ind w:left="2508" w:hanging="270"/>
      </w:pPr>
    </w:lvl>
    <w:lvl w:ilvl="3">
      <w:numFmt w:val="bullet"/>
      <w:lvlText w:val="•"/>
      <w:lvlJc w:val="left"/>
      <w:pPr>
        <w:ind w:left="3572" w:hanging="270"/>
      </w:pPr>
    </w:lvl>
    <w:lvl w:ilvl="4">
      <w:numFmt w:val="bullet"/>
      <w:lvlText w:val="•"/>
      <w:lvlJc w:val="left"/>
      <w:pPr>
        <w:ind w:left="4636" w:hanging="270"/>
      </w:pPr>
    </w:lvl>
    <w:lvl w:ilvl="5">
      <w:numFmt w:val="bullet"/>
      <w:lvlText w:val="•"/>
      <w:lvlJc w:val="left"/>
      <w:pPr>
        <w:ind w:left="5700" w:hanging="270"/>
      </w:pPr>
    </w:lvl>
    <w:lvl w:ilvl="6">
      <w:numFmt w:val="bullet"/>
      <w:lvlText w:val="•"/>
      <w:lvlJc w:val="left"/>
      <w:pPr>
        <w:ind w:left="6764" w:hanging="270"/>
      </w:pPr>
    </w:lvl>
    <w:lvl w:ilvl="7">
      <w:numFmt w:val="bullet"/>
      <w:lvlText w:val="•"/>
      <w:lvlJc w:val="left"/>
      <w:pPr>
        <w:ind w:left="7828" w:hanging="270"/>
      </w:pPr>
    </w:lvl>
    <w:lvl w:ilvl="8">
      <w:numFmt w:val="bullet"/>
      <w:lvlText w:val="•"/>
      <w:lvlJc w:val="left"/>
      <w:pPr>
        <w:ind w:left="8892" w:hanging="270"/>
      </w:pPr>
    </w:lvl>
  </w:abstractNum>
  <w:abstractNum w:abstractNumId="3" w15:restartNumberingAfterBreak="0">
    <w:nsid w:val="77A4237F"/>
    <w:multiLevelType w:val="multilevel"/>
    <w:tmpl w:val="160ADBBC"/>
    <w:lvl w:ilvl="0">
      <w:start w:val="1"/>
      <w:numFmt w:val="bullet"/>
      <w:lvlText w:val="●"/>
      <w:lvlJc w:val="left"/>
      <w:pPr>
        <w:ind w:left="4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20" w:hanging="360"/>
      </w:pPr>
      <w:rPr>
        <w:rFonts w:ascii="Noto Sans Symbols" w:eastAsia="Noto Sans Symbols" w:hAnsi="Noto Sans Symbols" w:cs="Noto Sans Symbols"/>
      </w:rPr>
    </w:lvl>
  </w:abstractNum>
  <w:num w:numId="1" w16cid:durableId="1080295876">
    <w:abstractNumId w:val="3"/>
  </w:num>
  <w:num w:numId="2" w16cid:durableId="1725446820">
    <w:abstractNumId w:val="1"/>
  </w:num>
  <w:num w:numId="3" w16cid:durableId="410739757">
    <w:abstractNumId w:val="0"/>
  </w:num>
  <w:num w:numId="4" w16cid:durableId="2268415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696"/>
    <w:rsid w:val="00032DA6"/>
    <w:rsid w:val="000656EB"/>
    <w:rsid w:val="00066330"/>
    <w:rsid w:val="000B7FE9"/>
    <w:rsid w:val="0011607E"/>
    <w:rsid w:val="00125058"/>
    <w:rsid w:val="00127518"/>
    <w:rsid w:val="00130BB6"/>
    <w:rsid w:val="001B3209"/>
    <w:rsid w:val="001B6F08"/>
    <w:rsid w:val="001D6F95"/>
    <w:rsid w:val="001E3BD9"/>
    <w:rsid w:val="00204778"/>
    <w:rsid w:val="002275BA"/>
    <w:rsid w:val="0024033D"/>
    <w:rsid w:val="00260C79"/>
    <w:rsid w:val="00271A75"/>
    <w:rsid w:val="00285FF9"/>
    <w:rsid w:val="002C7FF4"/>
    <w:rsid w:val="0031429F"/>
    <w:rsid w:val="00332F6E"/>
    <w:rsid w:val="00371239"/>
    <w:rsid w:val="003928FA"/>
    <w:rsid w:val="003A493A"/>
    <w:rsid w:val="004302B3"/>
    <w:rsid w:val="0043203C"/>
    <w:rsid w:val="00433A82"/>
    <w:rsid w:val="004421E9"/>
    <w:rsid w:val="004A43E5"/>
    <w:rsid w:val="004B0107"/>
    <w:rsid w:val="004E401B"/>
    <w:rsid w:val="0055014D"/>
    <w:rsid w:val="00556309"/>
    <w:rsid w:val="00593E56"/>
    <w:rsid w:val="005A07CF"/>
    <w:rsid w:val="0062429C"/>
    <w:rsid w:val="006362E1"/>
    <w:rsid w:val="00693626"/>
    <w:rsid w:val="00697183"/>
    <w:rsid w:val="006A3D87"/>
    <w:rsid w:val="006C1C48"/>
    <w:rsid w:val="006D6696"/>
    <w:rsid w:val="006D7F77"/>
    <w:rsid w:val="00772C63"/>
    <w:rsid w:val="00803820"/>
    <w:rsid w:val="00823E20"/>
    <w:rsid w:val="0082440D"/>
    <w:rsid w:val="00834AA0"/>
    <w:rsid w:val="00894EDE"/>
    <w:rsid w:val="008E2A74"/>
    <w:rsid w:val="008F67A6"/>
    <w:rsid w:val="00924983"/>
    <w:rsid w:val="009677BF"/>
    <w:rsid w:val="00970BDC"/>
    <w:rsid w:val="009A2201"/>
    <w:rsid w:val="009E3AFD"/>
    <w:rsid w:val="00A006B8"/>
    <w:rsid w:val="00A13CCF"/>
    <w:rsid w:val="00A147E2"/>
    <w:rsid w:val="00A33DCA"/>
    <w:rsid w:val="00A36CA3"/>
    <w:rsid w:val="00A71B57"/>
    <w:rsid w:val="00A72E3D"/>
    <w:rsid w:val="00A87078"/>
    <w:rsid w:val="00AF73E6"/>
    <w:rsid w:val="00B04A0C"/>
    <w:rsid w:val="00B50D2A"/>
    <w:rsid w:val="00B653B9"/>
    <w:rsid w:val="00B67A8A"/>
    <w:rsid w:val="00B72FEE"/>
    <w:rsid w:val="00B83369"/>
    <w:rsid w:val="00C2348C"/>
    <w:rsid w:val="00C23A90"/>
    <w:rsid w:val="00C346AF"/>
    <w:rsid w:val="00CE3522"/>
    <w:rsid w:val="00D66535"/>
    <w:rsid w:val="00DA7B3F"/>
    <w:rsid w:val="00DC2436"/>
    <w:rsid w:val="00DD4BDD"/>
    <w:rsid w:val="00DE1655"/>
    <w:rsid w:val="00DF338F"/>
    <w:rsid w:val="00E23CCE"/>
    <w:rsid w:val="00E55A8C"/>
    <w:rsid w:val="00E75B28"/>
    <w:rsid w:val="00E82A3B"/>
    <w:rsid w:val="00EF0AC7"/>
    <w:rsid w:val="00F33865"/>
    <w:rsid w:val="00F56F1B"/>
    <w:rsid w:val="00F803AC"/>
    <w:rsid w:val="00F92B48"/>
    <w:rsid w:val="00FB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532EB"/>
  <w15:docId w15:val="{CC812676-30E7-4044-8042-F50BABEBD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28F2"/>
    <w:pPr>
      <w:widowControl w:val="0"/>
      <w:autoSpaceDE w:val="0"/>
      <w:autoSpaceDN w:val="0"/>
      <w:spacing w:before="115" w:after="0" w:line="240" w:lineRule="auto"/>
      <w:ind w:left="100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B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6428F2"/>
    <w:pPr>
      <w:widowControl w:val="0"/>
      <w:autoSpaceDE w:val="0"/>
      <w:autoSpaceDN w:val="0"/>
      <w:spacing w:before="59" w:after="0" w:line="240" w:lineRule="auto"/>
      <w:ind w:left="3684" w:right="4327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428F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6428F2"/>
    <w:pPr>
      <w:widowControl w:val="0"/>
      <w:autoSpaceDE w:val="0"/>
      <w:autoSpaceDN w:val="0"/>
      <w:spacing w:before="35" w:after="0" w:line="240" w:lineRule="auto"/>
      <w:ind w:left="370" w:hanging="271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428F2"/>
    <w:rPr>
      <w:rFonts w:ascii="Times New Roman" w:eastAsia="Times New Roman" w:hAnsi="Times New Roman" w:cs="Times New Roman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6428F2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6428F2"/>
    <w:pPr>
      <w:widowControl w:val="0"/>
      <w:autoSpaceDE w:val="0"/>
      <w:autoSpaceDN w:val="0"/>
      <w:spacing w:before="35" w:after="0" w:line="240" w:lineRule="auto"/>
      <w:ind w:left="370" w:hanging="27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442D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304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6E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B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oqim" TargetMode="External"/><Relationship Id="rId3" Type="http://schemas.openxmlformats.org/officeDocument/2006/relationships/styles" Target="styles.xml"/><Relationship Id="rId7" Type="http://schemas.openxmlformats.org/officeDocument/2006/relationships/hyperlink" Target="mailto:dvetakulajohnbenedict@gmail.com%20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joqi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talkdesk.com/cloud-contact-center/omnichannel-engagement/proactive-outbound-engagemen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oqi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Jg1h6aQGESwW6TViSSx4aU3EZw==">AMUW2mVXCvdy0ZpipQlvGZCmUJvcRNUvkWS2WeQnvH/nt5wq72bt7XC5lBqj63zH0pf/g7vbyN2kur8PJ+3QIe4CgwqQo9BKhP9Kc4QlInZBrSuRBqJ2AUc=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901</Words>
  <Characters>5137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 C</dc:creator>
  <cp:lastModifiedBy>Dhipauk Joqim</cp:lastModifiedBy>
  <cp:revision>72</cp:revision>
  <dcterms:created xsi:type="dcterms:W3CDTF">2022-09-30T17:01:00Z</dcterms:created>
  <dcterms:modified xsi:type="dcterms:W3CDTF">2022-10-05T00:18:00Z</dcterms:modified>
</cp:coreProperties>
</file>