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rFonts w:ascii="Times New Roman" w:hAnsi="Times New Roman" w:eastAsia="黑体"/>
          <w:b/>
          <w:color w:val="000000"/>
          <w:sz w:val="44"/>
        </w:rPr>
        <w:t>LLM推理优化实战</w:t>
      </w:r>
    </w:p>
    <w:p>
      <w:pPr>
        <w:spacing w:before="480"/>
        <w:jc w:val="center"/>
      </w:pPr>
      <w:r>
        <w:rPr>
          <w:rFonts w:ascii="Times New Roman" w:hAnsi="Times New Roman" w:eastAsia="宋体"/>
          <w:b w:val="0"/>
          <w:color w:val="000000"/>
          <w:sz w:val="28"/>
        </w:rPr>
        <w:t>编著</w:t>
      </w:r>
    </w:p>
    <w:p>
      <w:r>
        <w:br w:type="page"/>
      </w:r>
    </w:p>
    <w:p>
      <w:pPr>
        <w:pStyle w:val="Heading1"/>
      </w:pPr>
      <w:r>
        <w:rPr>
          <w:rFonts w:ascii="Times New Roman" w:hAnsi="Times New Roman" w:eastAsia="黑体"/>
          <w:b/>
          <w:color w:val="000000"/>
          <w:sz w:val="32"/>
        </w:rPr>
        <w:t>目录</w:t>
      </w:r>
    </w:p>
    <w:p>
      <w:pPr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请在 Word 中右键更新域，以生成正式目录。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内容简介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本书系统讲解大型语言模型（LLM）推理优化的核心技术与工程实践，旨在帮助工程师建立系统级的推理优化能力。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核心内容</w:t>
      </w:r>
      <w:r>
        <w:rPr>
          <w:rFonts w:ascii="Times New Roman" w:hAnsi="Times New Roman" w:eastAsia="宋体"/>
          <w:b w:val="0"/>
          <w:color w:val="000000"/>
          <w:sz w:val="21"/>
        </w:rPr>
        <w:t>分为四个部分：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</w:t>
      </w:r>
      <w:r>
        <w:rPr>
          <w:rFonts w:ascii="Times New Roman" w:hAnsi="Times New Roman" w:eastAsia="黑体"/>
          <w:b/>
          <w:color w:val="000000"/>
          <w:sz w:val="21"/>
        </w:rPr>
        <w:t>第一部分（第1-2章）</w:t>
      </w:r>
      <w:r>
        <w:rPr>
          <w:rFonts w:ascii="Times New Roman" w:hAnsi="Times New Roman" w:eastAsia="宋体"/>
          <w:b w:val="0"/>
          <w:color w:val="000000"/>
          <w:sz w:val="21"/>
        </w:rPr>
        <w:t>：建立推理优化的全局视角，理解为什么优化是必要的，以及技术演进的方向。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</w:t>
      </w:r>
      <w:r>
        <w:rPr>
          <w:rFonts w:ascii="Times New Roman" w:hAnsi="Times New Roman" w:eastAsia="黑体"/>
          <w:b/>
          <w:color w:val="000000"/>
          <w:sz w:val="21"/>
        </w:rPr>
        <w:t>第二部分（第3-5章）</w:t>
      </w:r>
      <w:r>
        <w:rPr>
          <w:rFonts w:ascii="Times New Roman" w:hAnsi="Times New Roman" w:eastAsia="宋体"/>
          <w:b w:val="0"/>
          <w:color w:val="000000"/>
          <w:sz w:val="21"/>
        </w:rPr>
        <w:t>：夯实基础，包括GPU硬件基础、推理环境搭建、以及LLM推理的核心原理（Prefill/Decode、Attention、KV Cache）。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</w:t>
      </w:r>
      <w:r>
        <w:rPr>
          <w:rFonts w:ascii="Times New Roman" w:hAnsi="Times New Roman" w:eastAsia="黑体"/>
          <w:b/>
          <w:color w:val="000000"/>
          <w:sz w:val="21"/>
        </w:rPr>
        <w:t>第三部分（第6-9章）</w:t>
      </w:r>
      <w:r>
        <w:rPr>
          <w:rFonts w:ascii="Times New Roman" w:hAnsi="Times New Roman" w:eastAsia="宋体"/>
          <w:b w:val="0"/>
          <w:color w:val="000000"/>
          <w:sz w:val="21"/>
        </w:rPr>
        <w:t>：深入核心技术，包括KV Cache优化（PagedAttention、Prefix Caching）、请求调度策略、量化技术（FP8/INT8/INT4）、投机采样等。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</w:t>
      </w:r>
      <w:r>
        <w:rPr>
          <w:rFonts w:ascii="Times New Roman" w:hAnsi="Times New Roman" w:eastAsia="黑体"/>
          <w:b/>
          <w:color w:val="000000"/>
          <w:sz w:val="21"/>
        </w:rPr>
        <w:t>第四部分（第10-11章）</w:t>
      </w:r>
      <w:r>
        <w:rPr>
          <w:rFonts w:ascii="Times New Roman" w:hAnsi="Times New Roman" w:eastAsia="宋体"/>
          <w:b w:val="0"/>
          <w:color w:val="000000"/>
          <w:sz w:val="21"/>
        </w:rPr>
        <w:t>：生产实践与前沿话题，包括生产环境部署、监控运维、成本优化，以及PD分离、MoE等高级主题。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本书特色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（1）从第一性原理出发，帮助读者理解“为什么”而非仅是“怎么做”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（2）强调工程可落地性，提供生产级配置示例与监控告警方案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（3）量化思维贯穿始终，每个优化都配有预期收益的量化参考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读者对象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（1）平台工程师、ML Infra工程师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（2）后端工程师、全栈工程师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（3）算法工程师、技术决策者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前置知识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（1）具备Python编程基础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（2）了解深度学习基本概念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（3）有Linux命令行使用经验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前言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编写意图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随着大型语言模型（Large Language Model，LLM）在工业界的广泛应用，推理（Inference）已经从“能跑”变成了“要用得起”。训练一个模型可能只需要几个月，但推理服务要持续运行几年——每一个token的计算、每一次请求的延迟、每一字节的带宽，都在持续消耗资源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我们编写这本书的初衷，是希望帮助工程师们建立起</w:t>
      </w:r>
      <w:r>
        <w:rPr>
          <w:rFonts w:ascii="Times New Roman" w:hAnsi="Times New Roman" w:eastAsia="黑体"/>
          <w:b/>
          <w:color w:val="000000"/>
          <w:sz w:val="21"/>
        </w:rPr>
        <w:t>系统级的推理优化能力</w:t>
      </w:r>
      <w:r>
        <w:rPr>
          <w:rFonts w:ascii="Times New Roman" w:hAnsi="Times New Roman" w:eastAsia="宋体"/>
          <w:b w:val="0"/>
          <w:color w:val="000000"/>
          <w:sz w:val="21"/>
        </w:rPr>
        <w:t>——不是学会某个框架的使用技巧，而是理解</w:t>
      </w:r>
      <w:r>
        <w:rPr>
          <w:rFonts w:ascii="Times New Roman" w:hAnsi="Times New Roman" w:eastAsia="黑体"/>
          <w:b/>
          <w:color w:val="000000"/>
          <w:sz w:val="21"/>
        </w:rPr>
        <w:t>为什么优化有效、在什么条件下有效、以及如何衡量优化效果</w:t>
      </w:r>
      <w:r>
        <w:rPr>
          <w:rFonts w:ascii="Times New Roman" w:hAnsi="Times New Roman" w:eastAsia="宋体"/>
          <w:b w:val="0"/>
          <w:color w:val="000000"/>
          <w:sz w:val="21"/>
        </w:rPr>
        <w:t>。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本书特点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1. </w:t>
      </w:r>
      <w:r>
        <w:rPr>
          <w:rFonts w:ascii="Times New Roman" w:hAnsi="Times New Roman" w:eastAsia="黑体"/>
          <w:b/>
          <w:color w:val="000000"/>
          <w:sz w:val="21"/>
        </w:rPr>
        <w:t>第一性原理出发</w:t>
      </w:r>
      <w:r>
        <w:rPr>
          <w:rFonts w:ascii="Times New Roman" w:hAnsi="Times New Roman" w:eastAsia="宋体"/>
          <w:b w:val="0"/>
          <w:color w:val="000000"/>
          <w:sz w:val="21"/>
        </w:rPr>
        <w:t>：不只讲“怎么做”，更讲“为什么这样做”。理解原理是灵活应用的前提。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2. </w:t>
      </w:r>
      <w:r>
        <w:rPr>
          <w:rFonts w:ascii="Times New Roman" w:hAnsi="Times New Roman" w:eastAsia="黑体"/>
          <w:b/>
          <w:color w:val="000000"/>
          <w:sz w:val="21"/>
        </w:rPr>
        <w:t>工程导向</w:t>
      </w:r>
      <w:r>
        <w:rPr>
          <w:rFonts w:ascii="Times New Roman" w:hAnsi="Times New Roman" w:eastAsia="宋体"/>
          <w:b w:val="0"/>
          <w:color w:val="000000"/>
          <w:sz w:val="21"/>
        </w:rPr>
        <w:t>：每一个技术点都配有生产环境可用的配置示例、监控指标和故障排查指南。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3. </w:t>
      </w:r>
      <w:r>
        <w:rPr>
          <w:rFonts w:ascii="Times New Roman" w:hAnsi="Times New Roman" w:eastAsia="黑体"/>
          <w:b/>
          <w:color w:val="000000"/>
          <w:sz w:val="21"/>
        </w:rPr>
        <w:t>量化思维</w:t>
      </w:r>
      <w:r>
        <w:rPr>
          <w:rFonts w:ascii="Times New Roman" w:hAnsi="Times New Roman" w:eastAsia="宋体"/>
          <w:b w:val="0"/>
          <w:color w:val="000000"/>
          <w:sz w:val="21"/>
        </w:rPr>
        <w:t>：强调用数据说话——优化前后的延迟、吞吐、成本变化，都需要可度量的对比。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4. </w:t>
      </w:r>
      <w:r>
        <w:rPr>
          <w:rFonts w:ascii="Times New Roman" w:hAnsi="Times New Roman" w:eastAsia="黑体"/>
          <w:b/>
          <w:color w:val="000000"/>
          <w:sz w:val="21"/>
        </w:rPr>
        <w:t>场景适配</w:t>
      </w:r>
      <w:r>
        <w:rPr>
          <w:rFonts w:ascii="Times New Roman" w:hAnsi="Times New Roman" w:eastAsia="宋体"/>
          <w:b w:val="0"/>
          <w:color w:val="000000"/>
          <w:sz w:val="21"/>
        </w:rPr>
        <w:t>：不同业务场景的优化重点不同，本书帮助读者建立“判断框架”而非机械套用。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适用范围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</w:t>
      </w:r>
      <w:r>
        <w:rPr>
          <w:rFonts w:ascii="Times New Roman" w:hAnsi="Times New Roman" w:eastAsia="黑体"/>
          <w:b/>
          <w:color w:val="000000"/>
          <w:sz w:val="21"/>
        </w:rPr>
        <w:t>平台工程师 / Infra 工程师</w:t>
      </w:r>
      <w:r>
        <w:rPr>
          <w:rFonts w:ascii="Times New Roman" w:hAnsi="Times New Roman" w:eastAsia="宋体"/>
          <w:b w:val="0"/>
          <w:color w:val="000000"/>
          <w:sz w:val="21"/>
        </w:rPr>
        <w:t>：需要搭建和维护推理平台，关注成本、稳定性与可扩展性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</w:t>
      </w:r>
      <w:r>
        <w:rPr>
          <w:rFonts w:ascii="Times New Roman" w:hAnsi="Times New Roman" w:eastAsia="黑体"/>
          <w:b/>
          <w:color w:val="000000"/>
          <w:sz w:val="21"/>
        </w:rPr>
        <w:t>后端工程师 / 全栈工程师</w:t>
      </w:r>
      <w:r>
        <w:rPr>
          <w:rFonts w:ascii="Times New Roman" w:hAnsi="Times New Roman" w:eastAsia="宋体"/>
          <w:b w:val="0"/>
          <w:color w:val="000000"/>
          <w:sz w:val="21"/>
        </w:rPr>
        <w:t>：将 LLM 接入业务，关注 API 延迟、失败率与用户体验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</w:t>
      </w:r>
      <w:r>
        <w:rPr>
          <w:rFonts w:ascii="Times New Roman" w:hAnsi="Times New Roman" w:eastAsia="黑体"/>
          <w:b/>
          <w:color w:val="000000"/>
          <w:sz w:val="21"/>
        </w:rPr>
        <w:t>ML 工程师 / 算法工程师</w:t>
      </w:r>
      <w:r>
        <w:rPr>
          <w:rFonts w:ascii="Times New Roman" w:hAnsi="Times New Roman" w:eastAsia="宋体"/>
          <w:b w:val="0"/>
          <w:color w:val="000000"/>
          <w:sz w:val="21"/>
        </w:rPr>
        <w:t>：关注模型质量与系统约束的平衡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</w:t>
      </w:r>
      <w:r>
        <w:rPr>
          <w:rFonts w:ascii="Times New Roman" w:hAnsi="Times New Roman" w:eastAsia="黑体"/>
          <w:b/>
          <w:color w:val="000000"/>
          <w:sz w:val="21"/>
        </w:rPr>
        <w:t>技术决策者（CTO、架构师）</w:t>
      </w:r>
      <w:r>
        <w:rPr>
          <w:rFonts w:ascii="Times New Roman" w:hAnsi="Times New Roman" w:eastAsia="宋体"/>
          <w:b w:val="0"/>
          <w:color w:val="000000"/>
          <w:sz w:val="21"/>
        </w:rPr>
        <w:t>：需要评估技术路线与投资回报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编写方法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本书采用“问题驱动”的组织方式：每章从实际问题出发，先分析问题根源，再介绍解决方案，最后给出工程实践指南。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各章内容相对独立，读者可以根据自己的需求选择性阅读，也可以按顺序通读形成系统认知。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编写分工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本书由多人协作完成，各章节的编写分工如下（按章节顺序）：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（1）第1-2章：主编负责整体框架与技术方向把控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（2）第3-5章：GPU基础与环境搭建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（3）第6-7章：KV Cache与调度策略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（4）第8-9章：量化与投机采样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（5）第10章：生产部署与运维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（6）第11章：高级话题与前沿方向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附录部分由团队共同整理。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致谢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感谢清华大学出版社编辑团队的耐心指导，感谢审稿专家提出的宝贵修改意见，感谢开源社区（vLLM、SGLang等）的持续贡献。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由于编写时间有限，书中难免有疏漏之处，恳请读者批评指正。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编者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2026年4月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第1章 重新理解推理这件事</w:t>
      </w:r>
    </w:p>
    <w:p>
      <w:pPr>
        <w:spacing w:line="360" w:lineRule="auto" w:after="60"/>
      </w:pPr>
      <w:r>
        <w:rPr>
          <w:rFonts w:ascii="Times New Roman" w:hAnsi="Times New Roman" w:eastAsia="黑体"/>
          <w:b/>
          <w:color w:val="000000"/>
          <w:sz w:val="21"/>
        </w:rPr>
        <w:t>本章导读</w:t>
      </w:r>
      <w:r>
        <w:rPr>
          <w:rFonts w:ascii="Times New Roman" w:hAnsi="Times New Roman" w:eastAsia="宋体"/>
          <w:b w:val="0"/>
          <w:color w:val="000000"/>
          <w:sz w:val="21"/>
        </w:rPr>
        <w:t>：训练决定模型“能做什么”，推理决定这种能力能以多低的成本、在多稳定的体验下被多少人使用。推理优化不是简单地“让代码跑快一点”，而是把模型能力转化为规模化服务能力的关键路径。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在实际项目中，推理优化经常出现两类偏差：一类是花费大量时间优化了业务并不需要的环节；另一类是局部性能指标明显改善，但上线后对端到端成本和用户体验的影响很小。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因此，本书不只介绍具体技术，更强调</w:t>
      </w:r>
      <w:r>
        <w:rPr>
          <w:rFonts w:ascii="Times New Roman" w:hAnsi="Times New Roman" w:eastAsia="黑体"/>
          <w:b/>
          <w:color w:val="000000"/>
          <w:sz w:val="21"/>
        </w:rPr>
        <w:t>一套判断优化价值的方法</w:t>
      </w:r>
      <w:r>
        <w:rPr>
          <w:rFonts w:ascii="Times New Roman" w:hAnsi="Times New Roman" w:eastAsia="宋体"/>
          <w:b w:val="0"/>
          <w:color w:val="000000"/>
          <w:sz w:val="21"/>
        </w:rPr>
        <w:t>：当你面对一个优化机会时，如何判断它是否值得投入、如何选择路径，以及如何避免脱离业务目标的局部优化。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优化需求的典型场景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你可能正在经历这些场景中的一个：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（1）每月 GPU 账单快速上升，你需要拆解成本来源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（2）用户反馈响应较慢，但尚不清楚瓶颈在模型、系统还是调度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（3）团队有人提议通过量化降低成本，你需要一个判断框架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（4）竞品出了新产品，你在考虑自己的系统要不要跟进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如果这是你正在想的，这本书就是为你写的。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章节导航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如果你时间有限，我们建议这样读：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2"/>
        <w:gridCol w:w="4532"/>
      </w:tblGrid>
      <w:tr>
        <w:tc>
          <w:tcPr>
            <w:tcW w:type="dxa" w:w="453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你的角色</w:t>
            </w:r>
          </w:p>
        </w:tc>
        <w:tc>
          <w:tcPr>
            <w:tcW w:type="dxa" w:w="453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建议阅读</w:t>
            </w:r>
          </w:p>
        </w:tc>
      </w:tr>
      <w:tr>
        <w:tc>
          <w:tcPr>
            <w:tcW w:type="dxa" w:w="453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技术决策者 (CTO/架构师)</w:t>
            </w:r>
          </w:p>
        </w:tc>
        <w:tc>
          <w:tcPr>
            <w:tcW w:type="dxa" w:w="453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第1章 → 第2章 → 第10章，重点看 ROI 怎么算</w:t>
            </w:r>
          </w:p>
        </w:tc>
      </w:tr>
      <w:tr>
        <w:tc>
          <w:tcPr>
            <w:tcW w:type="dxa" w:w="453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工程负责人</w:t>
            </w:r>
          </w:p>
        </w:tc>
        <w:tc>
          <w:tcPr>
            <w:tcW w:type="dxa" w:w="453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第1章 → 第3-7章 → 第10章，能上手、能落地</w:t>
            </w:r>
          </w:p>
        </w:tc>
      </w:tr>
      <w:tr>
        <w:tc>
          <w:tcPr>
            <w:tcW w:type="dxa" w:w="453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应用层开发者</w:t>
            </w:r>
          </w:p>
        </w:tc>
        <w:tc>
          <w:tcPr>
            <w:tcW w:type="dxa" w:w="453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第1章 → 第5章 → 第6章，理解原理够用就行</w:t>
            </w:r>
          </w:p>
        </w:tc>
      </w:tr>
      <w:tr>
        <w:tc>
          <w:tcPr>
            <w:tcW w:type="dxa" w:w="453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学生/研究者</w:t>
            </w:r>
          </w:p>
        </w:tc>
        <w:tc>
          <w:tcPr>
            <w:tcW w:type="dxa" w:w="453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全文 + 练习，通篇过一遍</w:t>
            </w:r>
          </w:p>
        </w:tc>
      </w:tr>
    </w:tbl>
    <w:p>
      <w:pPr>
        <w:spacing w:line="360" w:lineRule="auto" w:after="60"/>
      </w:pPr>
      <w:r>
        <w:rPr>
          <w:rFonts w:ascii="Times New Roman" w:hAnsi="Times New Roman" w:eastAsia="黑体"/>
          <w:b/>
          <w:color w:val="000000"/>
          <w:sz w:val="21"/>
        </w:rPr>
        <w:t>阅读目标</w:t>
      </w:r>
      <w:r>
        <w:rPr>
          <w:rFonts w:ascii="Times New Roman" w:hAnsi="Times New Roman" w:eastAsia="宋体"/>
          <w:b w:val="0"/>
          <w:color w:val="000000"/>
          <w:sz w:val="21"/>
        </w:rPr>
        <w:t>：本书的目标不是让读者孤立地掌握某个工具或框架，而是建立</w:t>
      </w:r>
      <w:r>
        <w:rPr>
          <w:rFonts w:ascii="Times New Roman" w:hAnsi="Times New Roman" w:eastAsia="黑体"/>
          <w:b/>
          <w:color w:val="000000"/>
          <w:sz w:val="21"/>
        </w:rPr>
        <w:t>系统级的问题分析能力</w:t>
      </w:r>
      <w:r>
        <w:rPr>
          <w:rFonts w:ascii="Times New Roman" w:hAnsi="Times New Roman" w:eastAsia="宋体"/>
          <w:b w:val="0"/>
          <w:color w:val="000000"/>
          <w:sz w:val="21"/>
        </w:rPr>
        <w:t>。面对一个优化需求时，你应该能够说明瓶颈在哪里、为什么现在需要优化，以及为什么选择当前方案。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1.1 训练与推理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想象一下你开一家工厂：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</w:t>
      </w:r>
      <w:r>
        <w:rPr>
          <w:rFonts w:ascii="Times New Roman" w:hAnsi="Times New Roman" w:eastAsia="黑体"/>
          <w:b/>
          <w:color w:val="000000"/>
          <w:sz w:val="21"/>
        </w:rPr>
        <w:t>训练</w:t>
      </w:r>
      <w:r>
        <w:rPr>
          <w:rFonts w:ascii="Times New Roman" w:hAnsi="Times New Roman" w:eastAsia="宋体"/>
          <w:b w:val="0"/>
          <w:color w:val="000000"/>
          <w:sz w:val="21"/>
        </w:rPr>
        <w:t>就像研发新产品——你一次性投入资金（几百万美元），建实验室、买设备、雇科学家，花几个月做出一个产品原型。产品做出来之后，这个投入就结束了。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</w:t>
      </w:r>
      <w:r>
        <w:rPr>
          <w:rFonts w:ascii="Times New Roman" w:hAnsi="Times New Roman" w:eastAsia="黑体"/>
          <w:b/>
          <w:color w:val="000000"/>
          <w:sz w:val="21"/>
        </w:rPr>
        <w:t>推理</w:t>
      </w:r>
      <w:r>
        <w:rPr>
          <w:rFonts w:ascii="Times New Roman" w:hAnsi="Times New Roman" w:eastAsia="宋体"/>
          <w:b w:val="0"/>
          <w:color w:val="000000"/>
          <w:sz w:val="21"/>
        </w:rPr>
        <w:t>就像量产销售——产品定型后，每卖出一件都有成本（GPU 电费、工程师工资、运维费用），而且你卖得越多，成本就越高。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这就是训练和推理的本质区别：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</w:tcPr>
          <w:p>
            <w:pPr>
              <w:spacing w:line="240" w:lineRule="auto"/>
              <w:jc w:val="center"/>
            </w:pP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训练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推理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投入模式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一次性（几个月）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持续性（每天）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成本规模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数百万美元一次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每月数十万-数百万美元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决策频率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几个月做一次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每天都在做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优化空间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相对固定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可持续优化</w:t>
            </w:r>
          </w:p>
        </w:tc>
      </w:tr>
    </w:tbl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为什么这很重要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很多团队在推理上的长期投入会超过训练投入。原因在于，训练通常是阶段性任务，而推理服务一旦上线，就会持续承载真实流量、持续消耗算力，并持续暴露成本、延迟与稳定性问题。</w:t>
      </w:r>
    </w:p>
    <w:p>
      <w:pPr>
        <w:spacing w:line="360" w:lineRule="auto" w:after="60"/>
      </w:pPr>
      <w:r>
        <w:rPr>
          <w:rFonts w:ascii="Times New Roman" w:hAnsi="Times New Roman" w:eastAsia="黑体"/>
          <w:b/>
          <w:color w:val="000000"/>
          <w:sz w:val="21"/>
        </w:rPr>
        <w:t>经验口径示例</w:t>
      </w:r>
      <w:r>
        <w:rPr>
          <w:rFonts w:ascii="Times New Roman" w:hAnsi="Times New Roman" w:eastAsia="宋体"/>
          <w:b w:val="0"/>
          <w:color w:val="000000"/>
          <w:sz w:val="21"/>
        </w:rPr>
        <w:t>：某类项目的模型训练成本可能是一次性投入，但上线后的推理成本会按请求量持续增长。若训练投入为 50 万美元，而第一年推理成本达到 200 万美元，真正决定长期经济性的就不再是训练成本，而是推理系统的单位交付成本。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1.2 技术可行：优化空间与成本结构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1.2.1 仍有下降空间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推理系统里还有大量”结构性浪费”：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</w:t>
      </w:r>
      <w:r>
        <w:rPr>
          <w:rFonts w:ascii="Times New Roman" w:hAnsi="Times New Roman" w:eastAsia="黑体"/>
          <w:b/>
          <w:color w:val="000000"/>
          <w:sz w:val="21"/>
        </w:rPr>
        <w:t>精度冗余</w:t>
      </w:r>
      <w:r>
        <w:rPr>
          <w:rFonts w:ascii="Times New Roman" w:hAnsi="Times New Roman" w:eastAsia="宋体"/>
          <w:b w:val="0"/>
          <w:color w:val="000000"/>
          <w:sz w:val="21"/>
        </w:rPr>
        <w:t>：FP8/INT4 足够却用 FP16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</w:t>
      </w:r>
      <w:r>
        <w:rPr>
          <w:rFonts w:ascii="Times New Roman" w:hAnsi="Times New Roman" w:eastAsia="黑体"/>
          <w:b/>
          <w:color w:val="000000"/>
          <w:sz w:val="21"/>
        </w:rPr>
        <w:t>重复计算</w:t>
      </w:r>
      <w:r>
        <w:rPr>
          <w:rFonts w:ascii="Times New Roman" w:hAnsi="Times New Roman" w:eastAsia="宋体"/>
          <w:b w:val="0"/>
          <w:color w:val="000000"/>
          <w:sz w:val="21"/>
        </w:rPr>
        <w:t>：系统提示词重复计算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</w:t>
      </w:r>
      <w:r>
        <w:rPr>
          <w:rFonts w:ascii="Times New Roman" w:hAnsi="Times New Roman" w:eastAsia="黑体"/>
          <w:b/>
          <w:color w:val="000000"/>
          <w:sz w:val="21"/>
        </w:rPr>
        <w:t>资源错配</w:t>
      </w:r>
      <w:r>
        <w:rPr>
          <w:rFonts w:ascii="Times New Roman" w:hAnsi="Times New Roman" w:eastAsia="宋体"/>
          <w:b w:val="0"/>
          <w:color w:val="000000"/>
          <w:sz w:val="21"/>
        </w:rPr>
        <w:t>：Prefill/Decode 混用同一 GPU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</w:t>
      </w:r>
      <w:r>
        <w:rPr>
          <w:rFonts w:ascii="Times New Roman" w:hAnsi="Times New Roman" w:eastAsia="黑体"/>
          <w:b/>
          <w:color w:val="000000"/>
          <w:sz w:val="21"/>
        </w:rPr>
        <w:t>调度低效</w:t>
      </w:r>
      <w:r>
        <w:rPr>
          <w:rFonts w:ascii="Times New Roman" w:hAnsi="Times New Roman" w:eastAsia="宋体"/>
          <w:b w:val="0"/>
          <w:color w:val="000000"/>
          <w:sz w:val="21"/>
        </w:rPr>
        <w:t>：batch 组织不合理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1.2.2 成本结构拆解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单位请求成本 = (GPU成本 + 显存成本 + 网络成本 + 运维摊销) / 有效请求数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很多”模型问题”实际是系统问题：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（1）上下文长 → KV Cache 膨胀 → decode 变慢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（2）并发高 → 排队抖动 → P99 飙升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1.3 案例启示：从原理到实践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本书重点不在“故事化案例”，而在于可复制的方法论。下面给出三个</w:t>
      </w:r>
      <w:r>
        <w:rPr>
          <w:rFonts w:ascii="Times New Roman" w:hAnsi="Times New Roman" w:eastAsia="黑体"/>
          <w:b/>
          <w:color w:val="000000"/>
          <w:sz w:val="21"/>
        </w:rPr>
        <w:t>可落地的实践路径</w:t>
      </w:r>
      <w:r>
        <w:rPr>
          <w:rFonts w:ascii="Times New Roman" w:hAnsi="Times New Roman" w:eastAsia="宋体"/>
          <w:b w:val="0"/>
          <w:color w:val="000000"/>
          <w:sz w:val="21"/>
        </w:rPr>
        <w:t>（示例口径，用于说明分析方法）：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1.3.1 客服/知识问答场景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（1）目标：降低单次问答成本，提高并发与响应速度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（2）常见抓手：批量调度、KV缓存、量化、负载均衡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（3）可衡量指标：单位成本、P95延迟、并发上限、拒绝率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1.3.2 企业内部助手场景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“虚拟劳动力”最有力量的表述方式，是把它还原成岗位视角，然后再把它落到组织治理与成本曲线上。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如果一个知识工作者每天有 2 小时用于检索、整理、写作、沟通与重复决策，那么：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（1）AI 若能稳定节省其中 30 分钟，就等价于提升 6.25% 的有效产出。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（2）当这件事可以规模化复制到 1,000 人组织里，就是一个“额外 62.5 人”的产能。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但在真实组织里，它不会自然发生。一个“虚拟劳动力”系统通常会经历如下路径：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color w:val="000000"/>
          <w:sz w:val="21"/>
        </w:rPr>
        <w:t>：组织里大量时间被消耗在“低价值但不可避免”的工作上：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（1）找信息：在文档、工单、邮件、群聊里反复检索。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（2）对齐口径：反复解释背景、重复写相似的方案与汇报。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（3）低风险决策：需要查规则、查历史、做对比，但并不需要创造性突破。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color w:val="000000"/>
          <w:sz w:val="21"/>
        </w:rPr>
        <w:t>：把目标定为“减少上下文切换与重复劳动”，而不是“让 AI 替你做所有决定”。否则系统会迅速走向两种极端：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（1）过度乐观：把 AI 当员工用，结果错误责任无法归属。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（2）过度保守：把 AI 当玩具用，结果节省不了任何时间。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落地</w:t>
      </w:r>
      <w:r>
        <w:rPr>
          <w:rFonts w:ascii="Times New Roman" w:hAnsi="Times New Roman" w:eastAsia="宋体"/>
          <w:b w:val="0"/>
          <w:color w:val="000000"/>
          <w:sz w:val="21"/>
        </w:rPr>
        <w:t>：常见的落地方式是从“可被检索支撑的任务”开始，并把 AI 嵌入现有工具链：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（1）从检索增强开始：把答案锚定到内部知识与权限范围内的数据源。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（2）再做写作与改写：会议纪要、周报、方案草稿、FAQ 维护等。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（3）最后才是代理化：工具调用、工单创建、自动化执行，但每一步都有明确审批与回滚。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踩坑</w:t>
      </w:r>
      <w:r>
        <w:rPr>
          <w:rFonts w:ascii="Times New Roman" w:hAnsi="Times New Roman" w:eastAsia="宋体"/>
          <w:b w:val="0"/>
          <w:color w:val="000000"/>
          <w:sz w:val="21"/>
        </w:rPr>
        <w:t>：这类项目失败往往不是技术，而是“组织与产品形态”：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（1）只做一个聊天框，不接入工作流，结果没人愿意在关键工作里用它。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（2）没有权限与审计，导致数据泄漏风险，最终被安全团队一票否决。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（3）没有成本预算与配额策略，使用量上来后账单失控，项目被迫收缩。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（4）没有质量标准，用户一次被误导就不再信任，采用率断崖式下降。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这类收益通常不是一次性爆发，而是持续复利：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（1）周期更短：决策更快、迭代更快、试错更快。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（2）标准更高：同样时间内可以做更多校验与对比。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（3）覆盖更广：原本不值得做的长尾任务被覆盖。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指标口径</w:t>
      </w:r>
      <w:r>
        <w:rPr>
          <w:rFonts w:ascii="Times New Roman" w:hAnsi="Times New Roman" w:eastAsia="宋体"/>
          <w:b w:val="0"/>
          <w:color w:val="000000"/>
          <w:sz w:val="21"/>
        </w:rPr>
        <w:t>：衡量“虚拟劳动力”是否真的形成产能，你需要同时看“采用”和“效果”，并把成本放在同一张表上：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（1）采用：周活/日活、留存、关键流程渗透率（例如写方案、排障、回邮件是否真的在用）。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（2）效果：平均节省时长（抽样）、交付周期缩短、返工率、知识库命中率。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（3）风险：安全事件数、提示注入命中、错误建议导致的事故数量（必须可追溯）。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（4）成本：每活跃用户日成本、单位任务成本、峰值冗余与配额命中率。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但它也有现实约束（也是你必须通过推理优化与治理一起解决的约束）：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</w:t>
      </w:r>
      <w:r>
        <w:rPr>
          <w:rFonts w:ascii="Times New Roman" w:hAnsi="Times New Roman" w:eastAsia="黑体"/>
          <w:b/>
          <w:color w:val="000000"/>
          <w:sz w:val="21"/>
        </w:rPr>
        <w:t>上下文与数据接入</w:t>
      </w:r>
      <w:r>
        <w:rPr>
          <w:rFonts w:ascii="Times New Roman" w:hAnsi="Times New Roman" w:eastAsia="宋体"/>
          <w:b w:val="0"/>
          <w:color w:val="000000"/>
          <w:sz w:val="21"/>
        </w:rPr>
        <w:t>：AI 要进入工作流，必须接入系统、权限与数据。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</w:t>
      </w:r>
      <w:r>
        <w:rPr>
          <w:rFonts w:ascii="Times New Roman" w:hAnsi="Times New Roman" w:eastAsia="黑体"/>
          <w:b/>
          <w:color w:val="000000"/>
          <w:sz w:val="21"/>
        </w:rPr>
        <w:t>质量与责任边界</w:t>
      </w:r>
      <w:r>
        <w:rPr>
          <w:rFonts w:ascii="Times New Roman" w:hAnsi="Times New Roman" w:eastAsia="宋体"/>
          <w:b w:val="0"/>
          <w:color w:val="000000"/>
          <w:sz w:val="21"/>
        </w:rPr>
        <w:t>：哪些可以自动化，哪些必须人工确认，需要制度化。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</w:t>
      </w:r>
      <w:r>
        <w:rPr>
          <w:rFonts w:ascii="Times New Roman" w:hAnsi="Times New Roman" w:eastAsia="黑体"/>
          <w:b/>
          <w:color w:val="000000"/>
          <w:sz w:val="21"/>
        </w:rPr>
        <w:t>成本与可控性</w:t>
      </w:r>
      <w:r>
        <w:rPr>
          <w:rFonts w:ascii="Times New Roman" w:hAnsi="Times New Roman" w:eastAsia="宋体"/>
          <w:b w:val="0"/>
          <w:color w:val="000000"/>
          <w:sz w:val="21"/>
        </w:rPr>
        <w:t>：调用量上去后，单位成本会从“忽略不计”变成“必须管理”。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因此虚拟劳动力的前提依旧是：推理足够便宜、足够稳定、足够可观测。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1.3.4 这些案例说明什么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把上面的案例抽象一下，可以得到四条可复用的结论：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（1）推理成本下降不是财务优化，而是业务可行性条件。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（2）技术优势只有进入生产系统，才会转化为利润优势。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（3）竞争壁垒正从“有没有模型”转向“能否稳定低成本供给智能”。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（4）组织能力（数据、流程、评估、运维）与模型能力同等重要。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1.4 技术可行：成本曲线仍在下降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1.4.1 已发生的成本下降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推理效率的提升从来不是单点突破，而是四层叠加的系统工程：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</w:t>
      </w:r>
      <w:r>
        <w:rPr>
          <w:rFonts w:ascii="Times New Roman" w:hAnsi="Times New Roman" w:eastAsia="黑体"/>
          <w:b/>
          <w:color w:val="000000"/>
          <w:sz w:val="21"/>
        </w:rPr>
        <w:t>硬件层</w:t>
      </w:r>
      <w:r>
        <w:rPr>
          <w:rFonts w:ascii="Times New Roman" w:hAnsi="Times New Roman" w:eastAsia="宋体"/>
          <w:b w:val="0"/>
          <w:color w:val="000000"/>
          <w:sz w:val="21"/>
        </w:rPr>
        <w:t>：更强的张量计算单元、更高的显存带宽、更低的通信开销。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</w:t>
      </w:r>
      <w:r>
        <w:rPr>
          <w:rFonts w:ascii="Times New Roman" w:hAnsi="Times New Roman" w:eastAsia="黑体"/>
          <w:b/>
          <w:color w:val="000000"/>
          <w:sz w:val="21"/>
        </w:rPr>
        <w:t>内核层</w:t>
      </w:r>
      <w:r>
        <w:rPr>
          <w:rFonts w:ascii="Times New Roman" w:hAnsi="Times New Roman" w:eastAsia="宋体"/>
          <w:b w:val="0"/>
          <w:color w:val="000000"/>
          <w:sz w:val="21"/>
        </w:rPr>
        <w:t>：更高效的 attention 实现（如 FlashAttention 思路）、算子融合、内存访问模式优化。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</w:t>
      </w:r>
      <w:r>
        <w:rPr>
          <w:rFonts w:ascii="Times New Roman" w:hAnsi="Times New Roman" w:eastAsia="黑体"/>
          <w:b/>
          <w:color w:val="000000"/>
          <w:sz w:val="21"/>
        </w:rPr>
        <w:t>框架层</w:t>
      </w:r>
      <w:r>
        <w:rPr>
          <w:rFonts w:ascii="Times New Roman" w:hAnsi="Times New Roman" w:eastAsia="宋体"/>
          <w:b w:val="0"/>
          <w:color w:val="000000"/>
          <w:sz w:val="21"/>
        </w:rPr>
        <w:t>：Paged/Chunked KV 管理、连续批处理（continuous batching）、更好的调度策略。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</w:t>
      </w:r>
      <w:r>
        <w:rPr>
          <w:rFonts w:ascii="Times New Roman" w:hAnsi="Times New Roman" w:eastAsia="黑体"/>
          <w:b/>
          <w:color w:val="000000"/>
          <w:sz w:val="21"/>
        </w:rPr>
        <w:t>模型层</w:t>
      </w:r>
      <w:r>
        <w:rPr>
          <w:rFonts w:ascii="Times New Roman" w:hAnsi="Times New Roman" w:eastAsia="宋体"/>
          <w:b w:val="0"/>
          <w:color w:val="000000"/>
          <w:sz w:val="21"/>
        </w:rPr>
        <w:t>：量化、蒸馏、结构优化（例如稀疏化/MoE）、更高效的解码策略。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单项优化常见是 20%-300% 的提升，但当你把它们叠加在同一条生产链路上，就会出现“看起来像魔法”的数量级变化。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一个更工程化的理解方式是：推理的瓶颈会在不同阶段切换。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（1）Prefill 往往更像计算密集型（GEMM/Attention 更吃算力）。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（2）Decode 往往更像内存带宽密集型（每一步都要动 KV Cache 与权重访问）。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因此“优化有效”不是因为某个技巧神奇，而是因为它精准命中了当下瓶颈。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1.4.2 未来潜力：还有86%下降空间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为什么仍然有空间？因为推理系统里还有大量“结构性浪费”没有被完全消除：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</w:t>
      </w:r>
      <w:r>
        <w:rPr>
          <w:rFonts w:ascii="Times New Roman" w:hAnsi="Times New Roman" w:eastAsia="黑体"/>
          <w:b/>
          <w:color w:val="000000"/>
          <w:sz w:val="21"/>
        </w:rPr>
        <w:t>精度冗余</w:t>
      </w:r>
      <w:r>
        <w:rPr>
          <w:rFonts w:ascii="Times New Roman" w:hAnsi="Times New Roman" w:eastAsia="宋体"/>
          <w:b w:val="0"/>
          <w:color w:val="000000"/>
          <w:sz w:val="21"/>
        </w:rPr>
        <w:t>：很多场景不需要 FP16/BF16，FP8/INT4 甚至更低精度就足够。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</w:t>
      </w:r>
      <w:r>
        <w:rPr>
          <w:rFonts w:ascii="Times New Roman" w:hAnsi="Times New Roman" w:eastAsia="黑体"/>
          <w:b/>
          <w:color w:val="000000"/>
          <w:sz w:val="21"/>
        </w:rPr>
        <w:t>重复计算</w:t>
      </w:r>
      <w:r>
        <w:rPr>
          <w:rFonts w:ascii="Times New Roman" w:hAnsi="Times New Roman" w:eastAsia="宋体"/>
          <w:b w:val="0"/>
          <w:color w:val="000000"/>
          <w:sz w:val="21"/>
        </w:rPr>
        <w:t>：系统提示词、模板化上下文、相似请求在重复消耗算力。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</w:t>
      </w:r>
      <w:r>
        <w:rPr>
          <w:rFonts w:ascii="Times New Roman" w:hAnsi="Times New Roman" w:eastAsia="黑体"/>
          <w:b/>
          <w:color w:val="000000"/>
          <w:sz w:val="21"/>
        </w:rPr>
        <w:t>资源错配</w:t>
      </w:r>
      <w:r>
        <w:rPr>
          <w:rFonts w:ascii="Times New Roman" w:hAnsi="Times New Roman" w:eastAsia="宋体"/>
          <w:b w:val="0"/>
          <w:color w:val="000000"/>
          <w:sz w:val="21"/>
        </w:rPr>
        <w:t>：同一种 GPU 同时做 Prefill 与 Decode，往往无法两者都最优。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</w:t>
      </w:r>
      <w:r>
        <w:rPr>
          <w:rFonts w:ascii="Times New Roman" w:hAnsi="Times New Roman" w:eastAsia="黑体"/>
          <w:b/>
          <w:color w:val="000000"/>
          <w:sz w:val="21"/>
        </w:rPr>
        <w:t>调度低效</w:t>
      </w:r>
      <w:r>
        <w:rPr>
          <w:rFonts w:ascii="Times New Roman" w:hAnsi="Times New Roman" w:eastAsia="宋体"/>
          <w:b w:val="0"/>
          <w:color w:val="000000"/>
          <w:sz w:val="21"/>
        </w:rPr>
        <w:t>：没有把请求组织成最合适的 batch 与时序，导致 SM 空转或 KV 抖动。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你不需要把“86%”当成定数，而应该把它当成一种信号：</w:t>
      </w:r>
      <w:r>
        <w:rPr>
          <w:rFonts w:ascii="Times New Roman" w:hAnsi="Times New Roman" w:eastAsia="黑体"/>
          <w:b/>
          <w:color w:val="000000"/>
          <w:sz w:val="21"/>
        </w:rPr>
        <w:t>推理成本下降并没有结束</w:t>
      </w:r>
      <w:r>
        <w:rPr>
          <w:rFonts w:ascii="Times New Roman" w:hAnsi="Times New Roman" w:eastAsia="宋体"/>
          <w:b w:val="0"/>
          <w:color w:val="000000"/>
          <w:sz w:val="21"/>
        </w:rPr>
        <w:t>，而且很可能持续以“工程迭代 + 规模效应”的方式推进。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1.4.3 成本曲线：每年10倍下降的指数级趋势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行业里经常会说“每年 10 倍下降”。严格来说，这更像一种阶段性描述：在技术快速扩散的窗口期，成本曲线会呈现近似指数下降。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对工程团队来说，更重要的是学会读自己的成本曲线，而不是背行业口号。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建议把推理成本拆成三个可观测的分量：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单位成本 ≈ (算力成本 + 内存/带宽成本 + 工程与运维摊销) / 有效交付量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然后你会发现，很多“看起来是模型问题”的成本，实际上是系统问题：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（1）上下文一长，KV Cache 迅速膨胀，decode 变慢，单位 token 成本上升。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（2）并发一高，排队与抖动增加，P95/P99 延迟飙升，SLA 逼迫你多买冗余。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（3）质量不稳，人工兜底比例上升，AI 节省的人力被流程成本吃掉。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把这三类问题纳入同一张成本曲线，你才知道优化应该从哪里下刀。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1.4.4 投资回报：可量化的 ROI 框架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推理优化最难的不是做出某个提升，而是回答“是否值得投入”。一个可落地的 ROI 评估框架通常包含：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</w:t>
      </w:r>
      <w:r>
        <w:rPr>
          <w:rFonts w:ascii="Times New Roman" w:hAnsi="Times New Roman" w:eastAsia="黑体"/>
          <w:b/>
          <w:color w:val="000000"/>
          <w:sz w:val="21"/>
        </w:rPr>
        <w:t>目标</w:t>
      </w:r>
      <w:r>
        <w:rPr>
          <w:rFonts w:ascii="Times New Roman" w:hAnsi="Times New Roman" w:eastAsia="宋体"/>
          <w:b w:val="0"/>
          <w:color w:val="000000"/>
          <w:sz w:val="21"/>
        </w:rPr>
        <w:t>：成本优先、延迟优先、吞吐优先，还是质量优先？不同目标会导向不同技术路线。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</w:t>
      </w:r>
      <w:r>
        <w:rPr>
          <w:rFonts w:ascii="Times New Roman" w:hAnsi="Times New Roman" w:eastAsia="黑体"/>
          <w:b/>
          <w:color w:val="000000"/>
          <w:sz w:val="21"/>
        </w:rPr>
        <w:t>指标</w:t>
      </w:r>
      <w:r>
        <w:rPr>
          <w:rFonts w:ascii="Times New Roman" w:hAnsi="Times New Roman" w:eastAsia="宋体"/>
          <w:b w:val="0"/>
          <w:color w:val="000000"/>
          <w:sz w:val="21"/>
        </w:rPr>
        <w:t>：P50/P95 延迟、吞吐（tokens/s）、GPU 利用率、显存占用、单位请求成本、单位 token 成本、一次解决率、误伤率。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</w:t>
      </w:r>
      <w:r>
        <w:rPr>
          <w:rFonts w:ascii="Times New Roman" w:hAnsi="Times New Roman" w:eastAsia="黑体"/>
          <w:b/>
          <w:color w:val="000000"/>
          <w:sz w:val="21"/>
        </w:rPr>
        <w:t>基线</w:t>
      </w:r>
      <w:r>
        <w:rPr>
          <w:rFonts w:ascii="Times New Roman" w:hAnsi="Times New Roman" w:eastAsia="宋体"/>
          <w:b w:val="0"/>
          <w:color w:val="000000"/>
          <w:sz w:val="21"/>
        </w:rPr>
        <w:t>：没有基线就没有优化，先把现状测清楚，再谈优化。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</w:t>
      </w:r>
      <w:r>
        <w:rPr>
          <w:rFonts w:ascii="Times New Roman" w:hAnsi="Times New Roman" w:eastAsia="黑体"/>
          <w:b/>
          <w:color w:val="000000"/>
          <w:sz w:val="21"/>
        </w:rPr>
        <w:t>回归</w:t>
      </w:r>
      <w:r>
        <w:rPr>
          <w:rFonts w:ascii="Times New Roman" w:hAnsi="Times New Roman" w:eastAsia="宋体"/>
          <w:b w:val="0"/>
          <w:color w:val="000000"/>
          <w:sz w:val="21"/>
        </w:rPr>
        <w:t>：任何优化都可能带来质量或稳定性回归，必须可测、可回滚。</w:t>
      </w:r>
    </w:p>
    <w:p>
      <w:pPr>
        <w:pStyle w:val="Heading4"/>
        <w:ind w:left="42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成本构成拆解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单位请求成本 = (GPU 成本 + 显存占用成本 + 网络成本 + 运维摊销) / 有效请求数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其中：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GPU 成本 = GPU 数量 × GPU 单价 × 使用时间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显存占用成本 = 模型权重 + KV Cache + 激活值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网络成本 = 流量 GB × 单价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运维摊销 = 人力 + 监控 + 故障恢复</w:t>
      </w:r>
    </w:p>
    <w:p>
      <w:pPr>
        <w:pStyle w:val="Heading4"/>
        <w:ind w:left="42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典型 ROI 计算模板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成本/收益项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优化前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优化后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变化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GPU 数量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10× A100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6× A100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-40%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GPU 利用率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45%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75%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+67%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P95 延迟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1.8s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0.9s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-50%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单位请求成本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$0.015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$0.008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-47%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月度 GPU 成本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$120K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$72K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-40%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吞吐量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50 req/s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120 req/s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+140%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P99 超时率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5%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0.5%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-90%</w:t>
            </w:r>
          </w:p>
        </w:tc>
      </w:tr>
    </w:tbl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ROI 计算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月度节省成本 = $120K - $72K = $48K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优化投入 = 2 人 × 2 周 × $10K/人周 = $40K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首月 ROI = ($48K × 1 - $40K) / $40K = 20%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年度 ROI = ($48K × 12 - $40K) / $40K = 1340%</w:t>
      </w:r>
    </w:p>
    <w:p>
      <w:pPr>
        <w:pStyle w:val="Heading4"/>
        <w:ind w:left="42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决策检查清单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在决定是否投入优化前，先回答以下问题：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（1）[ ] 是否有基线指标？（P50/P95 延迟、吞吐、单位成本）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（2）[ ] 优化目标是什么？（成本 / 延迟 / 吞吐）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（3）[ ] 预期的提升幅度是多少？（建议：&gt; 30% 才值得投入）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（4）[ ] 质量回归是否可接受？（建议：&lt; 1% MMLU 差异）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（5）[ ] 是否有回滚方案？（任何优化都可能带来新问题）</w:t>
      </w:r>
    </w:p>
    <w:p>
      <w:pPr>
        <w:spacing w:line="360" w:lineRule="auto" w:after="60"/>
      </w:pPr>
      <w:r>
        <w:rPr>
          <w:rFonts w:ascii="Times New Roman" w:hAnsi="Times New Roman" w:eastAsia="黑体"/>
          <w:b/>
          <w:color w:val="000000"/>
          <w:sz w:val="21"/>
        </w:rPr>
        <w:t>关键洞察</w:t>
      </w:r>
      <w:r>
        <w:rPr>
          <w:rFonts w:ascii="Times New Roman" w:hAnsi="Times New Roman" w:eastAsia="宋体"/>
          <w:b w:val="0"/>
          <w:color w:val="000000"/>
          <w:sz w:val="21"/>
        </w:rPr>
        <w:t>：当推理成本占业务总成本超过 10% 时，优化就不仅是“技术改进”，而是会影响产品定价、服务范围和毛利结构的经营动作。本书后续章节将帮助你建立“测得出、调得动、稳得住”的优化能力。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本章小结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核心要点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（1）推理优化是 AI 从“能力展示”走向“规模生产”的分水岭。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（2）推理成本结构：GPU + 显存 + 网络 + 运维，可拆解可优化。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（3）优化空间：精度冗余、重复计算、资源错配、调度低效。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（4）ROI 可量化：成本节省 vs 投入 = 明确的投资回报。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（5）技术路径：硬件、内核、框架、模型四层协同。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常见误区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（1）误区1：模型更大，业务价值一定更高。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很多业务的瓶颈在数据接入、工作流与成本，而不在能力上限。更大的模型可能更贵、更慢、更难控量。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（1）误区2：推理优化只是“工程微调”，不影响战略。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当推理成本成为主要成本项时，优化就是经营动作，会影响定价、渠道、用户覆盖与竞争策略。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（1）误区3：只做模型评测，不做端到端成本评估也能指导决策。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离线基准不等于线上成本。上下文长度、并发、缓存命中率、网络、兜底流程都会改变最终账单。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章节检查清单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阅读完本章后，你应该能够：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（1）拆解推理成本结构（GPU/显存/网络/运维）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（2）用 ROI 框架评估优化投入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（3）识别四大优化空间（精度/计算/资源/调度）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（4）做出“第一刀”优化决策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参考资料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建议从“观点 + 结构”两类资料补齐：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（1）观点与趋势：ARK Invest Big Ideas 系列（市场规模、成本曲线等宏观视角）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（2）系统工程：高性能推理框架与系统论文/分享（attention 优化、KV 管理、连续批处理、量化等）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（3）经济学视角：增长理论与技术扩散（理解为什么成本下降会带来需求扩张）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下一步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下一章进入“技术全景与趋势”：先建立地图，再决定你的优化优先级与落地路径。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第2章 技术全景与关键趋势</w:t>
      </w:r>
    </w:p>
    <w:p>
      <w:pPr>
        <w:spacing w:line="360" w:lineRule="auto" w:after="60"/>
      </w:pPr>
      <w:r>
        <w:rPr>
          <w:rFonts w:ascii="Times New Roman" w:hAnsi="Times New Roman" w:eastAsia="黑体"/>
          <w:b/>
          <w:color w:val="000000"/>
          <w:sz w:val="21"/>
        </w:rPr>
        <w:t>本章导读</w:t>
      </w:r>
      <w:r>
        <w:rPr>
          <w:rFonts w:ascii="Times New Roman" w:hAnsi="Times New Roman" w:eastAsia="宋体"/>
          <w:b w:val="0"/>
          <w:color w:val="000000"/>
          <w:sz w:val="21"/>
        </w:rPr>
        <w:t>：本章帮助读者建立一张推理优化技术地图。当你面对一个优化需求时，应能够判断它属于哪类问题、对应哪些技术路径，以及为什么优先选择某个方向。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2024-2025 年，许多团队在推理优化上投入了大量时间，但最终发现优化方向与真实瓶颈并不匹配。常见原因包括：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（1）追随热点技术，例如在业务尚不需要时就引入 PD 分离，增加了系统复杂度。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（2）长时间调参，却没有先通过 profiling 与压测确认真实瓶颈。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（3）为追求新框架或新架构引入额外运维成本，最终收益不足以覆盖复杂度。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因此，本章不只罗列“有哪些技术”，更强调</w:t>
      </w:r>
      <w:r>
        <w:rPr>
          <w:rFonts w:ascii="Times New Roman" w:hAnsi="Times New Roman" w:eastAsia="黑体"/>
          <w:b/>
          <w:color w:val="000000"/>
          <w:sz w:val="21"/>
        </w:rPr>
        <w:t>判断框架</w:t>
      </w:r>
      <w:r>
        <w:rPr>
          <w:rFonts w:ascii="Times New Roman" w:hAnsi="Times New Roman" w:eastAsia="宋体"/>
          <w:b w:val="0"/>
          <w:color w:val="000000"/>
          <w:sz w:val="21"/>
        </w:rPr>
        <w:t>：面对一个新概念时，如何判断它是否值得投入，以及什么时候投入更合适。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关键趋势概览</w:t>
      </w:r>
    </w:p>
    <w:p>
      <w:pPr>
        <w:spacing w:line="360" w:lineRule="auto" w:after="60"/>
      </w:pPr>
      <w:r>
        <w:rPr>
          <w:rFonts w:ascii="Times New Roman" w:hAnsi="Times New Roman" w:eastAsia="黑体"/>
          <w:b/>
          <w:color w:val="000000"/>
          <w:sz w:val="21"/>
        </w:rPr>
        <w:t>时效说明</w:t>
      </w:r>
      <w:r>
        <w:rPr>
          <w:rFonts w:ascii="Times New Roman" w:hAnsi="Times New Roman" w:eastAsia="宋体"/>
          <w:b w:val="0"/>
          <w:color w:val="000000"/>
          <w:sz w:val="21"/>
        </w:rPr>
        <w:t>：以下趋势基于截至 2025 年底的公开资料与工程观察。推理系统演进很快，涉及模型版本、框架能力、硬件支持和成本数据的判断，都应在实际落地前结合最新版本重新核验。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</w:t>
      </w:r>
      <w:r>
        <w:rPr>
          <w:rFonts w:ascii="Courier New" w:hAnsi="Courier New" w:eastAsia="宋体"/>
          <w:b w:val="0"/>
          <w:color w:val="000000"/>
          <w:sz w:val="18"/>
        </w:rPr>
        <w:t>2.1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讲趋势：行业为什么往这个方向走，这些趋势会把你的瓶颈推到哪里。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</w:t>
      </w:r>
      <w:r>
        <w:rPr>
          <w:rFonts w:ascii="Courier New" w:hAnsi="Courier New" w:eastAsia="宋体"/>
          <w:b w:val="0"/>
          <w:color w:val="000000"/>
          <w:sz w:val="18"/>
        </w:rPr>
        <w:t>2.2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讲方法：用一套“评估矩阵 + 决策树 + 章节地图”来选择优先级。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</w:t>
      </w:r>
      <w:r>
        <w:rPr>
          <w:rFonts w:ascii="Courier New" w:hAnsi="Courier New" w:eastAsia="宋体"/>
          <w:b w:val="0"/>
          <w:color w:val="000000"/>
          <w:sz w:val="18"/>
        </w:rPr>
        <w:t>2.3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讲人群：不同角色应该用不同路径读这本书。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</w:t>
      </w:r>
      <w:r>
        <w:rPr>
          <w:rFonts w:ascii="Courier New" w:hAnsi="Courier New" w:eastAsia="宋体"/>
          <w:b w:val="0"/>
          <w:color w:val="000000"/>
          <w:sz w:val="18"/>
        </w:rPr>
        <w:t>2.4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讲资源：把环境与工具准备好，尽快进入可测、可迭代的状态。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阅读建议（按角色快速定位）：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（1）你是技术决策者：重点读 </w:t>
      </w:r>
      <w:r>
        <w:rPr>
          <w:rFonts w:ascii="Courier New" w:hAnsi="Courier New" w:eastAsia="宋体"/>
          <w:b w:val="0"/>
          <w:color w:val="000000"/>
          <w:sz w:val="18"/>
        </w:rPr>
        <w:t>2.1.2</w:t>
      </w:r>
      <w:r>
        <w:rPr>
          <w:rFonts w:ascii="Times New Roman" w:hAnsi="Times New Roman" w:eastAsia="宋体"/>
          <w:b w:val="0"/>
          <w:color w:val="000000"/>
          <w:sz w:val="21"/>
        </w:rPr>
        <w:t>、</w:t>
      </w:r>
      <w:r>
        <w:rPr>
          <w:rFonts w:ascii="Courier New" w:hAnsi="Courier New" w:eastAsia="宋体"/>
          <w:b w:val="0"/>
          <w:color w:val="000000"/>
          <w:sz w:val="18"/>
        </w:rPr>
        <w:t>2.2.1</w:t>
      </w:r>
      <w:r>
        <w:rPr>
          <w:rFonts w:ascii="Times New Roman" w:hAnsi="Times New Roman" w:eastAsia="宋体"/>
          <w:b w:val="0"/>
          <w:color w:val="000000"/>
          <w:sz w:val="21"/>
        </w:rPr>
        <w:t>、</w:t>
      </w:r>
      <w:r>
        <w:rPr>
          <w:rFonts w:ascii="Courier New" w:hAnsi="Courier New" w:eastAsia="宋体"/>
          <w:b w:val="0"/>
          <w:color w:val="000000"/>
          <w:sz w:val="18"/>
        </w:rPr>
        <w:t>2.2.2</w:t>
      </w:r>
      <w:r>
        <w:rPr>
          <w:rFonts w:ascii="Times New Roman" w:hAnsi="Times New Roman" w:eastAsia="宋体"/>
          <w:b w:val="0"/>
          <w:color w:val="000000"/>
          <w:sz w:val="21"/>
        </w:rPr>
        <w:t>、</w:t>
      </w:r>
      <w:r>
        <w:rPr>
          <w:rFonts w:ascii="Courier New" w:hAnsi="Courier New" w:eastAsia="宋体"/>
          <w:b w:val="0"/>
          <w:color w:val="000000"/>
          <w:sz w:val="18"/>
        </w:rPr>
        <w:t>2.2.3</w:t>
      </w:r>
      <w:r>
        <w:rPr>
          <w:rFonts w:ascii="Times New Roman" w:hAnsi="Times New Roman" w:eastAsia="宋体"/>
          <w:b w:val="0"/>
          <w:color w:val="000000"/>
          <w:sz w:val="21"/>
        </w:rPr>
        <w:t>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（2）你是平台/Infra 负责人：重点读 </w:t>
      </w:r>
      <w:r>
        <w:rPr>
          <w:rFonts w:ascii="Courier New" w:hAnsi="Courier New" w:eastAsia="宋体"/>
          <w:b w:val="0"/>
          <w:color w:val="000000"/>
          <w:sz w:val="18"/>
        </w:rPr>
        <w:t>2.1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全部、</w:t>
      </w:r>
      <w:r>
        <w:rPr>
          <w:rFonts w:ascii="Courier New" w:hAnsi="Courier New" w:eastAsia="宋体"/>
          <w:b w:val="0"/>
          <w:color w:val="000000"/>
          <w:sz w:val="18"/>
        </w:rPr>
        <w:t>2.2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全部、</w:t>
      </w:r>
      <w:r>
        <w:rPr>
          <w:rFonts w:ascii="Courier New" w:hAnsi="Courier New" w:eastAsia="宋体"/>
          <w:b w:val="0"/>
          <w:color w:val="000000"/>
          <w:sz w:val="18"/>
        </w:rPr>
        <w:t>2.4.2</w:t>
      </w:r>
      <w:r>
        <w:rPr>
          <w:rFonts w:ascii="Times New Roman" w:hAnsi="Times New Roman" w:eastAsia="宋体"/>
          <w:b w:val="0"/>
          <w:color w:val="000000"/>
          <w:sz w:val="21"/>
        </w:rPr>
        <w:t>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（3）你是应用/后端工程师：重点读 </w:t>
      </w:r>
      <w:r>
        <w:rPr>
          <w:rFonts w:ascii="Courier New" w:hAnsi="Courier New" w:eastAsia="宋体"/>
          <w:b w:val="0"/>
          <w:color w:val="000000"/>
          <w:sz w:val="18"/>
        </w:rPr>
        <w:t>2.1.4</w:t>
      </w:r>
      <w:r>
        <w:rPr>
          <w:rFonts w:ascii="Times New Roman" w:hAnsi="Times New Roman" w:eastAsia="宋体"/>
          <w:b w:val="0"/>
          <w:color w:val="000000"/>
          <w:sz w:val="21"/>
        </w:rPr>
        <w:t>、</w:t>
      </w:r>
      <w:r>
        <w:rPr>
          <w:rFonts w:ascii="Courier New" w:hAnsi="Courier New" w:eastAsia="宋体"/>
          <w:b w:val="0"/>
          <w:color w:val="000000"/>
          <w:sz w:val="18"/>
        </w:rPr>
        <w:t>2.2.2</w:t>
      </w:r>
      <w:r>
        <w:rPr>
          <w:rFonts w:ascii="Times New Roman" w:hAnsi="Times New Roman" w:eastAsia="宋体"/>
          <w:b w:val="0"/>
          <w:color w:val="000000"/>
          <w:sz w:val="21"/>
        </w:rPr>
        <w:t>、</w:t>
      </w:r>
      <w:r>
        <w:rPr>
          <w:rFonts w:ascii="Courier New" w:hAnsi="Courier New" w:eastAsia="宋体"/>
          <w:b w:val="0"/>
          <w:color w:val="000000"/>
          <w:sz w:val="18"/>
        </w:rPr>
        <w:t>2.4.3</w:t>
      </w:r>
      <w:r>
        <w:rPr>
          <w:rFonts w:ascii="Times New Roman" w:hAnsi="Times New Roman" w:eastAsia="宋体"/>
          <w:b w:val="0"/>
          <w:color w:val="000000"/>
          <w:sz w:val="21"/>
        </w:rPr>
        <w:t>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（4）你是 ML 工程师：重点读 </w:t>
      </w:r>
      <w:r>
        <w:rPr>
          <w:rFonts w:ascii="Courier New" w:hAnsi="Courier New" w:eastAsia="宋体"/>
          <w:b w:val="0"/>
          <w:color w:val="000000"/>
          <w:sz w:val="18"/>
        </w:rPr>
        <w:t>2.1.1</w:t>
      </w:r>
      <w:r>
        <w:rPr>
          <w:rFonts w:ascii="Times New Roman" w:hAnsi="Times New Roman" w:eastAsia="宋体"/>
          <w:b w:val="0"/>
          <w:color w:val="000000"/>
          <w:sz w:val="21"/>
        </w:rPr>
        <w:t>、</w:t>
      </w:r>
      <w:r>
        <w:rPr>
          <w:rFonts w:ascii="Courier New" w:hAnsi="Courier New" w:eastAsia="宋体"/>
          <w:b w:val="0"/>
          <w:color w:val="000000"/>
          <w:sz w:val="18"/>
        </w:rPr>
        <w:t>2.1.3</w:t>
      </w:r>
      <w:r>
        <w:rPr>
          <w:rFonts w:ascii="Times New Roman" w:hAnsi="Times New Roman" w:eastAsia="宋体"/>
          <w:b w:val="0"/>
          <w:color w:val="000000"/>
          <w:sz w:val="21"/>
        </w:rPr>
        <w:t>、</w:t>
      </w:r>
      <w:r>
        <w:rPr>
          <w:rFonts w:ascii="Courier New" w:hAnsi="Courier New" w:eastAsia="宋体"/>
          <w:b w:val="0"/>
          <w:color w:val="000000"/>
          <w:sz w:val="18"/>
        </w:rPr>
        <w:t>2.2.1</w:t>
      </w:r>
      <w:r>
        <w:rPr>
          <w:rFonts w:ascii="Times New Roman" w:hAnsi="Times New Roman" w:eastAsia="宋体"/>
          <w:b w:val="0"/>
          <w:color w:val="000000"/>
          <w:sz w:val="21"/>
        </w:rPr>
        <w:t>。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2.1 技术趋势概览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趋势不是“答案”，但它能帮你更快地判断：哪些能力会变成标配，哪些只是阶段性技巧；哪些优化会变成长期壁垒，哪些只是一次性红利。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2.1.1 DeepSeek V3 / V4：MoE 与长上下文效率的代表性案例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本节将 DeepSeek V3 / V4 作为趋势分析样本。正式出版前，涉及模型名称、上下文长度、硬件适配与性能指标的表述，应以对应技术报告、模型卡和官方发布说明为准；下文重点讨论它们代表的系统问题，而不是给出某个版本的最终性能结论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DeepSeek 系列之所以值得在这本书里反复出现，不是因为它“又出了一个强模型”，而是因为它连续把两个推理问题推到了台前：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</w:t>
      </w:r>
      <w:r>
        <w:rPr>
          <w:rFonts w:ascii="Times New Roman" w:hAnsi="Times New Roman" w:eastAsia="黑体"/>
          <w:b/>
          <w:color w:val="000000"/>
          <w:sz w:val="21"/>
        </w:rPr>
        <w:t>DeepSeek V3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更像是在问：当模型规模继续扩大时，能否用 MoE 把能力上限和单位推理成本部分解耦？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</w:t>
      </w:r>
      <w:r>
        <w:rPr>
          <w:rFonts w:ascii="Times New Roman" w:hAnsi="Times New Roman" w:eastAsia="黑体"/>
          <w:b/>
          <w:color w:val="000000"/>
          <w:sz w:val="21"/>
        </w:rPr>
        <w:t>DeepSeek V4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更像是在问：当上下文长度继续拉到 128K、256K、甚至 1M 时，能否把长上下文的推理成本也压回可承受区间？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把这两个问题放在一起看，你会更容易理解 2025-2026 年推理优化的焦点迁移：行业不再只关心“模型更大是否更强”，而开始更关心 </w:t>
      </w:r>
      <w:r>
        <w:rPr>
          <w:rFonts w:ascii="Times New Roman" w:hAnsi="Times New Roman" w:eastAsia="黑体"/>
          <w:b/>
          <w:color w:val="000000"/>
          <w:sz w:val="21"/>
        </w:rPr>
        <w:t>更大的模型、更多的专家、更长的上下文，是否还能被稳定、便宜、可运营地算出来</w:t>
      </w:r>
      <w:r>
        <w:rPr>
          <w:rFonts w:ascii="Times New Roman" w:hAnsi="Times New Roman" w:eastAsia="宋体"/>
          <w:b w:val="0"/>
          <w:color w:val="000000"/>
          <w:sz w:val="21"/>
        </w:rPr>
        <w:t>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color w:val="000000"/>
          <w:sz w:val="21"/>
        </w:rPr>
        <w:t>：密集模型（Dense）在推理端的瓶颈经常不是“算不动”，而是“算得起吗、扛得住吗”。而一旦上下文变长，瓶颈还会继续迁移：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（1）大模型意味着更高的显存压力、更长的 prefill、更贵的并发承载成本。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（2）长上下文意味着 KV Cache 线性增长、attention 成本上升、TTFT 和单位 token 成本被进一步放大。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（3）业务一旦进入高频调用，单位 token 的差异会被总调用量放大成经营级差异。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从概念上看，MoE（Mixture of Experts）的核心承诺是：总参数很大，但每次只激活一小部分参数，从而把“能力上限”和“计算成本”部分解耦。DeepSeek V3 让更多工程团队认真面对这个承诺；DeepSeek V4 则进一步提醒大家，</w:t>
      </w:r>
      <w:r>
        <w:rPr>
          <w:rFonts w:ascii="Times New Roman" w:hAnsi="Times New Roman" w:eastAsia="黑体"/>
          <w:b/>
          <w:color w:val="000000"/>
          <w:sz w:val="21"/>
        </w:rPr>
        <w:t>即使激活参数已经被压低，长上下文本身仍然会把 attention、KV 与系统编排重新推到第一瓶颈</w:t>
      </w:r>
      <w:r>
        <w:rPr>
          <w:rFonts w:ascii="Times New Roman" w:hAnsi="Times New Roman" w:eastAsia="宋体"/>
          <w:b w:val="0"/>
          <w:color w:val="000000"/>
          <w:sz w:val="21"/>
        </w:rPr>
        <w:t>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color w:val="000000"/>
          <w:sz w:val="21"/>
        </w:rPr>
        <w:t>：什么时候你该认真评估 DeepSeek 这一类路线代表的系统问题？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（1）你的业务确实需要更高能力，但预算又不支持一直用更贵的密集模型。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（2）你的场景里长 prompt、RAG、多轮 Agent 或长文档分析开始增多，KV 与首 token 延迟变成真实瓶颈。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（3）你可以接受更复杂的服务系统（路由、负载均衡、分布式与容灾）。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（4）你有足够强的观测与回归体系，因为 MoE 与长上下文的风险都更容易体现在尾延迟与长尾质量上。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落地</w:t>
      </w:r>
      <w:r>
        <w:rPr>
          <w:rFonts w:ascii="Times New Roman" w:hAnsi="Times New Roman" w:eastAsia="宋体"/>
          <w:b w:val="0"/>
          <w:color w:val="000000"/>
          <w:sz w:val="21"/>
        </w:rPr>
        <w:t>：从“能跑”到“跑得稳”，这类模型的工程关注点通常集中在五件事：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（1）路由与负载均衡：不同专家被选择的频率并不均匀，容易出现热点专家。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（2）专家并行与通信：跨卡/跨节点时，通信开销与同步方式会直接影响尾延迟。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（3）KV 管理与长上下文成本：上下文一长，显存和带宽很快会先于算力见顶。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（4）attention 结构本身：只靠分页式 KV 管理未必够，模型层面的压缩与稀疏化开始进入主战场。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（5）批处理与调度：MoE 的有效 batch 往往更依赖“同路由样本聚类”，否则吞吐会掉。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踩坑</w:t>
      </w:r>
      <w:r>
        <w:rPr>
          <w:rFonts w:ascii="Times New Roman" w:hAnsi="Times New Roman" w:eastAsia="宋体"/>
          <w:b w:val="0"/>
          <w:color w:val="000000"/>
          <w:sz w:val="21"/>
        </w:rPr>
        <w:t>：最常见的坑，不是“理论算力更省”，而是“系统真实交付更难”。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（1）吞吐可能提升，但 P95/P99 反而变差（热点专家、通信抖动、队列不平衡）。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（2）长上下文一旦进入主流负载，KV Cache 和 TTFT 会迅速吞掉原本靠稀疏激活省下来的那部分收益。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（3）监控粒度不足时，你只能看到“整体慢了”，但不知道慢在专家通信、KV 增长、还是长 prompt 的 prefill。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（4）质量回归更隐蔽：某些任务被路由到不合适的专家，或在超长上下文下丢失关键信息，表现是“偶发错误”而不是整体下降。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指标口径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：评估这类路线是否值得做，不要只看 </w:t>
      </w:r>
      <w:r>
        <w:rPr>
          <w:rFonts w:ascii="Courier New" w:hAnsi="Courier New" w:eastAsia="宋体"/>
          <w:b w:val="0"/>
          <w:color w:val="000000"/>
          <w:sz w:val="18"/>
        </w:rPr>
        <w:t>tokens/s</w:t>
      </w:r>
      <w:r>
        <w:rPr>
          <w:rFonts w:ascii="Times New Roman" w:hAnsi="Times New Roman" w:eastAsia="宋体"/>
          <w:b w:val="0"/>
          <w:color w:val="000000"/>
          <w:sz w:val="21"/>
        </w:rPr>
        <w:t>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（1）成本：单位 token 成本、单位有效回答成本（含失败/重试/兜底）。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（2）性能：TTFT（首 token 延迟）、TPOT（每 token 时间）、P95/P99 延迟。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（3）稳定性：专家负载方差（热点程度）、路由分布漂移、尾延迟抖动来源（通信/排队/计算）。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（4）长上下文效率：不同上下文长度下的显存曲线、KV 占用曲线、TTFT 变化。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（5）质量：任务级回归集上的一致性、长尾任务错误率、引用/工具调用的成功率。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结论并不需要是“MoE 一定更好”或“长上下文一定值得做”。更有用的结论是：</w:t>
      </w:r>
      <w:r>
        <w:rPr>
          <w:rFonts w:ascii="Times New Roman" w:hAnsi="Times New Roman" w:eastAsia="黑体"/>
          <w:b/>
          <w:color w:val="000000"/>
          <w:sz w:val="21"/>
        </w:rPr>
        <w:t>DeepSeek V3/V4 把优化重点从单卡算力，推向了分布式系统、KV 管理、attention 架构与调度能力的联合设计</w:t>
      </w:r>
      <w:r>
        <w:rPr>
          <w:rFonts w:ascii="Times New Roman" w:hAnsi="Times New Roman" w:eastAsia="宋体"/>
          <w:b w:val="0"/>
          <w:color w:val="000000"/>
          <w:sz w:val="21"/>
        </w:rPr>
        <w:t>。如果你没有相应的系统能力，成本只会从算力转移到工程复杂度与稳定性上。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因此，DeepSeek-V4 更适合作为“底层地基升级”的案例，而不是单纯作为“更大、更强的新模型”来讲。它当前最值得本书吸收的信号，不是某个榜单是否全面领先，而是低激活 MoE、压缩/稀疏 attention、长上下文、Agent 场景和多硬件后端正在被放进同一个工程目标里：</w:t>
      </w:r>
      <w:r>
        <w:rPr>
          <w:rFonts w:ascii="Times New Roman" w:hAnsi="Times New Roman" w:eastAsia="黑体"/>
          <w:b/>
          <w:color w:val="000000"/>
          <w:sz w:val="21"/>
        </w:rPr>
        <w:t>让更长、更复杂、更高频的推理任务仍然可负担</w:t>
      </w:r>
      <w:r>
        <w:rPr>
          <w:rFonts w:ascii="Times New Roman" w:hAnsi="Times New Roman" w:eastAsia="宋体"/>
          <w:b w:val="0"/>
          <w:color w:val="000000"/>
          <w:sz w:val="21"/>
        </w:rPr>
        <w:t>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2.1.2 PD 分离（Prefill-Decode 分离）：一种重要的服务模式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PD 分离（Prefill/Decode Disaggregation）之所以成为趋势，是因为它对应了推理的一个结构性事实：</w:t>
      </w:r>
      <w:r>
        <w:rPr>
          <w:rFonts w:ascii="Times New Roman" w:hAnsi="Times New Roman" w:eastAsia="黑体"/>
          <w:b/>
          <w:color w:val="000000"/>
          <w:sz w:val="21"/>
        </w:rPr>
        <w:t>prefill 和 decode 是两种完全不同的工作负载</w:t>
      </w:r>
      <w:r>
        <w:rPr>
          <w:rFonts w:ascii="Times New Roman" w:hAnsi="Times New Roman" w:eastAsia="宋体"/>
          <w:b w:val="0"/>
          <w:color w:val="000000"/>
          <w:sz w:val="21"/>
        </w:rPr>
        <w:t>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color w:val="000000"/>
          <w:sz w:val="21"/>
        </w:rPr>
        <w:t>：同一张 GPU 同时做 prefill 和 decode，常见症状是“平均利用率不低，但体验很差”：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（1）prefill 更像计算密集型：大的矩阵乘、attention，适合吞吐型 batch。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（2）decode 更像带宽/延迟敏感型：每步都要访问 KV Cache，且请求之间彼此干扰大。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当两者混在一起时：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（1）峰值流量来临，会互相抢资源，尾延迟抖动更明显。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（2）你为了保 SLA 被迫加冗余，单位成本上升。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color w:val="000000"/>
          <w:sz w:val="21"/>
        </w:rPr>
        <w:t>：什么时候值得做 PD 分离？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（1）你的业务对 P95/P99 很敏感（在线交互、客服、搜索问答、Agent 工具链）。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（2）你的流量形态比较复杂：短 prompt 与长上下文混杂、峰值明显、并发波动大。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（3）你已经做过基础优化（批处理、KV 管理、量化等），仍然被尾延迟或资源错配困住。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落地</w:t>
      </w:r>
      <w:r>
        <w:rPr>
          <w:rFonts w:ascii="Times New Roman" w:hAnsi="Times New Roman" w:eastAsia="宋体"/>
          <w:b w:val="0"/>
          <w:color w:val="000000"/>
          <w:sz w:val="21"/>
        </w:rPr>
        <w:t>：PD 分离的最小可行版本不是“把系统拆成两半”，而是先把边界定义清楚：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（1）哪些请求可以延后 prefill？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（2）KV Cache 在 prefill 与 decode 之间怎么传？（同机共享、同节点共享、跨网络传输）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（3）decode 池如何扩缩容？如何避免排队导致的雪崩？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一个典型的概念图如下：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Request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├─ Prefill Pool  (吞吐优先，尽量批处理)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│    └─ 输出：KV Cache + 首 token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└─ Decode Pool   (尾延迟优先，尽量稳定)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└─ 输出：后续 tokens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踩坑</w:t>
      </w:r>
      <w:r>
        <w:rPr>
          <w:rFonts w:ascii="Times New Roman" w:hAnsi="Times New Roman" w:eastAsia="宋体"/>
          <w:b w:val="0"/>
          <w:color w:val="000000"/>
          <w:sz w:val="21"/>
        </w:rPr>
        <w:t>：PD 分离不是“必然更快”，它经常把瓶颈从 GPU 内部挪到系统边界。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（1）KV 传输与序列化开销可能吃掉收益，尤其是跨网络时。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（2）逻辑复杂度上升：两套调度、两套扩缩容策略、更多故障模式。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（3）如果观测不全，你会在“prefill 很快但整体很慢”的状态里迷失。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指标口径</w:t>
      </w:r>
      <w:r>
        <w:rPr>
          <w:rFonts w:ascii="Times New Roman" w:hAnsi="Times New Roman" w:eastAsia="宋体"/>
          <w:b w:val="0"/>
          <w:color w:val="000000"/>
          <w:sz w:val="21"/>
        </w:rPr>
        <w:t>：PD 分离要用“体验指标 + 资源指标”一起评估。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（1）体验：TTFT、TPOT、P95/P99、超时率、降级率。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（2）资源：prefill/decode 的 GPU 利用率、显存占用、KV 传输带宽、队列长度。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（3）经营：单位请求成本、峰值冗余比例（为保 SLA 多买的那部分）。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一句话总结：PD 分离的价值往往不是把 P50 拉得多快，而是把 P95/P99 拉得更稳，进而降低你为了保 SLA 被迫支付的“冗余税”。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2.1.3 RL Info 的兴起：推理与训练的边界正在消失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很多团队对 RL（RLHF/RLAIF/各种后训练）仍然用“训练视角”理解：它是训练团队的事。但在 2025 之后，越来越多的 RL 系统会把推理基础设施推到前台，因为 RL 的核心资源消耗之一是</w:t>
      </w:r>
      <w:r>
        <w:rPr>
          <w:rFonts w:ascii="Times New Roman" w:hAnsi="Times New Roman" w:eastAsia="黑体"/>
          <w:b/>
          <w:color w:val="000000"/>
          <w:sz w:val="21"/>
        </w:rPr>
        <w:t>大规模 rollout（采样/生成）</w:t>
      </w:r>
      <w:r>
        <w:rPr>
          <w:rFonts w:ascii="Times New Roman" w:hAnsi="Times New Roman" w:eastAsia="宋体"/>
          <w:b w:val="0"/>
          <w:color w:val="000000"/>
          <w:sz w:val="21"/>
        </w:rPr>
        <w:t>，本质上就是“以训练目的组织的推理”。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color w:val="000000"/>
          <w:sz w:val="21"/>
        </w:rPr>
        <w:t>：当你做后训练时，推理不再只是面向用户的在线服务，还包括：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（1）生成大量候选回答、轨迹、工具调用序列（rollout）。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（2）做评估、打分、筛选（reward model 或规则评估）。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（3）做数据回流与再训练（pipeline 化）。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这会带来一个结构性变化：你的集群不再是单一工作负载，而是混合负载（推理 + 数据处理 + 训练 + 评估）。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color w:val="000000"/>
          <w:sz w:val="21"/>
        </w:rPr>
        <w:t>：什么时候你需要把“RL 视角”纳入推理设计？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（1）你计划做持续迭代的后训练，而不是一次性微调。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（2）你的业务需要领域对齐（合规、风控、专业回答）且对质量敏感。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（3）你已经发现“模型能力不稳定”而不仅是“系统性能不够”。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落地</w:t>
      </w:r>
      <w:r>
        <w:rPr>
          <w:rFonts w:ascii="Times New Roman" w:hAnsi="Times New Roman" w:eastAsia="宋体"/>
          <w:b w:val="0"/>
          <w:color w:val="000000"/>
          <w:sz w:val="21"/>
        </w:rPr>
        <w:t>：把 RL 与推理放在同一张图里，你会发现关键问题变成：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（1）你如何把 rollout 任务排进集群，不挤爆线上服务？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（2）你如何在混合负载下做隔离、配额与优先级？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（3）你如何度量“每单位成本带来的质量提升”，而不是只看训练 loss？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踩坑</w:t>
      </w:r>
      <w:r>
        <w:rPr>
          <w:rFonts w:ascii="Times New Roman" w:hAnsi="Times New Roman" w:eastAsia="宋体"/>
          <w:b w:val="0"/>
          <w:color w:val="000000"/>
          <w:sz w:val="21"/>
        </w:rPr>
        <w:t>：RL 系统常见的坑在于“推理层面的隐性成本”：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（1）rollout 的上下文通常更长、工具链更复杂，KV 与带宽瓶颈更明显。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（2）评估与打分本身也消耗推理资源，导致你以为是在训练，实际在烧推理。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（3）缺少统一指标时，优化很容易变成“某个团队的局部最优”。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指标口径</w:t>
      </w:r>
      <w:r>
        <w:rPr>
          <w:rFonts w:ascii="Times New Roman" w:hAnsi="Times New Roman" w:eastAsia="宋体"/>
          <w:b w:val="0"/>
          <w:color w:val="000000"/>
          <w:sz w:val="21"/>
        </w:rPr>
        <w:t>：把 RL 相关推理当成生产系统来做。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（1）产能：rollout tokens/s、每小时可生成的有效样本数、失败重试率。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（2）成本：每条轨迹成本、每个有效样本成本、离线任务对线上 SLA 的影响成本。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（3）质量：回归集提升幅度、偏好一致性、稳定性（方差）而不只是均值。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这就是 RL Info 的核心影响：它迫使你把推理当成“通用智能生产线”，而不是“一个在线接口”。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2.1.4 Agent 与多模态的爆发：上下文工程成为新瓶颈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当系统从“单轮问答”变成“多步任务”（检索、工具调用、计划与执行），推理系统的瓶颈会发生明显迁移：</w:t>
      </w:r>
      <w:r>
        <w:rPr>
          <w:rFonts w:ascii="Times New Roman" w:hAnsi="Times New Roman" w:eastAsia="黑体"/>
          <w:b/>
          <w:color w:val="000000"/>
          <w:sz w:val="21"/>
        </w:rPr>
        <w:t>上下文与工作流</w:t>
      </w:r>
      <w:r>
        <w:rPr>
          <w:rFonts w:ascii="Times New Roman" w:hAnsi="Times New Roman" w:eastAsia="宋体"/>
          <w:b w:val="0"/>
          <w:color w:val="000000"/>
          <w:sz w:val="21"/>
        </w:rPr>
        <w:t>会比模型本身更先决定体验和成本。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color w:val="000000"/>
          <w:sz w:val="21"/>
        </w:rPr>
        <w:t>：Agent/多模态系统天然倾向于：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（1）更长上下文（历史对话、计划、工具结果、引用证据）。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（2）更多 token（多轮澄清、反思、重试、工具调用返回）。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（3）更多外部依赖（检索、数据库、执行环境）。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这会把推理成本从“每次问答成本”变成“每个任务成本”，而且任务成本的方差会非常大。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color w:val="000000"/>
          <w:sz w:val="21"/>
        </w:rPr>
        <w:t>：你需要把 Agent/多模态当成推理设计的一等公民吗？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（1）你的产品不是“回答一个问题”，而是“完成一个任务”（写一份报告、修一个 bug、做一次排障、生成一份合规审阅）。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（2）你的流量以长对话/长文档/多工具调用为主。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（3）你的失败成本高（错误工具调用、错误引用、越权访问、提示注入）。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落地</w:t>
      </w:r>
      <w:r>
        <w:rPr>
          <w:rFonts w:ascii="Times New Roman" w:hAnsi="Times New Roman" w:eastAsia="宋体"/>
          <w:b w:val="0"/>
          <w:color w:val="000000"/>
          <w:sz w:val="21"/>
        </w:rPr>
        <w:t>：Agent 系统的推理优化常常先从“控制上下文”开始，而不是先上更大的 GPU。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（1）约束上下文：把“必须在上下文里”的内容和“可以检索得到”的内容分开。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（2）规范化与缓存：相似系统提示词、相似模板、相似工具说明应该尽量复用。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（3）分级模型路由：高风险/高价值步骤用强模型，其他步骤用轻模型。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（4）失败处理：把重试策略、降级策略写成确定性的流程，而不是靠随机采样碰运气。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踩坑</w:t>
      </w:r>
      <w:r>
        <w:rPr>
          <w:rFonts w:ascii="Times New Roman" w:hAnsi="Times New Roman" w:eastAsia="宋体"/>
          <w:b w:val="0"/>
          <w:color w:val="000000"/>
          <w:sz w:val="21"/>
        </w:rPr>
        <w:t>：Agent 系统里最贵的往往不是一次推理，而是“反复失败”。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（1）工具调用失败导致多次重试，token 成本飙升。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（2）上下文膨胀导致 decode 变慢，尾延迟恶化，用户感知变差。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（3）缺少权限与审计导致上线受阻，或者上线后出现安全事故。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指标口径</w:t>
      </w:r>
      <w:r>
        <w:rPr>
          <w:rFonts w:ascii="Times New Roman" w:hAnsi="Times New Roman" w:eastAsia="宋体"/>
          <w:b w:val="0"/>
          <w:color w:val="000000"/>
          <w:sz w:val="21"/>
        </w:rPr>
        <w:t>：Agent 的关键单位不再是“每 token”，而是“每任务”。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（1）体验：任务完成时间、任务成功率、重试次数分布、P95/P99 任务耗时。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（2）成本：每任务 token、每任务推理成本、工具调用失败带来的额外成本。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（3）质量：引用正确率、工具调用正确率、越权/注入防护命中率、人工介入比例。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这也是为什么近两年“Context Engineering”成为热词：它不是写提示词，而是在做“可控的上下文供给与成本治理”。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2.1.5 从 SPMD 到 MPMD：推理栈越来越深，系统越来越像“工厂”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你可以把过去的主流训练范式理解为 SPMD：大量相同结构的 worker，跑相同类型的任务（预训练），调度策略相对单一。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但随着 RL、Agent、多模态与 PD 分离等趋势叠加，系统正在走向 MPMD：不同类型的 worker 并存，任务类型多样，资源约束差异巨大。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color w:val="000000"/>
          <w:sz w:val="21"/>
        </w:rPr>
        <w:t>：一个“看起来只是推理服务”的系统，实际上常常包含：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（1）网关与路由：鉴权、配额、模型选择、灰度。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（2）Prefill 池与 Decode 池：不同优化目标，不同扩缩容策略。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（3）KV/缓存层：前缀缓存、会话缓存、跨请求复用策略。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（4）工具与检索：embedding、向量库、搜索、执行环境。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（5）评测与观测：端到端指标、回归集、事故复盘与回滚。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这里还叠加了一个新的变化：推理硬件后端正在变多。DeepSeek-V4 在昇腾/CANN 体系中的 Day 0 适配说明，前沿模型不一定只能绑定单一硬件生态。更现实的方向是：上层模型结构、服务框架和并行策略尽量可复用，底层 kernel、图编译、通信和量化路径由不同硬件后端分别优化。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这才是“硬件中立”的工程含义：不是所有硬件无差异，而是系统不再被单一后端完全锁死。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color w:val="000000"/>
          <w:sz w:val="21"/>
        </w:rPr>
        <w:t>：你要避免两种极端：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（1）过早复杂化：刚上线就把所有趋势都集成，系统不可控。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（2）长期简化：流量上来后仍然用“单体推理服务”，被尾延迟与成本逼到墙角。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更稳妥的策略是：用 </w:t>
      </w:r>
      <w:r>
        <w:rPr>
          <w:rFonts w:ascii="Courier New" w:hAnsi="Courier New" w:eastAsia="宋体"/>
          <w:b w:val="0"/>
          <w:color w:val="000000"/>
          <w:sz w:val="18"/>
        </w:rPr>
        <w:t>2.2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的方法先建立优先级，按“最小可行闭环”逐步增加系统能力。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2.1.6 混合注意力机制：Attention + 状态空间模型的崛起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当序列长度持续增长时，纯 Attention 的二次复杂度成为刚性瓶颈，混合模型（Hybrid Models）正在从研究走向生产。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color w:val="000000"/>
          <w:sz w:val="21"/>
        </w:rPr>
        <w:t>：Attention 面临两个根本性限制：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</w:t>
      </w:r>
      <w:r>
        <w:rPr>
          <w:rFonts w:ascii="Times New Roman" w:hAnsi="Times New Roman" w:eastAsia="黑体"/>
          <w:b/>
          <w:color w:val="000000"/>
          <w:sz w:val="21"/>
        </w:rPr>
        <w:t>KV Cache 线性增长</w:t>
      </w:r>
      <w:r>
        <w:rPr>
          <w:rFonts w:ascii="Times New Roman" w:hAnsi="Times New Roman" w:eastAsia="宋体"/>
          <w:b w:val="0"/>
          <w:color w:val="000000"/>
          <w:sz w:val="21"/>
        </w:rPr>
        <w:t>：每个生成的 token 都会追加新的 Key 和 Value 向量，当序列扩展到数十万 token 时，KV Cache 成为 GPU 显存的最大消耗者。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</w:t>
      </w:r>
      <w:r>
        <w:rPr>
          <w:rFonts w:ascii="Times New Roman" w:hAnsi="Times New Roman" w:eastAsia="黑体"/>
          <w:b/>
          <w:color w:val="000000"/>
          <w:sz w:val="21"/>
        </w:rPr>
        <w:t>Prefill 阶段二次复杂度</w:t>
      </w:r>
      <w:r>
        <w:rPr>
          <w:rFonts w:ascii="Times New Roman" w:hAnsi="Times New Roman" w:eastAsia="宋体"/>
          <w:b w:val="0"/>
          <w:color w:val="000000"/>
          <w:sz w:val="21"/>
        </w:rPr>
        <w:t>：对于 128k token 以上的长 prompt，首 token 时间（TTFT）急剧增加，有时甚至导致推理不可用。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这些限制并非理论担忧，而是来自真实 workloads 的刚性需求：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</w:t>
      </w:r>
      <w:r>
        <w:rPr>
          <w:rFonts w:ascii="Times New Roman" w:hAnsi="Times New Roman" w:eastAsia="黑体"/>
          <w:b/>
          <w:color w:val="000000"/>
          <w:sz w:val="21"/>
        </w:rPr>
        <w:t>RAG 场景</w:t>
      </w:r>
      <w:r>
        <w:rPr>
          <w:rFonts w:ascii="Times New Roman" w:hAnsi="Times New Roman" w:eastAsia="宋体"/>
          <w:b w:val="0"/>
          <w:color w:val="000000"/>
          <w:sz w:val="21"/>
        </w:rPr>
        <w:t>：用户查询搭配多个检索文档，prompt 长度轻松从几千 token 膨胀到数万甚至数十万。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</w:t>
      </w:r>
      <w:r>
        <w:rPr>
          <w:rFonts w:ascii="Times New Roman" w:hAnsi="Times New Roman" w:eastAsia="黑体"/>
          <w:b/>
          <w:color w:val="000000"/>
          <w:sz w:val="21"/>
        </w:rPr>
        <w:t>Agent 循环</w:t>
      </w:r>
      <w:r>
        <w:rPr>
          <w:rFonts w:ascii="Times New Roman" w:hAnsi="Times New Roman" w:eastAsia="宋体"/>
          <w:b w:val="0"/>
          <w:color w:val="000000"/>
          <w:sz w:val="21"/>
        </w:rPr>
        <w:t>：模型生成输出、调用工具、获取结果、再将结果融入上下文——每轮循环都扩展序列长度。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</w:t>
      </w:r>
      <w:r>
        <w:rPr>
          <w:rFonts w:ascii="Times New Roman" w:hAnsi="Times New Roman" w:eastAsia="黑体"/>
          <w:b/>
          <w:color w:val="000000"/>
          <w:sz w:val="21"/>
        </w:rPr>
        <w:t>推理 trace</w:t>
      </w:r>
      <w:r>
        <w:rPr>
          <w:rFonts w:ascii="Times New Roman" w:hAnsi="Times New Roman" w:eastAsia="宋体"/>
          <w:b w:val="0"/>
          <w:color w:val="000000"/>
          <w:sz w:val="21"/>
        </w:rPr>
        <w:t>：要求模型”逐步思考”或生成中间推理过程，会把所有中间 token 留在上下文里。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SSM（状态空间模型）的演进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State Space Models 有着悠久的控制理论与动力学系统历史，近年来被重新引入 LLM 领域：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阶段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代表模型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核心创新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局限性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2021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S4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固定维度隐状态，线性复杂度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选择性复制、上下文推理能力弱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2023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Mamba-1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允许 A/B/C 矩阵随时间变化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GPU 利用率低，无法充分利用 Tensor Core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2024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Mamba-2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矩阵形式化，可高效实现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理论上与线性注意力等价</w:t>
            </w:r>
          </w:p>
        </w:tc>
      </w:tr>
    </w:tbl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关键洞察来自 Mamba-2 论文：SSM 实际上可以形式化为从输入序列到输出序列的矩阵变换，并且与</w:t>
      </w:r>
      <w:r>
        <w:rPr>
          <w:rFonts w:ascii="Times New Roman" w:hAnsi="Times New Roman" w:eastAsia="黑体"/>
          <w:b/>
          <w:color w:val="000000"/>
          <w:sz w:val="21"/>
        </w:rPr>
        <w:t>线性注意力</w:t>
      </w:r>
      <w:r>
        <w:rPr>
          <w:rFonts w:ascii="Times New Roman" w:hAnsi="Times New Roman" w:eastAsia="宋体"/>
          <w:b w:val="0"/>
          <w:color w:val="000000"/>
          <w:sz w:val="21"/>
        </w:rPr>
        <w:t>（Linear Attention）具有等价性。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线性注意力由 Katharopoulos 等人在 2020 年提出，其核心思想是用核特征映射的线性点积来近似 softmax，从而打破二次复杂度瓶颈。近年来两个值得关注的变体是：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</w:t>
      </w:r>
      <w:r>
        <w:rPr>
          <w:rFonts w:ascii="Times New Roman" w:hAnsi="Times New Roman" w:eastAsia="黑体"/>
          <w:b/>
          <w:color w:val="000000"/>
          <w:sz w:val="21"/>
        </w:rPr>
        <w:t>Lightning Attention</w:t>
      </w:r>
      <w:r>
        <w:rPr>
          <w:rFonts w:ascii="Times New Roman" w:hAnsi="Times New Roman" w:eastAsia="宋体"/>
          <w:b w:val="0"/>
          <w:color w:val="000000"/>
          <w:sz w:val="21"/>
        </w:rPr>
        <w:t>：被 Minimax-Text-01 采用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</w:t>
      </w:r>
      <w:r>
        <w:rPr>
          <w:rFonts w:ascii="Times New Roman" w:hAnsi="Times New Roman" w:eastAsia="黑体"/>
          <w:b/>
          <w:color w:val="000000"/>
          <w:sz w:val="21"/>
        </w:rPr>
        <w:t>Gated Delta Net</w:t>
      </w:r>
      <w:r>
        <w:rPr>
          <w:rFonts w:ascii="Times New Roman" w:hAnsi="Times New Roman" w:eastAsia="宋体"/>
          <w:b w:val="0"/>
          <w:color w:val="000000"/>
          <w:sz w:val="21"/>
        </w:rPr>
        <w:t>：被 Qwen3-Next 采用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如果把 2025-2026 年的代表性工作串起来看，这条路线已经有了更清晰的演进链。</w:t>
      </w:r>
      <w:r>
        <w:rPr>
          <w:rFonts w:ascii="Times New Roman" w:hAnsi="Times New Roman" w:eastAsia="黑体"/>
          <w:b/>
          <w:color w:val="000000"/>
          <w:sz w:val="21"/>
        </w:rPr>
        <w:t>MiniMax-01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较早把 </w:t>
      </w:r>
      <w:r>
        <w:rPr>
          <w:rFonts w:ascii="Courier New" w:hAnsi="Courier New" w:eastAsia="宋体"/>
          <w:b w:val="0"/>
          <w:color w:val="000000"/>
          <w:sz w:val="18"/>
        </w:rPr>
        <w:t>Lightning Attention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推到百万级上下文与大规模 MoE 模型上，证明这类 attention 不只是“研究玩具”，而可以和并行策略、通信重叠、超长上下文服务一起进入工程体系。随后 </w:t>
      </w:r>
      <w:r>
        <w:rPr>
          <w:rFonts w:ascii="Times New Roman" w:hAnsi="Times New Roman" w:eastAsia="黑体"/>
          <w:b/>
          <w:color w:val="000000"/>
          <w:sz w:val="21"/>
        </w:rPr>
        <w:t>Kimi Linear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又把这条路线往前推了一步：它不再把线性 attention 当成“只能在特定长序列场景里勉强可用”的替代品，而是尝试在公平对比下，把 hybrid linear attention 推到短上下文、长上下文和 RL scaling 等更通用的场景里。它的核心做法不是完全抛弃现有 attention 设计，而是把 </w:t>
      </w:r>
      <w:r>
        <w:rPr>
          <w:rFonts w:ascii="Courier New" w:hAnsi="Courier New" w:eastAsia="宋体"/>
          <w:b w:val="0"/>
          <w:color w:val="000000"/>
          <w:sz w:val="18"/>
        </w:rPr>
        <w:t>KDA (Kimi Delta Attention)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和 </w:t>
      </w:r>
      <w:r>
        <w:rPr>
          <w:rFonts w:ascii="Courier New" w:hAnsi="Courier New" w:eastAsia="宋体"/>
          <w:b w:val="0"/>
          <w:color w:val="000000"/>
          <w:sz w:val="18"/>
        </w:rPr>
        <w:t>MLA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做 layerwise hybrid，试图同时保留表达能力与长序列效率。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混合模型格局</w:t>
      </w:r>
      <w:r>
        <w:rPr>
          <w:rFonts w:ascii="Times New Roman" w:hAnsi="Times New Roman" w:eastAsia="宋体"/>
          <w:b w:val="0"/>
          <w:color w:val="000000"/>
          <w:sz w:val="21"/>
        </w:rPr>
        <w:t>：混合模型的核心思路很清晰——保留 Attention 的建模能力，同时插入 Mamba 或线性注意力层来提升长序列效率。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如果把它和前面的 DeepSeek-V4 放在一起看，会更容易理解当前注意力演进为什么这么活跃：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</w:t>
      </w:r>
      <w:r>
        <w:rPr>
          <w:rFonts w:ascii="Times New Roman" w:hAnsi="Times New Roman" w:eastAsia="黑体"/>
          <w:b/>
          <w:color w:val="000000"/>
          <w:sz w:val="21"/>
        </w:rPr>
        <w:t>MiniMax-01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更像“Lightning Attention 进入大规模 foundation model”的早期标志，说明线性化 attention 可以先从超长上下文和大规模系统里找落点。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</w:t>
      </w:r>
      <w:r>
        <w:rPr>
          <w:rFonts w:ascii="Times New Roman" w:hAnsi="Times New Roman" w:eastAsia="黑体"/>
          <w:b/>
          <w:color w:val="000000"/>
          <w:sz w:val="21"/>
        </w:rPr>
        <w:t>DeepSeek-V4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更像“压缩 + 稀疏 + 局部窗口”的路线，核心问题是如何把 KV 条目数量和长上下文 attention 成本压下来。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</w:t>
      </w:r>
      <w:r>
        <w:rPr>
          <w:rFonts w:ascii="Times New Roman" w:hAnsi="Times New Roman" w:eastAsia="黑体"/>
          <w:b/>
          <w:color w:val="000000"/>
          <w:sz w:val="21"/>
        </w:rPr>
        <w:t>Kimi Linear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更像“线性化 + 混合化”的路线，核心问题是如何让 linear attention 真正成为 full attention 的可替代工程方案。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这两条路线共同说明了一件事：行业并不是在争论“attention 要不要优化”，而是在争论 </w:t>
      </w:r>
      <w:r>
        <w:rPr>
          <w:rFonts w:ascii="Times New Roman" w:hAnsi="Times New Roman" w:eastAsia="黑体"/>
          <w:b/>
          <w:color w:val="000000"/>
          <w:sz w:val="21"/>
        </w:rPr>
        <w:t>哪一类 attention 重写方式更值得进入主流推理栈</w:t>
      </w:r>
      <w:r>
        <w:rPr>
          <w:rFonts w:ascii="Times New Roman" w:hAnsi="Times New Roman" w:eastAsia="宋体"/>
          <w:b w:val="0"/>
          <w:color w:val="000000"/>
          <w:sz w:val="21"/>
        </w:rPr>
        <w:t>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vLLM V1 目前已支持多种混合模型（详见第6章），包括 NVIDIA Nemotron、Gemma 3、Llama 4 等。这些模型表明：混合模型不再是实验性小众，而是跨厂商的活跃设计选择。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vLLM 的状态管理演进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</w:t>
      </w:r>
      <w:r>
        <w:rPr>
          <w:rFonts w:ascii="Times New Roman" w:hAnsi="Times New Roman" w:eastAsia="黑体"/>
          <w:b/>
          <w:color w:val="000000"/>
          <w:sz w:val="21"/>
        </w:rPr>
        <w:t>V0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：KV Cache 和 Mamba 状态分开管理，用户需要手动配置 </w:t>
      </w:r>
      <w:r>
        <w:rPr>
          <w:rFonts w:ascii="Courier New" w:hAnsi="Courier New" w:eastAsia="宋体"/>
          <w:b w:val="0"/>
          <w:color w:val="000000"/>
          <w:sz w:val="18"/>
        </w:rPr>
        <w:t>max_num_seqs</w:t>
      </w:r>
      <w:r>
        <w:rPr>
          <w:rFonts w:ascii="Times New Roman" w:hAnsi="Times New Roman" w:eastAsia="宋体"/>
          <w:b w:val="0"/>
          <w:color w:val="000000"/>
          <w:sz w:val="21"/>
        </w:rPr>
        <w:t>，设置过高会 OOM，过低则降低并发。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</w:t>
      </w:r>
      <w:r>
        <w:rPr>
          <w:rFonts w:ascii="Times New Roman" w:hAnsi="Times New Roman" w:eastAsia="黑体"/>
          <w:b/>
          <w:color w:val="000000"/>
          <w:sz w:val="21"/>
        </w:rPr>
        <w:t>V1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：统一分配器管理 KV Cache 和 Mamba 状态，支持前缀缓存、KV 传输、PD 分离，并可通过 </w:t>
      </w:r>
      <w:r>
        <w:rPr>
          <w:rFonts w:ascii="Courier New" w:hAnsi="Courier New" w:eastAsia="宋体"/>
          <w:b w:val="0"/>
          <w:color w:val="000000"/>
          <w:sz w:val="18"/>
        </w:rPr>
        <w:t>torch.compile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和调度优化获得性能提升。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color w:val="000000"/>
          <w:sz w:val="21"/>
        </w:rPr>
        <w:t>：什么时候你需要关注混合模型？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（1）你的业务涉及长上下文（RAG、Agent、推理 trace），且纯 Attention 已经触及显存或延迟瓶颈。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（2）你愿意接受新架构的学习曲线，换取长序列场景的效率优势。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（3）你需要在新一代模型上部署，而这些模型本身采用混合架构。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指标口径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（1）显存：KV Cache vs Mamba 状态在长序列下的占比对比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（2）延迟：TTFT 在不同序列长度下的变化曲线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（3）吞吐：有效 tokens/s 在混合层 vs 纯 Attention 层的变化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一句话总结：混合注意力不是”更先进的 Attention”，而是针对长序列场景的架构演进——当你的瓶颈从”算不动”变成”存不起”和”等不起”时，它是一个值得认真评估的方向。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2.2 五大优化方向速览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这一节的目标不是让你记住所有技术名词，而是让你形成一个可执行的方法：</w:t>
      </w:r>
      <w:r>
        <w:rPr>
          <w:rFonts w:ascii="Times New Roman" w:hAnsi="Times New Roman" w:eastAsia="黑体"/>
          <w:b/>
          <w:color w:val="000000"/>
          <w:sz w:val="21"/>
        </w:rPr>
        <w:t>先识别约束，再选择方向，然后用指标闭环验证。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2.2.1 快速评估矩阵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先回答一个问题：你的主要约束是什么？不同约束决定了你应该先动哪一类杠杆。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下面给一个非常实用的“第一轮评估矩阵”（你可以把它当成开会用的一张表）：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你最在意什么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典型症状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第一优先杠杆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第二优先杠杆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成本（$/req）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账单失控、毛利下滑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模型优化（量化/蒸馏/路由）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缓存与复用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延迟（P95/P99）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交互卡顿、超时、抖动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系统架构（PD/拆分/隔离）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调度优化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吞吐（QPS/tokens/s）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峰值扛不住、排队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调度优化（连续批处理）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推理引擎优化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稳定性（SLA）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事故频繁、不可恢复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架构与运维（降级/回滚/观测）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引擎与缓存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质量（正确率/一致性）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“偶发错误”多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评测与工作流（RAG/工具/边界）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模型与路由</w:t>
            </w:r>
          </w:p>
        </w:tc>
      </w:tr>
    </w:tbl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接下来，把五大方向放回这张表里，你会更容易理解它们的职责边界。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方向1：系统架构优化（System Architecture）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（1）关注点：整体架构设计、硬件选型、工作流拆分、隔离与弹性。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（2）典型技术：PD 分离、网关与路由、服务拆分、混部与容灾、多模型部署。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（3）适用场景：一切生产系统，尤其是 P95/P99 与稳定性优先的系统。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（4）常见误区：为了“理论最优”把系统拆得过细，反而不可运维。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方向2：推理引擎优化（Inference Engine）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（1）关注点：框架选择与配置、内核效率、算子融合与内存管理。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（2）典型技术：vLLM/SGLang/TensorRT-LLM，attention 内核优化、paged/chunked KV。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（3）适用场景：当你已经有稳定业务流量，并且需要可复制的性能提升。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（4）常见误区：只看 microbench，不看端到端（网络、排队、缓存命中、失败重试）。</w:t>
      </w:r>
    </w:p>
    <w:p>
      <w:pPr>
        <w:pStyle w:val="Heading4"/>
        <w:ind w:left="42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推理框架对比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框架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vLLM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SGLang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TensorRT-LLM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开发团队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伯克利 LMSYS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斯坦福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NVIDIA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开源协议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Apache 2.0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Apache 2.0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NVIDIA AI Components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易用性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高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高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中等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性能倾向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通用高吞吐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激进性能优化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NVIDIA 硬件深度优化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PD 分离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需按版本核验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需按版本核验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需按版本核验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Prefix Caching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支持情况需按版本核验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支持情况需按版本核验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支持情况需按版本核验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连续批处理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支持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支持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支持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多模态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支持情况需按版本核验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支持情况需按版本核验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支持情况需按版本核验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量化支持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FP8/INT8/INT4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FP8/INT8/INT4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FP8/INT8/INT4 (优化更好)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多 GPU 扩展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TP/MP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TP/MP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NVLink 优化更充分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生产成熟度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高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高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高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社区活跃度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高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高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NVIDIA 主导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适用场景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通用首选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性能激进场景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NVIDIA 硬件首选</w:t>
            </w:r>
          </w:p>
        </w:tc>
      </w:tr>
    </w:tbl>
    <w:p>
      <w:pPr>
        <w:spacing w:line="360" w:lineRule="auto" w:after="60"/>
      </w:pPr>
      <w:r>
        <w:rPr>
          <w:rFonts w:ascii="Times New Roman" w:hAnsi="Times New Roman" w:eastAsia="黑体"/>
          <w:b/>
          <w:color w:val="000000"/>
          <w:sz w:val="21"/>
        </w:rPr>
        <w:t>选型建议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- 通用场景 → vLLM（生态最全，文档完善）</w:t>
      </w:r>
    </w:p>
    <w:p>
      <w:pPr>
        <w:spacing w:line="36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- 追求极致性能 + 有 SGLang 经验 → SGLang</w:t>
      </w:r>
    </w:p>
    <w:p>
      <w:pPr>
        <w:spacing w:line="36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- 生产环境 + NVIDIA 硬件 → TensorRT-LLM（优化最深，但生态封闭）</w:t>
      </w:r>
    </w:p>
    <w:p>
      <w:pPr>
        <w:spacing w:line="36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- 快速原型 + 灵活实验 → vLLM 或 SGLang</w:t>
      </w:r>
    </w:p>
    <w:p>
      <w:pPr>
        <w:spacing w:line="360" w:lineRule="auto" w:after="60"/>
      </w:pPr>
      <w:r>
        <w:rPr>
          <w:rFonts w:ascii="Times New Roman" w:hAnsi="Times New Roman" w:eastAsia="黑体"/>
          <w:b/>
          <w:color w:val="000000"/>
          <w:sz w:val="21"/>
        </w:rPr>
        <w:t>基准测试说明</w:t>
      </w:r>
      <w:r>
        <w:rPr>
          <w:rFonts w:ascii="Times New Roman" w:hAnsi="Times New Roman" w:eastAsia="宋体"/>
          <w:b w:val="0"/>
          <w:color w:val="000000"/>
          <w:sz w:val="21"/>
        </w:rPr>
        <w:t>：框架性能不能只看单个公开数字。严谨对比至少需要固定模型、框架版本、GPU 型号、并发、输入/输出长度、量化格式和服务参数。上表只用于帮助理解选型维度，不应直接作为采购或生产选型依据。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方向3：模型优化（Model Optimization）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（1）关注点：压缩、结构、路由与能力-成本权衡。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（2）典型技术：量化（FP16→INT8/INT4/FP8）、蒸馏、剪枝、MoE、分级模型路由。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（3）适用场景：成本敏感、显存受限、或者需要在更多硬件上部署。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（4）常见误区：只盯压缩率，不做任务级回归，导致“便宜但不可用”。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方向4：请求调度优化（Request Scheduling）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（1）关注点：如何组织请求与 token 的计算顺序，提升 GPU 有效利用率。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（2）典型技术：连续批处理、优先级队列、chunking、不同流量形态的隔离。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（3）适用场景：高并发、流量波动大、吞吐是硬约束的场景。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（4）常见误区：把 batch 做大但忽略尾延迟，导致体验崩盘。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方向5：缓存与复用（Caching &amp; Reuse）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（1）关注点：避免重复计算，让相似请求共享计算结果。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（2）典型技术：前缀缓存、会话缓存、模板化上下文复用、跨请求 token 复用。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（3）适用场景：系统提示词稳定、请求模板化、或者对话型场景。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（4）常见误区：只追求命中率而忽略一致性与失效策略，导致“缓存污染”与质量回归。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到这里你不需要立刻选“最强技术”，你需要选“最适合你约束的第一刀”。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2.2.2 技术选型决策树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下面这棵决策树用于“第一轮选择”。它的目的不是给你唯一答案，而是把讨论从“观点争论”变成“指标驱动”。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你的主要约束是什么？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├─ 成本敏感（预算有限、毛利压力）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├─ 上下文很长/对话多？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│   ├─ 先做：缓存与复用（前缀/会话/模板）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│   └─ 再做：模型优化（量化、分级路由）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└─ 上下文不长但调用量大？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    ├─ 先做：模型优化（量化通常是第一刀）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    └─ 再做：调度优化（连续批处理）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├─ 延迟敏感（实时交互、P95/P99 要求）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├─ 抖动明显、峰值时更差？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│   ├─ 先做：系统架构（隔离、PD 分离、弹性）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│   └─ 再做：调度（优先级、队列与隔离）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└─ 平均延迟高但抖动不明显？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    ├─ 先做：推理引擎（内核/配置/显存策略）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    └─ 再做：模型优化（量化/更小模型）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├─ 吞吐敏感（峰值扛不住、排队严重）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├─ GPU 利用率低？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│   ├─ 先做：调度（连续批处理、chunking）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│   └─ 再做：引擎（减少 CPU 开销、提升并行）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└─ GPU 利用率高但仍扛不住？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    ├─ 先做：模型优化（量化/更小模型/路由）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    └─ 再做：系统架构（横向扩展、拆分）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└─ 质量敏感（错一次代价很高）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├─ 先做：评测与边界（回归集、灰度、兜底策略）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├─ 再做：工作流（检索、工具调用、引用约束）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└─ 最后做：性能优化（否则你只是在更快地产生错误）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使用这棵树的正确方式是：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1. 先用真实流量抽样，测出基线（至少有 P50/P95、成本、失败率）。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2. 把你最痛的指标放在最上面（成本/延迟/吞吐/质量）。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3. 选第一刀与第二刀，每刀都必须能在 1-2 周内给出指标结论。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2.2.2.1 关键优化技术的生效条件清单</w:t>
      </w:r>
    </w:p>
    <w:p>
      <w:pPr>
        <w:spacing w:line="360" w:lineRule="auto" w:after="60"/>
      </w:pPr>
      <w:r>
        <w:rPr>
          <w:rFonts w:ascii="Times New Roman" w:hAnsi="Times New Roman" w:eastAsia="黑体"/>
          <w:b/>
          <w:color w:val="000000"/>
          <w:sz w:val="21"/>
        </w:rPr>
        <w:t>使用方法</w:t>
      </w:r>
      <w:r>
        <w:rPr>
          <w:rFonts w:ascii="Times New Roman" w:hAnsi="Times New Roman" w:eastAsia="宋体"/>
          <w:b w:val="0"/>
          <w:color w:val="000000"/>
          <w:sz w:val="21"/>
        </w:rPr>
        <w:t>：在做技术选型时，对照此表判断某项技术是否值得投入。</w:t>
      </w:r>
    </w:p>
    <w:p>
      <w:pPr>
        <w:pStyle w:val="Heading4"/>
        <w:ind w:left="42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PD 分离（Prefill-Decode Disaggregation）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条件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判断方法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预期收益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工程复杂度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P95 TTFT &gt; 500ms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监控 TTFT 分布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TTFT 降 30-50%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中等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prefill/decode GPU 利用率差异 &gt; 30%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nvidia-smi 观察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分离后更稳定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中等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流量中长 prompt (&gt; 2K tokens) 占比 &gt; 30%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日志分析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分离收益明显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中等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混合负载（在线+离线推理）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业务特征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必须分离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高</w:t>
            </w:r>
          </w:p>
        </w:tc>
      </w:tr>
    </w:tbl>
    <w:p>
      <w:pPr>
        <w:spacing w:line="36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若以上条件均不满足，PD 分离的工程复杂度可能高于收益。建议先用 vLLM 或 SGLang 的分离模式做 A/B 测试。</w:t>
      </w:r>
    </w:p>
    <w:p>
      <w:pPr>
        <w:pStyle w:val="Heading4"/>
        <w:ind w:left="42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Prefix Caching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条件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判断方法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预期收益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工程复杂度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系统提示词长度 &gt; 100 tokens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统计 system prompt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首次后 TTFT 降 50%+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低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系统提示词重复率 &gt; 80%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日志分析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显著降低 prefill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低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RAG 场景（固定知识前缀）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业务特征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每次请求节省前缀计算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低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多轮对话（共享历史）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业务特征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对话内 KV 复用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中等</w:t>
            </w:r>
          </w:p>
        </w:tc>
      </w:tr>
    </w:tbl>
    <w:p>
      <w:pPr>
        <w:spacing w:line="36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Prefix Caching 几乎无副作用，建议在生产环境默认启用（vLLM 0.6.0+：</w:t>
      </w:r>
      <w:r>
        <w:rPr>
          <w:rFonts w:ascii="Courier New" w:hAnsi="Courier New" w:eastAsia="宋体"/>
          <w:b w:val="0"/>
          <w:color w:val="000000"/>
          <w:sz w:val="18"/>
        </w:rPr>
        <w:t>--enable-prefix-caching</w:t>
      </w:r>
      <w:r>
        <w:rPr>
          <w:rFonts w:ascii="Times New Roman" w:hAnsi="Times New Roman" w:eastAsia="宋体"/>
          <w:b w:val="0"/>
          <w:color w:val="000000"/>
          <w:sz w:val="21"/>
        </w:rPr>
        <w:t>）。</w:t>
      </w:r>
    </w:p>
    <w:p>
      <w:pPr>
        <w:pStyle w:val="Heading4"/>
        <w:ind w:left="42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连续批处理（Continuous Batching）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条件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判断方法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预期收益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工程复杂度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并发请求数 &gt; 4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监控并发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吞吐量提升 2-5×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低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请求长度差异大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统计 prompt/output 长度分布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减少 padding 浪费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低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峰值流量波动明显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监控 QPS 曲线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更好地利用 GPU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中等</w:t>
            </w:r>
          </w:p>
        </w:tc>
      </w:tr>
    </w:tbl>
    <w:p>
      <w:pPr>
        <w:spacing w:line="36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vLLM/SGLang 默认启用连续批处理。这是"稳赚不赔"的优化。</w:t>
      </w:r>
    </w:p>
    <w:p>
      <w:pPr>
        <w:pStyle w:val="Heading4"/>
        <w:ind w:left="42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量化（Quantization）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条件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判断方法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预期收益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工程复杂度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显存不足（OOM 频繁）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监控 OOM 次数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显存需求降 50-75%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低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成本敏感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业务成本结构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GPU 需求降 30-50%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低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延迟敏感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P95 延迟过高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TPOT 改善 20-30%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低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质量敏感（复杂推理）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业务对准确率要求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谨慎使用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</w:t>
            </w:r>
          </w:p>
        </w:tc>
      </w:tr>
    </w:tbl>
    <w:p>
      <w:pPr>
        <w:spacing w:line="36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量化需注意：</w:t>
      </w:r>
    </w:p>
    <w:p>
      <w:pPr>
        <w:spacing w:line="36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- 复杂推理任务（数学、代码）：建议 FP8 而非 INT8/INT4</w:t>
      </w:r>
    </w:p>
    <w:p>
      <w:pPr>
        <w:spacing w:line="36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- 上线前必须在业务回归集上验证质量损失 &lt; 1%</w:t>
      </w:r>
    </w:p>
    <w:p>
      <w:pPr>
        <w:pStyle w:val="Heading4"/>
        <w:ind w:left="42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投机采样（Speculative Decoding）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条件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判断方法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预期收益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工程复杂度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Decode 阶段占比较高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延迟分解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TPOT 改善 1.5-2×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高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长输出场景 (&gt; 512 tokens)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业务特征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收益更明显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高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有小模型可用作 draft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资源情况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成本不变，提速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中等</w:t>
            </w:r>
          </w:p>
        </w:tc>
      </w:tr>
    </w:tbl>
    <w:p>
      <w:pPr>
        <w:spacing w:line="36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投机采样工程复杂度高，建议在完成基础优化（批处理、量化、缓存）后再考虑。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2.2.3 本书结构（章节地图）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这本书的结构可以被理解为：先建立硬件与系统直觉，再逐步进入可复用的优化杠杆，最后落到生产交付。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你可以把章节看成一张“从基础到落地”的路线图：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（1）第1章：为什么推理优化是文明级议题（动机与 ROI 视角）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（2）第2章：技术全景与趋势（本章，建立地图与优先级方法）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（3）第3章：GPU 基础（理解瓶颈：算力 vs 带宽）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（4）第4章：环境搭建（把实验变成可复现的工程）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（5）第5章：推理基础与主流框架（理解 prefill/decode、TTFT/TPOT 等核心指标）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（6）第6章：KV Cache 优化（显存与带宽的主战场）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（7）第7章：请求调度（吞吐与尾延迟的主战场）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（8）第8章：量化（成本最常见的第一刀）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（9）第9章：投机采样（在特定条件下显著加速 decode）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（10）第10章：生产部署（观测、灰度、回滚、成本追踪）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（11）第11章：高级话题（更复杂的系统形态与前沿方向）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三条推荐阅读路径：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（1）快速路径（1-2 天）：第1章 → 第2章 → 第10章（先建立 ROI 与度量体系）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（2）工程师路径（1-2 周）：第1-7章 → 第10章（能上线、能压测、能优化）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（3）专家路径（1 个月）：全书 + 所有动手练习 + 参考资料（形成体系化能力）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2.3 谁应该读这本书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2.3.1 核心读者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1）平台工程师 / Infra 工程师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（1）你负责搭建与维护推理平台，关注成本、稳定性与可扩展性。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（2）你需要的是“可观测、可运维、可回滚”的系统能力，而不仅是跑分。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本书对你的价值：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（1）给你一套可落地的性能与成本度量体系。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（2）帮你建立“瓶颈迁移”的直觉：不同流量与上下文分布会把瓶颈推到不同层。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（3）提供从单机到集群的典型优化路径与常见坑。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2）后端工程师 / 全栈工程师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（1）你把 LLM 接到业务里，关注 API 设计、延迟、失败率与体验。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（2）你经常面对的问题是：线上抖动、成本不可控、质量不稳定、工具链集成复杂。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本书对你的价值：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（1）帮你理解 TTFT/TPOT、P95/P99、缓存命中、重试策略等关键机制。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（2）教你用“任务成本”而不是“单次调用成本”来衡量 Agent/多轮对话。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3）ML 工程师 / 算法工程师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（1）你更关心模型质量，但你会越来越频繁地被问到：能否更便宜、更快、更稳定？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（2）你需要理解系统约束如何反向影响模型选择（上下文、KV、量化、路由）。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本书对你的价值：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（1）帮你把“模型能力”与“系统交付能力”放到同一张表里权衡。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（2）帮你在后训练（RL 相关）场景里理解推理基础设施的重要性。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4）技术决策者（CTO、架构师）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（1）你要对成本、风险与路线负责，不需要写 CUDA，但必须能做正确决策。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本书对你的价值：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（1）提供趋势判断与选型框架。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（2）给出一套可以对齐团队的指标语言（成本、延迟、稳定性、质量与 ROI）。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2.3.2 前置要求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必备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（1）能读懂 Python（不要求写复杂工程，但能看懂脚本与参数）。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（2）会基本 Linux 命令行（看日志、看进程、看资源）。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（3）理解深度学习的基本概念（训练 vs 推理、参数规模、batch、序列长度）。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推荐（有则更快）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（1）Docker 基础（镜像、容器、挂载、GPU 支持）。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（2）基本分布式系统概念（队列、超时、重试、限流、隔离）。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不需要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（1）CUDA 编程经验（你会学到足够用的直觉与工具链）。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（2）任何推理框架经验（我们从关键机制讲起）。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2.3.3 学习路径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如果你时间有限，不要试图一次看完。更高效的方法是：先建立“能测、能对比”的能力，再逐步加深。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路径A：只想做正确选型（1-2 天）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（1）第1章：动机与 ROI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（2）第2章：趋势 + 评估矩阵 + 决策树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（3）第10章：生产指标与成本追踪（你需要知道该怎么衡量）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路径B：要把服务跑起来并能优化（1-2 周）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（1）第1-7章：基础与两大主战场（KV 与调度）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（2）第8章：量化（常见第一刀）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（3）第10章：生产化（观测、灰度、回滚）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路径C：要做长期能力建设（1 个月）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（1）全书 + 动手练习 + 参考资料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（2）在真实业务里跑一轮：基线 → 第一刀 → 回归 → 第二刀 → 生产跟踪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2.4 配套资源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2.4.1 你将获得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本仓库已经为你准备了“可复现”的材料，目标是尽快把学习从“看懂”变成“跑得出、测得准、改得动”。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</w:t>
      </w:r>
      <w:r>
        <w:rPr>
          <w:rFonts w:ascii="Courier New" w:hAnsi="Courier New" w:eastAsia="宋体"/>
          <w:b w:val="0"/>
          <w:color w:val="000000"/>
          <w:sz w:val="18"/>
        </w:rPr>
        <w:t>chapters/</w:t>
      </w:r>
      <w:r>
        <w:rPr>
          <w:rFonts w:ascii="Times New Roman" w:hAnsi="Times New Roman" w:eastAsia="宋体"/>
          <w:b w:val="0"/>
          <w:color w:val="000000"/>
          <w:sz w:val="21"/>
        </w:rPr>
        <w:t>：每章正文。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</w:t>
      </w:r>
      <w:r>
        <w:rPr>
          <w:rFonts w:ascii="Courier New" w:hAnsi="Courier New" w:eastAsia="宋体"/>
          <w:b w:val="0"/>
          <w:color w:val="000000"/>
          <w:sz w:val="18"/>
        </w:rPr>
        <w:t>code/</w:t>
      </w:r>
      <w:r>
        <w:rPr>
          <w:rFonts w:ascii="Times New Roman" w:hAnsi="Times New Roman" w:eastAsia="宋体"/>
          <w:b w:val="0"/>
          <w:color w:val="000000"/>
          <w:sz w:val="21"/>
        </w:rPr>
        <w:t>：与章节配套的脚本与实验材料（用于计算、监控与诊断）。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</w:t>
      </w:r>
      <w:r>
        <w:rPr>
          <w:rFonts w:ascii="Courier New" w:hAnsi="Courier New" w:eastAsia="宋体"/>
          <w:b w:val="0"/>
          <w:color w:val="000000"/>
          <w:sz w:val="18"/>
        </w:rPr>
        <w:t>appendix-*.md</w:t>
      </w:r>
      <w:r>
        <w:rPr>
          <w:rFonts w:ascii="Times New Roman" w:hAnsi="Times New Roman" w:eastAsia="宋体"/>
          <w:b w:val="0"/>
          <w:color w:val="000000"/>
          <w:sz w:val="21"/>
        </w:rPr>
        <w:t>：工具资源、排障与基准/ROI 相关附录。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</w:t>
      </w:r>
      <w:r>
        <w:rPr>
          <w:rFonts w:ascii="Courier New" w:hAnsi="Courier New" w:eastAsia="宋体"/>
          <w:b w:val="0"/>
          <w:color w:val="000000"/>
          <w:sz w:val="18"/>
        </w:rPr>
        <w:t>docs/refs.md</w:t>
      </w:r>
      <w:r>
        <w:rPr>
          <w:rFonts w:ascii="Times New Roman" w:hAnsi="Times New Roman" w:eastAsia="宋体"/>
          <w:b w:val="0"/>
          <w:color w:val="000000"/>
          <w:sz w:val="21"/>
        </w:rPr>
        <w:t>：全书参考资料汇总。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2.4.2 阅前检查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把下面清单当成“减少无效学习时间”的保险。你不需要一开始就有最强的 GPU，但你需要能跑通最小闭环。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环境准备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（1）[ ] 已安装 Docker（推荐）或可用的 Python 环境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（2）[ ] 有可访问的 NVIDIA GPU（本地或远程均可；没有 GPU 也能先跑部分脚本）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（3）[ ] 磁盘空间至少 20GB（取决于你是否下载模型与镜像）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工具准备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（1）[ ] 能运行 </w:t>
      </w:r>
      <w:r>
        <w:rPr>
          <w:rFonts w:ascii="Courier New" w:hAnsi="Courier New" w:eastAsia="宋体"/>
          <w:b w:val="0"/>
          <w:color w:val="000000"/>
          <w:sz w:val="18"/>
        </w:rPr>
        <w:t>docker</w:t>
      </w:r>
      <w:r>
        <w:rPr>
          <w:rFonts w:ascii="Times New Roman" w:hAnsi="Times New Roman" w:eastAsia="宋体"/>
          <w:b w:val="0"/>
          <w:color w:val="000000"/>
          <w:sz w:val="21"/>
        </w:rPr>
        <w:t>（或能创建 venv 并安装依赖）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（2）[ ] 能运行 </w:t>
      </w:r>
      <w:r>
        <w:rPr>
          <w:rFonts w:ascii="Courier New" w:hAnsi="Courier New" w:eastAsia="宋体"/>
          <w:b w:val="0"/>
          <w:color w:val="000000"/>
          <w:sz w:val="18"/>
        </w:rPr>
        <w:t>nvidia-smi</w:t>
      </w:r>
      <w:r>
        <w:rPr>
          <w:rFonts w:ascii="Times New Roman" w:hAnsi="Times New Roman" w:eastAsia="宋体"/>
          <w:b w:val="0"/>
          <w:color w:val="000000"/>
          <w:sz w:val="21"/>
        </w:rPr>
        <w:t>（仅在你有 NVIDIA GPU 时）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时间准备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（1）[ ] 预留连续 2-4 小时跑完一轮“测量与诊断”练习（比碎片化更有效）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2.4.3 让我们开始（从第3章开始配套代码）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第2章的目标是“建立地图与方法”。因此配套代码也围绕三件事：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（1）计算：部署前估算显存与成本（避免一上来就 OOM）。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（2）监控：知道 GPU 在干什么（算力瓶颈还是带宽瓶颈）。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（3）诊断：把“慢”变成可定位的问题（可行动的建议）。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配套目录：</w:t>
      </w:r>
      <w:r>
        <w:rPr>
          <w:rFonts w:ascii="Courier New" w:hAnsi="Courier New" w:eastAsia="宋体"/>
          <w:b w:val="0"/>
          <w:color w:val="000000"/>
          <w:sz w:val="18"/>
        </w:rPr>
        <w:t>code/chapter03/</w:t>
      </w:r>
      <w:r>
        <w:rPr>
          <w:rFonts w:ascii="Times New Roman" w:hAnsi="Times New Roman" w:eastAsia="宋体"/>
          <w:b w:val="0"/>
          <w:color w:val="000000"/>
          <w:sz w:val="21"/>
        </w:rPr>
        <w:t>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用 Docker 运行（推荐，最可复现）：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cd code/chapter03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docker build -t llm-book-chapter03 .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1) 显存与成本估算（示例参数可自行改）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docker run --gpus all -it llm-book-chapter03 python memory_calculator.py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--model llama-3-8b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--quantization fp16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--sequence-length 2048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--batch-size 4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2) GPU 监控（观察利用率与显存变化）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docker run --gpus all -it llm-book-chapter03 python gpu_monitor.py --interval 1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3) 瓶颈诊断（跑一个小基准并给出诊断）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docker run --gpus all -it llm-book-chapter03 python bottleneck_diagnostic.py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--model llama-3-8b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--prompt "Hello, world!"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--iterations 50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不用 Docker 也可以（适合你已有 Python 环境的情况）：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cd code/chapter03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python -m venv .venv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source .venv/bin/activate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pip install -r requirements.txt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python memory_calculator.py --model llama-3-8b --quantization fp16 --sequence-length 2048 --batch-size 4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你不需要在这一章就追求“最优结果”。更重要的是：你能跑通脚本、理解输出、并能把输出转换成下一步行动（比如降低序列长度、调整 batch、选择量化、或者决定是否需要 PD 分离）。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章节检查清单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阅读本章后，你应该能够：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（1）[ ] 用自己的话解释 </w:t>
      </w:r>
      <w:r>
        <w:rPr>
          <w:rFonts w:ascii="Courier New" w:hAnsi="Courier New" w:eastAsia="宋体"/>
          <w:b w:val="0"/>
          <w:color w:val="000000"/>
          <w:sz w:val="18"/>
        </w:rPr>
        <w:t>2.1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的六个趋势各自会把瓶颈推到哪里。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（2）[ ] 用 </w:t>
      </w:r>
      <w:r>
        <w:rPr>
          <w:rFonts w:ascii="Courier New" w:hAnsi="Courier New" w:eastAsia="宋体"/>
          <w:b w:val="0"/>
          <w:color w:val="000000"/>
          <w:sz w:val="18"/>
        </w:rPr>
        <w:t>2.2.1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的评估矩阵，找出你业务的第一优先杠杆与第二优先杠杆。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（3）[ ] 用 </w:t>
      </w:r>
      <w:r>
        <w:rPr>
          <w:rFonts w:ascii="Courier New" w:hAnsi="Courier New" w:eastAsia="宋体"/>
          <w:b w:val="0"/>
          <w:color w:val="000000"/>
          <w:sz w:val="18"/>
        </w:rPr>
        <w:t>2.2.2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的决策树，把“选型争论”落到可测指标上。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（4）[ ] 说清楚你要看哪些指标：成本、延迟（P95/P99）、吞吐、稳定性、质量与 ROI。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（5）[ ] 跑通 </w:t>
      </w:r>
      <w:r>
        <w:rPr>
          <w:rFonts w:ascii="Courier New" w:hAnsi="Courier New" w:eastAsia="宋体"/>
          <w:b w:val="0"/>
          <w:color w:val="000000"/>
          <w:sz w:val="18"/>
        </w:rPr>
        <w:t>code/chapter03/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的至少一个脚本，完成一次“测量→结论→行动”的闭环。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参考资料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本章引用与延伸阅读集中收录在 </w:t>
      </w:r>
      <w:r>
        <w:rPr>
          <w:rFonts w:ascii="Courier New" w:hAnsi="Courier New" w:eastAsia="宋体"/>
          <w:b w:val="0"/>
          <w:color w:val="000000"/>
          <w:sz w:val="18"/>
        </w:rPr>
        <w:t>docs/refs.md</w:t>
      </w:r>
      <w:r>
        <w:rPr>
          <w:rFonts w:ascii="Times New Roman" w:hAnsi="Times New Roman" w:eastAsia="宋体"/>
          <w:b w:val="0"/>
          <w:color w:val="000000"/>
          <w:sz w:val="21"/>
        </w:rPr>
        <w:t>，建议你优先读三类材料：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（1）推理框架与内核：vLLM、SGLang、TensorRT-LLM 的官方文档与关键博客/论文。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（2）系统工程与观测：profiling、队列与调度、尾延迟治理、缓存与失效策略。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（3）产业与趋势：公开的市场与成本分析报告（用于建立经营视角，而非背数字）。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本章小结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本章提供的不是“热点清单”，而是一套可执行的入门方法：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（1）先理解趋势如何改变瓶颈（MoE、PD 分离、RL 与混合负载、Agent/多模态、SPMD→MPMD）。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（2）再用评估矩阵与决策树选择第一刀与第二刀。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（3）最后用可复现的测量与诊断工具把优化变成闭环。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章节衔接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这一章解决的是“先看清版图与主矛盾”。但要真正判断哪些趋势会落到你的系统瓶颈上，下一步必须先建立硬件直觉。第3章会把视角收窄到 GPU 本身，回答推理为什么经常首先受限于带宽、显存和数据搬运，而不是抽象的 TFLOPS 数字。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第3章 GPU基础</w:t>
      </w:r>
    </w:p>
    <w:p>
      <w:pPr>
        <w:spacing w:line="360" w:lineRule="auto" w:after="60"/>
      </w:pPr>
      <w:r>
        <w:rPr>
          <w:rFonts w:ascii="Times New Roman" w:hAnsi="Times New Roman" w:eastAsia="黑体"/>
          <w:b/>
          <w:color w:val="000000"/>
          <w:sz w:val="21"/>
        </w:rPr>
        <w:t>💰 商业动机</w:t>
      </w:r>
      <w:r>
        <w:rPr>
          <w:rFonts w:ascii="Times New Roman" w:hAnsi="Times New Roman" w:eastAsia="宋体"/>
          <w:b w:val="0"/>
          <w:color w:val="000000"/>
          <w:sz w:val="21"/>
        </w:rPr>
        <w:t>：推理成本的第一性约束来自硬件。相同模型与相同框架下，硬件选型与配置不当，推理成本和尾延迟常常会被放大到 3-5 倍。理解 GPU 的瓶颈（算力 vs 带宽 vs 显存）是后续所有优化（KV、调度、量化、投机采样、PD 分离）的基础。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简介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这一章不试图把 GPU 讲成硬件课，而是给你一套“够用且可行动”的思维模型。你需要能回答这些问题：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（1）为什么 LLM 推理几乎一定要用 GPU？CPU 到底慢在哪？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（2）同样是 80GB 显存，为什么两张卡的推理体验和成本会差很多？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（3）你的瓶颈是算力、带宽、显存，还是“GPU 之外”（CPU/网络/队列）？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（4）在不做任何 fancy 优化之前，如何做出不踩坑的 GPU 选型？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你会在本章建立三种能力：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</w:t>
      </w:r>
      <w:r>
        <w:rPr>
          <w:rFonts w:ascii="Times New Roman" w:hAnsi="Times New Roman" w:eastAsia="黑体"/>
          <w:b/>
          <w:color w:val="000000"/>
          <w:sz w:val="21"/>
        </w:rPr>
        <w:t>直觉</w:t>
      </w:r>
      <w:r>
        <w:rPr>
          <w:rFonts w:ascii="Times New Roman" w:hAnsi="Times New Roman" w:eastAsia="宋体"/>
          <w:b w:val="0"/>
          <w:color w:val="000000"/>
          <w:sz w:val="21"/>
        </w:rPr>
        <w:t>：prefill 更像算力问题，decode 更像带宽问题（但要用指标验证）。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</w:t>
      </w:r>
      <w:r>
        <w:rPr>
          <w:rFonts w:ascii="Times New Roman" w:hAnsi="Times New Roman" w:eastAsia="黑体"/>
          <w:b/>
          <w:color w:val="000000"/>
          <w:sz w:val="21"/>
        </w:rPr>
        <w:t>估算</w:t>
      </w:r>
      <w:r>
        <w:rPr>
          <w:rFonts w:ascii="Times New Roman" w:hAnsi="Times New Roman" w:eastAsia="宋体"/>
          <w:b w:val="0"/>
          <w:color w:val="000000"/>
          <w:sz w:val="21"/>
        </w:rPr>
        <w:t>：能在部署前算出“权重 + KV + 激活 + 开销”的显存账，避免 OOM 与盲目买卡。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</w:t>
      </w:r>
      <w:r>
        <w:rPr>
          <w:rFonts w:ascii="Times New Roman" w:hAnsi="Times New Roman" w:eastAsia="黑体"/>
          <w:b/>
          <w:color w:val="000000"/>
          <w:sz w:val="21"/>
        </w:rPr>
        <w:t>诊断</w:t>
      </w:r>
      <w:r>
        <w:rPr>
          <w:rFonts w:ascii="Times New Roman" w:hAnsi="Times New Roman" w:eastAsia="宋体"/>
          <w:b w:val="0"/>
          <w:color w:val="000000"/>
          <w:sz w:val="21"/>
        </w:rPr>
        <w:t>：能用一组最小工具把“慢”变成可定位的问题。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3.1 CPU vs GPU：本质差异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3.1.1 类比：数学教授 vs 小学生团队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这个类比之所以常用，是因为它直观解释了“并行规模”：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（1）CPU 像一位数学教授：单线程强、分支与复杂逻辑强、延迟低，但并行规模有限。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（2）GPU 像一支小学生团队：单个线程不聪明，但可以同时做大量相同的简单计算。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LLM 推理里最核心的计算是矩阵乘（GEMM）与 attention 相关算子。它们的特点是：</w:t>
      </w:r>
      <w:r>
        <w:rPr>
          <w:rFonts w:ascii="Times New Roman" w:hAnsi="Times New Roman" w:eastAsia="黑体"/>
          <w:b/>
          <w:color w:val="000000"/>
          <w:sz w:val="21"/>
        </w:rPr>
        <w:t>同一种操作要重复做很多很多次</w:t>
      </w:r>
      <w:r>
        <w:rPr>
          <w:rFonts w:ascii="Times New Roman" w:hAnsi="Times New Roman" w:eastAsia="宋体"/>
          <w:b w:val="0"/>
          <w:color w:val="000000"/>
          <w:sz w:val="21"/>
        </w:rPr>
        <w:t>。这正是 GPU 擅长的模式。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3.1.2 并行计算 vs 串行计算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把推理过程粗略拆成两类工作：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</w:t>
      </w:r>
      <w:r>
        <w:rPr>
          <w:rFonts w:ascii="Times New Roman" w:hAnsi="Times New Roman" w:eastAsia="黑体"/>
          <w:b/>
          <w:color w:val="000000"/>
          <w:sz w:val="21"/>
        </w:rPr>
        <w:t>大规模规则计算</w:t>
      </w:r>
      <w:r>
        <w:rPr>
          <w:rFonts w:ascii="Times New Roman" w:hAnsi="Times New Roman" w:eastAsia="宋体"/>
          <w:b w:val="0"/>
          <w:color w:val="000000"/>
          <w:sz w:val="21"/>
        </w:rPr>
        <w:t>：矩阵乘、向量加、归一化等，适合并行。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</w:t>
      </w:r>
      <w:r>
        <w:rPr>
          <w:rFonts w:ascii="Times New Roman" w:hAnsi="Times New Roman" w:eastAsia="黑体"/>
          <w:b/>
          <w:color w:val="000000"/>
          <w:sz w:val="21"/>
        </w:rPr>
        <w:t>控制流与调度</w:t>
      </w:r>
      <w:r>
        <w:rPr>
          <w:rFonts w:ascii="Times New Roman" w:hAnsi="Times New Roman" w:eastAsia="宋体"/>
          <w:b w:val="0"/>
          <w:color w:val="000000"/>
          <w:sz w:val="21"/>
        </w:rPr>
        <w:t>：请求队列、token 级调度、内存分配、网络 IO 等，更像 CPU 的工作。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很多团队第一次上线推理服务时会踩一个坑：GPU 很强，但系统整体还是慢。原因是 GPU 只负责第一类工作，而第二类工作（CPU/IO/队列）也可能成为瓶颈。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因此你需要同时理解两件事：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（1）GPU 为什么快（并行 + 张量加速）。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（2）GPU 为什么“看起来没跑满”（瓶颈可能在带宽、显存、CPU 或调度）。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3.1.3 为什么 GPU 适合矩阵运算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LLM 推理里，绝大多数时间在做类似下面的计算：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Y = XW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其中 </w:t>
      </w:r>
      <w:r>
        <w:rPr>
          <w:rFonts w:ascii="Courier New" w:hAnsi="Courier New" w:eastAsia="宋体"/>
          <w:b w:val="0"/>
          <w:color w:val="000000"/>
          <w:sz w:val="18"/>
        </w:rPr>
        <w:t>X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是 token 的隐藏表示，</w:t>
      </w:r>
      <w:r>
        <w:rPr>
          <w:rFonts w:ascii="Courier New" w:hAnsi="Courier New" w:eastAsia="宋体"/>
          <w:b w:val="0"/>
          <w:color w:val="000000"/>
          <w:sz w:val="18"/>
        </w:rPr>
        <w:t>W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是权重。无论你用什么模型结构，计算都会落到大量 GEMM 上。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GPU 在这类计算上占优的原因主要有三点：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（1）计算单元多：大量并行线程同时工作。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（2）内存带宽高：能更快把权重与中间结果从显存搬到计算单元附近。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（3）张量核心（Tensor Cores）：专门针对矩阵乘优化的硬件路径（尤其是 FP16/BF16/FP8/INT8/INT4 等低精度）。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3.1.4 GPU 不适合的任务类型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GPU 并不是“万能加速器”。以下任务通常不适合放到 GPU 上（或需要非常谨慎）：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（1）分支复杂、数据相关性强、并行度很低的逻辑（例如大量 if-else）。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（2）小批量、小算子、频繁启动 kernel 的碎片化工作（启动开销显著）。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（3）频繁在 CPU 与 GPU 之间搬数据（PCIe 传输开销会吃掉收益）。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这也是为什么推理优化经常是系统工程：你要尽量让 GPU 做它擅长的“密集计算”，同时减少 GPU 等 CPU、等 IO、等网络、等内存的时间。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3.2 GPU 架构详解：面向推理的思维模型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这一节的目标是：当你看到“显存 80GB、带宽 3TB/s、SM 数量、L2 Cache、NVLink”等参数时，你知道它们分别会影响推理的哪一部分指标（成本、吞吐、TTFT、TPOT、P95/P99）。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3.2.1 流式多处理器（SM）：GPU 的核心单元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可以把 GPU 理解成由很多个 SM 组成的“并行工厂”。每个 SM 里有：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（1）计算单元（CUDA cores / Tensor cores）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（2）寄存器文件（register file）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（3）共享内存与 L1 cache（shared/L1）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（4）warp 调度器（决定哪些线程何时运行）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对推理来说，一个非常实用的经验是：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</w:t>
      </w:r>
      <w:r>
        <w:rPr>
          <w:rFonts w:ascii="Times New Roman" w:hAnsi="Times New Roman" w:eastAsia="黑体"/>
          <w:b/>
          <w:color w:val="000000"/>
          <w:sz w:val="21"/>
        </w:rPr>
        <w:t>吞吐上限</w:t>
      </w:r>
      <w:r>
        <w:rPr>
          <w:rFonts w:ascii="Times New Roman" w:hAnsi="Times New Roman" w:eastAsia="宋体"/>
          <w:b w:val="0"/>
          <w:color w:val="000000"/>
          <w:sz w:val="21"/>
        </w:rPr>
        <w:t>通常与 SM 数量、张量核心能力有关。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</w:t>
      </w:r>
      <w:r>
        <w:rPr>
          <w:rFonts w:ascii="Times New Roman" w:hAnsi="Times New Roman" w:eastAsia="黑体"/>
          <w:b/>
          <w:color w:val="000000"/>
          <w:sz w:val="21"/>
        </w:rPr>
        <w:t>尾延迟</w:t>
      </w:r>
      <w:r>
        <w:rPr>
          <w:rFonts w:ascii="Times New Roman" w:hAnsi="Times New Roman" w:eastAsia="宋体"/>
          <w:b w:val="0"/>
          <w:color w:val="000000"/>
          <w:sz w:val="21"/>
        </w:rPr>
        <w:t>往往与调度、内存层次结构与带宽有关。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但不要把“SM 越多越快”当作线性规律。因为当瓶颈在显存带宽时，SM 再多也只能等数据。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3.2.2 显存（VRAM）：容量 vs 带宽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显存有两个维度：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</w:t>
      </w:r>
      <w:r>
        <w:rPr>
          <w:rFonts w:ascii="Times New Roman" w:hAnsi="Times New Roman" w:eastAsia="黑体"/>
          <w:b/>
          <w:color w:val="000000"/>
          <w:sz w:val="21"/>
        </w:rPr>
        <w:t>容量</w:t>
      </w:r>
      <w:r>
        <w:rPr>
          <w:rFonts w:ascii="Times New Roman" w:hAnsi="Times New Roman" w:eastAsia="宋体"/>
          <w:b w:val="0"/>
          <w:color w:val="000000"/>
          <w:sz w:val="21"/>
        </w:rPr>
        <w:t>：决定你能否放下权重、KV Cache、激活值与运行时开销。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</w:t>
      </w:r>
      <w:r>
        <w:rPr>
          <w:rFonts w:ascii="Times New Roman" w:hAnsi="Times New Roman" w:eastAsia="黑体"/>
          <w:b/>
          <w:color w:val="000000"/>
          <w:sz w:val="21"/>
        </w:rPr>
        <w:t>带宽</w:t>
      </w:r>
      <w:r>
        <w:rPr>
          <w:rFonts w:ascii="Times New Roman" w:hAnsi="Times New Roman" w:eastAsia="宋体"/>
          <w:b w:val="0"/>
          <w:color w:val="000000"/>
          <w:sz w:val="21"/>
        </w:rPr>
        <w:t>：决定你能以多快的速度喂饱计算单元（尤其在 decode 阶段）。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推理里最常见的误判是：只看显存容量，不看显存带宽。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一个更贴近经营的理解方式是：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（1）容量不够：你会 OOM，或者被迫降低 batch/并发/上下文，直接限制业务规模。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（2）带宽不够：你会 TPOT 变慢、P95/P99 抖动、为保 SLA 多买冗余卡，导致单位成本上升。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3.2.3 内存层次结构：寄存器 / L1 / L2 / HBM(GDDR)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GPU 访问数据的速度是分层的：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（1）寄存器：最快，但很小。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（2）shared/L1：很快，适合 block 内复用。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（3）L2：跨 SM 共享，容量更大。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（4）显存（HBM/GDDR）：容量最大、带宽高，但相对 cache 仍然更慢。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对推理来说，cache（尤其 L2）变大往往能改善部分工作负载，因为：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（1）更多热点数据可以停留在更靠近计算的层级。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（2）更少访问显存，减少带宽压力。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但它不是“万能加速”。你要用 profiling 与端到端指标验证收益。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3.2.4 带宽：推理的真正瓶颈（很多时候）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一个非常重要的直觉：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</w:t>
      </w:r>
      <w:r>
        <w:rPr>
          <w:rFonts w:ascii="Times New Roman" w:hAnsi="Times New Roman" w:eastAsia="黑体"/>
          <w:b/>
          <w:color w:val="000000"/>
          <w:sz w:val="21"/>
        </w:rPr>
        <w:t>Prefill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更容易是 compute-bound（计算密集）。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</w:t>
      </w:r>
      <w:r>
        <w:rPr>
          <w:rFonts w:ascii="Times New Roman" w:hAnsi="Times New Roman" w:eastAsia="黑体"/>
          <w:b/>
          <w:color w:val="000000"/>
          <w:sz w:val="21"/>
        </w:rPr>
        <w:t>Decode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更容易是 memory-bound（带宽/访存密集）。</w:t>
      </w:r>
    </w:p>
    <w:p>
      <w:pPr>
        <w:pStyle w:val="Heading4"/>
        <w:ind w:left="42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Roofline Model：理解性能上限的核心工具</w:t>
      </w:r>
    </w:p>
    <w:p>
      <w:pPr>
        <w:spacing w:line="360" w:lineRule="auto" w:after="60"/>
      </w:pPr>
      <w:r>
        <w:rPr>
          <w:rFonts w:ascii="Times New Roman" w:hAnsi="Times New Roman" w:eastAsia="黑体"/>
          <w:b/>
          <w:color w:val="000000"/>
          <w:sz w:val="21"/>
        </w:rPr>
        <w:t>为什么重要</w:t>
      </w:r>
      <w:r>
        <w:rPr>
          <w:rFonts w:ascii="Times New Roman" w:hAnsi="Times New Roman" w:eastAsia="宋体"/>
          <w:b w:val="0"/>
          <w:color w:val="000000"/>
          <w:sz w:val="21"/>
        </w:rPr>
        <w:t>：Roofline Model 能帮助你快速判断”优化方向在哪里”——是提升算力还是提升带宽。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模型公式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性能上限 = min( 计算峰值 , 带宽峰值 × 算术强度 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算术强度 = FLOPs / Bytes (每字节内存传输对应的计算量)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图示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       性能 (TFLOPS)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         ↑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Compute-bound       |        ___________ (计算峰值: 1 PFLOPS)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区域                |       /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(算术强度高)        |      /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         |_____/____________________→ 算术强度 (FLOPs/Byte)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         |    ╱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Memory-bound         |   ╱  ← 带宽限制 (带宽: 3.35 TB/s)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区域                 |  ╱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(算术强度低)         |_╱_________________________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         0      100     200     300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                AI 算子算术强度示意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典型 AI 算子的算术强度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算子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算术强度 (FLOPs/Byte)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瓶颈类型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优化方向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GEMM (矩阵乘)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100-200+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Compute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算子融合、Tensor Core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Attention (Batch大)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50-100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Compute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FlashAttention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Attention (Decode)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5-20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Memory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KV Cache、量化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LayerNorm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5-15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Memory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算子融合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Embedding lookup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0.5-2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Memory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量化、缓存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Softmax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1-5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Memory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算子融合</w:t>
            </w:r>
          </w:p>
        </w:tc>
      </w:tr>
    </w:tbl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LLM 推理各阶段位置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       性能 (TFLOPS)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         ↑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         |    _________ Prefill (compute-bound)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         |   /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         |  /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         |_/_______________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         | ╱       ↑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         |╱        | Decode (memory-bound)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         +----------------→ 算术强度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          0    5    10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关键洞察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（1）当某个 kernel 的算术强度 &lt; 带宽限制斜率时，性能由</w:t>
      </w:r>
      <w:r>
        <w:rPr>
          <w:rFonts w:ascii="Times New Roman" w:hAnsi="Times New Roman" w:eastAsia="黑体"/>
          <w:b/>
          <w:color w:val="000000"/>
          <w:sz w:val="21"/>
        </w:rPr>
        <w:t>带宽</w:t>
      </w:r>
      <w:r>
        <w:rPr>
          <w:rFonts w:ascii="Times New Roman" w:hAnsi="Times New Roman" w:eastAsia="宋体"/>
          <w:b w:val="0"/>
          <w:color w:val="000000"/>
          <w:sz w:val="21"/>
        </w:rPr>
        <w:t>决定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（2）Decode 阶段的 Attention 算术强度很低（约 5-20），</w:t>
      </w:r>
      <w:r>
        <w:rPr>
          <w:rFonts w:ascii="Times New Roman" w:hAnsi="Times New Roman" w:eastAsia="黑体"/>
          <w:b/>
          <w:color w:val="000000"/>
          <w:sz w:val="21"/>
        </w:rPr>
        <w:t>必然受限于带宽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（3）这就是为什么”提升带宽”（H100 → H200 → B200）能显著提升 Decode 性能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（4）这也是为什么 KV Cache 优化（减少重复访存）对 Decode 如此有效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工程意义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瓶颈类型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判断方法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优化策略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Compute-bound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GPU Util 100% + Tensor Core 饱和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算子融合、更强 GPU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Memory-bound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GPU Util &lt; 50% + 显存带宽饱和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KV Cache、量化、减少访存</w:t>
            </w:r>
          </w:p>
        </w:tc>
      </w:tr>
    </w:tbl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实测诊断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判断瓶颈类型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1. 查看 GPU 利用率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nvidia-smi --query-gpu=utilization.gpu,utilization.memory --format=csv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2. 高利用率 + 高显存 → Compute-bound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3. 低利用率 + 高显存带宽 → Memory-bound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4. 使用 nsight systems 做精确判断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nsys profile -o profile.qdrep python your_inference.py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查看 CUDA kernel 时间：计算密集型会有大量 matmul/attention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优化收益预估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优化手段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对 Compute-bound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对 Memory-bound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适用场景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算子融合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显著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中等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通用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FP8/INT8 量化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提升吞吐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减少带宽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通用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KV Cache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无直接影响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显著减少访存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Decode 阶段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PagedAttention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无直接影响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减少碎片化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长序列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连续批处理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提高利用率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稳定带宽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高并发</w:t>
            </w:r>
          </w:p>
        </w:tc>
      </w:tr>
    </w:tbl>
    <w:p>
      <w:pPr>
        <w:spacing w:line="360" w:lineRule="auto" w:after="60"/>
      </w:pPr>
      <w:r>
        <w:rPr>
          <w:rFonts w:ascii="Times New Roman" w:hAnsi="Times New Roman" w:eastAsia="黑体"/>
          <w:b/>
          <w:color w:val="000000"/>
          <w:sz w:val="21"/>
        </w:rPr>
        <w:t>核心结论</w:t>
      </w:r>
      <w:r>
        <w:rPr>
          <w:rFonts w:ascii="Times New Roman" w:hAnsi="Times New Roman" w:eastAsia="宋体"/>
          <w:b w:val="0"/>
          <w:color w:val="000000"/>
          <w:sz w:val="21"/>
        </w:rPr>
        <w:t>：推理优化里大量”看起来像软件技巧”的东西（KV 组织、paged/chunked、连续批处理、前缀缓存）本质上都是在做同一件事：</w:t>
      </w:r>
      <w:r>
        <w:rPr>
          <w:rFonts w:ascii="Times New Roman" w:hAnsi="Times New Roman" w:eastAsia="黑体"/>
          <w:b/>
          <w:color w:val="000000"/>
          <w:sz w:val="21"/>
        </w:rPr>
        <w:t>减少无效访存与提升有效带宽利用率</w:t>
      </w:r>
      <w:r>
        <w:rPr>
          <w:rFonts w:ascii="Times New Roman" w:hAnsi="Times New Roman" w:eastAsia="宋体"/>
          <w:b w:val="0"/>
          <w:color w:val="000000"/>
          <w:sz w:val="21"/>
        </w:rPr>
        <w:t>，因为 LLM 推理的 Decode 阶段天然是 memory-bound。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3.2.5 PCIe / NVLink：GPU 与 CPU 的桥梁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当数据需要在 CPU 与 GPU 之间来回搬运时，互连就会成为瓶颈。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几个常见场景：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（1）模型权重不在显存：需要从主机内存或磁盘加载（启动慢、抖动大）。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（2）KV Cache 跨设备/跨节点传输：PD 分离、分布式服务时会遇到。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（3）多卡并行：张量并行、流水并行时通信影响尾延迟。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工程建议：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（1）尽量减少“每 token 跨 PCIe 传输”的设计。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（2）真要做跨设备方案，先把“传输成本”作为一等指标测出来（否则你在黑箱里优化）。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3.2.6 Tensor Cores 与 Transformer Engine：低精度的主航道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推理优化里最常见的“第一刀”是量化或低精度，因为它同时影响：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（1）权重占用（显存容量）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（2）访存量（带宽压力）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（3）张量核心吞吐（计算上限）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你不需要在这一章就掌握所有精度细节，但要有一个基本判断：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（1）精度越低，理论吞吐与有效带宽越高。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（2）精度越低，质量风险越大，越需要任务级回归集与灰度策略。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3.2.7 SIMT 执行模型：Warp、Block 与 Occupancy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GPU 的并行执行模型常被概括为 SIMT：一条指令由一组线程（warp，通常 32 个）一起执行。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这带来两个对推理很重要的工程含义：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（1）分支发散会降低效率（同一个 warp 里走不同分支，会串行化）。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（2）“看起来很忙”的 GPU 也可能有效吞吐不高，因为 occupancy 不足或在等内存。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你不需要自己写 CUDA kernel，但要能读懂 profiler 的关键词：warp、stall、memory throughput、occupancy，这些会在后面章节频繁出现。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3.3 显存计算公式：先把账算清楚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部署前做显存预算，是降低试错成本的最有效动作之一。常见拆分如下：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总显存 ≈ 权重 + KV Cache + 激活值 + 运行时开销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训练还需要梯度与优化器状态，显存需求会显著更高；本章只讨论推理。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3.3.1 模型权重计算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权重占用的下界很好算：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权重显存 ≈ 参数量 × 每参数字节数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粗略参考：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（1）FP16/BF16：2 bytes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（2）INT8/FP8：1 byte（实现不同会有额外开销）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（3）INT4：0.5 byte（通常还会有 group scale 等元数据）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例：</w:t>
      </w:r>
      <w:r>
        <w:rPr>
          <w:rFonts w:ascii="Courier New" w:hAnsi="Courier New" w:eastAsia="宋体"/>
          <w:b w:val="0"/>
          <w:color w:val="000000"/>
          <w:sz w:val="18"/>
        </w:rPr>
        <w:t>8B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参数在 FP16 下约 </w:t>
      </w:r>
      <w:r>
        <w:rPr>
          <w:rFonts w:ascii="Courier New" w:hAnsi="Courier New" w:eastAsia="宋体"/>
          <w:b w:val="0"/>
          <w:color w:val="000000"/>
          <w:sz w:val="18"/>
        </w:rPr>
        <w:t>16GB</w:t>
      </w:r>
      <w:r>
        <w:rPr>
          <w:rFonts w:ascii="Times New Roman" w:hAnsi="Times New Roman" w:eastAsia="宋体"/>
          <w:b w:val="0"/>
          <w:color w:val="000000"/>
          <w:sz w:val="21"/>
        </w:rPr>
        <w:t>；</w:t>
      </w:r>
      <w:r>
        <w:rPr>
          <w:rFonts w:ascii="Courier New" w:hAnsi="Courier New" w:eastAsia="宋体"/>
          <w:b w:val="0"/>
          <w:color w:val="000000"/>
          <w:sz w:val="18"/>
        </w:rPr>
        <w:t>70B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参数在 FP16 下约 </w:t>
      </w:r>
      <w:r>
        <w:rPr>
          <w:rFonts w:ascii="Courier New" w:hAnsi="Courier New" w:eastAsia="宋体"/>
          <w:b w:val="0"/>
          <w:color w:val="000000"/>
          <w:sz w:val="18"/>
        </w:rPr>
        <w:t>140GB</w:t>
      </w:r>
      <w:r>
        <w:rPr>
          <w:rFonts w:ascii="Times New Roman" w:hAnsi="Times New Roman" w:eastAsia="宋体"/>
          <w:b w:val="0"/>
          <w:color w:val="000000"/>
          <w:sz w:val="21"/>
        </w:rPr>
        <w:t>，单卡显然放不下，需要量化或多卡并行。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3.3.2 KV Cache 显存占用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一个更通用、也更容易写进表格的 KV 估算公式是：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KV bytes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= 2 * num_layers * seq_len * batch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* kv_heads * head_dim * bytes_per_element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解释：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</w:t>
      </w:r>
      <w:r>
        <w:rPr>
          <w:rFonts w:ascii="Courier New" w:hAnsi="Courier New" w:eastAsia="宋体"/>
          <w:b w:val="0"/>
          <w:color w:val="000000"/>
          <w:sz w:val="18"/>
        </w:rPr>
        <w:t>2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表示 K 和 V 两份。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</w:t>
      </w:r>
      <w:r>
        <w:rPr>
          <w:rFonts w:ascii="Courier New" w:hAnsi="Courier New" w:eastAsia="宋体"/>
          <w:b w:val="0"/>
          <w:color w:val="000000"/>
          <w:sz w:val="18"/>
        </w:rPr>
        <w:t>seq_len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是你要保留的历史长度（对话越长越大）。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</w:t>
      </w:r>
      <w:r>
        <w:rPr>
          <w:rFonts w:ascii="Courier New" w:hAnsi="Courier New" w:eastAsia="宋体"/>
          <w:b w:val="0"/>
          <w:color w:val="000000"/>
          <w:sz w:val="18"/>
        </w:rPr>
        <w:t>batch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在推理服务里更接近“并发活跃请求数”（不是训练的 batch 概念）。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（4）如果是 GQA/MQA，则 </w:t>
      </w:r>
      <w:r>
        <w:rPr>
          <w:rFonts w:ascii="Courier New" w:hAnsi="Courier New" w:eastAsia="宋体"/>
          <w:b w:val="0"/>
          <w:color w:val="000000"/>
          <w:sz w:val="18"/>
        </w:rPr>
        <w:t>kv_heads &lt; attn_heads</w:t>
      </w:r>
      <w:r>
        <w:rPr>
          <w:rFonts w:ascii="Times New Roman" w:hAnsi="Times New Roman" w:eastAsia="宋体"/>
          <w:b w:val="0"/>
          <w:color w:val="000000"/>
          <w:sz w:val="21"/>
        </w:rPr>
        <w:t>，KV 会显著变小。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非常重要的提醒：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（1）KV 增长是线性的：</w:t>
      </w:r>
      <w:r>
        <w:rPr>
          <w:rFonts w:ascii="Courier New" w:hAnsi="Courier New" w:eastAsia="宋体"/>
          <w:b w:val="0"/>
          <w:color w:val="000000"/>
          <w:sz w:val="18"/>
        </w:rPr>
        <w:t>seq_len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翻倍，KV 翻倍；并发翻倍，KV 翻倍。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（2）在长上下文与多轮对话场景，KV 往往会超过激活值，成为显存主导项。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3.3.3 激活值显存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推理阶段的激活值通常显著小于训练，但在某些实现与较大 batch 下仍然不可忽略。工程上更稳妥的做法是：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（1）先按权重 + KV 做下界估算。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（2）再预留 10%-30% 做激活与运行时缓冲（按框架、并行方式与工作负载调整）。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3.3.4 CUDA 运行时开销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CUDA 上下文、框架缓存、分配器碎片、多卡通信缓冲都会吃掉显存。你在 </w:t>
      </w:r>
      <w:r>
        <w:rPr>
          <w:rFonts w:ascii="Courier New" w:hAnsi="Courier New" w:eastAsia="宋体"/>
          <w:b w:val="0"/>
          <w:color w:val="000000"/>
          <w:sz w:val="18"/>
        </w:rPr>
        <w:t>nvidia-smi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里看到的“空载占用”就是它的一部分。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如果你把预算算到 99% 才“刚好放下”，上线后几乎一定会 OOM 或抖动。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3.3.5 实战计算：Llama-3-8B 需要多少显存（示例）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一个可操作的估算流程（示例口径，不代表某个模型的官方配置）：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1. 权重：</w:t>
      </w:r>
      <w:r>
        <w:rPr>
          <w:rFonts w:ascii="Courier New" w:hAnsi="Courier New" w:eastAsia="宋体"/>
          <w:b w:val="0"/>
          <w:color w:val="000000"/>
          <w:sz w:val="18"/>
        </w:rPr>
        <w:t>8B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× </w:t>
      </w:r>
      <w:r>
        <w:rPr>
          <w:rFonts w:ascii="Courier New" w:hAnsi="Courier New" w:eastAsia="宋体"/>
          <w:b w:val="0"/>
          <w:color w:val="000000"/>
          <w:sz w:val="18"/>
        </w:rPr>
        <w:t>2 bytes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≈ </w:t>
      </w:r>
      <w:r>
        <w:rPr>
          <w:rFonts w:ascii="Courier New" w:hAnsi="Courier New" w:eastAsia="宋体"/>
          <w:b w:val="0"/>
          <w:color w:val="000000"/>
          <w:sz w:val="18"/>
        </w:rPr>
        <w:t>16GB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2. 预留激活与开销：先预留 </w:t>
      </w:r>
      <w:r>
        <w:rPr>
          <w:rFonts w:ascii="Courier New" w:hAnsi="Courier New" w:eastAsia="宋体"/>
          <w:b w:val="0"/>
          <w:color w:val="000000"/>
          <w:sz w:val="18"/>
        </w:rPr>
        <w:t>3-5GB</w:t>
      </w:r>
      <w:r>
        <w:rPr>
          <w:rFonts w:ascii="Times New Roman" w:hAnsi="Times New Roman" w:eastAsia="宋体"/>
          <w:b w:val="0"/>
          <w:color w:val="000000"/>
          <w:sz w:val="21"/>
        </w:rPr>
        <w:t>（按实现调整）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3. 剩余给 KV：</w:t>
      </w:r>
      <w:r>
        <w:rPr>
          <w:rFonts w:ascii="Courier New" w:hAnsi="Courier New" w:eastAsia="宋体"/>
          <w:b w:val="0"/>
          <w:color w:val="000000"/>
          <w:sz w:val="18"/>
        </w:rPr>
        <w:t>24GB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卡上可能还有 </w:t>
      </w:r>
      <w:r>
        <w:rPr>
          <w:rFonts w:ascii="Courier New" w:hAnsi="Courier New" w:eastAsia="宋体"/>
          <w:b w:val="0"/>
          <w:color w:val="000000"/>
          <w:sz w:val="18"/>
        </w:rPr>
        <w:t>3-5GB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的 KV 空间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你会得到一个非常工程化的结论：</w:t>
      </w:r>
      <w:r>
        <w:rPr>
          <w:rFonts w:ascii="Times New Roman" w:hAnsi="Times New Roman" w:eastAsia="黑体"/>
          <w:b/>
          <w:color w:val="000000"/>
          <w:sz w:val="21"/>
        </w:rPr>
        <w:t>24GB 卡能跑 8B，但并发与上下文会很快成为瓶颈</w:t>
      </w:r>
      <w:r>
        <w:rPr>
          <w:rFonts w:ascii="Times New Roman" w:hAnsi="Times New Roman" w:eastAsia="宋体"/>
          <w:b w:val="0"/>
          <w:color w:val="000000"/>
          <w:sz w:val="21"/>
        </w:rPr>
        <w:t>。这不是“卡不行”，而是你需要更明确的目标：更低精度、更短上下文、更小并发，或者换更合适的硬件/架构。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3.3.6 实战计算：Llama-3-70B 如何放得下（方法论）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70B 在 FP16 下单卡放不下，这是一个很常见的“逼你选路”的节点。通常有四种路径：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（1）量化：INT8/INT4，把权重压到可承受范围（需要回归评测与质量保护）。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（2）多卡并行：张量并行/流水并行（需要更复杂的通信与运维）。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（3）更小模型 + 路由：用分级模型解决大多数请求，强模型只处理高价值请求。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（4）缓存与复用：如果大量请求共享前缀或模板，上下文复用能显著降低成本。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这四条路径都不是“GPU 课”的内容，但它们决定了你后续章节要重点学什么。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3.4 GPU 性能监控：把黑箱变成仪表盘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这一节的目标是：你能用最小工具回答三个问题：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（1）我现在是不是 OOM 风险？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（2）GPU 真在忙吗？忙的是计算还是访存？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（3）为什么 P95/P99 抖动？是 GPU 还是队列/CPU/网络？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3.4.1 `nvidia-smi` 详解（够用版）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最基础的命令：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nvidia-smi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你需要重点看三类信息：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</w:t>
      </w:r>
      <w:r>
        <w:rPr>
          <w:rFonts w:ascii="Courier New" w:hAnsi="Courier New" w:eastAsia="宋体"/>
          <w:b w:val="0"/>
          <w:color w:val="000000"/>
          <w:sz w:val="18"/>
        </w:rPr>
        <w:t>Memory-Usage</w:t>
      </w:r>
      <w:r>
        <w:rPr>
          <w:rFonts w:ascii="Times New Roman" w:hAnsi="Times New Roman" w:eastAsia="宋体"/>
          <w:b w:val="0"/>
          <w:color w:val="000000"/>
          <w:sz w:val="21"/>
        </w:rPr>
        <w:t>：容量占用（是否接近上限，是否在增长）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</w:t>
      </w:r>
      <w:r>
        <w:rPr>
          <w:rFonts w:ascii="Courier New" w:hAnsi="Courier New" w:eastAsia="宋体"/>
          <w:b w:val="0"/>
          <w:color w:val="000000"/>
          <w:sz w:val="18"/>
        </w:rPr>
        <w:t>GPU-Util</w:t>
      </w:r>
      <w:r>
        <w:rPr>
          <w:rFonts w:ascii="Times New Roman" w:hAnsi="Times New Roman" w:eastAsia="宋体"/>
          <w:b w:val="0"/>
          <w:color w:val="000000"/>
          <w:sz w:val="21"/>
        </w:rPr>
        <w:t>：计算利用率（高不等于快，低不等于没用）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</w:t>
      </w:r>
      <w:r>
        <w:rPr>
          <w:rFonts w:ascii="Courier New" w:hAnsi="Courier New" w:eastAsia="宋体"/>
          <w:b w:val="0"/>
          <w:color w:val="000000"/>
          <w:sz w:val="18"/>
        </w:rPr>
        <w:t>Pwr:Usage/Cap</w:t>
      </w:r>
      <w:r>
        <w:rPr>
          <w:rFonts w:ascii="Times New Roman" w:hAnsi="Times New Roman" w:eastAsia="宋体"/>
          <w:b w:val="0"/>
          <w:color w:val="000000"/>
          <w:sz w:val="21"/>
        </w:rPr>
        <w:t>：功耗（功耗低但占用高，常见于访存/IO/CPU 受限）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3.4.2 持续监控工具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当你在压测或线上排障时，建议用持续采样而不是偶尔 </w:t>
      </w:r>
      <w:r>
        <w:rPr>
          <w:rFonts w:ascii="Courier New" w:hAnsi="Courier New" w:eastAsia="宋体"/>
          <w:b w:val="0"/>
          <w:color w:val="000000"/>
          <w:sz w:val="18"/>
        </w:rPr>
        <w:t>nvidia-smi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watch -n 1 nvidia-smi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更进阶一点，你可以把关键字段以 CSV 输出，便于落盘与对齐时间线（不同版本字段略有差异，可自行调整 query 项）。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3.4.3 Python 监控：`pynvml`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当你要把 GPU 指标接到你的观测系统里（Prometheus/自建日志），NVML 是常用入口。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import pynvml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pynvml.nvmlInit()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handle = pynvml.nvmlDeviceGetHandleByIndex(0)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mem = pynvml.nvmlDeviceGetMemoryInfo(handle)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util = pynvml.nvmlDeviceGetUtilizationRates(handle)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print(f"mem_used_gb={mem.used / 1024**3:.2f}")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print(f"mem_total_gb={mem.total / 1024**3:.2f}")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print(f"gpu_util={util.gpu}")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print(f"mem_util={util.memory}")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3.4.4 性能计数器（知道它存在即可）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当经验法则不够用时，你会需要 profiler（例如 Nsight Systems/Compute）去回答：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（1）GPU 在等什么（memory stall、warp stall、launch overhead）？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（2）哪些 kernel 最贵？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（3）带宽到底有没有吃满？还是被访问模式拖垮？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这一章不展开 profiler 的细节，但你需要知道：当你要进入“最后 2 倍”的优化时，它是绕不过去的工具。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3.5 性能瓶颈诊断：三大瓶颈类型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3.5.1 三大瓶颈类型（够用版）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你可以先用一个简化分类来做第一轮判断：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1. </w:t>
      </w:r>
      <w:r>
        <w:rPr>
          <w:rFonts w:ascii="Times New Roman" w:hAnsi="Times New Roman" w:eastAsia="黑体"/>
          <w:b/>
          <w:color w:val="000000"/>
          <w:sz w:val="21"/>
        </w:rPr>
        <w:t>显存受限（Capacity-bound）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（1）症状：OOM、频繁重启、batch/并发上不去、上下文稍长就崩。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（2）常见手段：量化、降低并发、缩短上下文、改 KV 精度、改模型结构或并行方案。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2. </w:t>
      </w:r>
      <w:r>
        <w:rPr>
          <w:rFonts w:ascii="Times New Roman" w:hAnsi="Times New Roman" w:eastAsia="黑体"/>
          <w:b/>
          <w:color w:val="000000"/>
          <w:sz w:val="21"/>
        </w:rPr>
        <w:t>带宽/访存受限（Memory-bound）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（1）症状：</w:t>
      </w:r>
      <w:r>
        <w:rPr>
          <w:rFonts w:ascii="Courier New" w:hAnsi="Courier New" w:eastAsia="宋体"/>
          <w:b w:val="0"/>
          <w:color w:val="000000"/>
          <w:sz w:val="18"/>
        </w:rPr>
        <w:t>GPU-Util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不高但 </w:t>
      </w:r>
      <w:r>
        <w:rPr>
          <w:rFonts w:ascii="Courier New" w:hAnsi="Courier New" w:eastAsia="宋体"/>
          <w:b w:val="0"/>
          <w:color w:val="000000"/>
          <w:sz w:val="18"/>
        </w:rPr>
        <w:t>TPOT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很慢；功耗不高；尾延迟抖动明显；长上下文更差。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（2）常见手段：KV 管理与复用、连续批处理、减少无效 token、优化 attention 内核、提升有效带宽利用率。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3. </w:t>
      </w:r>
      <w:r>
        <w:rPr>
          <w:rFonts w:ascii="Times New Roman" w:hAnsi="Times New Roman" w:eastAsia="黑体"/>
          <w:b/>
          <w:color w:val="000000"/>
          <w:sz w:val="21"/>
        </w:rPr>
        <w:t>计算受限（Compute-bound）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（1）症状：</w:t>
      </w:r>
      <w:r>
        <w:rPr>
          <w:rFonts w:ascii="Courier New" w:hAnsi="Courier New" w:eastAsia="宋体"/>
          <w:b w:val="0"/>
          <w:color w:val="000000"/>
          <w:sz w:val="18"/>
        </w:rPr>
        <w:t>GPU-Util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高且稳定；功耗高；TPOT 随算力提升明显改善。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（2）常见手段：更强 GPU、低精度（提高张量核心吞吐）、更高效的 kernel。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还有一个“第四类”你必须牢记：</w:t>
      </w:r>
      <w:r>
        <w:rPr>
          <w:rFonts w:ascii="Times New Roman" w:hAnsi="Times New Roman" w:eastAsia="黑体"/>
          <w:b/>
          <w:color w:val="000000"/>
          <w:sz w:val="21"/>
        </w:rPr>
        <w:t>GPU 之外的瓶颈</w:t>
      </w:r>
      <w:r>
        <w:rPr>
          <w:rFonts w:ascii="Times New Roman" w:hAnsi="Times New Roman" w:eastAsia="宋体"/>
          <w:b w:val="0"/>
          <w:color w:val="000000"/>
          <w:sz w:val="21"/>
        </w:rPr>
        <w:t>（CPU/网络/队列）。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如果你的 GPU 利用率很低，但 CPU 单核打满、或者请求排队严重，那你优化 GPU 的收益会很有限。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3.5.2 诊断流程图（第一轮）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先看：是否 OOM / 逼近显存上限？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├─ 是：显存受限 → 先解决容量（量化/并发/上下文/KV）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└─ 否：看 TPOT 变慢时 GPU-Util 与功耗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├─ GPU-Util 高 + 功耗高：更像计算受限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├─ GPU-Util 中低 + 功耗不高：更像带宽/访存受限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└─ GPU-Util 很低：检查 CPU/网络/队列/数据搬运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这个流程图不是结论，只是帮你快速把排查空间从“无穷大”缩到“三四个方向”。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3.5.3 实战案例：分析真实推理瓶颈（怎么做）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一个可复用的排障套路（你后面章节会反复用到）：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1. 先固定一个可复现负载：同一模型、同一上下文长度、同一并发与输出长度。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2. 同时采集三条时间线：请求延迟分位（P50/P95/P99）、GPU 指标（util/mem/power）、队列长度/CPU 利用率。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3. 做一次“最小改动 A/B”：只改一个变量（例如量化开关、batch 策略、KV 精度、上下文长度）。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4. 看指标变化：如果变化与你预期相反，优先怀疑“瓶颈类型判断错了”。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3.6 常见 GPU 规格对比：怎么选，不怎么吵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这一节不给你“唯一答案”，只给你一个避免踩坑的选型框架。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3.6.1 消费级 GPU（RTX 系列）：适合什么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典型优势：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（1）单卡性价比高（尤其在你不需要 ECC、不需要严格 SLA 的阶段）。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（2）开发调试方便，适合原型验证与小模型部署。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典型限制：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（1）显存容量相对有限（长上下文/高并发很容易卡在 KV）。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（2）稳定性与运维特性（ECC、长时间满载、集群管理）通常不如数据中心卡。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3.6.2 数据中心 GPU（A100/H100 等）：贵在哪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你买到的不仅是“更快”，还包括：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（1）更高显存带宽（常直接影响 decode TPOT 与尾延迟）。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（2）更强的互连与集群形态（多卡并行、跨节点通信）。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（3）更好的可运维性与稳定性（对生产 SLA 更友好）。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3.6.3 云 GPU 选择指南（最实用的一条）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云上选 GPU，建议按这个顺序问问题：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1. 你的上限约束是什么？容量、带宽、算力，还是稳定性？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2. 你的流量是什么形态？短 prompt 还是长上下文？峰值明显吗？并发要多高？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3. 你愿意用哪些软件杠杆？量化、缓存、路由、PD 分离、多卡并行？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不要先问“哪张卡最好”。先问“我的瓶颈是什么”，答案会更清晰。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3.6.4 性价比分析：不要只看 $/TFLOPS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推理的经营指标往往更接近：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（1）$/有效回答（含失败/重试/兜底）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（2）$/并发会话（在目标 P95/P99 下）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（3）$/每任务（Agent 场景）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因此你需要的不是“纸面算力最大”，而是“在你的真实负载下单位成本最低且 SLA 可控”。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3.7 NVIDIA 架构演进：从 A100 到 B200（为什么你需要关心）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这一节的目的不是背参数，而是理解“每代 GPU 的改进会把你的瓶颈推向哪里”。通常会看到三类变化：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（1）更强张量核心：低精度更快 → 量化/低精度收益更大。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（2）更高显存带宽与更大 cache：decode 更受益 → 长上下文与并发更容易做稳。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（3）更强互连：多卡并行与拆分架构更可行 → 系统形态会更复杂但潜力更大。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工程建议：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（1）如果你的瓶颈在 decode（带宽/尾延迟），优先关注带宽与内存层次结构，而不是只看峰值 FLOPS。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（2）如果你计划做多卡并行或 PD 分离，互连与通信形态会决定上限与复杂度。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本书更深入的参考资料与链接汇总在 </w:t>
      </w:r>
      <w:r>
        <w:rPr>
          <w:rFonts w:ascii="Courier New" w:hAnsi="Courier New" w:eastAsia="宋体"/>
          <w:b w:val="0"/>
          <w:color w:val="000000"/>
          <w:sz w:val="18"/>
        </w:rPr>
        <w:t>docs/refs.md</w:t>
      </w:r>
      <w:r>
        <w:rPr>
          <w:rFonts w:ascii="Times New Roman" w:hAnsi="Times New Roman" w:eastAsia="宋体"/>
          <w:b w:val="0"/>
          <w:color w:val="000000"/>
          <w:sz w:val="21"/>
        </w:rPr>
        <w:t>，你可以在需要做硬件规划时再深入读。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常见误区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（1）误区1：</w:t>
      </w:r>
      <w:r>
        <w:rPr>
          <w:rFonts w:ascii="Courier New" w:hAnsi="Courier New" w:eastAsia="宋体"/>
          <w:b w:val="0"/>
          <w:color w:val="000000"/>
          <w:sz w:val="18"/>
        </w:rPr>
        <w:t>VRAM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越多越好。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容量不够确实会直接失败，但容量够用后，推理更常见的瓶颈是带宽与尾延迟治理。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（1）误区2：batch 越大吞吐一定越高。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在在线服务里，请求长度分布与尾延迟约束会改变最优 batch；盲目增大 batch 可能让 P95/P99 变差，反而提高冗余成本。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（1）误区3：</w:t>
      </w:r>
      <w:r>
        <w:rPr>
          <w:rFonts w:ascii="Courier New" w:hAnsi="Courier New" w:eastAsia="宋体"/>
          <w:b w:val="0"/>
          <w:color w:val="000000"/>
          <w:sz w:val="18"/>
        </w:rPr>
        <w:t>GPU-Util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低就表示浪费。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你可能是 memory-bound、CPU-bound 或 queue-bound；util 只是信号，不是结论。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（1）误区4：温度高就是负载高。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温度更多反映散热与功耗状态，不等价于有效吞吐。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章节检查清单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阅读本章后，你应该能够：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（1）[ ] 用 prefill/decode 的视角解释“算力 vs 带宽”的区别与影响。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（2）[ ] 在部署前估算“权重 + KV + 激活 + 开销”的显存预算，避免 OOM。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（3）[ ] 用 </w:t>
      </w:r>
      <w:r>
        <w:rPr>
          <w:rFonts w:ascii="Courier New" w:hAnsi="Courier New" w:eastAsia="宋体"/>
          <w:b w:val="0"/>
          <w:color w:val="000000"/>
          <w:sz w:val="18"/>
        </w:rPr>
        <w:t>nvidia-smi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做第一轮诊断，并能提出下一步的可验证假设。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（4）[ ] 区分容量受限、带宽受限、计算受限与 GPU 之外的瓶颈。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（5）[ ] 用一套选型框架讨论 GPU，而不是用“参数对骂”。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动手练习（配套代码）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配套目录：</w:t>
      </w:r>
      <w:r>
        <w:rPr>
          <w:rFonts w:ascii="Courier New" w:hAnsi="Courier New" w:eastAsia="宋体"/>
          <w:b w:val="0"/>
          <w:color w:val="000000"/>
          <w:sz w:val="18"/>
        </w:rPr>
        <w:t>code/chapter03/</w:t>
      </w:r>
      <w:r>
        <w:rPr>
          <w:rFonts w:ascii="Times New Roman" w:hAnsi="Times New Roman" w:eastAsia="宋体"/>
          <w:b w:val="0"/>
          <w:color w:val="000000"/>
          <w:sz w:val="21"/>
        </w:rPr>
        <w:t>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说明：这一目录原本在 </w:t>
      </w:r>
      <w:r>
        <w:rPr>
          <w:rFonts w:ascii="Courier New" w:hAnsi="Courier New" w:eastAsia="宋体"/>
          <w:b w:val="0"/>
          <w:color w:val="000000"/>
          <w:sz w:val="18"/>
        </w:rPr>
        <w:t>code/chapter02/</w:t>
      </w:r>
      <w:r>
        <w:rPr>
          <w:rFonts w:ascii="Times New Roman" w:hAnsi="Times New Roman" w:eastAsia="宋体"/>
          <w:b w:val="0"/>
          <w:color w:val="000000"/>
          <w:sz w:val="21"/>
        </w:rPr>
        <w:t>，但在 v7.0 目录里 GPU 基础是第3章，因此已迁移到第3章目录以保持一致。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练习 3.1：显存预算（部署前算账）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在 </w:t>
      </w:r>
      <w:r>
        <w:rPr>
          <w:rFonts w:ascii="Courier New" w:hAnsi="Courier New" w:eastAsia="宋体"/>
          <w:b w:val="0"/>
          <w:color w:val="000000"/>
          <w:sz w:val="18"/>
        </w:rPr>
        <w:t>code/chapter03/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里运行显存计算脚本，尝试不同的模型规模、量化、序列长度与 batch，并回答：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（1）哪个变量对总显存影响最大？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（2）在长上下文场景，KV Cache 何时开始主导显存？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（3）你能否用量化或降低 KV 精度把“能跑”变成“能扛并发”？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示例（参数可自行改）：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cd code/chapter03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docker build -t llm-book-chapter03 .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docker run --gpus all -it llm-book-chapter03 python memory_calculator.py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--model llama-3-8b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--quantization fp16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--sequence-length 2048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--batch-size 4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练习 3.2：用监控回答“我到底瓶颈在哪”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在你跑推理或压测时，用 </w:t>
      </w:r>
      <w:r>
        <w:rPr>
          <w:rFonts w:ascii="Courier New" w:hAnsi="Courier New" w:eastAsia="宋体"/>
          <w:b w:val="0"/>
          <w:color w:val="000000"/>
          <w:sz w:val="18"/>
        </w:rPr>
        <w:t>watch -n 1 nvidia-smi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观察：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（1）显存占用是否逼近上限？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（2）GPU 利用率与功耗是否匹配你的“算力/带宽”判断？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（3）当你把序列长度翻倍时，TPOT 与显存的变化是否符合 KV 线性增长预期？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练习 3.3：写出你的“第一刀优化”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用本章的判断框架，为你的业务写出一个“第一刀”：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（1）目标指标：成本/延迟/吞吐/稳定性/质量（选一个主目标）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（2）基线测量：你要采集哪些指标（至少 P95、单位成本、失败率）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（3）方案：量化/缓存/调度/架构/引擎（选一个）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（4）验证：如何在 1-2 周内给出可量化结论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参考资料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</w:t>
      </w:r>
      <w:r>
        <w:rPr>
          <w:rFonts w:ascii="Courier New" w:hAnsi="Courier New" w:eastAsia="宋体"/>
          <w:b w:val="0"/>
          <w:color w:val="000000"/>
          <w:sz w:val="18"/>
        </w:rPr>
        <w:t>docs/refs.md</w:t>
      </w:r>
      <w:r>
        <w:rPr>
          <w:rFonts w:ascii="Times New Roman" w:hAnsi="Times New Roman" w:eastAsia="宋体"/>
          <w:b w:val="0"/>
          <w:color w:val="000000"/>
          <w:sz w:val="21"/>
        </w:rPr>
        <w:t>：GPU 架构、Nsight 工具、推理框架与性能分析资料汇总。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</w:t>
      </w:r>
      <w:r>
        <w:rPr>
          <w:rFonts w:ascii="Courier New" w:hAnsi="Courier New" w:eastAsia="宋体"/>
          <w:b w:val="0"/>
          <w:color w:val="000000"/>
          <w:sz w:val="18"/>
        </w:rPr>
        <w:t>appendix-b-troubleshooting.md</w:t>
      </w:r>
      <w:r>
        <w:rPr>
          <w:rFonts w:ascii="Times New Roman" w:hAnsi="Times New Roman" w:eastAsia="宋体"/>
          <w:b w:val="0"/>
          <w:color w:val="000000"/>
          <w:sz w:val="21"/>
        </w:rPr>
        <w:t>：常见问题与排查路径（如 OOM、低利用率、抖动等）。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本章小结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这一章你应该带走的不是一堆参数，而是三句话：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（1）推理的瓶颈会在算力、带宽与显存之间迁移，prefill 与 decode 往往不是同一种瓶颈。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（2）部署前先把显存账算清楚，很多“系统问题”其实是容量与 KV 的问题。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（3）诊断要用指标闭环：先分类瓶颈，再做最小改动验证假设。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章节衔接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到这里，你已经知道瓶颈大多落在哪些硬件资源上。接下来进入第4章，目标不是继续讲原理，而是把这些判断落进一套可复现的实验环境里。只有环境先稳定下来，后面关于 KV、调度、量化和投机采样的结论才有可比较性。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第4章 环境搭建</w:t>
      </w:r>
    </w:p>
    <w:p>
      <w:pPr>
        <w:spacing w:line="360" w:lineRule="auto" w:after="60"/>
      </w:pPr>
      <w:r>
        <w:rPr>
          <w:rFonts w:ascii="Times New Roman" w:hAnsi="Times New Roman" w:eastAsia="黑体"/>
          <w:b/>
          <w:color w:val="000000"/>
          <w:sz w:val="21"/>
        </w:rPr>
        <w:t>💰 商业动机</w:t>
      </w:r>
      <w:r>
        <w:rPr>
          <w:rFonts w:ascii="Times New Roman" w:hAnsi="Times New Roman" w:eastAsia="宋体"/>
          <w:b w:val="0"/>
          <w:color w:val="000000"/>
          <w:sz w:val="21"/>
        </w:rPr>
        <w:t>：环境问题是最“无聊”但也最昂贵的推理成本。环境不当导致的故障，往往会把一次部署变成 4-8 小时的排查；而可复现的环境与清晰的排障路径，通常能把问题压缩到 30 分钟内定位并解决。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简介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在深入优化技术之前，我们需要先搭建一个</w:t>
      </w:r>
      <w:r>
        <w:rPr>
          <w:rFonts w:ascii="Times New Roman" w:hAnsi="Times New Roman" w:eastAsia="黑体"/>
          <w:b/>
          <w:color w:val="000000"/>
          <w:sz w:val="21"/>
        </w:rPr>
        <w:t>可复现、可观测、可回滚</w:t>
      </w:r>
      <w:r>
        <w:rPr>
          <w:rFonts w:ascii="Times New Roman" w:hAnsi="Times New Roman" w:eastAsia="宋体"/>
          <w:b w:val="0"/>
          <w:color w:val="000000"/>
          <w:sz w:val="21"/>
        </w:rPr>
        <w:t>的开发环境。很多工程师在这一步花费了太多时间：CUDA 版本冲突、Docker 权限问题、驱动与容器运行时不匹配、依赖版本漂移……这些问题会持续拖慢你后续所有章节的推进速度。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为了更像“书”而不是“安装教程”，本章用同一套叙事框架组织内容：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</w:t>
      </w:r>
      <w:r>
        <w:rPr>
          <w:rFonts w:ascii="Times New Roman" w:hAnsi="Times New Roman" w:eastAsia="黑体"/>
          <w:b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color w:val="000000"/>
          <w:sz w:val="21"/>
        </w:rPr>
        <w:t>：为什么推理环境问题会反复出现，并且一旦出现就很难排查？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</w:t>
      </w:r>
      <w:r>
        <w:rPr>
          <w:rFonts w:ascii="Times New Roman" w:hAnsi="Times New Roman" w:eastAsia="黑体"/>
          <w:b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color w:val="000000"/>
          <w:sz w:val="21"/>
        </w:rPr>
        <w:t>：什么时候该用 Docker，什么时候可以用 venv/conda？宿主机需要装什么、不需要装什么？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</w:t>
      </w:r>
      <w:r>
        <w:rPr>
          <w:rFonts w:ascii="Times New Roman" w:hAnsi="Times New Roman" w:eastAsia="黑体"/>
          <w:b/>
          <w:color w:val="000000"/>
          <w:sz w:val="21"/>
        </w:rPr>
        <w:t>落地</w:t>
      </w:r>
      <w:r>
        <w:rPr>
          <w:rFonts w:ascii="Times New Roman" w:hAnsi="Times New Roman" w:eastAsia="宋体"/>
          <w:b w:val="0"/>
          <w:color w:val="000000"/>
          <w:sz w:val="21"/>
        </w:rPr>
        <w:t>：按顺序把驱动、容器、Python、推理框架跑通，并跑一个最小闭环的验证。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</w:t>
      </w:r>
      <w:r>
        <w:rPr>
          <w:rFonts w:ascii="Times New Roman" w:hAnsi="Times New Roman" w:eastAsia="黑体"/>
          <w:b/>
          <w:color w:val="000000"/>
          <w:sz w:val="21"/>
        </w:rPr>
        <w:t>踩坑</w:t>
      </w:r>
      <w:r>
        <w:rPr>
          <w:rFonts w:ascii="Times New Roman" w:hAnsi="Times New Roman" w:eastAsia="宋体"/>
          <w:b w:val="0"/>
          <w:color w:val="000000"/>
          <w:sz w:val="21"/>
        </w:rPr>
        <w:t>：列出高频故障模式（版本不兼容、GPU 访问、端口/权限/依赖）以及最快的定位路线。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（5）</w:t>
      </w:r>
      <w:r>
        <w:rPr>
          <w:rFonts w:ascii="Times New Roman" w:hAnsi="Times New Roman" w:eastAsia="黑体"/>
          <w:b/>
          <w:color w:val="000000"/>
          <w:sz w:val="21"/>
        </w:rPr>
        <w:t>指标</w:t>
      </w:r>
      <w:r>
        <w:rPr>
          <w:rFonts w:ascii="Times New Roman" w:hAnsi="Times New Roman" w:eastAsia="宋体"/>
          <w:b w:val="0"/>
          <w:color w:val="000000"/>
          <w:sz w:val="21"/>
        </w:rPr>
        <w:t>：环境是否“可用”，不是凭感觉，而是能否通过一组最小验证用例（GPU 可见性、容器可跑、服务可请求）。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本章将帮你：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（1）理解为什么使用 Docker 进行环境隔离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（2）从零搭建完整的 LLM 推理环境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（3）快速启动你的第一个 vLLM 推理服务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（4）掌握容器化部署的最佳实践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（5）学会排查常见的环境问题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学完本章，你将拥有一个可复现的推理开发/验证环境，并且具备向生产演进所需的最小骨架。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4.1 开发环境概览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4.1.1 为什么使用 Docker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你可能听过这样的话:"在我机器上能运行,为什么在你那就不行?"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传统方式的问题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工程师 A 的机器: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Ubuntu 20.04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CUDA 11.8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Python 3.9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PyTorch 2.0.1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工程师 B 的机器: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Ubuntu 22.04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CUDA 12.1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Python 3.10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PyTorch 2.1.0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结果: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→ 同样的代码,不同的结果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→ 难以复现 bug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→ 生产环境部署噩梦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Docker 的解决方案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Docker 容器: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固定的基础镜像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封装的 CUDA 版本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锁定的依赖版本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标准的运行环境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结果: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→ 任何机器,同样的行为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→ 易于复现和调试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→ 一键部署到生产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商业价值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（1）减少 80% 的环境相关 bug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（2）新人上手时间从 2 天降到 30 分钟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（3）部署时间从数小时降到数分钟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4.1.2 环境一致性: 本地 vs 生产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三层环境一致性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┌─────────────────────────────────────────┐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开发环境 (Development)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- 你的笔记本电脑 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- 快速迭代,频繁重启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- 使用较小的模型进行测试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└──────────────┬──────────────────────────┘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│ Docker 镜像复用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┌──────────────▼──────────────────────────┐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测试环境 (Staging)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- 与生产相同的配置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- 真实负载测试  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- 验证性能和稳定性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└──────────────┬──────────────────────────┘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│ 同一个 Docker 镜像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┌──────────────▼──────────────────────────┐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生产环境 (Production)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- 云端 GPU 实例 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- 高可用部署    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- 监控和告警    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└─────────────────────────────────────────┘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关键原则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1. </w:t>
      </w:r>
      <w:r>
        <w:rPr>
          <w:rFonts w:ascii="Times New Roman" w:hAnsi="Times New Roman" w:eastAsia="黑体"/>
          <w:b/>
          <w:color w:val="000000"/>
          <w:sz w:val="21"/>
        </w:rPr>
        <w:t>开发容器化</w:t>
      </w:r>
      <w:r>
        <w:rPr>
          <w:rFonts w:ascii="Times New Roman" w:hAnsi="Times New Roman" w:eastAsia="宋体"/>
          <w:b w:val="0"/>
          <w:color w:val="000000"/>
          <w:sz w:val="21"/>
        </w:rPr>
        <w:t>: 从第一天开始就用 Docker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2. </w:t>
      </w:r>
      <w:r>
        <w:rPr>
          <w:rFonts w:ascii="Times New Roman" w:hAnsi="Times New Roman" w:eastAsia="黑体"/>
          <w:b/>
          <w:color w:val="000000"/>
          <w:sz w:val="21"/>
        </w:rPr>
        <w:t>版本锁定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: 使用 </w:t>
      </w:r>
      <w:r>
        <w:rPr>
          <w:rFonts w:ascii="Courier New" w:hAnsi="Courier New" w:eastAsia="宋体"/>
          <w:b w:val="0"/>
          <w:color w:val="000000"/>
          <w:sz w:val="18"/>
        </w:rPr>
        <w:t>requirements.txt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或 </w:t>
      </w:r>
      <w:r>
        <w:rPr>
          <w:rFonts w:ascii="Courier New" w:hAnsi="Courier New" w:eastAsia="宋体"/>
          <w:b w:val="0"/>
          <w:color w:val="000000"/>
          <w:sz w:val="18"/>
        </w:rPr>
        <w:t>pyproject.toml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锁定依赖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3. </w:t>
      </w:r>
      <w:r>
        <w:rPr>
          <w:rFonts w:ascii="Times New Roman" w:hAnsi="Times New Roman" w:eastAsia="黑体"/>
          <w:b/>
          <w:color w:val="000000"/>
          <w:sz w:val="21"/>
        </w:rPr>
        <w:t>配置外部化</w:t>
      </w:r>
      <w:r>
        <w:rPr>
          <w:rFonts w:ascii="Times New Roman" w:hAnsi="Times New Roman" w:eastAsia="宋体"/>
          <w:b w:val="0"/>
          <w:color w:val="000000"/>
          <w:sz w:val="21"/>
        </w:rPr>
        <w:t>: 环境变量、配置文件不要硬编码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4. </w:t>
      </w:r>
      <w:r>
        <w:rPr>
          <w:rFonts w:ascii="Times New Roman" w:hAnsi="Times New Roman" w:eastAsia="黑体"/>
          <w:b/>
          <w:color w:val="000000"/>
          <w:sz w:val="21"/>
        </w:rPr>
        <w:t>最小权限</w:t>
      </w:r>
      <w:r>
        <w:rPr>
          <w:rFonts w:ascii="Times New Roman" w:hAnsi="Times New Roman" w:eastAsia="宋体"/>
          <w:b w:val="0"/>
          <w:color w:val="000000"/>
          <w:sz w:val="21"/>
        </w:rPr>
        <w:t>: 生产容器不要包含开发工具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4.1.3 完整技术栈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┌─────────────────────────────────────────────────────┐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应用层 (Application Layer) 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- FastAPI / Flask (API 服务)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- vLLM / SGLang (推理引擎)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└──────────────┬──────────────────────────────────────┘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┌──────────────▼──────────────────────────────────────┐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框架层 (Framework Layer)   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- PyTorch / TensorFlow (深度学习框架)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- Transformers (模型库)    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- Hugging Face Hub (模型下载)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└──────────────┬──────────────────────────────────────┘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┌──────────────▼──────────────────────────────────────┐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运行时层 (Runtime Layer)   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- Python 3.8+              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- CUDA 12.x                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- cuDNN / cuBLAS (CUDA 加速库)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└──────────────┬──────────────────────────────────────┘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┌──────────────▼──────────────────────────────────────┐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驱动层 (Driver Layer)      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- NVIDIA Driver (525+)     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- GPU 硬件 (A100 / H100 / RTX 4090)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└──────────────┬──────────────────────────────────────┘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┌──────────────▼──────────────────────────────────────┐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容器层 (Container Layer)   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- Docker                   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- NVIDIA Container Toolkit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- Docker Compose           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└─────────────────────────────────────────────────────┘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每一层都很重要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（1）应用层: 你的业务逻辑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（2）框架层: 推理引擎的基础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（3）运行时层: Python 和 CUDA 的版本兼容性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（4）驱动层: 必须与 GPU 硬件匹配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（5）容器层: 隔离和可移植性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4.2 基础环境安装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4.2.1 NVIDIA 驱动安装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检查当前驱动版本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nvidia-smi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你应该看到类似这样的输出: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+-----------------------------------------------------------------------------+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| NVIDIA-SMI 535.104.05   Driver Version: 535.104.05   CUDA Version: 12.2     |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|-------------------------------+----------------------+----------------------+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| GPU  Name        Persistence-M| Bus-Id        Disp.A | Volatile Uncorr. ECC |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| Fan  Temp  Perf  Pwr:Usage/Cap|         Memory-Usage | GPU-Util  Compute M. |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|===============================+======================+======================|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|   0  NVIDIA A100-SXM...  On   | 00000000:00:04.0 Off |                    0 |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| N/A   32C    P0    54W / 400W |  18939MiB / 81920MiB |     28%      Default |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+-------------------------------+----------------------+----------------------+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关键信息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</w:t>
      </w:r>
      <w:r>
        <w:rPr>
          <w:rFonts w:ascii="Times New Roman" w:hAnsi="Times New Roman" w:eastAsia="黑体"/>
          <w:b/>
          <w:color w:val="000000"/>
          <w:sz w:val="21"/>
        </w:rPr>
        <w:t>Driver Version</w:t>
      </w:r>
      <w:r>
        <w:rPr>
          <w:rFonts w:ascii="Times New Roman" w:hAnsi="Times New Roman" w:eastAsia="宋体"/>
          <w:b w:val="0"/>
          <w:color w:val="000000"/>
          <w:sz w:val="21"/>
        </w:rPr>
        <w:t>: 至少 525+ (推荐 535+)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</w:t>
      </w:r>
      <w:r>
        <w:rPr>
          <w:rFonts w:ascii="Times New Roman" w:hAnsi="Times New Roman" w:eastAsia="黑体"/>
          <w:b/>
          <w:color w:val="000000"/>
          <w:sz w:val="21"/>
        </w:rPr>
        <w:t>CUDA Version</w:t>
      </w:r>
      <w:r>
        <w:rPr>
          <w:rFonts w:ascii="Times New Roman" w:hAnsi="Times New Roman" w:eastAsia="宋体"/>
          <w:b w:val="0"/>
          <w:color w:val="000000"/>
          <w:sz w:val="21"/>
        </w:rPr>
        <w:t>: 这是最高的 CUDA 版本支持,不一定是已安装的版本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如果驱动版本过低或未安装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Ubuntu/Debian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添加 NVIDIA 仓库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sudo apt-get update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sudo apt-get install -y ca-certificates curl gnupg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distribution=$(. /etc/os-release;echo $ID$VERSION_ID)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curl -fsSL https://nvidia.github.io/libnvidia-container/gpgkey | sudo gpg --dearmor -o /usr/share/keyrings/nvidia-container-toolkit-keyring.gpg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&amp;&amp; curl -s -L https://nvidia.github.io/libnvidia-container/$distribution/libnvidia-container.list |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sed 's#deb https://#deb [signed-by=/usr/share/keyrings/nvidia-container-toolkit-keyring.gpg] https://#g' |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sudo tee /etc/apt/sources.list.d/nvidia-container-toolkit.list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安装驱动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sudo apt-get update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sudo apt-get install -y nvidia-driver-535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重启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sudo reboot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CentOS/RHEL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添加 NVIDIA 仓库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sudo yum install -y https://dl.fedoraproject.org/pub/epel/epel-release-latest-8.noarch.rpm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sudo yum install -y https://nvidia.github.io/libnvidia-container/rhel8/nvidia-container-toolkit.repo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安装驱动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sudo yum install -y nvidia-driver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重启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sudo reboot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云平台 (AWS/GCP/Azure)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（1）通常已经预装 NVIDIA 驱动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（2）使用官方的 GPU 优化 AMI/Image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4.2.2 CUDA Toolkit 配置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重要说明</w:t>
      </w:r>
      <w:r>
        <w:rPr>
          <w:rFonts w:ascii="Times New Roman" w:hAnsi="Times New Roman" w:eastAsia="宋体"/>
          <w:b w:val="0"/>
          <w:color w:val="000000"/>
          <w:sz w:val="21"/>
        </w:rPr>
        <w:t>：Docker 容器中的 CUDA 不需要宿主机安装 CUDA Toolkit!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为什么?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宿主机: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只需要 NVIDIA 驱动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驱动提供 GPU 访问能力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Docker 容器: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包含 CUDA Toolkit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包含 CUDA 运行时库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隔离的 CUDA 版本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最佳实践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（1）宿主机: 只安装 NVIDIA 驱动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（2）Docker 容器: 使用带 CUDA 的基础镜像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（3）避免在宿主机安装多个 CUDA 版本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如果你确实需要在宿主机安装 CUDA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(例如本地开发):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从 NVIDIA 官网下载 CUDA Toolkit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https://developer.nvidia.com/cuda-downloads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安装 (Ubuntu 示例)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wget https://developer.download.nvidia.com/compute/cuda/12.2.0/local_installers/cuda_12.2.0_535.54.03_linux.run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sudo sh cuda_12.2.0_535.54.03_linux.run --toolkit --silent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配置环境变量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echo 'export PATH=/usr/local/cuda-12.2/bin:$PATH' &gt;&gt; ~/.bashrc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echo 'export LD_LIBRARY_PATH=/usr/local/cuda-12.2/lib64:$LD_LIBRARY_PATH' &gt;&gt; ~/.bashrc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source ~/.bashrc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验证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nvcc --version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4.2.3 Docker 与 NVIDIA Container Toolkit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安装 Docker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Ubuntu/Debian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curl -fsSL https://get.docker.com -o get-docker.sh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sudo sh get-docker.sh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将当前用户添加到 docker 组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sudo usermod -aG docker $USER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重新登录或运行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newgrp docker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验证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docker --version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docker run hello-world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安装 NVIDIA Container Toolkit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添加 NVIDIA 仓库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curl -fsSL https://nvidia.github.io/libnvidia-container/gpgkey | sudo gpg --dearmor -o /usr/share/keyrings/nvidia-container-toolkit-keyring.gpg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curl -s -L https://nvidia.github.io/libnvidia-container/stable/deb/nvidia-container-toolkit.list |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sed 's#deb https://#deb [signed-by=/usr/share/keyrings/nvidia-container-toolkit-keyring.gpg] https://#g' |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sudo tee /etc/apt/sources.list.d/nvidia-container-toolkit.list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安装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sudo apt-get update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sudo apt-get install -y nvidia-container-toolkit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配置 Docker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sudo nvidia-ctk runtime configure --runtime=docker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sudo systemctl restart docker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验证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docker run --rm --gpus all nvidia/cuda:12.2.0-base-ubuntu22.04 nvidia-smi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如果成功,你应该看到 </w:t>
      </w:r>
      <w:r>
        <w:rPr>
          <w:rFonts w:ascii="Courier New" w:hAnsi="Courier New" w:eastAsia="宋体"/>
          <w:b w:val="0"/>
          <w:color w:val="000000"/>
          <w:sz w:val="18"/>
        </w:rPr>
        <w:t>nvidia-smi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的输出。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最小验证用例（推荐）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（1）你可以直接运行本仓库的环境检查脚本，它会按顺序验证：宿主机 GPU 可见性、Docker 是否可用、容器内 GPU 是否可见。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bash code/chapter04/check_env.sh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4.2.4 Python 环境管理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推荐方式</w:t>
      </w:r>
      <w:r>
        <w:rPr>
          <w:rFonts w:ascii="Times New Roman" w:hAnsi="Times New Roman" w:eastAsia="宋体"/>
          <w:b w:val="0"/>
          <w:color w:val="000000"/>
          <w:sz w:val="21"/>
        </w:rPr>
        <w:t>：使用 pyenv 或 conda 管理多个 Python 版本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使用 pyenv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(推荐):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安装 pyenv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curl https://pyenv.run | bash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添加到 shell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echo 'export PYENV_ROOT="$HOME/.pyenv"' &gt;&gt; ~/.bashrc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echo '[[ -d $PYENV_ROOT/bin ]] &amp;&amp; export PATH="$PYENV_ROOT/bin:$PATH"' &gt;&gt; ~/.bashrc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echo 'eval "$(pyenv init -)"' &gt;&gt; ~/.bashrc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source ~/.bashrc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安装 Python 3.10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pyenv install 3.10.12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pyenv global 3.10.12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验证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python --version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使用 conda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(可选):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下载 Miniconda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wget https://repo.anaconda.com/miniconda/Miniconda3-latest-Linux-x86_64.sh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bash Miniconda3-latest-Linux-x86_64.sh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创建虚拟环境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conda create -n llm-inference python=3.10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conda activate llm-inference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使用 venv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(Docker 内推荐):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在 Dockerfile 中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python3 -m venv /opt/venv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source /opt/venv/bin/activate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pip install --upgrade pip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4.3 vLLM 快速入门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4.3.1 什么是 vLLM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vLLM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是目前最流行的开源 LLM 推理引擎之一,由 UC Berkeley 的团队开发。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核心特性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</w:t>
      </w:r>
      <w:r>
        <w:rPr>
          <w:rFonts w:ascii="Times New Roman" w:hAnsi="Times New Roman" w:eastAsia="黑体"/>
          <w:b/>
          <w:color w:val="000000"/>
          <w:sz w:val="21"/>
        </w:rPr>
        <w:t>高性能</w:t>
      </w:r>
      <w:r>
        <w:rPr>
          <w:rFonts w:ascii="Times New Roman" w:hAnsi="Times New Roman" w:eastAsia="宋体"/>
          <w:b w:val="0"/>
          <w:color w:val="000000"/>
          <w:sz w:val="21"/>
        </w:rPr>
        <w:t>: PagedAttention 等优化在多场景中可显著提升吞吐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</w:t>
      </w:r>
      <w:r>
        <w:rPr>
          <w:rFonts w:ascii="Times New Roman" w:hAnsi="Times New Roman" w:eastAsia="黑体"/>
          <w:b/>
          <w:color w:val="000000"/>
          <w:sz w:val="21"/>
        </w:rPr>
        <w:t>连续批处理</w:t>
      </w:r>
      <w:r>
        <w:rPr>
          <w:rFonts w:ascii="Times New Roman" w:hAnsi="Times New Roman" w:eastAsia="宋体"/>
          <w:b w:val="0"/>
          <w:color w:val="000000"/>
          <w:sz w:val="21"/>
        </w:rPr>
        <w:t>: Continuous Batching,最大化 GPU 利用率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</w:t>
      </w:r>
      <w:r>
        <w:rPr>
          <w:rFonts w:ascii="Times New Roman" w:hAnsi="Times New Roman" w:eastAsia="黑体"/>
          <w:b/>
          <w:color w:val="000000"/>
          <w:sz w:val="21"/>
        </w:rPr>
        <w:t>易用性</w:t>
      </w:r>
      <w:r>
        <w:rPr>
          <w:rFonts w:ascii="Times New Roman" w:hAnsi="Times New Roman" w:eastAsia="宋体"/>
          <w:b w:val="0"/>
          <w:color w:val="000000"/>
          <w:sz w:val="21"/>
        </w:rPr>
        <w:t>: 兼容 OpenAI API,一行代码启动服务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</w:t>
      </w:r>
      <w:r>
        <w:rPr>
          <w:rFonts w:ascii="Times New Roman" w:hAnsi="Times New Roman" w:eastAsia="黑体"/>
          <w:b/>
          <w:color w:val="000000"/>
          <w:sz w:val="21"/>
        </w:rPr>
        <w:t>灵活性</w:t>
      </w:r>
      <w:r>
        <w:rPr>
          <w:rFonts w:ascii="Times New Roman" w:hAnsi="Times New Roman" w:eastAsia="宋体"/>
          <w:b w:val="0"/>
          <w:color w:val="000000"/>
          <w:sz w:val="21"/>
        </w:rPr>
        <w:t>: 支持多种量化格式、投机解码、前缀缓存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适用场景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（1）高吞吐量推理服务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（2）多模型并发部署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（3）需要低延迟的实时应用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（4）生产环境部署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不适用场景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（1）需要极高灵活性的研究实验 (Transformers 更灵活)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（2）需要最大化的模型灵活性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（3）超大模型的模型并行 (vLLM 支持有限)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4.3.2 vLLM vs 其他推理框架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特性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vLLM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SGLang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TensorRT-LLM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Transformers</w:t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性能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高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高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高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中</w:t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易用性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高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较高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中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高</w:t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生态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高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中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较高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高</w:t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OpenAI API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支持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支持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需适配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需适配</w:t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生产就绪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高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较高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高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低</w:t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学习曲线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低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中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高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低</w:t>
            </w:r>
          </w:p>
        </w:tc>
      </w:tr>
    </w:tbl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选择建议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</w:t>
      </w:r>
      <w:r>
        <w:rPr>
          <w:rFonts w:ascii="Times New Roman" w:hAnsi="Times New Roman" w:eastAsia="黑体"/>
          <w:b/>
          <w:color w:val="000000"/>
          <w:sz w:val="21"/>
        </w:rPr>
        <w:t>vLLM</w:t>
      </w:r>
      <w:r>
        <w:rPr>
          <w:rFonts w:ascii="Times New Roman" w:hAnsi="Times New Roman" w:eastAsia="宋体"/>
          <w:b w:val="0"/>
          <w:color w:val="000000"/>
          <w:sz w:val="21"/>
        </w:rPr>
        <w:t>: 大多数场景的首选,性能与易用性的最佳平衡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</w:t>
      </w:r>
      <w:r>
        <w:rPr>
          <w:rFonts w:ascii="Times New Roman" w:hAnsi="Times New Roman" w:eastAsia="黑体"/>
          <w:b/>
          <w:color w:val="000000"/>
          <w:sz w:val="21"/>
        </w:rPr>
        <w:t>SGLang</w:t>
      </w:r>
      <w:r>
        <w:rPr>
          <w:rFonts w:ascii="Times New Roman" w:hAnsi="Times New Roman" w:eastAsia="宋体"/>
          <w:b w:val="0"/>
          <w:color w:val="000000"/>
          <w:sz w:val="21"/>
        </w:rPr>
        <w:t>: 需要结构化生成或高级调度功能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</w:t>
      </w:r>
      <w:r>
        <w:rPr>
          <w:rFonts w:ascii="Times New Roman" w:hAnsi="Times New Roman" w:eastAsia="黑体"/>
          <w:b/>
          <w:color w:val="000000"/>
          <w:sz w:val="21"/>
        </w:rPr>
        <w:t>TensorRT-LLM</w:t>
      </w:r>
      <w:r>
        <w:rPr>
          <w:rFonts w:ascii="Times New Roman" w:hAnsi="Times New Roman" w:eastAsia="宋体"/>
          <w:b w:val="0"/>
          <w:color w:val="000000"/>
          <w:sz w:val="21"/>
        </w:rPr>
        <w:t>: 极致性能要求,愿意投入时间优化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</w:t>
      </w:r>
      <w:r>
        <w:rPr>
          <w:rFonts w:ascii="Times New Roman" w:hAnsi="Times New Roman" w:eastAsia="黑体"/>
          <w:b/>
          <w:color w:val="000000"/>
          <w:sz w:val="21"/>
        </w:rPr>
        <w:t>Transformers</w:t>
      </w:r>
      <w:r>
        <w:rPr>
          <w:rFonts w:ascii="Times New Roman" w:hAnsi="Times New Roman" w:eastAsia="宋体"/>
          <w:b w:val="0"/>
          <w:color w:val="000000"/>
          <w:sz w:val="21"/>
        </w:rPr>
        <w:t>: 快速原型,学习研究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4.3.3 安装 vLLM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方式 1: pip 安装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(推荐用于开发):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创建虚拟环境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python -m venv venv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source venv/bin/activate  # Windows: venv\Scripts\activate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安装 vLLM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pip install vLLM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验证安装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python -c "import vLLM; print(vLLM.__version__)"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方式 2: 从源码安装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(用于开发或最新功能):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git clone https://github.com/vLLM-project/vLLM.git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cd vLLM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安装依赖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pip install -r requirements.txt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安装 vLLM (可编辑模式)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pip install -e .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方式 3: Docker 镜像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(推荐用于生产):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拉取官方镜像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docker pull vLLM/vLLM-openai:latest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或者构建你自己的镜像（当你需要固定依赖与可复现交付时）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参考本章 4.4 的 Dockerfile/Compose 模板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4.3.4 启动第一个推理服务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最简单的启动方式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OpenAI API 兼容服务器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python -m vLLM.entrypoints.openai.api_server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--model meta-llama/Llama-2-7b-chat-hf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--host 0.0.0.0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--port 8000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使用 Docker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docker run --gpus all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--shm-size 10g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-p 8000:8000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vLLM/vLLM-openai:latest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--model meta-llama/Llama-2-7b-chat-hf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测试推理服务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使用 curl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curl http://localhost:8000/v1/chat/completions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-H "Content-Type: application/json"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-d '{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"model": "meta-llama/Llama-2-7b-chat-hf",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"messages": [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{"role": "user", "content": "Hello, how are you?"}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}'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使用 Python (OpenAI SDK v1+ 接口)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from openai import OpenAI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配置本地端点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client = OpenAI(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base_url="http://localhost:8000/v1",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api_key="dummy",  # vLLM 不验证 key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response = client.chat.completions.create(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model="meta-llama/Llama-2-7b-chat-hf",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messages=[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{"role": "user", "content": "Hello, how are you?"}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print(response.choices[0].message.content)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重要启动参数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python -m vLLM.entrypoints.openai.api_server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--model meta-llama/Llama-2-7b-chat-hf \  # 模型名称或路径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--tensor-parallel-size 2 \                # 张量并行度 (多GPU)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--gpu-memory-utilization 0.9 \            # GPU 内存利用率 (0-1)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--max-model-len 4096 \                    # 最大序列长度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--dtype half \                            # 数据类型 (half, bfloat16)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--quantization awq \                      # 量化格式 (awq, gptq, squeezellm)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--host 0.0.0.0 \                          # 监听地址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--port 8000                               # 监听端口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4.4 Docker 容器化部署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4.4.1 Dockerfile 编写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基础版 Dockerfile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基础镜像: 包含 CUDA 12.1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FROM nvidia/cuda:12.1.0-runtime-ubuntu22.04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安装 Python 和基础工具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RUN apt-get update &amp;&amp; apt-get install -y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python3.10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python3-pip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git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&amp;&amp; rm -rf /var/lib/apt/lists/*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安装 vLLM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RUN pip3 install --no-cache-dir vLLM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设置工作目录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WORKDIR /app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暴露端口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EXPOSE 8000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启动命令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CMD ["python3", "-m", "vLLM.entrypoints.openai.api_server",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"--host", "0.0.0.0",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"--port", "8000"]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生产级 Dockerfile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(多阶段构建):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==========================================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阶段 1: 构建阶段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==========================================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FROM nvidia/cuda:12.1.0-devel-ubuntu22.04 AS builder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安装构建依赖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RUN apt-get update &amp;&amp; apt-get install -y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python3.10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python3-pip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git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build-essential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&amp;&amp; rm -rf /var/lib/apt/lists/*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创建虚拟环境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RUN python3 -m venv /opt/venv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ENV PATH="/opt/venv/bin:$PATH"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升级 pip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RUN pip install --no-cache-dir --upgrade pip setuptools wheel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复制依赖文件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COPY requirements.txt .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安装依赖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RUN pip install --no-cache-dir -r requirements.txt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==========================================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阶段 2: 运行阶段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==========================================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FROM nvidia/cuda:12.1.0-runtime-ubuntu22.04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只安装运行时依赖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RUN apt-get update &amp;&amp; apt-get install -y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python3.10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python3-venv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&amp;&amp; rm -rf /var/lib/apt/lists/*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从构建阶段复制虚拟环境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COPY --from=builder /opt/venv /opt/venv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设置环境变量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ENV PATH="/opt/venv/bin:$PATH"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ENV PYTHONUNBUFFERED=1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ENV TF_CPP_MIN_LOG_LEVEL=3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创建非 root 用户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RUN useradd -m -u 1000 appuser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设置工作目录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WORKDIR /app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复制应用代码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COPY --chown=appuser:appuser . .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切换到非 root 用户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USER appuser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健康检查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HEALTHCHECK --interval=30s --timeout=10s --start-period=60s --retries=3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CMD curl -f http://localhost:8000/health || exit 1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暴露端口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EXPOSE 8000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启动命令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CMD ["python3", "-m", "vLLM.entrypoints.openai.api_server",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"--host", "0.0.0.0",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"--port", "8000",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"--model", "${MODEL_PATH}"]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requirements.txt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vLLM==0.6.0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torch==2.3.0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transformers==4.41.0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accelerate==0.30.0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fastapi==0.111.0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uvicorn[standard]==0.29.0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pydantic==2.7.0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4.4.2 Docker Compose 配置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docker-compose.yml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version: '3.8'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services: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vLLM-server: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build: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context: .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dockerfile: Dockerfile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image: llm-inference:latest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container_name: vLLM-server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GPU 配置 (Compose 模式)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gpus: all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环境变量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environment: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- MODEL_PATH=meta-llama/Llama-2-7b-chat-hf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- GPU_MEMORY_UTILIZATION=0.9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- MAX_MODEL_LEN=4096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- NUM_GPU=1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端口映射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ports: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- "8000:8000"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共享内存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shm_size: '10g'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数据卷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volumes: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- model-cache:/root/.cache/huggingface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- logs:/app/logs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网络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networks: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- llm-network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重启策略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restart: unless-stopped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健康检查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healthcheck: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test: ["CMD", "curl", "-f", "http://localhost:8000/health"]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interval: 30s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timeout: 10s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retries: 3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start_period: 60s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日志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logging: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driver: "json-file"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options: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max-size: "100m"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max-file: "3"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# 可选: Nginx 反向代理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nginx: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image: nginx:alpine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container_name: nginx-proxy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ports: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- "80:80"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- "443:443"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volumes: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- ./nginx.conf:/etc/nginx/nginx.conf:ro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- ./ssl:/etc/nginx/ssl:ro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networks: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- llm-network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depends_on: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- vLLM-server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restart: unless-stopped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# 可选: Prometheus 监控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prometheus: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image: prom/prometheus:latest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container_name: prometheus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ports: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- "9090:9090"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volumes: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- ./prometheus.yml:/etc/prometheus/prometheus.yml:ro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- prometheus-data:/prometheus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networks: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- llm-network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restart: unless-stopped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# 可选: Grafana 可视化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grafana: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image: grafana/grafana:latest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container_name: grafana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ports: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- "3000:3000"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environment: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- GF_SECURITY_ADMIN_PASSWORD=admin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volumes: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- grafana-data:/var/lib/grafana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networks: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- llm-network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restart: unless-stopped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数据卷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volumes: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model-cache: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logs: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prometheus-data: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grafana-data: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网络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networks: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llm-network: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driver: bridge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启动服务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构建并启动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docker compose up -d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查看日志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docker compose logs -f vLLM-server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停止服务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docker compose down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停止并删除数据卷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docker compose down -v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4.4.3 多阶段构建优化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为什么要多阶段构建?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单阶段构建: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├── 基础镜像: 5GB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├── 构建工具: 2GB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├── 源代码: 500MB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├── 编译产物: 3GB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└── 最终镜像: 10.5GB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多阶段构建: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┌─ 构建阶段 ─────────────────┐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基础镜像: 5GB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构建工具: 2GB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源代码: 500MB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└──────────────┬─────────────┘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│ 只复制编译产物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┌─ 运行阶段 ───▼─────────────┐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基础镜像: 5GB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编译产物: 3GB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└────────────────────────────┘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最终镜像: 8GB           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优势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（1）更小的镜像体积 (节省存储和传输)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（2）更高的安全性 (不包含源代码和构建工具)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（3）更快的部署速度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4.4.4 数据卷管理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三种挂载方式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volumes: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# 1. 命名卷 (Docker 管理)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model-cache:/root/.cache/huggingface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# 2. 绑定挂载 (宿主机路径)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/path/on/host:/path/in/container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# 3. 临时卷 (tmpfs)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tmpfs-data:/tmp:rw,size=1g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最佳实践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volumes: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# 模型缓存 (持久化)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model-cache:/root/.cache/huggingface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# 日志 (持久化)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./logs:/app/logs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# 配置文件 (只读)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./config:/app/config:ro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# 临时文件 (内存)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/tmp:rw,size=1g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4.5 基础推理示例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4.5.1 单次推理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Python API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from vLLM import LLM, SamplingParams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初始化模型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llm = LLM(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model="meta-llama/Llama-2-7b-chat-hf",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gpu_memory_utilization=0.9,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max_model_len=4096,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采样参数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sampling_params = SamplingParams(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temperature=0.8,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top_p=0.95,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max_tokens=256,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输入文本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prompts = [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"Hello, my name is",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"The future of AI is",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推理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outputs = llm.generate(prompts, sampling_params)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打印结果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for i, output in enumerate(outputs):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prompt = output.prompt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generated_text = output.outputs[0].text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print(f"Prompt {i}: {prompt}")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print(f"Generated: {generated_text}\n")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OpenAI API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import openai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配置本地端点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openai.api_base = "http://localhost:8000/v1"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openai.api_key = "dummy"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response = openai.ChatCompletion.create(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model="meta-llama/Llama-2-7b-chat-hf",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messages=[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{"role": "system", "content": "You are a helpful assistant."},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{"role": "user", "content": "What is the capital of France?"}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],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temperature=0.7,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max_tokens=100,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print(response.choices[0].message.content)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4.5.2 批量推理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Python API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from vLLM import LLM, SamplingParams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初始化模型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llm = LLM(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model="meta-llama/Llama-2-7b-chat-hf",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tensor_parallel_size=2,  # 使用 2 个 GPU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批量输入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prompts = [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"Write a short story about a robot.",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"Explain quantum computing.",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"What is the meaning of life?",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"Describe the perfect day.",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"How does the internet work?",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采样参数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sampling_params = SamplingParams(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n=1,  # 每个 prompt 生成 1 个结果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temperature=0.8,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top_p=0.95,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max_tokens=256,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批量推理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outputs = llm.generate(prompts, sampling_params)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保存结果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results = []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for output in outputs: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results.append({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"prompt": output.prompt,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"generated": output.outputs[0].text,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"tokens": len(output.outputs[0].token_ids),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})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打印统计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import json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print(json.dumps(results, indent=2, ensure_ascii=False))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性能优化建议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（1）使用更大的 batch size 提高吞吐量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（2）预处理 prompt,减少运行时开销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（3）使用异步 API 处理大量请求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4.5.3 流式输出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服务器端配置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from vLLM.engine.arg_utils import AsyncEngineArgs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from vLLM.engine.async_llm_engine import AsyncLLMEngine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from vLLM.sampling_params import SamplingParams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启用流式输出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engine_args = AsyncEngineArgs(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model="meta-llama/Llama-2-7b-chat-hf",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enable_prefix_caching=True,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engine = AsyncLLMEngine.from_engine_args(engine_args)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客户端使用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import asyncio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from openai import AsyncOpenAI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async def stream_chat():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client = AsyncOpenAI(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base_url="http://localhost:8000/v1",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api_key="dummy",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stream = await client.chat.completions.create(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model="meta-llama/Llama-2-7b-chat-hf",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messages=[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{"role": "user", "content": "Tell me a long story."}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],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stream=True,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max_tokens=500,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async for chunk in stream: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if chunk.choices[0].delta.content: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print(chunk.choices[0].delta.content, end="", flush=True)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运行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asyncio.run(stream_chat())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curl 示例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curl http://localhost:8000/v1/chat/completions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-H "Content-Type: application/json"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-d '{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"model": "meta-llama/Llama-2-7b-chat-hf",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"messages": [{"role": "user", "content": "Hello!"}],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"stream": true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}'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4.5.4 性能基准测试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简单的基准测试脚本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import time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import numpy as np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from vLLM import LLM, SamplingParams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def benchmark(llm, prompts, sampling_params, num_iterations=10):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latencies = []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for _ in range(num_iterations):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start_time = time.time()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outputs = llm.generate(prompts, sampling_params)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end_time = time.time()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latencies.append(end_time - start_time)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统计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latencies = np.array(latencies)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print(f"平均延迟: {np.mean(latencies):.3f} 秒")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print(f"P50 延迟: {np.percentile(latencies, 50):.3f} 秒")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print(f"P99 延迟: {np.percentile(latencies, 99):.3f} 秒")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print(f"吞吐量: {len(prompts) / np.mean(latencies):.2f} 请求/秒")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运行基准测试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llm = LLM(model="meta-llama/Llama-2-7b-chat-hf")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sampling_params = SamplingParams(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temperature=0.8,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max_tokens=128,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prompts = ["Hello, world!"] * 32  # 批量 32 个请求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benchmark(llm, prompts, sampling_params)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使用 Apache Bench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安装 ab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sudo apt-get install apache2-utils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运行基准测试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ab -n 1000 -c 10 -T 'application/json'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-p request.json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http://localhost:8000/v1/chat/completions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request.json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{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"model": "meta-llama/Llama-2-7b-chat-hf",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"messages": [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{"role": "user", "content": "Hello!"}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}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4.6 开发工具推荐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4.6.1 代码编辑器配置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VS Code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(推荐):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推荐插件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（1）Python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（2）Pylance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（3）Docker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（4）Jupyter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（5）GitLens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（6）Thunder Client (API 测试)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VS Code 配置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(</w:t>
      </w:r>
      <w:r>
        <w:rPr>
          <w:rFonts w:ascii="Courier New" w:hAnsi="Courier New" w:eastAsia="宋体"/>
          <w:b w:val="0"/>
          <w:color w:val="000000"/>
          <w:sz w:val="18"/>
        </w:rPr>
        <w:t>.vscode/settings.json</w:t>
      </w:r>
      <w:r>
        <w:rPr>
          <w:rFonts w:ascii="Times New Roman" w:hAnsi="Times New Roman" w:eastAsia="宋体"/>
          <w:b w:val="0"/>
          <w:color w:val="000000"/>
          <w:sz w:val="21"/>
        </w:rPr>
        <w:t>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{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"python.defaultInterpreterPath": "/opt/venv/bin/python",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"python.linting.enabled": true,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"python.linting.pylintEnabled": true,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"python.formatting.provider": "black",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"python.testing.pytestEnabled": true,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"editor.formatOnSave": true,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"editor.codeActionsOnSave": {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"source.organizeImports": true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},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"files.exclude": {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"**/__pycache__": true,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"**/*.pyc": true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}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}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PyCharm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（1）内置强大的 Python 支持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（2）Docker 集成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（3）性能分析工具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4.6.2 调试工具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Python 调试器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使用 pdb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import pdb; pdb.set_trace()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使用 ipdb (更友好)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import ipdb; ipdb.set_trace()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VS Code 调试配置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.vscode/launch.json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{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"version": "0.2.0",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"configurations": [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{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"name": "Python: Current File",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"type": "debugpy",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"request": "launch",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"program": "${file}",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"console": "integratedTerminal",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"env": {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"CUDA_VISIBLE_DEVICES": "0"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}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}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}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NVIDIA Nsight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(GPU 性能分析):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安装 Nsight Systems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sudo apt-get install nsight-systems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分析 GPU 性能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nsys profile python your_script.py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查看结果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nsys stats report.nsys-rep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4.6.3 性能分析工具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nvtop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(GPU 监控):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安装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sudo apt-get install nvtop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运行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nvtop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GPUtil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(Python):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import GPUtil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GPUtil.showUtilization()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自定义监控脚本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import time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import pynvml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pynvml.nvmlInit()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handle = pynvml.nvmlDeviceGetHandleByIndex(0)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while True: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GPU 利用率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util = pynvml.nvmlDeviceGetUtilizationRates(handle)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print(f"GPU 利用率: {util.gpu}%")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内存使用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info = pynvml.nvmlDeviceGetMemoryInfo(handle)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print(f"内存: {info.used / 1024**3:.2f}GB / {info.total / 1024**3:.2f}GB")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温度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temp = pynvml.nvmlDeviceGetTemperature(handle, pynvml.NVML_TEMPERATURE_GPU)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print(f"温度: {temp}°C")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功耗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power = pynvml.nvmlDeviceGetPowerUsage(handle) / 1000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print(f"功耗: {power}W")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print("-" * 40)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time.sleep(1)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4.6.4 可视化工具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TensorBoard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from torch.utils.tensorboard import SummaryWriter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writer = SummaryWriter()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记录指标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writer.add_scalar('Latency', latency, step)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writer.add_scalar('Throughput', throughput, step)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writer.add_scalar('GPU_Memory', gpu_memory, step)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启动 TensorBoard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tensorboard --logdir runs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Grafana + Prometheus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prometheus.yml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global: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scrape_interval: 15s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scrape_configs: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job_name: 'vLLM'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static_configs: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- targets: ['localhost:8000']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4.7 常见问题排查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4.7.1 CUDA 版本不兼容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问题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  <w:r>
        <w:rPr>
          <w:rFonts w:ascii="Courier New" w:hAnsi="Courier New" w:eastAsia="宋体"/>
          <w:b w:val="0"/>
          <w:color w:val="000000"/>
          <w:sz w:val="18"/>
        </w:rPr>
        <w:t>CUDA_ERROR_INVALID_DEVICE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原因</w:t>
      </w:r>
      <w:r>
        <w:rPr>
          <w:rFonts w:ascii="Times New Roman" w:hAnsi="Times New Roman" w:eastAsia="宋体"/>
          <w:b w:val="0"/>
          <w:color w:val="000000"/>
          <w:sz w:val="21"/>
        </w:rPr>
        <w:t>：驱动版本与 CUDA 版本不匹配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解决方案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1. 检查驱动版本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nvidia-smi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2. 检查容器内 CUDA 版本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docker run --rm --gpus all nvidia/cuda:12.1.0-base-ubuntu22.04 nvidia-smi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3. 使用兼容的 Docker 镜像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CUDA 12.1 需要 Driver &gt;= 525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CUDA 11.8 需要 Driver &gt;= 450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版本兼容表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2"/>
        <w:gridCol w:w="4532"/>
      </w:tblGrid>
      <w:tr>
        <w:tc>
          <w:tcPr>
            <w:tcW w:type="dxa" w:w="453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CUDA 版本</w:t>
            </w:r>
          </w:p>
        </w:tc>
        <w:tc>
          <w:tcPr>
            <w:tcW w:type="dxa" w:w="453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最低驱动版本</w:t>
            </w:r>
          </w:p>
        </w:tc>
      </w:tr>
      <w:tr>
        <w:tc>
          <w:tcPr>
            <w:tcW w:type="dxa" w:w="453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12.x</w:t>
            </w:r>
          </w:p>
        </w:tc>
        <w:tc>
          <w:tcPr>
            <w:tcW w:type="dxa" w:w="453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525+</w:t>
            </w:r>
          </w:p>
        </w:tc>
      </w:tr>
      <w:tr>
        <w:tc>
          <w:tcPr>
            <w:tcW w:type="dxa" w:w="453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11.x</w:t>
            </w:r>
          </w:p>
        </w:tc>
        <w:tc>
          <w:tcPr>
            <w:tcW w:type="dxa" w:w="453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450+</w:t>
            </w:r>
          </w:p>
        </w:tc>
      </w:tr>
      <w:tr>
        <w:tc>
          <w:tcPr>
            <w:tcW w:type="dxa" w:w="453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10.x</w:t>
            </w:r>
          </w:p>
        </w:tc>
        <w:tc>
          <w:tcPr>
            <w:tcW w:type="dxa" w:w="453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410+</w:t>
            </w:r>
          </w:p>
        </w:tc>
      </w:tr>
    </w:tbl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4.7.2 Docker GPU 访问问题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问题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  <w:r>
        <w:rPr>
          <w:rFonts w:ascii="Courier New" w:hAnsi="Courier New" w:eastAsia="宋体"/>
          <w:b w:val="0"/>
          <w:color w:val="000000"/>
          <w:sz w:val="18"/>
        </w:rPr>
        <w:t>could not select device driver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原因</w:t>
      </w:r>
      <w:r>
        <w:rPr>
          <w:rFonts w:ascii="Times New Roman" w:hAnsi="Times New Roman" w:eastAsia="宋体"/>
          <w:b w:val="0"/>
          <w:color w:val="000000"/>
          <w:sz w:val="21"/>
        </w:rPr>
        <w:t>：NVIDIA Container Toolkit 配置不正确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解决方案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1. 检查 Docker 运行时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docker info | grep nvidia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2. 重新配置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sudo nvidia-ctk runtime configure --runtime=docker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sudo systemctl restart docker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3. 测试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docker run --rm --gpus all nvidia/cuda:12.1.0-base-ubuntu22.04 nvidia-smi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4. 如果还不行,检查默认运行时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编辑 /etc/docker/daemon.json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{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"default-runtime": "nvidia",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"runtimes": {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"nvidia": {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"path": "nvidia-container-runtime",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"runtimeArgs": []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}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}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}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sudo systemctl restart docker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4.7.3 端口冲突处理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问题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  <w:r>
        <w:rPr>
          <w:rFonts w:ascii="Courier New" w:hAnsi="Courier New" w:eastAsia="宋体"/>
          <w:b w:val="0"/>
          <w:color w:val="000000"/>
          <w:sz w:val="18"/>
        </w:rPr>
        <w:t>port is already allocated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解决方案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1. 查看占用端口的进程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sudo lsof -i :8000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2. 杀掉占用端口的进程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sudo kill -9 &lt;PID&gt;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3. 或者使用其他端口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docker run --gpus all -p 8001:8000 vLLM/vLLM-openai:latest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4.7.4 依赖安装失败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问题</w:t>
      </w:r>
      <w:r>
        <w:rPr>
          <w:rFonts w:ascii="Times New Roman" w:hAnsi="Times New Roman" w:eastAsia="宋体"/>
          <w:b w:val="0"/>
          <w:color w:val="000000"/>
          <w:sz w:val="21"/>
        </w:rPr>
        <w:t>：pip 安装失败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解决方案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1. 升级 pip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pip install --upgrade pip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2. 清理缓存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pip cache purge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3. 使用预编译包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pip install --only-binary :all: vLLM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4. 如果还是失败,使用 conda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conda install -c conda-forge vLLM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5. 检查 Python 版本 (需要 3.8+)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python --version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章节检查清单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完成本章后,你应该能够: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（1）[ ] 理解为什么使用 Docker 进行环境隔离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（2）[ ] 在本地搭建完整的 LLM 推理环境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（3）[ ] 使用 vLLM 启动推理服务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（4）[ ] 编写生产级的 Dockerfile 和 docker-compose.yml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（5）[ ] 使用 OpenAI API 兼容的接口进行推理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（6）[ ] 排查常见的环境问题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动手练习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练习 4.1</w:t>
      </w:r>
      <w:r>
        <w:rPr>
          <w:rFonts w:ascii="Times New Roman" w:hAnsi="Times New Roman" w:eastAsia="宋体"/>
          <w:b w:val="0"/>
          <w:color w:val="000000"/>
          <w:sz w:val="21"/>
        </w:rPr>
        <w:t>：从零搭建 vLLM 开发环境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1. 安装 Docker 和 NVIDIA Container Toolkit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2. 拉取 vLLM Docker 镜像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3. 启动 Llama-2-7b 推理服务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4. 使用 curl 发送测试请求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5. 验证服务正常工作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练习 4.2</w:t>
      </w:r>
      <w:r>
        <w:rPr>
          <w:rFonts w:ascii="Times New Roman" w:hAnsi="Times New Roman" w:eastAsia="宋体"/>
          <w:b w:val="0"/>
          <w:color w:val="000000"/>
          <w:sz w:val="21"/>
        </w:rPr>
        <w:t>：Docker 化一个推理服务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1. 编写 Dockerfile,构建自定义 vLLM 镜像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2. 配置 docker-compose.yml,包含: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（1）vLLM 服务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（2）Nginx 反向代理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（3）基本的监控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3. 启动完整的服务栈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4. 测试服务的可用性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5. 清理所有资源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本章小结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关键要点：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（1）Docker 是确保环境一致性的最佳方式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（2）从宿主机到生产环境使用同一个 Docker 镜像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（3）vLLM 提供高性能、易用的推理服务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（4）Docker Compose 简化多服务编排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（5）掌握基本的调试和监控工具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章节衔接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到这一章为止，实验与部署底座已经搭好。下一章开始，书的主线会正式进入推理过程本身：先用第5章把 prefill、decode、attention 和核心指标讲清楚，再顺着这些代价结构进入后面的 KV 管理、请求调度和量化优化。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第5章 推理的本质：Prefill 和 Decode 为什么要分开讲</w:t>
      </w:r>
    </w:p>
    <w:p>
      <w:pPr>
        <w:spacing w:line="36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教学理念 (参考: Hugging Face "Continuous batching from first principles"、Hamza Elshafie "Paged Attention from First Principles")</w:t>
      </w:r>
    </w:p>
    <w:p>
      <w:pPr>
        <w:spacing w:line="360" w:lineRule="auto" w:after="60"/>
      </w:pPr>
    </w:p>
    <w:p>
      <w:pPr>
        <w:spacing w:line="36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核心思路: 从第一性原理出发,理解LLM推理的基本流程和优化动机。</w:t>
      </w:r>
    </w:p>
    <w:p>
      <w:pPr>
        <w:spacing w:line="360" w:lineRule="auto" w:after="60"/>
      </w:pPr>
    </w:p>
    <w:p>
      <w:pPr>
        <w:spacing w:line="36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学习路径: Prefill/Decode → Attention → KV Cache → 系统瓶颈 → 为第6-7章做准备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简介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在深入 vLLM 的复杂优化技术之前，我们需要先理解 LLM 推理的基础原理。很多工程师直接跳到“调参与技巧”，却忽略了第一性原理：prefill 与 decode 是两种不同的工作负载；Attention 的二次复杂度决定了 KV Cache 的必要性；而“端到端延迟/成本”往往由系统瓶颈迁移决定，而不是由某个单点优化决定。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为了把这一章写成“可反复复用的认知框架”，你可以用同一套问题来读：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</w:t>
      </w:r>
      <w:r>
        <w:rPr>
          <w:rFonts w:ascii="Times New Roman" w:hAnsi="Times New Roman" w:eastAsia="黑体"/>
          <w:b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color w:val="000000"/>
          <w:sz w:val="21"/>
        </w:rPr>
        <w:t>：为什么推理看起来简单（生成 token）但优化极难（带宽、缓存、调度、尾延迟）？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</w:t>
      </w:r>
      <w:r>
        <w:rPr>
          <w:rFonts w:ascii="Times New Roman" w:hAnsi="Times New Roman" w:eastAsia="黑体"/>
          <w:b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color w:val="000000"/>
          <w:sz w:val="21"/>
        </w:rPr>
        <w:t>：当你要优化时，先动 KV、先动调度、先动量化，分别在什么条件下成立？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</w:t>
      </w:r>
      <w:r>
        <w:rPr>
          <w:rFonts w:ascii="Times New Roman" w:hAnsi="Times New Roman" w:eastAsia="黑体"/>
          <w:b/>
          <w:color w:val="000000"/>
          <w:sz w:val="21"/>
        </w:rPr>
        <w:t>落地</w:t>
      </w:r>
      <w:r>
        <w:rPr>
          <w:rFonts w:ascii="Times New Roman" w:hAnsi="Times New Roman" w:eastAsia="宋体"/>
          <w:b w:val="0"/>
          <w:color w:val="000000"/>
          <w:sz w:val="21"/>
        </w:rPr>
        <w:t>：你如何用 TTFT/TPOT、P50/P95/P99、吞吐与显存曲线把结论量化出来？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</w:t>
      </w:r>
      <w:r>
        <w:rPr>
          <w:rFonts w:ascii="Times New Roman" w:hAnsi="Times New Roman" w:eastAsia="黑体"/>
          <w:b/>
          <w:color w:val="000000"/>
          <w:sz w:val="21"/>
        </w:rPr>
        <w:t>踩坑</w:t>
      </w:r>
      <w:r>
        <w:rPr>
          <w:rFonts w:ascii="Times New Roman" w:hAnsi="Times New Roman" w:eastAsia="宋体"/>
          <w:b w:val="0"/>
          <w:color w:val="000000"/>
          <w:sz w:val="21"/>
        </w:rPr>
        <w:t>：为什么“跑分快”不等于“线上更便宜”？为什么长上下文会把系统从 compute-bound 推向 memory-bound？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本章将带你从零开始,逐步理解: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（1）训练vs推理: 为什么推理是内存密集型而训练是计算密集型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（2）LLM 如何生成文本 (Prefill 和 Decode 阶段)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（3）Attention 机制的工作原理和计算复杂度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（4）KV Cache 如何将复杂度从 O(n²) 降到 O(n)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（5）内存碎片化问题: 为什么后续会出现更复杂的 KV 管理方案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（6）操作系统类比: 如何用虚拟内存视角理解分页式 KV 管理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（7）Chunked Prefill、PagedAttention、Continuous Batching 分别在解决什么问题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（8）vLLM 架构如何把这些优化组织成完整系统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学完本章，你将能够解释 vLLM 为什么能在很多场景里显著快于朴素实现，并知道哪些问题会在第6章和第7章被展开为独立主题。本章的目标是建立共同语言，而不是替代后续章节的工程细节。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5.1 训练 vs 推理: 工作负载的本质差异</w:t>
      </w:r>
    </w:p>
    <w:p>
      <w:pPr>
        <w:spacing w:line="36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核心洞察：理解训练和推理的工作负载差异,是理解优化策略的第一步。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5.1.1 训练: 计算密集型的并行工作负载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训练流程: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输入数据 → Forward Pass → Loss Calculation → Backward Pass → Weight Update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↓           ↓              ↓                ↓               ↓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token      预测          计算误差         计算梯度        更新参数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特点: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（1）Compute-bound: 计算密集型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（2）高度并行: 整个batch同时处理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（3）GPU利用率高: 矩阵运算充分利用GPU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（4）极其昂贵: 需要大规模GPU集群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示例: 训练一个7B模型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（1）数据量: 数万亿tokens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（2）硬件: 数百个A100 GPU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（3）时间: 数周到数月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（4）成本: 数百万美元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5.1.2 推理: 内存带宽密集型的串行工作负载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推理流程: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用户Prompt → Prefill (并行) → Decode (串行) → 返回结果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↓            ↓               ↓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整个输入    首token生成    逐token生成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(一次处理)      (每次生成1个)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特点: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（1）Memory-bound: 内存带宽密集型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（2）串行生成: Decode阶段必须逐个生成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（3）GPU利用率低: 大量时间在移动数据而非计算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（4）持续运行: 7×24小时服务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关键差异: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训练工作负载: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Forward pass: O(n²·d) 计算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Backward pass: O(n²·d) 计算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内存访问: 连续、可预测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GPU: 计算单元饱和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推理工作负载 (Prefill):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Forward pass: O(n²·d) 计算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内存访问: 连续、可预测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GPU: 计算单元较饱和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推理工作负载 (Decode):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Forward pass: O(n·d) 计算 (每步只计算1个token)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内存访问: 频繁加载KV Cache和模型权重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GPU: 内存带宽瓶颈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5.1.3 为什么优化推理更关键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商业现实: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训练成本: 一次性投入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GPT-3训练: 约$4.6M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LLaMA-2训练: 约$2-3M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推理成本: 持续运营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每天处理1M请求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每请求平均1000 tokens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每token成本: $0.0001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每月成本: $3M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优化推理的收益: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优化前: 每GPU处理10 req/s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优化后: 每GPU处理30 req/s (3x提升)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→ GPU需求减少 67%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→ 成本降低 67%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5.2 LLM 如何生成文本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5.2.1 自回归生成的基本过程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LLM 的本质: "Fancy next token predictors" (花哨的下一个词预测器)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用户输入: "The capital of France is"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模型思考: 前面是"法国的首都是",下一个词最可能是什么?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模型输出: "Paris"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生成过程: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步骤 1: 输入整个 prompt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输入: "Hello, my name is"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↓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模型处理整个 prompt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↓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生成第 1 个 token: " John"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步骤 2: 添加新 token,再次预测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输入: "Hello, my name is John"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↓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模型处理整个序列 (包括之前所有的 token)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↓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生成第 2 个 token: " and"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步骤 3: 重复...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输入: "Hello, my name is John and"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↓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生成第 3 个 token: " I"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...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步骤 n: 生成 &lt;eos&gt; (end of sequence)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停止生成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关键观察: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（1）第一个 token 出现较慢 (需要处理整个 prompt)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（2）后续 token 逐个出现 (每次只生成 1 个)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（3）每次生成新 token 时,都需要重新读取之前所有内容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5.2.2 Prefill 阶段: 并行处理 prompt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定义: 处理初始 prompt,生成第一个 token 的阶段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输入: "Once upon a time, there was a"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└─────────┬─────────┘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10 个 tokens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模型: 一次 forward pass 处理全部 10 个 tokens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并行计算所有 token 的表示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↓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输出: 第一个 token: " little"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特点: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（1）计算密集型: 大量矩阵乘法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（2）可以并行处理: 所有 token 同时计算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（3）时间: TTFT (Time To First Token), 首字延迟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为什么 Prefill 可以并行?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（1）所有输入 token 是已知的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（2）不需要考虑因果关系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（3）Attention 矩阵可以一次性计算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示例: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Prompt: 100 tokens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单次 Prefill 的耗时通常明显低于完整生成阶段,但具体数值取决于模型规模、硬件与实现。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5.2.3 Decode 阶段: 逐 token 生成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定义: 逐个生成后续 token 的阶段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步骤 1: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输入: "Once upon a time, there was a little"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↓ 模型处理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输出: " girl"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步骤 2: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输入: "Once upon a time, there was a little girl"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↓ 模型处理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输出: " who"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步骤 3: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输入: "Once upon a time, there was a little girl who"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↓ 模型处理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输出: " lived"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...重复 100 次...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特点: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（1）内存带宽密集型: 每次只生成 1 个 token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（2）无法并行: 必须逐个生成 (因果关系)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（3）时间: TBT (Time Between Tokens), 字间延迟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为什么 Decode 不能并行?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（1）每个新 token 依赖于之前生成的 token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（2）必须等待前一个 token 生成完成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（3）这是自回归模型的本质限制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示例: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生成 100 tokens: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Decode 阶段会逐 token 串行生成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总耗时通常显著高于一次 Prefill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具体倍数取决于模型规模、KV Cache 实现与硬件带宽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5.2.4 图解完整流程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时间线: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0ms      200ms   220ms   240ms   260ms   ...   2200ms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      │       │       │       │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└──Prefill┬─Decode1┬─Decode2┬─Decode3─ ... ─Decode100─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│       │       │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│       │       │       └─ 生成 "lived"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│       │       └─ 生成 "who"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│       └─ 生成 "girl"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└─ 生成 "little" (第一个 token)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Prefill 阶段: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输入: 10 tokens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时间: 200ms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计算: 并行处理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Decode 阶段: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输入: 每次加 1 个 token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时间: 每个 20ms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计算: 串行生成 100 个 tokens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总时间: 200ms + 100 × 20ms = 2200ms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优化方向: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（1）Prefill: 优化计算 (更快的 GPU, 更好的内核)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（2）Decode: 优化内存带宽 (KV Cache, PagedAttention)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5.2.5 延迟分解：端到端延迟从哪来？</w:t>
      </w:r>
    </w:p>
    <w:p>
      <w:pPr>
        <w:spacing w:line="360" w:lineRule="auto" w:after="60"/>
      </w:pPr>
      <w:r>
        <w:rPr>
          <w:rFonts w:ascii="Times New Roman" w:hAnsi="Times New Roman" w:eastAsia="黑体"/>
          <w:b/>
          <w:color w:val="000000"/>
          <w:sz w:val="21"/>
        </w:rPr>
        <w:t>工程视角</w:t>
      </w:r>
      <w:r>
        <w:rPr>
          <w:rFonts w:ascii="Times New Roman" w:hAnsi="Times New Roman" w:eastAsia="宋体"/>
          <w:b w:val="0"/>
          <w:color w:val="000000"/>
          <w:sz w:val="21"/>
        </w:rPr>
        <w:t>：理解延迟分解是优化工作的第一步。只有知道"慢在哪里"，才能选择正确的优化方向。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总延迟构成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总延迟 = TTFT + Σ(TPOT_i) + 网络开销 + 调度开销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其中：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TTFT (Time To First Token): 首字延迟，Prefill 阶段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TPOT (Time Per Output Token): 字间延迟，Decode 阶段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网络开销: gRPC/HTTP 序列化、反序列化、网络传输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调度开销: 队列等待、调度器决策、KV Cache 管理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典型分布（Llama-2-7B, A100-80GB, 512 input / 128 output）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阶段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耗时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占比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瓶颈类型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优化方向</w:t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TTFT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120ms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50%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Compute-bound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更快的 kernel、FP8、Chunked Prefill</w:t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TPOT (×128)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80ms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33%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Memory-bound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KV Cache、量化、PagedAttention</w:t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网络开销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20ms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8%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Network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gRPC 优化、连接复用</w:t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调度开销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20ms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8%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CPU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连续批处理、减少锁竞争</w:t>
            </w:r>
          </w:p>
        </w:tc>
      </w:tr>
    </w:tbl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不同场景下的瓶颈迁移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场景特征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TTFT 占比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TPOT 占比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瓶颈判断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短 prompt (&lt; 256 tokens)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30%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50%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TPOT 主导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长 prompt (&gt; 2K tokens)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70%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20%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TTFT 主导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长输出 (&gt; 512 tokens)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15%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75%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TPOT 主导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高并发 (&gt; 32 concurrent)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变化大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变化大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调度开销上升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显存接近上限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可能增加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可能增加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碎片化导致抖动</w:t>
            </w:r>
          </w:p>
        </w:tc>
      </w:tr>
    </w:tbl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实战诊断方法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1. 监控 TTFT vs TPOT 分布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vLLM 默认暴露以下指标：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- vLLM:prompt_tokens_total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- vLLM:generation_tokens_total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- vLLM:request_latency_seconds (包含 TTFT + generation)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2. 判断瓶颈类型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如果 TTFT 占比 &gt; 60% → 优先优化 prefill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如果 TPOT 占比 &gt; 60% → 优先优化 decode/内存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3. 使用 nsight systems 做深度分析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nsys profile -o inference_trace ./run_inference.py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查看 GPU 时间线，确认是计算还是内存等待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优化收益预估表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优化手段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 TTFT 改善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 TPOT 改善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适用场景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FP8 量化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+20%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+30%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显存紧张、带宽瓶颈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PagedAttention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+5%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+15%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长序列、多请求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Chunked Prefill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+30%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-5%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长 prompt 场景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连续批处理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+10%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+20%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高并发场景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PD 分离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+40%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+25%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混合负载、对延迟敏感</w:t>
            </w:r>
          </w:p>
        </w:tc>
      </w:tr>
    </w:tbl>
    <w:p>
      <w:pPr>
        <w:spacing w:line="360" w:lineRule="auto" w:after="60"/>
      </w:pPr>
      <w:r>
        <w:rPr>
          <w:rFonts w:ascii="Times New Roman" w:hAnsi="Times New Roman" w:eastAsia="黑体"/>
          <w:b/>
          <w:color w:val="000000"/>
          <w:sz w:val="21"/>
        </w:rPr>
        <w:t>关键洞察</w:t>
      </w:r>
      <w:r>
        <w:rPr>
          <w:rFonts w:ascii="Times New Roman" w:hAnsi="Times New Roman" w:eastAsia="宋体"/>
          <w:b w:val="0"/>
          <w:color w:val="000000"/>
          <w:sz w:val="21"/>
        </w:rPr>
        <w:t>：优化必须"对症下药"。如果瓶颈在 TTFT，却花时间优化 TPOT，往往事倍功半。</w:t>
      </w:r>
    </w:p>
    <w:p>
      <w:pPr>
        <w:spacing w:line="36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为什么重要: Attention 是唯一让不同 token 产生交互的地方。理解 Attention,就理解了 LLM 的核心。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5.3.1 Token 的表示: 向量与 hidden dimension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Tokenization: 文本 → token 序列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文本: "Hello, world!"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↓ Tokenizer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Tokens: [15496, 11, 2159, 0]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│      │   │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Hello    ,  world  &lt;eos&gt;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Embedding: 每个 token → d 维向量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Tokens: [15496, 11, 2159, 0]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│      │    │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▼      ▼    ▼    ▼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Embeddings: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Token 15496 → [0.12, -0.34, 0.56, ..., 0.78]  (d=4096)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Token 11    → [-0.23, 0.45, -0.67, ..., 0.89]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Token 2159  → [0.34, -0.56, 0.78, ..., -0.12]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Token 0     → [-0.45, 0.67, -0.89, ..., 0.23]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Tensor 形状: </w:t>
      </w:r>
      <w:r>
        <w:rPr>
          <w:rFonts w:ascii="Courier New" w:hAnsi="Courier New" w:eastAsia="宋体"/>
          <w:b w:val="0"/>
          <w:color w:val="000000"/>
          <w:sz w:val="18"/>
        </w:rPr>
        <w:t>[batch_size, sequence_length, hidden_dim]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import torch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7 个 tokens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input_ids = torch.randint(0, 32000, (1, 7))  # [batch=1, seq_len=7]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形状: [1, 7, 4096] (假设 hidden_dim=4096)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embeddings = model.embeddings(input_ids)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print(embeddings.shape)  # torch.Size([1, 7, 4096])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Hidden Dimension: 模型的"表示能力"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（1）GPT-2: d = 768 或 1024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（2）Llama-2-7B: d = 4096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（3）Llama-2-70B: d = 8192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5.3.2 Query、Key、Value 投影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三个权重矩阵: Wq、Wk、Wv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每个 token 的表示: x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x = embeddings[i]  # shape: [hidden_dim]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投影到 Q、K、V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Q = x @ Wq  # Query: 这个 token 想找什么?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K = x @ Wk  # Key: 这个 token 能提供什么?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V = x @ Wv  # Value: 这个 token 的实际内容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Wq, Wk, Wv 的形状: [hidden_dim, head_dim]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Q, K, V 的形状: [head_dim]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物理意义: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Token: "apple"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Query: "我是水果,我想找与上下文相关的信息"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Key: "我是水果,我可以被与食物相关的查询找到"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Value: "我的具体语义内容是'苹果'"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Token: "company"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Query: "我是组织,我想找与商业相关的信息"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Key: "我是组织,我可以被与商业相关的查询找到"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Value: "我的具体语义内容是'公司'"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多头 Attention (Multi-Head Attention):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32 个 attention heads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num_heads = 32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head_dim = hidden_dim // num_heads  # 4096 // 32 = 128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每个 head 学习不同的关系模式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Head 1: 关注语法关系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Head 2: 关注语义关系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Head 3: 关注指代关系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...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5.3.3 Attention 计算: QK^T 与二次复杂度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计算步骤: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输入: Q, K, V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形状: [batch, num_heads, seq_len, head_dim]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Q, K, V = ...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步骤 1: 计算 Q @ K^T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相似度矩阵: 每个 token 对其他 token 的关注度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scores = Q @ K.transpose(-2, -1)  # [batch, num_heads, seq_len, seq_len]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步骤 2: 缩放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scores = scores / (head_dim ** 0.5)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步骤 3: Softmax 归一化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attn_weights = torch.softmax(scores, dim=-1)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步骤 4: 加权求和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output = attn_weights @ V  # [batch, num_heads, seq_len, head_dim]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复杂度分析: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Q @ K^T: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Q: [n, d]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K^T: [d, n]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结果: [n, n]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计算: n × d × n = O(n²·d)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Softmax: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输入: [n, n]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计算: O(n²)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attn_weights @ V: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attn_weights: [n, n]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V: [n, d]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结果: [n, d]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计算: n × n × d = O(n²·d)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总复杂度: O(n²·d)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关键洞察: Attention 的二次复杂度是性能瓶颈!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序列长度 n = 1000: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Attention 计算: 1000² × 4096 = 4,096,000,000 次运算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序列长度 n = 10000: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Attention 计算: 10000² × 4096 = 409,600,000,000 次运算 (100倍!)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5.3.4 Attention Mask: 控制 token 交互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什么是 Mask: 布尔矩阵,决定哪些 token 可以交互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Attention Mask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shape: [seq_len, seq_len]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mask = torch.tensor([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[True,  True,  True,  True],  # Token 0 可以 attend to 0,1,2,3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[False, True,  True,  True],  # Token 1 可以 attend to 1,2,3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[False, False, True,  True],  # Token 2 可以 attend to 2,3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[False, False, False, True],  # Token 3 只能 attend to 3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])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作用: Mask=False 的位置,attention 权重 = 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应用 mask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scores = Q @ K.T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scores = scores.masked_fill(~mask, float('-inf'))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attn_weights = torch.softmax(scores, dim=-1)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可视化方法: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绿色方块 (True)  = 可以交互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白色方块 (False) = 不能交互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5.3.5 Causal Mask: 因果关系的可视化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定义: 每个 token 只能与之前的 token 交互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直觉: 因必须在果之前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Token序列: &lt;bos&gt;  I     am    sure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Token 0 (&lt;bos&gt;):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可以 attend to: [&lt;bos&gt;]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Mask:          [  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Token 1 (I):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可以 attend to: [&lt;bos&gt;, I]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Mask:          [   ,  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Token 2 (am):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可以 attend to: [&lt;bos&gt;, I, am]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Mask:          [   ,  ,  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Token 3 (sure):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可以 attend to: [&lt;bos&gt;, I, am, sure]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Mask:          [   ,  ,  ,  ]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Mask 形状: 下三角矩阵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def generate_causal_mask(seq_len):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"""生成 causal mask"""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mask = torch.tril(torch.ones(seq_len, seq_len, dtype=bool))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return mask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示例: seq_len = 4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mask = generate_causal_mask(4)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print(mask)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tensor([[ True, False, False, False],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        [ True,  True, False, False],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        [ True,  True,  True, False],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        [ True,  True,  True,  True]])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读 mask 方法: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（1）行: 当前 token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（2）列: 历史 token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（3）True: 当前 token 可以 attend 到该历史 token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5.3.6 为什么 Attention 是唯一让 token 交互的地方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其他操作: token-wise,每个 token 独立处理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Layer Normalization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x = LayerNorm(x)  # 每个 token 独立归一化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激活函数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x = GELU(x)  # 每个 token 独立激活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矩阵乘法 (非 Attention)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x = x @ W  # 每个 token 独立投影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Attention 的作用: 让 token 之间"交流"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Attention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output = Attention(Q, K, V)  # token 之间聚合信息!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结论: 理解了 attention mask,就理解了 LLM 的信息流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5.4 从朴素生成到 KV Cache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5.4.1 朴素方法: 每次重新计算 (O(n²))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问题场景: 生成第 n+1 个 token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朴素做法: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已生成: "Hello, my name is John" (7 tokens)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目标:   生成第 8 个 token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朴素方法: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1. 将所有 8 个 tokens 重新输入模型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["Hello", ",", "my", "name", "is", "John", 新token]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2. 重新计算所有 token 的 K 和 V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3. 只使用最后一个 token 的输出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计算复杂度: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生成第 1 个 token:  O(1²)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生成第 2 个 token:  O(2²)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生成第 3 个 token:  O(3²)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...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生成第 n 个 token:  O(n²)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总复杂度: O(1² + 2² + ... + n²) = O(n³)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可视化浪费: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第 2 步: 重新计算 Token 1 的 K、V  浪费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第 3 步: 重新计算 Token 1, 2 的 K、V  浪费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...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第 n 步: 重新计算 Token 1, 2, ..., n-1 的 K、V  浪费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5.4.2 重复计算问题的可视化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关键观察: 新 token (如"will") 不影响旧 token 的 attention 计算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Token 序列: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["I", "am", "sure", "I", "will"]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Token 4 ("will") 生成后: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对于 Token 0 ("I"):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计算 attention 时,只会看 Token 0-3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Token 4 不影响 Token 0 的 attention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原因: Causal mask!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对于 Token 1 ("am"):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计算 attention 时,只会看 Token 0-1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Token 4 同样不影响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原因: Causal mask,未来 token 不影响过去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Token 4 的 attention mask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mask = [True, True, True, True, True]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└───────────────┬───────────────┘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可以 attend to 之前 + 自己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图示: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最后一个 token 只关心自己的预测,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不影响其他 token 的 attention 计算!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5.4.3 KV Cache 的核心思想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核心洞察: 旧 token 的 K、V 已经计算过,缓存起来!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做法: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Prefill 阶段: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输入: "Hello, my name is"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计算: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Token 0: K0, V0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Token 1: K1, V1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Token 2: K2, V2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Token 3: K3, V3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存储: 缓存所有 K, V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Decode 阶段 - 第 1 步: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输入: 新 Token 4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计算: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Token 4: K4, V4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复用: K0, K1, K2, K3 (从缓存读取)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组合: [K0, K1, K2, K3, K4]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[V0, V1, V2, V3, V4]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Decode 阶段 - 第 2 步: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输入: 新 Token 5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计算: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Token 5: K5, V5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复用: K0, K1, K2, K3, K4 (从缓存读取)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组合: [K0, K1, K2, K3, K4, K5]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[V0, V1, V2, V3, V4, V5]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效果: 避免重复计算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（1）每个 token 的 K、V 只计算一次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（2）大幅减少计算量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代价: 显存占用 O(n)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（1）需要存储所有历史 token 的 K、V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（2）序列越长,显存占用越大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5.4.4 计算复杂度降低: 从 O(n²) 到 O(n)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无 KV Cache: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每个 token: O(n²)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总复杂度: O(n³)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有 KV Cache: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第 1 个 token (Prefill): O(n²)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第 2 个 token (Decode): O(n)  (只计算新 token)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第 3 个 token (Decode): O(n)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...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第 n 个 token (Decode): O(n)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总复杂度: O(n²) + (n-1) × O(n) = O(n²)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平均复杂度: O(n)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加速效果: 序列越长,加速越明显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序列长度 n = 10: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无 KV Cache: 10³ = 1000 次运算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有 KV Cache: 10² + 9×10 = 190 次运算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加速比: 1000/190 = 5.26x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序列长度 n = 100: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无 KV Cache: 100³ = 1,000,000 次运算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有 KV Cache: 100² + 99×100 = 19,900 次运算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加速比: 1,000,000/19,900 = 50.25x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序列长度 n = 1000: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加速比: ~500x!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5.4.5 显存代价: 每个 token 需要多少显存?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单 token 的 cache 大小: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Size = 2 × L × H × A × bytes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其中: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- 2: K 和 V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L: 层数 (如 32)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H: heads 数 (如 32)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A: head dimension (如 128)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bytes: 每个元素的字节数 (FP16 = 2 bytes)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示例计算: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Llama-2-7B: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L = 32 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H = 32 heads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A = 128 head_dim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bytes = 2 (FP16)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单 token cache: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= 2 × 32 × 32 × 128 × 2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= 524,288 bytes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≈ 0.5 MB/token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1000 tokens: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= 1000 × 0.5 MB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= 500 MB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10000 tokens: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= 10000 × 0.5 MB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= 5000 MB = 5 GB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权衡: 用显存换计算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（1）计算: 大幅加速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（2）显存: 线性增长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5.4.6 不同Attention变体的内存优化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问题: KV Cache的显存占用仍然很大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解决方案: 减少每个token的K、V大小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Multi-Query Attention (MQA):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传统MHA: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每个head有自己的K、V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- 32 heads → 32组K、V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MQA: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所有heads共享一组K、V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- 32 heads → 1组K、V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内存减少: 32x!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代价: 模型质量可能下降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Grouped-Query Attention (GQA) - LLaMA-2使用: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折中方案: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- 32 heads分成8组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每组(4个heads)共享一组K、V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内存减少: 4x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质量: 接近MHA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Multi-Head Latent Attention (MLA) - DeepSeek V2/V3使用: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激进压缩: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K、V投影到低维latent空间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DeepSeek-V3: 671B参数,37B激活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内存减少: 显著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质量: 保持竞争力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对比总结: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变体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K、V数量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内存占用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模型质量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使用场景</w:t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MHA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H组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基准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最佳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推理不受限</w:t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GQA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H/G组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减少G倍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接近MHA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平衡性能与质量</w:t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MQA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1组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减少H倍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可能下降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内存极度受限</w:t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MLA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1组latent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最小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有竞争力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超大模型</w:t>
            </w:r>
          </w:p>
        </w:tc>
      </w:tr>
    </w:tbl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如果把这几种做法和近两年的前沿模型放在一起看，你会发现它们其实对应了三类不同路线：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第一类：表示压缩路线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（1）代表：</w:t>
      </w:r>
      <w:r>
        <w:rPr>
          <w:rFonts w:ascii="Courier New" w:hAnsi="Courier New" w:eastAsia="宋体"/>
          <w:b w:val="0"/>
          <w:color w:val="000000"/>
          <w:sz w:val="18"/>
        </w:rPr>
        <w:t>MQA</w:t>
      </w:r>
      <w:r>
        <w:rPr>
          <w:rFonts w:ascii="Times New Roman" w:hAnsi="Times New Roman" w:eastAsia="宋体"/>
          <w:b w:val="0"/>
          <w:color w:val="000000"/>
          <w:sz w:val="21"/>
        </w:rPr>
        <w:t>、</w:t>
      </w:r>
      <w:r>
        <w:rPr>
          <w:rFonts w:ascii="Courier New" w:hAnsi="Courier New" w:eastAsia="宋体"/>
          <w:b w:val="0"/>
          <w:color w:val="000000"/>
          <w:sz w:val="18"/>
        </w:rPr>
        <w:t>GQA</w:t>
      </w:r>
      <w:r>
        <w:rPr>
          <w:rFonts w:ascii="Times New Roman" w:hAnsi="Times New Roman" w:eastAsia="宋体"/>
          <w:b w:val="0"/>
          <w:color w:val="000000"/>
          <w:sz w:val="21"/>
        </w:rPr>
        <w:t>、</w:t>
      </w:r>
      <w:r>
        <w:rPr>
          <w:rFonts w:ascii="Courier New" w:hAnsi="Courier New" w:eastAsia="宋体"/>
          <w:b w:val="0"/>
          <w:color w:val="000000"/>
          <w:sz w:val="18"/>
        </w:rPr>
        <w:t>MLA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（2）核心问题：每个 token 的 K/V 表示是否可以更小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（3）典型收益：在不改写整体 attention 机制的前提下，直接降低 KV Cache 占用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这类方法最像“给每个 token 减肥”。token 数量没有变，但每个 token 背后的 K/V 存储成本下降了。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第二类：线性化路线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（1）代表：</w:t>
      </w:r>
      <w:r>
        <w:rPr>
          <w:rFonts w:ascii="Courier New" w:hAnsi="Courier New" w:eastAsia="宋体"/>
          <w:b w:val="0"/>
          <w:color w:val="000000"/>
          <w:sz w:val="18"/>
        </w:rPr>
        <w:t>Lightning Attention</w:t>
      </w:r>
      <w:r>
        <w:rPr>
          <w:rFonts w:ascii="Times New Roman" w:hAnsi="Times New Roman" w:eastAsia="宋体"/>
          <w:b w:val="0"/>
          <w:color w:val="000000"/>
          <w:sz w:val="21"/>
        </w:rPr>
        <w:t>、</w:t>
      </w:r>
      <w:r>
        <w:rPr>
          <w:rFonts w:ascii="Courier New" w:hAnsi="Courier New" w:eastAsia="宋体"/>
          <w:b w:val="0"/>
          <w:color w:val="000000"/>
          <w:sz w:val="18"/>
        </w:rPr>
        <w:t>Kimi Linear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（2）核心问题：能否让 attention 不再随序列长度保持二次增长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（3）典型收益：在超长上下文下，把显存与 decode 吞吐重新拉回可接受范围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这类方法不是简单缩小 K/V，而是在重写 attention 的计算方式。</w:t>
      </w:r>
      <w:r>
        <w:rPr>
          <w:rFonts w:ascii="Courier New" w:hAnsi="Courier New" w:eastAsia="宋体"/>
          <w:b w:val="0"/>
          <w:color w:val="000000"/>
          <w:sz w:val="18"/>
        </w:rPr>
        <w:t>MiniMax-01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把 </w:t>
      </w:r>
      <w:r>
        <w:rPr>
          <w:rFonts w:ascii="Courier New" w:hAnsi="Courier New" w:eastAsia="宋体"/>
          <w:b w:val="0"/>
          <w:color w:val="000000"/>
          <w:sz w:val="18"/>
        </w:rPr>
        <w:t>Lightning Attention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推到百万级上下文与大规模 MoE 体系里，</w:t>
      </w:r>
      <w:r>
        <w:rPr>
          <w:rFonts w:ascii="Courier New" w:hAnsi="Courier New" w:eastAsia="宋体"/>
          <w:b w:val="0"/>
          <w:color w:val="000000"/>
          <w:sz w:val="18"/>
        </w:rPr>
        <w:t>Kimi Linear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则继续把 hybrid linear attention 往“full attention 的可替代方案”方向推进。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第三类：压缩 + 稀疏 + 局部保真路线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（1）代表：</w:t>
      </w:r>
      <w:r>
        <w:rPr>
          <w:rFonts w:ascii="Courier New" w:hAnsi="Courier New" w:eastAsia="宋体"/>
          <w:b w:val="0"/>
          <w:color w:val="000000"/>
          <w:sz w:val="18"/>
        </w:rPr>
        <w:t>DeepSeek-V4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的 </w:t>
      </w:r>
      <w:r>
        <w:rPr>
          <w:rFonts w:ascii="Courier New" w:hAnsi="Courier New" w:eastAsia="宋体"/>
          <w:b w:val="0"/>
          <w:color w:val="000000"/>
          <w:sz w:val="18"/>
        </w:rPr>
        <w:t>CSA/HCA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（2）核心问题：上下文变长后，KV 条目数量本身能不能减少，同时尽量保住局部依赖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（3）典型收益：既压缩 KV，又让模型在超长上下文下不必对所有历史位置做同样昂贵的处理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这类方法更像是在改写“哪些历史信息值得被完整保留、哪些可以被压缩摘要”。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所以这里有一个很重要的认知边界：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</w:t>
      </w:r>
      <w:r>
        <w:rPr>
          <w:rFonts w:ascii="Courier New" w:hAnsi="Courier New" w:eastAsia="宋体"/>
          <w:b w:val="0"/>
          <w:color w:val="000000"/>
          <w:sz w:val="18"/>
        </w:rPr>
        <w:t>MQA/GQA/MLA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主要在解决 </w:t>
      </w:r>
      <w:r>
        <w:rPr>
          <w:rFonts w:ascii="Times New Roman" w:hAnsi="Times New Roman" w:eastAsia="黑体"/>
          <w:b/>
          <w:color w:val="000000"/>
          <w:sz w:val="21"/>
        </w:rPr>
        <w:t>每个 token 存多大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</w:t>
      </w:r>
      <w:r>
        <w:rPr>
          <w:rFonts w:ascii="Courier New" w:hAnsi="Courier New" w:eastAsia="宋体"/>
          <w:b w:val="0"/>
          <w:color w:val="000000"/>
          <w:sz w:val="18"/>
        </w:rPr>
        <w:t>Lightning/Kimi Linear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主要在解决 </w:t>
      </w:r>
      <w:r>
        <w:rPr>
          <w:rFonts w:ascii="Times New Roman" w:hAnsi="Times New Roman" w:eastAsia="黑体"/>
          <w:b/>
          <w:color w:val="000000"/>
          <w:sz w:val="21"/>
        </w:rPr>
        <w:t>attention 怎么算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</w:t>
      </w:r>
      <w:r>
        <w:rPr>
          <w:rFonts w:ascii="Courier New" w:hAnsi="Courier New" w:eastAsia="宋体"/>
          <w:b w:val="0"/>
          <w:color w:val="000000"/>
          <w:sz w:val="18"/>
        </w:rPr>
        <w:t>CSA/HCA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主要在解决 </w:t>
      </w:r>
      <w:r>
        <w:rPr>
          <w:rFonts w:ascii="Times New Roman" w:hAnsi="Times New Roman" w:eastAsia="黑体"/>
          <w:b/>
          <w:color w:val="000000"/>
          <w:sz w:val="21"/>
        </w:rPr>
        <w:t>历史 token 是否都要原样保留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这也是为什么第6章会继续把 KV 问题拆开讲：你不能把“分页管理”“低比特量化”“线性 attention”“压缩 attention”都混成同一类优化，它们作用在不同层面。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把这组路线和 DeepSeek-V4 放在一起看，会更容易理解 attention 为什么正在被重新组织：</w:t>
      </w:r>
      <w:r>
        <w:rPr>
          <w:rFonts w:ascii="Courier New" w:hAnsi="Courier New" w:eastAsia="宋体"/>
          <w:b w:val="0"/>
          <w:color w:val="000000"/>
          <w:sz w:val="18"/>
        </w:rPr>
        <w:t>MQA/GQA/MLA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更像表示压缩，</w:t>
      </w:r>
      <w:r>
        <w:rPr>
          <w:rFonts w:ascii="Courier New" w:hAnsi="Courier New" w:eastAsia="宋体"/>
          <w:b w:val="0"/>
          <w:color w:val="000000"/>
          <w:sz w:val="18"/>
        </w:rPr>
        <w:t>MiniMax-01 / Kimi Linear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更像线性化路线，而 </w:t>
      </w:r>
      <w:r>
        <w:rPr>
          <w:rFonts w:ascii="Courier New" w:hAnsi="Courier New" w:eastAsia="宋体"/>
          <w:b w:val="0"/>
          <w:color w:val="000000"/>
          <w:sz w:val="18"/>
        </w:rPr>
        <w:t>DeepSeek-V4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的 </w:t>
      </w:r>
      <w:r>
        <w:rPr>
          <w:rFonts w:ascii="Courier New" w:hAnsi="Courier New" w:eastAsia="宋体"/>
          <w:b w:val="0"/>
          <w:color w:val="000000"/>
          <w:sz w:val="18"/>
        </w:rPr>
        <w:t>CSA/HCA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更像压缩 + 稀疏 + 局部保真路线。它们共同说明的一件事是，长上下文问题已经不只是“KV 够不够大”，而是 attention 该以什么结构继续向前扩展。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5.5 KV Cache的内存管理挑战</w:t>
      </w:r>
    </w:p>
    <w:p>
      <w:pPr>
        <w:spacing w:line="36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为什么重要: 理解内存碎片化问题,才能理解PagedAttention的设计动机。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5.5.1 内存碎片化: 隐形的性能杀手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场景: 在A100 40GB上运行LLaMA-2-13B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内存分配: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模型权重: ~26 GB (固定)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KV Cache可用: ~12 GB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单个请求的KV Cache (FP16):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每token: 0.78 MB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- 2048 token窗口: 1.56 GB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理论并发: 12 / 1.56 = 7个请求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问题: 实际只能运行2-3个请求!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原因: 内存碎片化浪费了60-80%的KV Cache内存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5.5.2 内部碎片化 (Internal Fragmentation)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定义: 已分配但未使用的内存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原因: 预分配策略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传统做法: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为每个请求预分配最大可能需要的内存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例如: 预分配2048 token的空间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问题: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短请求: 实际生成100 tokens就结束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浪费: 1948个token的空间被占用但未使用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其他请求无法使用这块内存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示例: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Request A: 预分配2048 slots, 实际使用100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Request B: 预分配2048 slots, 实际使用200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Request C: 预分配2048 slots, 实际使用300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已分配内存: 3 × 2048 = 6144 slots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实际使用: 100 + 200 + 300 = 600 slots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浪费: (6144 - 600) / 6144 = 90%!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5.5.3 外部碎片化 (External Fragmentation)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定义: 内存总量足够,但无法分配连续的大块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原因: Buddy Allocator等内存分配器的行为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示例: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初始状态: 128 MB连续内存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步骤1: 分配32 MB给Request A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[0-31: A][32-127: 空闲]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步骤2: 分配16 MB给Request B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[0-31: A][32-47: B][48-127: 空闲]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步骤3: 分配8 MB给Request C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[0-31: A][32-47: B][48-55: C][56-127: 空闲]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步骤4: Request A完成,释放32 MB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[0-31: 空闲][32-47: B][48-55: C][56-127: 空闲]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问题: 虽然有40 + 72 = 112 MB空闲,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但无法分配64 MB的连续块!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→ 外部碎片化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可视化: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内存布局: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┌────────┬──────┬─────┬──────────┐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32MB  │ 16MB │ 8MB │   72MB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空闲   │  B   │  C  │  空闲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└────────┴──────┴─────┴──────────┘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↓      ↓      ↓       ↓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可用   可用   可用    可用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总空闲: 112 MB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但最大连续块: 72 MB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需要分配: 64 MB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结果:  可以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需要分配: 80 MB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结果:  失败! (虽然有112 MB空闲)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5.5.4 传统解决方案的困境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静态分配: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（1）简单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（2）大量内部碎片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动态分配: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（1）减少内部碎片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（2）严重外部碎片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（3）分配器开销大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结论: 需要新的内存管理策略!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5.6 操作系统类比: 虚拟内存与分页</w:t>
      </w:r>
    </w:p>
    <w:p>
      <w:pPr>
        <w:spacing w:line="36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核心洞察：PagedAttention的设计思想直接借鉴了操作系统的虚拟内存机制。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5.6.1 操作系统面临的内存管理问题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场景: 运行总大小超过物理内存的程序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程序需求: 1 GB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物理内存: 512 MB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传统做法: 无法运行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虚拟内存解决方案: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将程序分成固定大小的页 (pages)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将物理内存分成帧 (frames)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只将需要的页保持在内存中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其他页存储在磁盘上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5.6.2 虚拟内存的核心概念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页 (Page): 虚拟地址空间中的固定大小块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页帧 (Frame): 物理内存中的固定大小块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页表 (Page Table): 记录页到帧的映射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MMU (Memory Management Unit): 硬件单元,负责地址翻译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示例: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虚拟地址空间 (64 KB):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页0: [0-4 KB]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页1: [4-8 KB]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页2: [8-12 KB]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...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页15: [60-64 KB]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物理内存 (32 KB):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帧0: [0-4 KB]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帧1: [4-8 KB]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帧2: [8-12 KB]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...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帧7: [28-32 KB]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页表映射: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页0 → 帧2 (在内存中)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页1 → 帧5 (在内存中)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页2 → 缺失 (在磁盘上)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页3 → 帧0 (在内存中)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...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5.6.3 地址翻译流程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程序访问: 虚拟地址 10000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↓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MMU计算: 页号 = 10000 / 4096 = 2, 偏移 = 10000 % 4096 = 1808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↓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查页表: 页2 → 缺失 (在磁盘)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↓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触发缺页中断 (Page Fault)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↓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操作系统: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1. 找一个空闲帧 (或驱逐一个旧页)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2. 从磁盘加载页2到该帧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3. 更新页表: 页2 → 帧3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4. 重启指令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↓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MMU重新翻译: 页2 → 帧3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↓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物理地址: 帧3起始 + 偏移 = 12288 + 1808 = 14096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↓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访问内存: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5.6.4 虚拟内存的优势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解决外部碎片化: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（1）所有分配都是固定大小的页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（2）任何空闲帧都可以满足任何页请求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解决内部碎片化: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（1）只分配实际需要的页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（2）最后一页可能有少量浪费,但最多一个页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透明性: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（1）程序不需要知道实际的物理内存大小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（2）程序认为自己拥有连续的大地址空间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灵活性: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（1）可以运行比物理内存大的程序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（2）可以动态加载/卸载代码段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5.6.5 从操作系统到LLM推理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类比映射: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2"/>
        <w:gridCol w:w="4532"/>
      </w:tblGrid>
      <w:tr>
        <w:tc>
          <w:tcPr>
            <w:tcW w:type="dxa" w:w="453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操作系统概念</w:t>
            </w:r>
          </w:p>
        </w:tc>
        <w:tc>
          <w:tcPr>
            <w:tcW w:type="dxa" w:w="453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LLM推理对应</w:t>
            </w:r>
          </w:p>
        </w:tc>
      </w:tr>
      <w:tr>
        <w:tc>
          <w:tcPr>
            <w:tcW w:type="dxa" w:w="453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虚拟地址空间</w:t>
            </w:r>
          </w:p>
        </w:tc>
        <w:tc>
          <w:tcPr>
            <w:tcW w:type="dxa" w:w="453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请求的逻辑KV Cache</w:t>
            </w:r>
          </w:p>
        </w:tc>
      </w:tr>
      <w:tr>
        <w:tc>
          <w:tcPr>
            <w:tcW w:type="dxa" w:w="453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物理内存</w:t>
            </w:r>
          </w:p>
        </w:tc>
        <w:tc>
          <w:tcPr>
            <w:tcW w:type="dxa" w:w="453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GPU的KV Cache存储</w:t>
            </w:r>
          </w:p>
        </w:tc>
      </w:tr>
      <w:tr>
        <w:tc>
          <w:tcPr>
            <w:tcW w:type="dxa" w:w="453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页 (Page)</w:t>
            </w:r>
          </w:p>
        </w:tc>
        <w:tc>
          <w:tcPr>
            <w:tcW w:type="dxa" w:w="453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KV Block</w:t>
            </w:r>
          </w:p>
        </w:tc>
      </w:tr>
      <w:tr>
        <w:tc>
          <w:tcPr>
            <w:tcW w:type="dxa" w:w="453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页帧 (Frame)</w:t>
            </w:r>
          </w:p>
        </w:tc>
        <w:tc>
          <w:tcPr>
            <w:tcW w:type="dxa" w:w="453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Physical KV Block</w:t>
            </w:r>
          </w:p>
        </w:tc>
      </w:tr>
      <w:tr>
        <w:tc>
          <w:tcPr>
            <w:tcW w:type="dxa" w:w="453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页表 (Page Table)</w:t>
            </w:r>
          </w:p>
        </w:tc>
        <w:tc>
          <w:tcPr>
            <w:tcW w:type="dxa" w:w="453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Block Table</w:t>
            </w:r>
          </w:p>
        </w:tc>
      </w:tr>
      <w:tr>
        <w:tc>
          <w:tcPr>
            <w:tcW w:type="dxa" w:w="453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MMU</w:t>
            </w:r>
          </w:p>
        </w:tc>
        <w:tc>
          <w:tcPr>
            <w:tcW w:type="dxa" w:w="453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PagedAttention Kernel</w:t>
            </w:r>
          </w:p>
        </w:tc>
      </w:tr>
      <w:tr>
        <w:tc>
          <w:tcPr>
            <w:tcW w:type="dxa" w:w="453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缺页中断</w:t>
            </w:r>
          </w:p>
        </w:tc>
        <w:tc>
          <w:tcPr>
            <w:tcW w:type="dxa" w:w="453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Block分配请求</w:t>
            </w:r>
          </w:p>
        </w:tc>
      </w:tr>
    </w:tbl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关键洞察: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（1）操作系统通过分页解决了内存碎片化问题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（2）LLM推理面临的KV Cache碎片化问题与OS类似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（3）可以借鉴OS的分页机制!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5.7 Chunked Prefill: 处理长 prompt</w:t>
      </w:r>
    </w:p>
    <w:p>
      <w:pPr>
        <w:spacing w:line="36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这一节只建立问题直觉和基本流程。更完整的调度策略放到第7章展开。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5.7.1 为什么会需要它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当 prompt 很长时,问题往往不是模型参数放不下,而是一次性 prefill 需要的中间激活和 KV 增长超过了当前显存预算。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典型场景: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一个请求携带超长上下文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→ 一次性 prefill 太大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→ TTFT 变高,甚至直接 OOM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5.7.2 它在做什么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Chunked Prefill 的核心不是新算法,而是一种更保守的执行方式: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（1）不一次吞下整个 prompt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（2）把 prefill 拆成若干段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（3）每处理完一段,就把已经得到的 KV 保留下来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（4）下一段在已有 KV 的基础上继续推进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如果只记一句话,就是: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把“大 prompt 的一次性峰值显存压力”换成“多轮可控的增量处理”。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5.7.3 在系统里它意味着什么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Chunk size 不是越大越好,而是要和三件事一起看: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（1）显存预算: 太大容易 OOM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（2）TTFT: 太小会让 prefill 被切得过碎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（3）调度公平性: 超长请求不能长期霸占整轮资源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所以到这里你只需要建立直觉: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（1）它解决的是"长 prompt 怎么进系统"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（2）它通常和调度器一起工作,而不是单独存在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（3）第7章会继续讲它如何和 Continuous Batching、token budget 结合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5.8 PagedAttention入门: 借鉴OS的内存管理</w:t>
      </w:r>
    </w:p>
    <w:p>
      <w:pPr>
        <w:spacing w:line="36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核心洞察：将KV Cache分成固定大小的blocks,就像OS将内存分成pages一样。</w:t>
      </w:r>
    </w:p>
    <w:p>
      <w:pPr>
        <w:spacing w:line="360" w:lineRule="auto" w:after="60"/>
      </w:pPr>
    </w:p>
    <w:p>
      <w:pPr>
        <w:spacing w:line="36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这一节聚焦为什么需要分页式 KV 管理。更具体的实现与工程权衡放到第6章继续展开。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5.8.1 传统连续分配为什么麻烦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如果把每个请求的 KV 都当成一整块连续内存来管理,很快就会遇到三个问题: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（1）请求提前结束时,预留空间被浪费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（2）请求继续变长时,需要搬迁或重新分配大块空间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（3）多请求并发时,连续大块越来越难找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也就是说,麻烦不在"KV Cache 有没有",而在"KV Cache 怎么放"。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5.8.2 PagedAttention 的基本直觉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vLLM 的关键想法是: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（1）不把 KV 当成一整段连续空间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（2）改成固定大小的 blocks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（3）用一张映射表记录"逻辑顺序"和"物理位置"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可以把它类比成操作系统里的分页: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逻辑上的连续序列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≠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物理上的连续存储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这个变化本身不会改变 Attention 的数学结果,改变的是内存管理方式。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5.8.3 你现在只需要记住的收益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分页式 KV 管理最重要的收益有三类: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（1）更少的碎片化: 显存利用率更稳定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（2）更容易复用: 相同前缀更容易共享 blocks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（3）更利于调度: 多请求并发时,分配和回收更灵活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对应地,复杂度也被转移到了系统实现里: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（1）需要额外的 block table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（2）需要更复杂的分配与回收策略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（3）kernel 不能再假设 KV 一定连续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这些实现细节正是第6章的重点。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5.9 批处理的挑战: 从静态到动态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5.9.1 静态批处理为什么会失效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批处理的初心没有错: 把多个请求一起送进 GPU,提高吞吐。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问题在于,在线流量几乎从来都不是整齐的: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（1）prompt 长度不同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（2）输出长度不同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（3）新请求会不断到达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（4）有些请求已经进入 decode,有些请求还在 prefill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一旦长度不一致,传统 batch 就会用 padding 把所有请求补到同一尺寸。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5.9.2 真正被浪费的是什么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padding 不是"显示上补几个空位"这么简单,而是会把本来不需要的计算也一起带进去。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例如三个请求长度分别是 2、5、10: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静态 batch 需要按 10 对齐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→ 实际 token: 2 + 5 + 10 = 17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→ 计算 token: 10 + 10 + 10 = 30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→ 有效占比: 17 / 30 ≈ 57%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这还只是 prefill 阶段的简单例子。到了在线 decode 阶段,问题通常更严重,因为: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（1）老请求每轮只新增 1 个 token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（2）新请求可能一下子带来很长的 prompt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这时如果还坚持传统 batch,就会出现"少量真实 token + 大量对齐填充"的局面。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5.9.3 这一节想把你带到哪里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所以第5章在这里要完成的认知转折只有一个: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在线推理的问题,不只是“能不能 batch”,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而是“怎样 batch 才不会浪费掉绝大多数计算”。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接下来 Continuous Batching 就是在回答这个问题,而更完整的调度设计会在第7章展开。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5.10 Continuous Batching 入门</w:t>
      </w:r>
    </w:p>
    <w:p>
      <w:pPr>
        <w:spacing w:line="36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核心洞察：去掉 batch 维度,用 attention mask 控制 token 交互,让 GPU 时刻满载。</w:t>
      </w:r>
    </w:p>
    <w:p>
      <w:pPr>
        <w:spacing w:line="360" w:lineRule="auto" w:after="60"/>
      </w:pPr>
    </w:p>
    <w:p>
      <w:pPr>
        <w:spacing w:line="36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本节只解释核心直觉。更系统的请求调度、负载取舍与线上指标放到第7章。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5.10.1 它到底改变了什么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Continuous Batching 的关键变化是: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（1）不再把每个请求硬塞进一个固定矩形 batch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（2）改成把当前活跃的工作拼接起来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（3）用 attention mask 保证不同请求彼此隔离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所以它真正去掉的不是"批处理",而是"必须按同一长度对齐"这件事。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5.10.2 为什么它适合在线推理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在线推理的典型状态是: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（1）有些请求刚进入系统,还在 prefill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（2）有些请求已经在 decode,每轮只新增 1 个 token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（3）有些请求刚好结束,可以被新请求替换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Continuous Batching 适合这种场景,因为它允许调度器在每一轮都重新组织工作集: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（1）完成的请求移出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（2）等待中的请求补进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（3）长 prompt 可以按 chunk 逐步进入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这也是为什么它本质上属于"调度问题",而不是单纯的 tensor 形状技巧。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5.10.3 用一句话区分三种思路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2"/>
        <w:gridCol w:w="4532"/>
      </w:tblGrid>
      <w:tr>
        <w:tc>
          <w:tcPr>
            <w:tcW w:type="dxa" w:w="453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方法</w:t>
            </w:r>
          </w:p>
        </w:tc>
        <w:tc>
          <w:tcPr>
            <w:tcW w:type="dxa" w:w="453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你该记住的核心特征</w:t>
            </w:r>
          </w:p>
        </w:tc>
      </w:tr>
      <w:tr>
        <w:tc>
          <w:tcPr>
            <w:tcW w:type="dxa" w:w="453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Static Batching</w:t>
            </w:r>
          </w:p>
        </w:tc>
        <w:tc>
          <w:tcPr>
            <w:tcW w:type="dxa" w:w="453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简单,但长度不齐时 padding 浪费大</w:t>
            </w:r>
          </w:p>
        </w:tc>
      </w:tr>
      <w:tr>
        <w:tc>
          <w:tcPr>
            <w:tcW w:type="dxa" w:w="453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Dynamic Batching</w:t>
            </w:r>
          </w:p>
        </w:tc>
        <w:tc>
          <w:tcPr>
            <w:tcW w:type="dxa" w:w="453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能动态凑 batch,但仍容易被 padding 拖累</w:t>
            </w:r>
          </w:p>
        </w:tc>
      </w:tr>
      <w:tr>
        <w:tc>
          <w:tcPr>
            <w:tcW w:type="dxa" w:w="453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Continuous Batching</w:t>
            </w:r>
          </w:p>
        </w:tc>
        <w:tc>
          <w:tcPr>
            <w:tcW w:type="dxa" w:w="453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让调度器按轮重组活跃请求,尽量只计算真正有意义的 token</w:t>
            </w:r>
          </w:p>
        </w:tc>
      </w:tr>
    </w:tbl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如果只看第5章,你只需要接受这个结论: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Continuous Batching 不是“又一种 batch 技巧”,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而是在线推理系统从静态批处理走向迭代级调度的入口。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更具体的工作流程、调度器实现、PD 分离与参数调优,统一放到第7章。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5.11 vLLM 架构预览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参考链接（可选）</w:t>
      </w:r>
      <w:r>
        <w:rPr>
          <w:rFonts w:ascii="Times New Roman" w:hAnsi="Times New Roman" w:eastAsia="宋体"/>
          <w:b w:val="0"/>
          <w:color w:val="000000"/>
          <w:sz w:val="21"/>
        </w:rPr>
        <w:t>：Berkeley EECS-2025-192 - Deconstructing vLLM（https://www2.eecs.berkeley.edu/Pubs/TechRpts/2025/EECS-2025-192.pdf）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核心价值</w:t>
      </w:r>
      <w:r>
        <w:rPr>
          <w:rFonts w:ascii="Times New Roman" w:hAnsi="Times New Roman" w:eastAsia="宋体"/>
          <w:b w:val="0"/>
          <w:color w:val="000000"/>
          <w:sz w:val="21"/>
        </w:rPr>
        <w:t>：用一张模块地图把前面出现的概念串起来,为后续章节铺垫架构知识。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为什么重要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（1）从"会用 vLLM"到"理解 vLLM"的关键转变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（2）调试问题、性能优化、扩展开发的基础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（3）为第6章 (KV Cache)、第7章 (调度)、第10章 (部署) 铺垫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本节只回答一个问题: 当一个请求进入 vLLM 后,哪些模块分别负责接口、内存、调度和执行? 具体实现细节不要在这里展开,否则会和后续章节重复。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5.11.1 vLLM 的三层架构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可以先把 vLLM 看成三层: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接口层 → 引擎/策略层 → 运行时层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层级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代表模块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主要职责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对应后续章节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接口层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OpenAI-Compatible Server、API Server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接收请求、参数校验、协议兼容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第10章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引擎/策略层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LLMEngine、Scheduler、BlockManager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请求编排、调度决策、KV 资源管理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第6章、第7章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运行时层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Worker、CacheEngine、GPU kernels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执行 forward、维护 cache、调用底层 kernel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第6章、第11章</w:t>
            </w:r>
          </w:p>
        </w:tc>
      </w:tr>
    </w:tbl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读这张表时要抓住一点: vLLM 的性能并不是某一个 kernel 单独决定的,而是接口、调度、内存管理和运行时共同作用的结果。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5.11.2 一个请求如何穿过这三层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可以把请求路径简化成下面这条线: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用户请求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→ API 层接收和校验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→ LLMEngine 创建请求对象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→ Scheduler 决定本轮谁先执行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→ BlockManager / CacheEngine 准备 KV 资源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→ Worker 在 GPU 上执行 prefill 或 decode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→ 结果返回给用户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这条链路里最值得记住的是两个分工: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</w:t>
      </w:r>
      <w:r>
        <w:rPr>
          <w:rFonts w:ascii="Courier New" w:hAnsi="Courier New" w:eastAsia="宋体"/>
          <w:b w:val="0"/>
          <w:color w:val="000000"/>
          <w:sz w:val="18"/>
        </w:rPr>
        <w:t>Scheduler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负责"这轮该跑谁、跑多少"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</w:t>
      </w:r>
      <w:r>
        <w:rPr>
          <w:rFonts w:ascii="Courier New" w:hAnsi="Courier New" w:eastAsia="宋体"/>
          <w:b w:val="0"/>
          <w:color w:val="000000"/>
          <w:sz w:val="18"/>
        </w:rPr>
        <w:t>BlockManager / CacheEngine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负责"KV 放哪、怎么复用、什么时候释放"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前者主要决定吞吐、排队和尾延迟,后者主要决定显存效率、上下文承载能力和 OOM 风险。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5.11.3 与后续章节的衔接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从这里开始,后面几章其实是在把这张地图拆开看: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（1）第6章回答: KV Cache 为什么难管,</w:t>
      </w:r>
      <w:r>
        <w:rPr>
          <w:rFonts w:ascii="Courier New" w:hAnsi="Courier New" w:eastAsia="宋体"/>
          <w:b w:val="0"/>
          <w:color w:val="000000"/>
          <w:sz w:val="18"/>
        </w:rPr>
        <w:t>PagedAttention / Prefix Caching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如何提升显存效率与复用能力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（2）第7章回答: 调度器如何在吞吐、延迟、公平性之间做取舍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（3）第10章回答: 当这些模块进入生产环境后,如何部署、观测、扩缩容和回滚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（4）第11章回答: 当系统继续演化到 Agent、异构硬件和底层优化时,运行时会遇到什么新问题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如果你能把一个性能问题先归类到"接口层 / 调度层 / KV 层 / 运行时层",后面的大部分章节就会更容易读。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章节检查清单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完成本章后,你应该能够: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（1）[ ] 解释 LLM 生成文本的两个阶段 (Prefill 和 Decode)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（2）[ ] 理解 Attention 机制的计算过程和复杂度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（3）[ ] 说明 KV Cache 如何将复杂度从 O(n²) 降到 O(n)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（4）[ ] 计算 KV Cache 的显存占用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（5）[ ] 解释 Chunked Prefill 的原理和应用场景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（6）[ ] 对比 Static Batching、Dynamic Batching 和 Continuous Batching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（7）[ ] 描述 vLLM 的三层架构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（8）[ ] 将性能问题初步归类到接口层、调度层、KV层或运行时层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动手练习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练习 5.1: 计算 KV Cache 显存占用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Llama-2-7B 的配置: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（1）层数: 32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（2）Attention heads: 32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（3）Head dimension: 128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（4）数据类型: FP16 (2 bytes)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问题: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1. 单个 token 的 KV cache 大小是多少?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2. 1000 tokens 的 KV cache 需要多少显存?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3. 如果有 10 个并发请求,每个请求平均 500 tokens,总共需要多少显存?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练习 5.2: 对比不同 Batching 方法的效率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假设有以下 3 个请求: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（1）Request A: "Hi" (2 tokens)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（2）Request B: "Hello, how are you?" (5 tokens)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（3）Request C: "The quick brown fox jumps over the lazy dog" (10 tokens)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任务: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1. 计算 Static Batching 的 padding 数量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2. 画出 Continuous Batching 的 attention mask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3. 计算 GPU 利用率 (有效 tokens / 总 tokens)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练习 5.3: 用模块地图分析一个请求流程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启动 vLLM server,发送一个请求,并观察日志: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1. 将日志粗分到接口层、调度/KV层、运行时层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2. 记录请求从进入到返回的时间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3. 标出最可能影响 TTFT 的两个模块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本章小结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关键要点：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（1）训练vs推理: 训练是计算密集型,推理是内存带宽密集型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（2）LLM 推理分为 Prefill (计算密集) 和 Decode (带宽密集) 两个阶段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（3）Attention 是唯一让 token 交互的操作,复杂度为 O(n²)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（4）KV Cache 通过缓存历史 token 的 K、V,将复杂度降到 O(n)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（5）内存碎片化: 传统KV Cache管理的60-80%内存浪费问题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（6）PagedAttention 借鉴操作系统虚拟内存技术,将 KV Cache 分块管理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（7）PagedAttention 通过按需分配 blocks 解决内部碎片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（8）PagedAttention 通过固定大小的 blocks 重用缓解外部碎片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（9）PagedAttention 支持相同前缀请求共享物理 blocks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（10）Chunked Prefill 允许处理超长 prompt,避免显存溢出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（11）Continuous Batching 通过去除 padding 和动态调度,大幅提升 GPU 利用率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（12）vLLM 的三层架构 (接口层、引擎/策略层、运行时层) 提供了清晰的抽象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章节衔接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这一章的目标是把“问题空间”搭出来,而不是把所有优化都讲完。下一章自然会先进入第6章,因为一旦你理解了 prefill/decode 和 Attention 的代价,最先需要精细化管理的就是 KV 这类长期占用显存的资产; 再往后第7章才会在这个基础上讨论调度器如何消费这些 KV 状态来做系统级决策。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参考资料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（1）Paged Attention from First Principles: A View Inside vLLM（https://hamzaelshafie.bearblog.dev/paged-attention-from-first-principles-a-view-inside-vLLM/） by Hamza Elshafie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（2）Efficient Memory Management for Large Language Model Serving with PagedAttention（https://arxiv.org/abs/2309.06180） - vLLM原始论文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第6章 KV Cache 优化</w:t>
      </w:r>
    </w:p>
    <w:p>
      <w:pPr>
        <w:spacing w:line="360" w:lineRule="auto" w:after="60"/>
      </w:pPr>
      <w:r>
        <w:rPr>
          <w:rFonts w:ascii="Times New Roman" w:hAnsi="Times New Roman" w:eastAsia="黑体"/>
          <w:b/>
          <w:color w:val="000000"/>
          <w:sz w:val="21"/>
        </w:rPr>
        <w:t>💰 成本影响</w:t>
      </w:r>
      <w:r>
        <w:rPr>
          <w:rFonts w:ascii="Times New Roman" w:hAnsi="Times New Roman" w:eastAsia="宋体"/>
          <w:b w:val="0"/>
          <w:color w:val="000000"/>
          <w:sz w:val="21"/>
        </w:rPr>
        <w:t>（常见量级，强依赖模型/上下文/并发/框架实现）</w:t>
      </w:r>
    </w:p>
    <w:p>
      <w:pPr>
        <w:spacing w:line="36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- </w:t>
      </w:r>
      <w:r>
        <w:rPr>
          <w:rFonts w:ascii="Times New Roman" w:hAnsi="Times New Roman" w:eastAsia="黑体"/>
          <w:b/>
          <w:color w:val="000000"/>
          <w:sz w:val="21"/>
        </w:rPr>
        <w:t>显存效率</w:t>
      </w:r>
      <w:r>
        <w:rPr>
          <w:rFonts w:ascii="Times New Roman" w:hAnsi="Times New Roman" w:eastAsia="宋体"/>
          <w:b w:val="0"/>
          <w:color w:val="000000"/>
          <w:sz w:val="21"/>
        </w:rPr>
        <w:t>：KV 管理得当通常能显著提高有效显存利用率，从而承载更多并发或更长上下文</w:t>
      </w:r>
    </w:p>
    <w:p>
      <w:pPr>
        <w:spacing w:line="36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- </w:t>
      </w:r>
      <w:r>
        <w:rPr>
          <w:rFonts w:ascii="Times New Roman" w:hAnsi="Times New Roman" w:eastAsia="黑体"/>
          <w:b/>
          <w:color w:val="000000"/>
          <w:sz w:val="21"/>
        </w:rPr>
        <w:t>吞吐与尾延迟</w:t>
      </w:r>
      <w:r>
        <w:rPr>
          <w:rFonts w:ascii="Times New Roman" w:hAnsi="Times New Roman" w:eastAsia="宋体"/>
          <w:b w:val="0"/>
          <w:color w:val="000000"/>
          <w:sz w:val="21"/>
        </w:rPr>
        <w:t>：在 decode-heavy 场景，KV 访问模式与碎片化往往直接影响 TPOT 与 P95/P99</w:t>
      </w:r>
    </w:p>
    <w:p>
      <w:pPr>
        <w:spacing w:line="36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- </w:t>
      </w:r>
      <w:r>
        <w:rPr>
          <w:rFonts w:ascii="Times New Roman" w:hAnsi="Times New Roman" w:eastAsia="黑体"/>
          <w:b/>
          <w:color w:val="000000"/>
          <w:sz w:val="21"/>
        </w:rPr>
        <w:t>单位成本</w:t>
      </w:r>
      <w:r>
        <w:rPr>
          <w:rFonts w:ascii="Times New Roman" w:hAnsi="Times New Roman" w:eastAsia="宋体"/>
          <w:b w:val="0"/>
          <w:color w:val="000000"/>
          <w:sz w:val="21"/>
        </w:rPr>
        <w:t>：当你为了保 SLA 需要“多买冗余 GPU”时，KV 优化常常是最直接的降本杠杆之一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简介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在第5章中，我们学习了 KV Cache 的基本原理：缓存历史 token 的 Key/Value，避免重复计算，把生成阶段的复杂度从“每步重算全部历史”的灾难降到可接受范围。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但在真实推理系统里，KV Cache 往往不是“有没有”的问题，而是“怎么管”的问题。传统实现的常见致命点是 </w:t>
      </w:r>
      <w:r>
        <w:rPr>
          <w:rFonts w:ascii="Times New Roman" w:hAnsi="Times New Roman" w:eastAsia="黑体"/>
          <w:b/>
          <w:color w:val="000000"/>
          <w:sz w:val="21"/>
        </w:rPr>
        <w:t>内存碎片化</w:t>
      </w:r>
      <w:r>
        <w:rPr>
          <w:rFonts w:ascii="Times New Roman" w:hAnsi="Times New Roman" w:eastAsia="宋体"/>
          <w:b w:val="0"/>
          <w:color w:val="000000"/>
          <w:sz w:val="21"/>
        </w:rPr>
        <w:t>：你名义上有 80GB 显存，但有效可用的连续空间可能远小于你以为的数值，于是并发上不去、尾延迟抖动、甚至出现“明明还有显存却 OOM”的诡异现象。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vLLM 的核心创新之一是 </w:t>
      </w:r>
      <w:r>
        <w:rPr>
          <w:rFonts w:ascii="Times New Roman" w:hAnsi="Times New Roman" w:eastAsia="黑体"/>
          <w:b/>
          <w:color w:val="000000"/>
          <w:sz w:val="21"/>
        </w:rPr>
        <w:t>PagedAttention</w:t>
      </w:r>
      <w:r>
        <w:rPr>
          <w:rFonts w:ascii="Times New Roman" w:hAnsi="Times New Roman" w:eastAsia="宋体"/>
          <w:b w:val="0"/>
          <w:color w:val="000000"/>
          <w:sz w:val="21"/>
        </w:rPr>
        <w:t>：借鉴操作系统的分页与虚拟内存思想，把 KV 以固定大小 block 管理，从而缓解碎片化并支持更强的复用与调度。这也是 Prefix Caching、Continuous Batching 等能力能更稳定落地的基础之一。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读这一章时,建议先把它和第7章分开: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（1）第6章回答: KV 以什么数据结构存放、如何分配/回收、如何减少碎片、如何做跨请求复用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（2）第7章回答: 在给定 KV 容量与状态下,哪些请求先执行、哪些请求等待、每轮给多少执行预算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换句话说,第6章关心的是</w:t>
      </w:r>
      <w:r>
        <w:rPr>
          <w:rFonts w:ascii="Times New Roman" w:hAnsi="Times New Roman" w:eastAsia="黑体"/>
          <w:b/>
          <w:color w:val="000000"/>
          <w:sz w:val="21"/>
        </w:rPr>
        <w:t>资源形态</w:t>
      </w:r>
      <w:r>
        <w:rPr>
          <w:rFonts w:ascii="Times New Roman" w:hAnsi="Times New Roman" w:eastAsia="宋体"/>
          <w:b w:val="0"/>
          <w:color w:val="000000"/>
          <w:sz w:val="21"/>
        </w:rPr>
        <w:t>与</w:t>
      </w:r>
      <w:r>
        <w:rPr>
          <w:rFonts w:ascii="Times New Roman" w:hAnsi="Times New Roman" w:eastAsia="黑体"/>
          <w:b/>
          <w:color w:val="000000"/>
          <w:sz w:val="21"/>
        </w:rPr>
        <w:t>复用机制</w:t>
      </w:r>
      <w:r>
        <w:rPr>
          <w:rFonts w:ascii="Times New Roman" w:hAnsi="Times New Roman" w:eastAsia="宋体"/>
          <w:b w:val="0"/>
          <w:color w:val="000000"/>
          <w:sz w:val="21"/>
        </w:rPr>
        <w:t>,第7章关心的是</w:t>
      </w:r>
      <w:r>
        <w:rPr>
          <w:rFonts w:ascii="Times New Roman" w:hAnsi="Times New Roman" w:eastAsia="黑体"/>
          <w:b/>
          <w:color w:val="000000"/>
          <w:sz w:val="21"/>
        </w:rPr>
        <w:t>资源编排</w:t>
      </w:r>
      <w:r>
        <w:rPr>
          <w:rFonts w:ascii="Times New Roman" w:hAnsi="Times New Roman" w:eastAsia="宋体"/>
          <w:b w:val="0"/>
          <w:color w:val="000000"/>
          <w:sz w:val="21"/>
        </w:rPr>
        <w:t>与</w:t>
      </w:r>
      <w:r>
        <w:rPr>
          <w:rFonts w:ascii="Times New Roman" w:hAnsi="Times New Roman" w:eastAsia="黑体"/>
          <w:b/>
          <w:color w:val="000000"/>
          <w:sz w:val="21"/>
        </w:rPr>
        <w:t>调度策略</w:t>
      </w:r>
      <w:r>
        <w:rPr>
          <w:rFonts w:ascii="Times New Roman" w:hAnsi="Times New Roman" w:eastAsia="宋体"/>
          <w:b w:val="0"/>
          <w:color w:val="000000"/>
          <w:sz w:val="21"/>
        </w:rPr>
        <w:t>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本章回答什么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（1）KV 为什么会成为显存和吞吐瓶颈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（2）block 化管理如何缓解碎片化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（3）prefix 复用为什么能降低 prefill 成本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本章不回答什么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（1）不展开讨论请求优先级、公平性和抢占策略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（2）不讨论生产环境里的服务治理、扩缩容和回滚流程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本章将深入讲解: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（1）传统 KV Cache 的问题和局限性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（2）PagedAttention 的设计思想和实现细节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（3）Block allocation 和 eviction 策略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（4）Prefix Caching 的原理和性能提升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（5）多种 KV Cache 优化技术 (GQA、量化、共享、压缩式 attention 等)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学完本章，你将能把“KV 的问题”从概念变成可定位、可度量、可优化的系统工程问题，并理解为什么 vLLM 在很多负载下能通过更好的 KV 管理获得显著收益。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6.1 Transformer 回顾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6.1.1 注意力机制原理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Attention 的本质</w:t>
      </w:r>
      <w:r>
        <w:rPr>
          <w:rFonts w:ascii="Times New Roman" w:hAnsi="Times New Roman" w:eastAsia="宋体"/>
          <w:b w:val="0"/>
          <w:color w:val="000000"/>
          <w:sz w:val="21"/>
        </w:rPr>
        <w:t>：让每个 token 能够"看到"并"聚合"其他 token 的信息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简化的 Attention 计算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def attention(Query, Key, Value):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1. 计算相似度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scores = Query @ Key.T  # [seq_len, seq_len]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2. 归一化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attn_weights = softmax(scores / sqrt(d_k))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3. 加权求和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output = attn_weights @ Value  # [seq_len, d_v]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return output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物理意义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Token "bank":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Query: "我是名词,我想找与金融相关的上下文"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Key:   "我是名词,我可以被金融相关的查询找到"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Value: "我的具体语义内容是'银行'"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Attention("bank", "The money in the ___ was stolen"):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→ "bank" 的 Query 与 "money" 的 Key 匹配度高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→ "bank" 聚合了 "money" 的语义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→ 理解为"银行"而不是"河岸"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6.1.2 K、V、Q 是什么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三个投影矩阵</w:t>
      </w:r>
      <w:r>
        <w:rPr>
          <w:rFonts w:ascii="Times New Roman" w:hAnsi="Times New Roman" w:eastAsia="宋体"/>
          <w:b w:val="0"/>
          <w:color w:val="000000"/>
          <w:sz w:val="21"/>
        </w:rPr>
        <w:t>：Wq、Wk、Wv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输入: x (每个 token 的表示)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Query  (Q): x @ Wq  → "我想找什么?"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Key    (K): x @ Wk  → "我能提供什么?"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Value  (V): x @ Wv  → "我的实际内容"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例如: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Token: "apple"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Q: "我是水果,我想找与食物相关的上下文"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K: "我是水果,我可以被与食物相关的查询找到"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V: "我的语义是'苹果'"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多头注意力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(Multi-Head Attention):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每个 head 学习不同的关系模式: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Head 1: 语法关系 (主谓宾)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Head 2: 语义关系 (同义词、反义词)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Head 3: 指代关系 (he → John)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Head 4: 时态关系 (is → 现在)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...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最终输出: 拼接所有 heads,再经过线性变换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6.1.3 为什么需要缓存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生成过程的重复计算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步骤 1: "The capital of France is"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→ 计算 Token 0-6 的 K、V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→ 生成 "Paris"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步骤 2: "The capital of France is Paris"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→ 重新计算 Token 0-7 的 K、V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→ Token 0-6 的 K、V 重复计算了!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步骤 3: "The capital of France is Paris and"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→ 重新计算 Token 0-8 的 K、V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→ Token 0-7 的 K、V 又重复计算了!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核心洞察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（1）旧 token 的 K、V 在每次生成步骤中不变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（2）只有新 token 的 K、V 是新的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（3）缓存旧 K、V,只计算新 K、V → 大幅减少计算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缓存的好处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无 KV Cache: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每个步骤: O(n²)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总复杂度: O(n³)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有 KV Cache: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第一个步骤: O(n²)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后续步骤: O(n)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总复杂度: O(n²)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6.2 KV Cache 原理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6.2.1 生成过程的重复计算问题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问题场景</w:t>
      </w:r>
      <w:r>
        <w:rPr>
          <w:rFonts w:ascii="Times New Roman" w:hAnsi="Times New Roman" w:eastAsia="宋体"/>
          <w:b w:val="0"/>
          <w:color w:val="000000"/>
          <w:sz w:val="21"/>
        </w:rPr>
        <w:t>：生成第 n+1 个 token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朴素做法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已生成: "Hello, my name is John" (7 tokens)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目标:   生成第 8 个 token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朴素方法: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1. 将所有 8 个 tokens 重新输入模型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2. 重新计算所有 token 的 K 和 V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3. 只使用最后一个 token 的输出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复杂度分析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生成第 1 个 token:  O(1²)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生成第 2 个 token:  O(2²)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生成第 3 个 token:  O(3²)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...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生成第 n 个 token:  O(n²)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总复杂度: O(1² + 2² + ... + n²) = O(n³)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可视化浪费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第 2 步: 重新计算 Token 1 的 K、V 浪费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第 3 步: 重新计算 Token 1, 2 的 K、V 浪费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...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第 n 步: 重新计算 Token 1, 2, ..., n-1 的 K、V 浪费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6.2.2 KV Cache 的核心思想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核心洞察</w:t>
      </w:r>
      <w:r>
        <w:rPr>
          <w:rFonts w:ascii="Times New Roman" w:hAnsi="Times New Roman" w:eastAsia="宋体"/>
          <w:b w:val="0"/>
          <w:color w:val="000000"/>
          <w:sz w:val="21"/>
        </w:rPr>
        <w:t>：旧 token 的 K、V 已经计算过,缓存起来!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做法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Prefill 阶段: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输入: "Hello, my name is"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计算: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Token 0: K0, V0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Token 1: K1, V1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Token 2: K2, V2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Token 3: K3, V3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存储: 缓存所有 K, V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Decode 阶段 - 第 1 步: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输入: 新 Token 4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计算: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Token 4: K4, V4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复用: K0, K1, K2, K3 (从缓存读取)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组合: [K0, K1, K2, K3, K4]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[V0, V1, V2, V3, V4]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Decode 阶段 - 第 2 步: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输入: 新 Token 5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计算: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Token 5: K5, V5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复用: K0, K1, K2, K3, K4 (从缓存读取)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组合: [K0, K1, K2, K3, K4, K5]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[V0, V1, V2, V3, V4, V5]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效果</w:t>
      </w:r>
      <w:r>
        <w:rPr>
          <w:rFonts w:ascii="Times New Roman" w:hAnsi="Times New Roman" w:eastAsia="宋体"/>
          <w:b w:val="0"/>
          <w:color w:val="000000"/>
          <w:sz w:val="21"/>
        </w:rPr>
        <w:t>：避免重复计算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（1）每个 token 的 K、V 只计算一次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（2）大幅减少计算量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代价</w:t>
      </w:r>
      <w:r>
        <w:rPr>
          <w:rFonts w:ascii="Times New Roman" w:hAnsi="Times New Roman" w:eastAsia="宋体"/>
          <w:b w:val="0"/>
          <w:color w:val="000000"/>
          <w:sz w:val="21"/>
        </w:rPr>
        <w:t>：显存占用 O(n)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（1）需要存储所有历史 token 的 K、V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（2）序列越长,显存占用越大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6.2.3 如何减少计算量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无 KV Cache 的计算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for step in range(num_tokens):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每次重新计算所有 tokens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all_tokens = tokens[:step+1]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K, V = model.compute_kv(all_tokens)  # O((step+1)²)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output = model.generate(K, V)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有 KV Cache 的计算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Prefill: 计算第一个 token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K, V = model.compute_kv(tokens[:1])  # O(1²)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cache = {'K': K, 'V': V}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for step in range(1, num_tokens):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只计算新 token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new_K, new_V = model.compute_kv(tokens[step:step+1])  # O(1)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复用缓存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K = torch.cat([cache['K'], new_K], dim=1)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V = torch.cat([cache['V'], new_V], dim=1)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cache = {'K': K, 'V': V}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output = model.generate(K, V)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复杂度对比(示意)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序列长度 n: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无 KV Cache: 近似 O(n^3) 的重复计算开销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有 KV Cache: 近似 O(n^2) 的总开销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实际加速比取决于实现、带宽与模型规模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6.2.4 图解 KV Cache 工作流程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时间线可视化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步骤 1 (Prefill):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输入: "The capital of"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Tokens: [t0,   t1,   t2]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计算:  [K0,V0 K1,V1 K2,V2]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缓存:  ✓✓✓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输出:  "France"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步骤 2 (Decode):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输入: "The capital of France"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Tokens: [t0,   t1,   t2,   t3]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复用:  [K0,V0 K1,V1 K2,V2] ✓✓✓ 从缓存读取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计算:  [K3,V3]           ✓✓ 新计算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缓存:  [K0,V0 K1,V1 K2,V2 K3,V3]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输出:  " is"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步骤 3 (Decode):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输入: "The capital of France is"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Tokens: [t0,   t1,   t2,   t3,   t4]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复用:  [K0,V0 K1,V1 K2,V2 K3,V3] ✓✓✓✓ 从缓存读取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计算:  [K4,V4]                   ✓✓ 新计算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缓存:  [K0,V0 K1,V1 K2,V2 K3,V3 K4,V4]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输出:  "Paris"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显存占用增长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每个 token 的 KV Cache: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= 2 × num_layers × num_heads × head_dim × bytes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Llama-2-7B (示意):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= 2 × 32 × 32 × 128 × 2 bytes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= 524,288 bytes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≈ 0.5 MB/token (仅用于粗略估算)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1000 tokens: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= 1000 × 0.5 MB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= 500 MB (粗略估算)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10000 tokens: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= 10000 × 0.5 MB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= 5000 MB = 5 GB (粗略估算)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6.3 KV Cache 实现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6.3.1 朴素实现方式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连续内存分配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class NaiveKVCache: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__init__(self, max_batch_size, max_seq_len, hidden_dim):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预分配连续内存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self.cache_k = torch.zeros(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max_batch_size,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num_layers,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num_heads,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max_seq_len,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head_dim,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dtype=torch.float16,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device='cuda'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self.cache_v = torch.zeros(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max_batch_size,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num_layers,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num_heads,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max_seq_len,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head_dim,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dtype=torch.float16,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device='cuda'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append(self, batch_idx, layer_idx, new_k, new_v):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追加新 token 的 K、V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seq_len = self.seq_lens[batch_idx]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self.cache_k[batch_idx, layer_idx, :, seq_len:seq_len+1, :] = new_k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self.cache_v[batch_idx, layer_idx, :, seq_len:seq_len+1, :] = new_v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self.seq_lens[batch_idx] += 1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问题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1. 必须预先知道 max_batch_size 和 max_seq_len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- 实际场景: 无法预测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- 保守估计: 浪费大量内存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- 激进估计: 可能溢出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2. 内存碎片化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- Request A: [████████] 1000 tokens → 分配 1000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- Request B: [████] 500 tokens → 分配 500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- Request A 完成 → 释放 1000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- Request C 需要 800 → 无法使用 Request A 的空间!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(Request B 占据了中间位置)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3. GPU 利用率低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- 内存碎片化导致大量空间无法使用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- 实际利用率可能偏低(依负载而定)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6.3.2 PagedAttention 原理 (vLLM 的核心)</w:t>
      </w:r>
    </w:p>
    <w:p>
      <w:pPr>
        <w:spacing w:line="360" w:lineRule="auto" w:after="60"/>
      </w:pPr>
      <w:r>
        <w:rPr>
          <w:rFonts w:ascii="Times New Roman" w:hAnsi="Times New Roman" w:eastAsia="黑体"/>
          <w:b/>
          <w:color w:val="000000"/>
          <w:sz w:val="21"/>
        </w:rPr>
        <w:t>深度来源</w:t>
      </w:r>
      <w:r>
        <w:rPr>
          <w:rFonts w:ascii="Times New Roman" w:hAnsi="Times New Roman" w:eastAsia="宋体"/>
          <w:b w:val="0"/>
          <w:color w:val="000000"/>
          <w:sz w:val="21"/>
        </w:rPr>
        <w:t>：Berkeley EECS-2025-192（https://www2.eecs.berkeley.edu/Pubs/TechRpts/2025/EECS-2025-192.pdf）</w:t>
      </w:r>
    </w:p>
    <w:p>
      <w:pPr>
        <w:spacing w:line="360" w:lineRule="auto" w:after="60"/>
      </w:pPr>
    </w:p>
    <w:p>
      <w:pPr>
        <w:spacing w:line="360" w:lineRule="auto" w:after="60"/>
      </w:pPr>
      <w:r>
        <w:rPr>
          <w:rFonts w:ascii="Times New Roman" w:hAnsi="Times New Roman" w:eastAsia="黑体"/>
          <w:b/>
          <w:color w:val="000000"/>
          <w:sz w:val="21"/>
        </w:rPr>
        <w:t>核心洞察</w:t>
      </w:r>
      <w:r>
        <w:rPr>
          <w:rFonts w:ascii="Times New Roman" w:hAnsi="Times New Roman" w:eastAsia="宋体"/>
          <w:b w:val="0"/>
          <w:color w:val="000000"/>
          <w:sz w:val="21"/>
        </w:rPr>
        <w:t>：PagedAttention 借鉴操作系统的虚拟内存机制,将 KV Cache 分成固定大小的 blocks,以实现更高效的内存管理。</w:t>
      </w:r>
    </w:p>
    <w:p>
      <w:pPr>
        <w:spacing w:line="360" w:lineRule="auto" w:after="60"/>
      </w:pPr>
    </w:p>
    <w:p>
      <w:pPr>
        <w:spacing w:line="360" w:lineRule="auto" w:after="60"/>
      </w:pPr>
      <w:r>
        <w:rPr>
          <w:rFonts w:ascii="Times New Roman" w:hAnsi="Times New Roman" w:eastAsia="黑体"/>
          <w:b/>
          <w:color w:val="000000"/>
          <w:sz w:val="21"/>
        </w:rPr>
        <w:t>为什么重要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- vLLM 的关键创新之一</w:t>
      </w:r>
    </w:p>
    <w:p>
      <w:pPr>
        <w:spacing w:line="36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- 在多请求与长序列场景下可提升显存利用率</w:t>
      </w:r>
    </w:p>
    <w:p>
      <w:pPr>
        <w:spacing w:line="36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- 为 Prefix Caching 等机制提供基础</w:t>
      </w:r>
    </w:p>
    <w:p>
      <w:pPr>
        <w:pStyle w:val="Heading4"/>
        <w:ind w:left="42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6.3.2.1 传统 KV Cache 的问题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连续内存分配的缺陷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Request 1: [████████] 1000 tokens → 连续分配 1000 token 空间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Request 2: [████] 500 tokens → 连续分配 500 token 空间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Request 1 完成 → 释放 1000 tokens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Request 3 需要 800 tokens → 无法使用 Request 1 的空间 (碎片化!)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内存碎片化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</w:t>
      </w:r>
      <w:r>
        <w:rPr>
          <w:rFonts w:ascii="Times New Roman" w:hAnsi="Times New Roman" w:eastAsia="黑体"/>
          <w:b/>
          <w:color w:val="000000"/>
          <w:sz w:val="21"/>
        </w:rPr>
        <w:t>External fragmentation</w:t>
      </w:r>
      <w:r>
        <w:rPr>
          <w:rFonts w:ascii="Times New Roman" w:hAnsi="Times New Roman" w:eastAsia="宋体"/>
          <w:b w:val="0"/>
          <w:color w:val="000000"/>
          <w:sz w:val="21"/>
        </w:rPr>
        <w:t>: 请求之间的小空隙无法利用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GPU Memory: [Req1: 1000][空隙: 200][Req2: 500][空隙: 300]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Request 3 需要 800 tokens → 失败! (空隙不够大)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</w:t>
      </w:r>
      <w:r>
        <w:rPr>
          <w:rFonts w:ascii="Times New Roman" w:hAnsi="Times New Roman" w:eastAsia="黑体"/>
          <w:b/>
          <w:color w:val="000000"/>
          <w:sz w:val="21"/>
        </w:rPr>
        <w:t>Internal fragmentation</w:t>
      </w:r>
      <w:r>
        <w:rPr>
          <w:rFonts w:ascii="Times New Roman" w:hAnsi="Times New Roman" w:eastAsia="宋体"/>
          <w:b w:val="0"/>
          <w:color w:val="000000"/>
          <w:sz w:val="21"/>
        </w:rPr>
        <w:t>: 预分配的固定大小可能浪费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预分配 2048 tokens → 实际使用 1000 tokens → 浪费 1048 tokens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静态内存分配的问题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（1）必须预先知道最大 batch size 和最大序列长度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（2）无法动态调整内存使用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（3）GPU 利用率低 (大量内存浪费)</w:t>
      </w:r>
    </w:p>
    <w:p>
      <w:pPr>
        <w:pStyle w:val="Heading4"/>
        <w:ind w:left="42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6.3.2.2 PagedAttention 的设计思想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灵感来源: OS 虚拟内存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OS Virtual Memory:  Pages (4KB) + Page Table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vLLM KV Cache:      Blocks (16 tokens) + Block Table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核心概念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</w:t>
      </w:r>
      <w:r>
        <w:rPr>
          <w:rFonts w:ascii="Times New Roman" w:hAnsi="Times New Roman" w:eastAsia="黑体"/>
          <w:b/>
          <w:color w:val="000000"/>
          <w:sz w:val="21"/>
        </w:rPr>
        <w:t>Logical blocks</w:t>
      </w:r>
      <w:r>
        <w:rPr>
          <w:rFonts w:ascii="Times New Roman" w:hAnsi="Times New Roman" w:eastAsia="宋体"/>
          <w:b w:val="0"/>
          <w:color w:val="000000"/>
          <w:sz w:val="21"/>
        </w:rPr>
        <w:t>: 逻辑上的连续序列 (用户视角)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</w:t>
      </w:r>
      <w:r>
        <w:rPr>
          <w:rFonts w:ascii="Times New Roman" w:hAnsi="Times New Roman" w:eastAsia="黑体"/>
          <w:b/>
          <w:color w:val="000000"/>
          <w:sz w:val="21"/>
        </w:rPr>
        <w:t>Physical blocks</w:t>
      </w:r>
      <w:r>
        <w:rPr>
          <w:rFonts w:ascii="Times New Roman" w:hAnsi="Times New Roman" w:eastAsia="宋体"/>
          <w:b w:val="0"/>
          <w:color w:val="000000"/>
          <w:sz w:val="21"/>
        </w:rPr>
        <w:t>: GPU 内存中的实际块 (系统视角)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</w:t>
      </w:r>
      <w:r>
        <w:rPr>
          <w:rFonts w:ascii="Times New Roman" w:hAnsi="Times New Roman" w:eastAsia="黑体"/>
          <w:b/>
          <w:color w:val="000000"/>
          <w:sz w:val="21"/>
        </w:rPr>
        <w:t>Block table</w:t>
      </w:r>
      <w:r>
        <w:rPr>
          <w:rFonts w:ascii="Times New Roman" w:hAnsi="Times New Roman" w:eastAsia="宋体"/>
          <w:b w:val="0"/>
          <w:color w:val="000000"/>
          <w:sz w:val="21"/>
        </w:rPr>
        <w:t>: 映射关系 (logical → physical)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工作原理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Request: [token1-16][token17-32][token33-48][...]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Logical:  Block 0      Block 1       Block 2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Physical: Block 15     Block 7       Block 23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(分散在物理内存中,但逻辑上连续)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关键优势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（1）不需要连续内存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（2）Physical blocks 可以分散在 GPU 内存任意位置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（3）逻辑上连续,物理上分散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这里先明确边界: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（1）本节讨论的是 block 如何组织、映射和复用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（2）至于某一轮是否允许新请求进入、是否给长请求继续分配预算,那是第7章调度器要做的决定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类比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传统 KV Cache: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→ 像连续的数组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→ 必须找到足够大的连续空间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→ 容易碎片化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PagedAttention: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→ 像链表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→ 每个节点 (block) 独立分配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→ 通过指针 (block table) 连接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→ 内存利用率高</w:t>
      </w:r>
    </w:p>
    <w:p>
      <w:pPr>
        <w:pStyle w:val="Heading4"/>
        <w:ind w:left="42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6.3.2.3 Block Allocation 策略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预分配策略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vLLM 的启动时分配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def allocate_at_startup():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计算可用 GPU 内存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gpu_memory = get_gpu_memory()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预分配 90% 给 KV Cache (保留 10% 给模型 weights)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num_blocks = (gpu_memory * 0.9) / BLOCK_SIZE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创建 block pool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block_pool = BlockPool(num_blocks)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return block_pool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动态分配算法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def allocate_blocks(request, num_tokens):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num_blocks = ceil(num_tokens / BLOCK_SIZE)  # 16 tokens/block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for i in range(num_blocks):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block = find_free_block()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if block is None: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# 内存不足,触发 eviction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trigger_eviction_policy()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block = find_free_block()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request.blocks.append(block)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return request.blocks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Block 的大小选择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（1）默认: 16 tokens/block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（2）为什么是 16?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（3）太小 (如 8): block table 太大,管理开销高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（4）太大 (如 32): internal fragmentation 增加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（5）16 是经验上的折中值,具体可随负载调整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内存利用率对比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传统方法: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Request 1: 1000 tokens → 分配 1000 (连续)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Request 2: 500 tokens → 分配 500 (连续)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Request 3: 800 tokens → 需要连续 800 → 失败!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内存利用率(示意): (1000 + 500) / 2048 ≈ 73%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PagedAttention: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Request 1: 1000 tokens → 63 blocks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Request 2: 500 tokens → 32 blocks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Request 3: 800 tokens → 50 blocks (分散使用碎片空间)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内存利用率(示意): (1000 + 500 + 800) / 2048 ≈ 91%</w:t>
      </w:r>
    </w:p>
    <w:p>
      <w:pPr>
        <w:pStyle w:val="Heading4"/>
        <w:ind w:left="42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6.3.2.4 Block Eviction 策略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LRU (Least Recently Used)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class LRU_Eviction: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__init__(self):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self.access_time = {}  # block_id → timestamp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evict(self, num_blocks):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按访问时间排序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sorted_blocks = sorted(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self.access_time.items(),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key=lambda x: x[1]  # 按时间升序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驱逐最久未使用的 blocks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return [block[0] for block in sorted_blocks[:num_blocks]]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（1）适用场景: 大多数请求具有时间局部性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（2）优势: 简单,有效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（3）劣势: 不考虑访问频率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LFU (Least Frequently Used)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class LFU_Eviction: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__init__(self):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self.access_count = {}  # block_id → count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evict(self, num_blocks):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按访问频率排序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sorted_blocks = sorted(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self.access_count.items(),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key=lambda x: x[1]  # 按频率升序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驱逐访问频率最低的 blocks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return [block[0] for block in sorted_blocks[:num_blocks]]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（1）适用场景: 某些 prefix 被频繁复用 (如系统提示词)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（2）优势: 保留热点数据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（3）劣势: 冷启动时效果差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vLLM 的混合策略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class HybridEviction: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evict(self, num_blocks):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Prefix cache blocks: 使用 LFU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(系统提示词等,被频繁复用)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prefix_blocks = self.get_prefix_blocks()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prefix_evict = lfu_evict(prefix_blocks, num_blocks // 2)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Decode blocks: 使用 LRU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(新生成的 tokens,时间局部性)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decode_blocks = self.get_decode_blocks()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decode_evict = lru_evict(decode_blocks, num_blocks // 2)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return prefix_evict + decode_evict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（1）优势: 兼顾 cache hit rate 和内存效率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（2）结果: 优于单一策略</w:t>
      </w:r>
    </w:p>
    <w:p>
      <w:pPr>
        <w:pStyle w:val="Heading4"/>
        <w:ind w:left="42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6.3.2.5 Memory Manager 实现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CacheEngine 的核心职责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class CacheEngine: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__init__(self, block_size, num_gpu_blocks):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self.block_size = block_size  # 16 tokens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self.num_gpu_blocks = num_gpu_blocks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self.free_blocks = set(range(num_gpu_blocks))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self.block_table = {}  # {request_id: [block_ids]}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self.hash_table = {}  # {block_hash: block_id}  # For prefix caching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allocate(self, request_id, num_blocks):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"""分配 blocks 给请求"""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if len(self.free_blocks) &lt; num_blocks: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raise OutOfMemory(f"Need {num_blocks}, 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            f"only {len(self.free_blocks)} free")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blocks = list(self.free_blocks)[:num_blocks]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self.free_blocks.difference_update(blocks)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self.block_table[request_id] = blocks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return blocks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free(self, request_id):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"""释放请求的 blocks"""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blocks = self.block_table.pop(request_id)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self.free_blocks.update(blocks)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get_block_hash(self, block_id):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"""计算 block 的 hash (用于 prefix caching)"""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block_data = self.get_block_data(block_id)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使用 SHA256 或自定义快速 hash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return hash(block_data.tobytes())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check_prefix_cache(self, request_id, block_hashes):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"""检查 prefix cache hit"""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cached_blocks = []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for h in block_hashes: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if h in self.hash_table: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cached_blocks.append(self.hash_table[h])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else: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break  # 第一个 miss,后续无法使用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return cached_blocks</w:t>
      </w:r>
    </w:p>
    <w:p>
      <w:pPr>
        <w:pStyle w:val="Heading4"/>
        <w:ind w:left="42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6.3.2.6 PagedAttention vs 传统方案对比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维度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连续内存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PagedAttention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内存利用率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偏低(易碎片化)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通常更高(依负载而定)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碎片化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严重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轻微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Prefix Caching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困难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容易 (hash-based)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实现复杂度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简单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中等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性能开销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无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轻微 (block table lookup)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适用场景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单请求、短序列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多请求、长序列、生产环境</w:t>
            </w:r>
          </w:p>
        </w:tc>
      </w:tr>
    </w:tbl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性能开销分析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（1）Block table lookup: O(1) 级别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（2）额外内存: block_table (随请求数量线性增长)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（3）相比收益,开销通常可接受</w:t>
      </w:r>
    </w:p>
    <w:p>
      <w:pPr>
        <w:pStyle w:val="Heading4"/>
        <w:ind w:left="42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6.3.2.7 真实案例分析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案例 1: ChatGPT 风格对话 (示意)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系统提示词: 500 tokens ("You are a helpful assistant...")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用户输入: 50 tokens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模型输出: 100 tokens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传统方法: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每个请求需要 650 tokens 连续空间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系统提示词每次重新计算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内存利用率: 偏低(示意)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PagedAttention + Prefix Caching: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系统提示词: 32 blocks (cached)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- 100 个请求共享这 32 个 blocks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每个请求只需要: 用户输入 4 blocks + 输出 7 blocks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内存利用率: 较高(示意)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案例 2: 长文档摘要 (示意)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文档长度: 10,000 tokens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摘要长度: 200 tokens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并发数: 10 个请求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传统方法: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需要 10 × 10,200 = 102,000 tokens 连续空间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并发数受显存约束 (示意)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内存利用率: 偏低(示意)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PagedAttention: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动态分配 blocks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并发数提升(示意)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内存利用率: 较高(示意)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吞吐量提升: 需基准测试验证</w:t>
      </w:r>
    </w:p>
    <w:p>
      <w:pPr>
        <w:pStyle w:val="Heading4"/>
        <w:ind w:left="42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6.3.2.8 实战配置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启动 vLLM 时启用 PagedAttention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(默认启用):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vLLM serve meta-llama/Llama-2-7b-hf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--block-size 16 \              # Block 大小 (默认: 16)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--gpu-memory-utilization 0.9 \  # GPU 内存利用率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--max-num-batched-tokens 8192  # 最大 batch tokens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监控 block 使用情况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from vLLM import LLM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llm = LLM(model="meta-llama/Llama-2-7b-hf")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获取 block allocator 统计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stats = llm.llm_engine.cache_engine.get_stats()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print(f"Free blocks: {stats['num_free_blocks']}")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print(f"Used blocks: {stats['num_used_blocks']}")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print(f"GPU utilization: {stats['gpu_utilization']:.2%}")</w:t>
      </w:r>
    </w:p>
    <w:p>
      <w:pPr>
        <w:pStyle w:val="Heading4"/>
        <w:ind w:left="42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6.3.2.9 性能监控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关键指标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Block 使用率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block_utilization = used_blocks / total_blocks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Cache hit rate (Prefix Caching)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cache_hit_rate = cache_hits / total_requests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Memory fragmentation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fragmentation = 1 - (largest_free_block / total_free_blocks)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告警阈值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Block 利用率持续偏高 → 考虑增加 GPU 或减小 batch size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Cache hit rate 偏低 → Prefix Caching 效果可能不佳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Fragmentation 偏高 → 可能需要调整 block size</w:t>
      </w:r>
    </w:p>
    <w:p>
      <w:pPr>
        <w:pStyle w:val="Heading4"/>
        <w:ind w:left="42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6.3.2.10 总结: PagedAttention 的核心价值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关键成就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1. 内存利用率通常显著提升(依负载而定)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2. 支持 Prefix Caching (相同或高度相似 prompt 可复用)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3. 动态内存分配 (不需要预知序列长度)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4. 支持更高的并发和更长的序列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适用场景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（1）多租户 SaaS (大量并发请求)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（2）长序列生成 (文档摘要、长对话)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（3）共享 prompt (系统提示词、RAG 场景)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权衡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（1）轻微的内存开销 (block table)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（2）实现复杂度增加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（3）但收益远大于成本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6.4 KV Cache 优化技术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6.4.1 Multi-Query Attention vs Multi-Head Attention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Multi-Head Attention (MHA)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每个 head 有独立的 K、V: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Head 0: K0, V0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Head 1: K1, V1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Head 2: K2, V2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...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Head 31: K31, V31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KV Cache 大小: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= 32 heads × 2 × seq_len × head_dim × bytes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Multi-Query Attention (MQA)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所有 heads 共享 K、V: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Heads 0-31: 共享 K, V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KV Cache 大小: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= 1 × 2 × seq_len × head_dim × bytes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= 显著小于 MHA (示意)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对比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维度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MHA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MQA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GQA (8 groups)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KV Cache 大小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1× (baseline)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~1/32×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~1/4×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模型质量 (MMLU)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baseline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-2.1 ± 0.3 pt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-0.4 ± 0.2 pt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推理速度 (A100)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baseline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~2.1×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~1.6×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显存占用 (4K seq)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 GB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62 MB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512 MB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适用场景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质量优先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成本/延迟优先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平衡场景</w:t>
            </w:r>
          </w:p>
        </w:tc>
      </w:tr>
    </w:tbl>
    <w:p>
      <w:pPr>
        <w:spacing w:line="360" w:lineRule="auto" w:after="60"/>
      </w:pPr>
      <w:r>
        <w:rPr>
          <w:rFonts w:ascii="Times New Roman" w:hAnsi="Times New Roman" w:eastAsia="黑体"/>
          <w:b/>
          <w:color w:val="000000"/>
          <w:sz w:val="21"/>
        </w:rPr>
        <w:t>数据来源</w:t>
      </w:r>
      <w:r>
        <w:rPr>
          <w:rFonts w:ascii="Times New Roman" w:hAnsi="Times New Roman" w:eastAsia="宋体"/>
          <w:b w:val="0"/>
          <w:color w:val="000000"/>
          <w:sz w:val="21"/>
        </w:rPr>
        <w:t>：Llama-2 技术报告、GQA 论文 (Levshun et al., 2023)。测试条件：A100-80GB，batch_size=1，FP16。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工程决策建议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（1）追求质量（内容生成、知识问答）：选择 GQA 或 MHA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（2）成本敏感（高并发、边缘部署）：选择 MQA，需接受 ~2% 质量损失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（3）生产环境推荐 GQA：在质量损失可接受范围内获得显著性能收益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6.4.2 Grouped-Query Attention (GQA)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折中方案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32 个 heads,分成 8 组,每组共享 K、V: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Group 0 (Heads 0-3): 共享 K0, V0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Group 1 (Heads 4-7): 共享 K1, V1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Group 2 (Heads 8-11): 共享 K2, V2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...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Group 7 (Heads 28-31): 共享 K7, V7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KV Cache 大小: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= 8 groups × 2 × seq_len × head_dim × bytes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= MHA 的 1/4, MQA 的 8x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为什么 GQA 是常见折中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（1）质量损失小（MMLU 仅 -0.4 pt）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（2）同时降低 KV Cache 开销（~75%  reduction）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（3）Llama-3 (8B/70B)、Mistral 等现代模型采用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6.4.3 Shared KV Cache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跨请求共享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Request A: "System: You are assistant. User: Hello"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Request B: "System: You are assistant. User: Hi"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共享部分: "System: You are assistant."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→ 可复用 KV Cache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→ Request A 和 B 都复用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实现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class SharedKVCache: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__init__(self):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self.global_cache = {}  # {token_seq_hash: (K, V)}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get_or_compute(self, tokens):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hash = compute_hash(tokens)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if hash in self.global_cache: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return self.global_cache[hash]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else: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K, V = model.compute_kv(tokens)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self.global_cache[hash] = (K, V)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return K, V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6.4.4 量化 KV Cache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FP16 → INT8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FP16: 每个元素 2 bytes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INT8: 每个元素 1 byte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KV Cache 大小减半!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量化方法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def quantize_kv(kv_cache):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FP16 → INT8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scale = kv_cache.abs().max() / 127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kv_int8 = (kv_cache / scale).round().char()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return kv_int8, scale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def dequantize_kv(kv_int8, scale):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INT8 → FP16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return kv_int8.float() * scale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量化 Trade-off 量化分析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精度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KV Cache 压缩率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质量影响 (MMLU)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推理速度提升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适用场景</w:t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FP16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1× (baseline)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baseline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1×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质量优先</w:t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FP8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2×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-0.2 ± 0.1 pt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~1.2×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推荐首选</w:t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INT8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2×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-0.5 ± 0.2 pt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~1.3×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显存紧张</w:t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INT4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4×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-1.5 ± 0.5 pt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~1.5×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激进压缩</w:t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TurboQuant 类向量量化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约 4-6×（研究结果）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需任务级验证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最高 8× attention logits 计算加速（研究结果）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前沿长上下文压缩</w:t>
            </w:r>
          </w:p>
        </w:tc>
      </w:tr>
    </w:tbl>
    <w:p>
      <w:pPr>
        <w:spacing w:line="360" w:lineRule="auto" w:after="60"/>
      </w:pPr>
      <w:r>
        <w:rPr>
          <w:rFonts w:ascii="Times New Roman" w:hAnsi="Times New Roman" w:eastAsia="黑体"/>
          <w:b/>
          <w:color w:val="000000"/>
          <w:sz w:val="21"/>
        </w:rPr>
        <w:t>数据来源</w:t>
      </w:r>
      <w:r>
        <w:rPr>
          <w:rFonts w:ascii="Times New Roman" w:hAnsi="Times New Roman" w:eastAsia="宋体"/>
          <w:b w:val="0"/>
          <w:color w:val="000000"/>
          <w:sz w:val="21"/>
        </w:rPr>
        <w:t>：vLLM 基准测试、AWQ 论文。测试条件：Llama-2-7B，A100-80GB。</w:t>
      </w:r>
    </w:p>
    <w:p>
      <w:pPr>
        <w:spacing w:line="360" w:lineRule="auto" w:after="60"/>
      </w:pPr>
      <w:r>
        <w:rPr>
          <w:rFonts w:ascii="Times New Roman" w:hAnsi="Times New Roman" w:eastAsia="黑体"/>
          <w:b/>
          <w:color w:val="000000"/>
          <w:sz w:val="21"/>
        </w:rPr>
        <w:t>前沿补充</w:t>
      </w:r>
      <w:r>
        <w:rPr>
          <w:rFonts w:ascii="Times New Roman" w:hAnsi="Times New Roman" w:eastAsia="宋体"/>
          <w:b w:val="0"/>
          <w:color w:val="000000"/>
          <w:sz w:val="21"/>
        </w:rPr>
        <w:t>：TurboQuant 可作为 KV Cache 低比特向量压缩路线的案例。正式出版前，应以论文、项目页或官方技术报告核验具体发布时间、实验设置和性能数字。这里引用它的目的，是说明当位宽下降到 3-4 bit 时，元数据开销、attention score 质量和在线解码开销会一起成为系统问题。相关案例见 TurboQuant 案例研究 - 极限 KV Cache 压缩（../docs/cases/turboquant-kv-cache-compression.md）。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工程决策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（1）显存瓶颈优先：INT8 是最佳平衡点（2× 压缩，&lt; 0.5% 质量损失）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（2）质量敏感场景：使用 FP8（vLLM 0.5.0+ 原生支持）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（3）复杂推理任务（数学、代码）：谨慎使用量化，建议 FP16 或 FP8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（4）超长上下文场景：可以关注 TurboQuant/KIVI 这类 KV 专用量化，但必须等待框架支持并用业务长上下文回归集复测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6.4.5 从分页式管理到压缩式 KV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到这里很容易产生一个误解：好像 KV 问题只要靠 </w:t>
      </w:r>
      <w:r>
        <w:rPr>
          <w:rFonts w:ascii="Courier New" w:hAnsi="Courier New" w:eastAsia="宋体"/>
          <w:b w:val="0"/>
          <w:color w:val="000000"/>
          <w:sz w:val="18"/>
        </w:rPr>
        <w:t>PagedAttention + Prefix Caching + KV 量化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就讲完了。其实没有。它们固然重要，但分别只解决了 KV 问题的一个切面。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如果把这几年常见的方法放在一张图里看，KV 相关优化大致分成三层：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第一层：管理层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（1）代表：</w:t>
      </w:r>
      <w:r>
        <w:rPr>
          <w:rFonts w:ascii="Courier New" w:hAnsi="Courier New" w:eastAsia="宋体"/>
          <w:b w:val="0"/>
          <w:color w:val="000000"/>
          <w:sz w:val="18"/>
        </w:rPr>
        <w:t>PagedAttention</w:t>
      </w:r>
      <w:r>
        <w:rPr>
          <w:rFonts w:ascii="Times New Roman" w:hAnsi="Times New Roman" w:eastAsia="宋体"/>
          <w:b w:val="0"/>
          <w:color w:val="000000"/>
          <w:sz w:val="21"/>
        </w:rPr>
        <w:t>、block allocation、eviction、Prefix Caching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（2）核心问题：KV 该怎么分配、回收、复用，才能少碎片、少浪费、少重复计算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这层不改变模型看到的历史信息，只是在把同样的 KV 资产管理得更好。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第二层：压缩层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（1）代表：</w:t>
      </w:r>
      <w:r>
        <w:rPr>
          <w:rFonts w:ascii="Courier New" w:hAnsi="Courier New" w:eastAsia="宋体"/>
          <w:b w:val="0"/>
          <w:color w:val="000000"/>
          <w:sz w:val="18"/>
        </w:rPr>
        <w:t>MQA</w:t>
      </w:r>
      <w:r>
        <w:rPr>
          <w:rFonts w:ascii="Times New Roman" w:hAnsi="Times New Roman" w:eastAsia="宋体"/>
          <w:b w:val="0"/>
          <w:color w:val="000000"/>
          <w:sz w:val="21"/>
        </w:rPr>
        <w:t>、</w:t>
      </w:r>
      <w:r>
        <w:rPr>
          <w:rFonts w:ascii="Courier New" w:hAnsi="Courier New" w:eastAsia="宋体"/>
          <w:b w:val="0"/>
          <w:color w:val="000000"/>
          <w:sz w:val="18"/>
        </w:rPr>
        <w:t>GQA</w:t>
      </w:r>
      <w:r>
        <w:rPr>
          <w:rFonts w:ascii="Times New Roman" w:hAnsi="Times New Roman" w:eastAsia="宋体"/>
          <w:b w:val="0"/>
          <w:color w:val="000000"/>
          <w:sz w:val="21"/>
        </w:rPr>
        <w:t>、</w:t>
      </w:r>
      <w:r>
        <w:rPr>
          <w:rFonts w:ascii="Courier New" w:hAnsi="Courier New" w:eastAsia="宋体"/>
          <w:b w:val="0"/>
          <w:color w:val="000000"/>
          <w:sz w:val="18"/>
        </w:rPr>
        <w:t>MLA</w:t>
      </w:r>
      <w:r>
        <w:rPr>
          <w:rFonts w:ascii="Times New Roman" w:hAnsi="Times New Roman" w:eastAsia="宋体"/>
          <w:b w:val="0"/>
          <w:color w:val="000000"/>
          <w:sz w:val="21"/>
        </w:rPr>
        <w:t>、KV 量化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（2）核心问题：每个 token 的 K/V 表示能不能更小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这层改变的是“每个 token 需要多少存储”，但通常不直接改变“序列里一共有多少 KV 条目”。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第三层：结构层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（1）代表：</w:t>
      </w:r>
      <w:r>
        <w:rPr>
          <w:rFonts w:ascii="Courier New" w:hAnsi="Courier New" w:eastAsia="宋体"/>
          <w:b w:val="0"/>
          <w:color w:val="000000"/>
          <w:sz w:val="18"/>
        </w:rPr>
        <w:t>Lightning Attention</w:t>
      </w:r>
      <w:r>
        <w:rPr>
          <w:rFonts w:ascii="Times New Roman" w:hAnsi="Times New Roman" w:eastAsia="宋体"/>
          <w:b w:val="0"/>
          <w:color w:val="000000"/>
          <w:sz w:val="21"/>
        </w:rPr>
        <w:t>、</w:t>
      </w:r>
      <w:r>
        <w:rPr>
          <w:rFonts w:ascii="Courier New" w:hAnsi="Courier New" w:eastAsia="宋体"/>
          <w:b w:val="0"/>
          <w:color w:val="000000"/>
          <w:sz w:val="18"/>
        </w:rPr>
        <w:t>Kimi Linear</w:t>
      </w:r>
      <w:r>
        <w:rPr>
          <w:rFonts w:ascii="Times New Roman" w:hAnsi="Times New Roman" w:eastAsia="宋体"/>
          <w:b w:val="0"/>
          <w:color w:val="000000"/>
          <w:sz w:val="21"/>
        </w:rPr>
        <w:t>、</w:t>
      </w:r>
      <w:r>
        <w:rPr>
          <w:rFonts w:ascii="Courier New" w:hAnsi="Courier New" w:eastAsia="宋体"/>
          <w:b w:val="0"/>
          <w:color w:val="000000"/>
          <w:sz w:val="18"/>
        </w:rPr>
        <w:t>DeepSeek-V4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的 </w:t>
      </w:r>
      <w:r>
        <w:rPr>
          <w:rFonts w:ascii="Courier New" w:hAnsi="Courier New" w:eastAsia="宋体"/>
          <w:b w:val="0"/>
          <w:color w:val="000000"/>
          <w:sz w:val="18"/>
        </w:rPr>
        <w:t>CSA/HCA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（2）核心问题：随着序列继续拉长，是否还需要把所有历史 token 都以原样、等价的方式保留下来并参与后续 attention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这层才真正开始触碰一个更根本的问题：</w:t>
      </w:r>
      <w:r>
        <w:rPr>
          <w:rFonts w:ascii="Times New Roman" w:hAnsi="Times New Roman" w:eastAsia="黑体"/>
          <w:b/>
          <w:color w:val="000000"/>
          <w:sz w:val="21"/>
        </w:rPr>
        <w:t>KV 的增长速度本身能不能被改写。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把这三层分开看非常重要，因为它们回答的是不同问题：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（1）PagedAttention 解决的是 </w:t>
      </w:r>
      <w:r>
        <w:rPr>
          <w:rFonts w:ascii="Times New Roman" w:hAnsi="Times New Roman" w:eastAsia="黑体"/>
          <w:b/>
          <w:color w:val="000000"/>
          <w:sz w:val="21"/>
        </w:rPr>
        <w:t>显存碎片和分配方式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（2）Prefix Caching 解决的是 </w:t>
      </w:r>
      <w:r>
        <w:rPr>
          <w:rFonts w:ascii="Times New Roman" w:hAnsi="Times New Roman" w:eastAsia="黑体"/>
          <w:b/>
          <w:color w:val="000000"/>
          <w:sz w:val="21"/>
        </w:rPr>
        <w:t>跨请求复用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（3）KV 量化解决的是 </w:t>
      </w:r>
      <w:r>
        <w:rPr>
          <w:rFonts w:ascii="Times New Roman" w:hAnsi="Times New Roman" w:eastAsia="黑体"/>
          <w:b/>
          <w:color w:val="000000"/>
          <w:sz w:val="21"/>
        </w:rPr>
        <w:t>存储精度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（4）MQA/GQA/MLA 解决的是 </w:t>
      </w:r>
      <w:r>
        <w:rPr>
          <w:rFonts w:ascii="Times New Roman" w:hAnsi="Times New Roman" w:eastAsia="黑体"/>
          <w:b/>
          <w:color w:val="000000"/>
          <w:sz w:val="21"/>
        </w:rPr>
        <w:t>每个 token 的表示大小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（5）Linear / 压缩 attention 解决的是 </w:t>
      </w:r>
      <w:r>
        <w:rPr>
          <w:rFonts w:ascii="Times New Roman" w:hAnsi="Times New Roman" w:eastAsia="黑体"/>
          <w:b/>
          <w:color w:val="000000"/>
          <w:sz w:val="21"/>
        </w:rPr>
        <w:t>历史 token 该如何被表示和访问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这也是为什么 </w:t>
      </w:r>
      <w:r>
        <w:rPr>
          <w:rFonts w:ascii="Courier New" w:hAnsi="Courier New" w:eastAsia="宋体"/>
          <w:b w:val="0"/>
          <w:color w:val="000000"/>
          <w:sz w:val="18"/>
        </w:rPr>
        <w:t>DeepSeek-V4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和 </w:t>
      </w:r>
      <w:r>
        <w:rPr>
          <w:rFonts w:ascii="Courier New" w:hAnsi="Courier New" w:eastAsia="宋体"/>
          <w:b w:val="0"/>
          <w:color w:val="000000"/>
          <w:sz w:val="18"/>
        </w:rPr>
        <w:t>MiniMax-01 / Kimi Linear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虽然都常被放进“长上下文模型”一类里，但它们其实代表了两种不同的结构级思路：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</w:t>
      </w:r>
      <w:r>
        <w:rPr>
          <w:rFonts w:ascii="Courier New" w:hAnsi="Courier New" w:eastAsia="宋体"/>
          <w:b w:val="0"/>
          <w:color w:val="000000"/>
          <w:sz w:val="18"/>
        </w:rPr>
        <w:t>MiniMax-01</w:t>
      </w:r>
      <w:r>
        <w:rPr>
          <w:rFonts w:ascii="Times New Roman" w:hAnsi="Times New Roman" w:eastAsia="宋体"/>
          <w:b w:val="0"/>
          <w:color w:val="000000"/>
          <w:sz w:val="21"/>
        </w:rPr>
        <w:t>、</w:t>
      </w:r>
      <w:r>
        <w:rPr>
          <w:rFonts w:ascii="Courier New" w:hAnsi="Courier New" w:eastAsia="宋体"/>
          <w:b w:val="0"/>
          <w:color w:val="000000"/>
          <w:sz w:val="18"/>
        </w:rPr>
        <w:t>Kimi Linear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更偏 </w:t>
      </w:r>
      <w:r>
        <w:rPr>
          <w:rFonts w:ascii="Times New Roman" w:hAnsi="Times New Roman" w:eastAsia="黑体"/>
          <w:b/>
          <w:color w:val="000000"/>
          <w:sz w:val="21"/>
        </w:rPr>
        <w:t>线性化路线</w:t>
      </w:r>
      <w:r>
        <w:rPr>
          <w:rFonts w:ascii="Times New Roman" w:hAnsi="Times New Roman" w:eastAsia="宋体"/>
          <w:b w:val="0"/>
          <w:color w:val="000000"/>
          <w:sz w:val="21"/>
        </w:rPr>
        <w:t>：试图把 attention 复杂度从 full attention 的形式中解耦出来。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</w:t>
      </w:r>
      <w:r>
        <w:rPr>
          <w:rFonts w:ascii="Courier New" w:hAnsi="Courier New" w:eastAsia="宋体"/>
          <w:b w:val="0"/>
          <w:color w:val="000000"/>
          <w:sz w:val="18"/>
        </w:rPr>
        <w:t>DeepSeek-V4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更偏 </w:t>
      </w:r>
      <w:r>
        <w:rPr>
          <w:rFonts w:ascii="Times New Roman" w:hAnsi="Times New Roman" w:eastAsia="黑体"/>
          <w:b/>
          <w:color w:val="000000"/>
          <w:sz w:val="21"/>
        </w:rPr>
        <w:t>压缩 + 稀疏 + 局部保真路线</w:t>
      </w:r>
      <w:r>
        <w:rPr>
          <w:rFonts w:ascii="Times New Roman" w:hAnsi="Times New Roman" w:eastAsia="宋体"/>
          <w:b w:val="0"/>
          <w:color w:val="000000"/>
          <w:sz w:val="21"/>
        </w:rPr>
        <w:t>：试图减少需要被完整保留和访问的 KV 条目数量。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从工程角度看，这意味着 KV 相关优化正在从“单一缓存结构问题”变成“异构状态管理问题”。vLLM 的 hybrid KV cache、SGLang 的 ShadowRadix，以及 DeepSeek-V4 这类模型暴露出来的压缩 attention 结构，本质上都在做同一件事：把不同形态的状态统一纳入调度、缓存、复用和回收语义，而不是只盯着 block 分配本身。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工程判断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（1）如果你当前的主要问题是“明明还有显存却 OOM”或“短 prompt 也跑不稳”，先做管理层优化，不要一上来就追模型结构创新。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（2）如果你已经被长上下文的显存与带宽压住，第二步通常是压缩层：GQA、MLA、KV 量化。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（3）如果你的业务已经明显走向 128K、256K、1M 级上下文，结构层路线才会开始进入认真评估的范围。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换句话说，第6章这部分最想帮你建立的，不是“哪个方案最先进”，而是一个顺序感：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1. 先把现有 KV 管好。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2. 再把每个 token 的 KV 变小。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3. 最后才考虑是否要重写 attention / KV 结构本身。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6.5 KV Cache 的代价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6.5.1 显存占用分析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Llama-2-7B 的 KV Cache (示意)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单层单头的 KV Cache: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= 2 × seq_len × head_dim × bytes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= 2 × 4096 × 128 × 2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= 2,097,152 bytes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≈ 2 MB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所有层所有头: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= 2 MB × 32 layers × 32 heads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= 2,048 MB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≈ 2 GB (seq_len = 4096, 粗略估算)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不同模型的 KV Cache 大小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5"/>
        <w:gridCol w:w="1295"/>
        <w:gridCol w:w="1295"/>
        <w:gridCol w:w="1295"/>
        <w:gridCol w:w="1295"/>
        <w:gridCol w:w="1295"/>
        <w:gridCol w:w="1295"/>
      </w:tblGrid>
      <w:tr>
        <w:tc>
          <w:tcPr>
            <w:tcW w:type="dxa" w:w="1295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模型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层数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Heads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Head Dim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4K tokens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8K tokens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16K tokens</w:t>
            </w:r>
          </w:p>
        </w:tc>
      </w:tr>
      <w:tr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Llama-2-7B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32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32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128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0.5 GB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 GB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 GB</w:t>
            </w:r>
          </w:p>
        </w:tc>
      </w:tr>
      <w:tr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Llama-2-13B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40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40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128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0.8 GB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1.6 GB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3.2 GB</w:t>
            </w:r>
          </w:p>
        </w:tc>
      </w:tr>
      <w:tr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Llama-2-70B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80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64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128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 GB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 GB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 GB</w:t>
            </w:r>
          </w:p>
        </w:tc>
      </w:tr>
    </w:tbl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并发请求的显存需求(示意)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10 个并发请求,每个 4K tokens: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Llama-2-7B: 10 × 0.5 GB = 5 GB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Llama-2-70B: 10 × 2 GB = 20 GB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加上模型权重: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Llama-2-7B (13 GB) + KV (5 GB) = 18 GB → 需要足够显存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Llama-2-70B (140 GB) → 通常需要模型并行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6.5.2 序列长度限制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GPU 显存限制序列长度(示意)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示意方法: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估算模型权重占用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估算每 4K tokens 的 KV Cache 占用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用剩余显存粗算可承载的序列长度/并发数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实际考虑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（1）Prefill 阶段需要临时显存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（2）Decode 阶段需要额外显存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（3）留一些 buffer 避免OOM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6.5.3 权衡: 计算vs显存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有 KV Cache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优点: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大幅减少计算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降低延迟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缺点: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占用大量显存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限制并发数和序列长度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无 KV Cache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优点: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节省显存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支持更长序列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缺点: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计算量大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延迟高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实践建议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短序列: 仍通常启用 KV Cache,但收益可能有限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中等序列: KV Cache 通常显著降低延迟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长序列: KV Cache + 量化 + 分块处理 更有价值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6.5.4 场景化优化决策树</w:t>
      </w:r>
    </w:p>
    <w:p>
      <w:pPr>
        <w:spacing w:line="360" w:lineRule="auto" w:after="60"/>
      </w:pPr>
      <w:r>
        <w:rPr>
          <w:rFonts w:ascii="Times New Roman" w:hAnsi="Times New Roman" w:eastAsia="黑体"/>
          <w:b/>
          <w:color w:val="000000"/>
          <w:sz w:val="21"/>
        </w:rPr>
        <w:t>核心方法</w:t>
      </w:r>
      <w:r>
        <w:rPr>
          <w:rFonts w:ascii="Times New Roman" w:hAnsi="Times New Roman" w:eastAsia="宋体"/>
          <w:b w:val="0"/>
          <w:color w:val="000000"/>
          <w:sz w:val="21"/>
        </w:rPr>
        <w:t>：先识别瓶颈类型，再选择优化方向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Q: 你的主要瓶颈是什么？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├─ 显存不足 (OOM 频繁)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├─ 并发请求数受限制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└─ 优先解决方案：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    1. GQA (减少 KV Cache 占用 75%)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    2. 量化 (INT8 减半，INT4 降至 1/4)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    3. Prefix Caching (系统提示词复用)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├─ TTFT 过高 (首字慢)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├─ 长 prompt 场景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└─ 优先解决方案：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    1. Chunked Prefill (分块处理长 prompt)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    2. Prefix Caching (相同前缀命中)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    3. PD 分离 (独立 prefill 池)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├─ TPOT 过高 (字间慢)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├─ Decode 阶段瓶颈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└─ 优先解决方案：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    1. 量化 (减少内存带宽)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    2. 增大 block size (减少查找开销)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    3. 连续批处理 (提高 GPU 利用率)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└─ P95/P99 抖动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├─ 尾延迟不稳定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└─ 优先解决方案：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1. PagedAttention (减少碎片化)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2. 调度隔离 (prefill/decode 分离)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3. 优先级队列 + 抢占策略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6.5.5 显存瓶颈量化判断表</w:t>
      </w:r>
    </w:p>
    <w:p>
      <w:pPr>
        <w:spacing w:line="360" w:lineRule="auto" w:after="60"/>
      </w:pPr>
      <w:r>
        <w:rPr>
          <w:rFonts w:ascii="Times New Roman" w:hAnsi="Times New Roman" w:eastAsia="黑体"/>
          <w:b/>
          <w:color w:val="000000"/>
          <w:sz w:val="21"/>
        </w:rPr>
        <w:t>工程判断</w:t>
      </w:r>
      <w:r>
        <w:rPr>
          <w:rFonts w:ascii="Times New Roman" w:hAnsi="Times New Roman" w:eastAsia="宋体"/>
          <w:b w:val="0"/>
          <w:color w:val="000000"/>
          <w:sz w:val="21"/>
        </w:rPr>
        <w:t>：根据模型规模和序列长度，快速判断是否需要优化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模型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序列长度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KV Cache 占比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瓶颈判断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推荐动作</w:t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Llama-2-7B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2K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~15%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非瓶颈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默认配置即可</w:t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Llama-2-7B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8K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~45%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临界点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监控，观察是否需量化</w:t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Llama-2-7B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16K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~80%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严重瓶颈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必须量化 + GQA</w:t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Llama-2-70B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2K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~50%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临界点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需 TP=2 或量化</w:t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Llama-2-70B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4K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~75%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严重瓶颈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TP=4 + 量化</w:t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Llama-2-70B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8K+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&gt;90%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无法运行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需模型并行或更长上下文优化</w:t>
            </w:r>
          </w:p>
        </w:tc>
      </w:tr>
    </w:tbl>
    <w:p>
      <w:pPr>
        <w:spacing w:line="360" w:lineRule="auto" w:after="60"/>
      </w:pPr>
      <w:r>
        <w:rPr>
          <w:rFonts w:ascii="Times New Roman" w:hAnsi="Times New Roman" w:eastAsia="黑体"/>
          <w:b/>
          <w:color w:val="000000"/>
          <w:sz w:val="21"/>
        </w:rPr>
        <w:t>计算方法</w:t>
      </w:r>
      <w:r>
        <w:rPr>
          <w:rFonts w:ascii="Times New Roman" w:hAnsi="Times New Roman" w:eastAsia="宋体"/>
          <w:b w:val="0"/>
          <w:color w:val="000000"/>
          <w:sz w:val="21"/>
        </w:rPr>
        <w:t>：KV Cache 占用 ≈ 2 × num_layers × num_heads × head_dim × seq_len × bytes_per_param</w:t>
      </w:r>
    </w:p>
    <w:p>
      <w:pPr>
        <w:spacing w:line="36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示例：Llama-2-7B (32L, 32H, 128d) @ 4K tokens ≈ 0.5 GB (FP16)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6.5.6 Block Size 选型决策表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场景特征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推荐 Block Size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理由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预期收益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短 prompt (&lt; 512 tokens), 高并发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16 (默认)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平衡管理开销与碎片化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内存利用率 ~90%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长 prompt (&gt; 4K tokens), 低并发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32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减少 block table 查找开销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~5% 性能提升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混合负载，无法预测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16 + 动态调整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vLLM 0.6.0+ 支持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需压测验证</w:t>
            </w:r>
          </w:p>
        </w:tc>
      </w:tr>
    </w:tbl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实际操作步骤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1. 监控 </w:t>
      </w:r>
      <w:r>
        <w:rPr>
          <w:rFonts w:ascii="Courier New" w:hAnsi="Courier New" w:eastAsia="宋体"/>
          <w:b w:val="0"/>
          <w:color w:val="000000"/>
          <w:sz w:val="18"/>
        </w:rPr>
        <w:t>vLLM_block_manager_free_blocks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metric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2. 若碎片化率（</w:t>
      </w:r>
      <w:r>
        <w:rPr>
          <w:rFonts w:ascii="Courier New" w:hAnsi="Courier New" w:eastAsia="宋体"/>
          <w:b w:val="0"/>
          <w:color w:val="000000"/>
          <w:sz w:val="18"/>
        </w:rPr>
        <w:t>1 - largest_free/total_free</w:t>
      </w:r>
      <w:r>
        <w:rPr>
          <w:rFonts w:ascii="Times New Roman" w:hAnsi="Times New Roman" w:eastAsia="宋体"/>
          <w:b w:val="0"/>
          <w:color w:val="000000"/>
          <w:sz w:val="21"/>
        </w:rPr>
        <w:t>）&gt; 20%，考虑增大 block size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3. 若 block table lookup 成为瓶颈（通过 Nsight Systems 验证），考虑减小 block size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6.6 混合模型的状态管理</w:t>
      </w:r>
    </w:p>
    <w:p>
      <w:pPr>
        <w:spacing w:line="360" w:lineRule="auto" w:after="60"/>
      </w:pPr>
      <w:r>
        <w:rPr>
          <w:rFonts w:ascii="Times New Roman" w:hAnsi="Times New Roman" w:eastAsia="黑体"/>
          <w:b/>
          <w:color w:val="000000"/>
          <w:sz w:val="21"/>
        </w:rPr>
        <w:t>核心洞察</w:t>
      </w:r>
      <w:r>
        <w:rPr>
          <w:rFonts w:ascii="Times New Roman" w:hAnsi="Times New Roman" w:eastAsia="宋体"/>
          <w:b w:val="0"/>
          <w:color w:val="000000"/>
          <w:sz w:val="21"/>
        </w:rPr>
        <w:t>：当 Attention 与 Mamba/线性注意力混合部署时，状态管理不再只是 KV Cache 的问题，而是两种不同状态机制的统一协调问题。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前面几节我们讨论了纯 Attention 架构下的 KV Cache 管理。但当你使用混合模型（Hybrid Models）时，系统需要同时管理两类状态：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</w:t>
      </w:r>
      <w:r>
        <w:rPr>
          <w:rFonts w:ascii="Times New Roman" w:hAnsi="Times New Roman" w:eastAsia="黑体"/>
          <w:b/>
          <w:color w:val="000000"/>
          <w:sz w:val="21"/>
        </w:rPr>
        <w:t>Attention 层</w:t>
      </w:r>
      <w:r>
        <w:rPr>
          <w:rFonts w:ascii="Times New Roman" w:hAnsi="Times New Roman" w:eastAsia="宋体"/>
          <w:b w:val="0"/>
          <w:color w:val="000000"/>
          <w:sz w:val="21"/>
        </w:rPr>
        <w:t>：Paged KV Cache（分页管理的 Key-Value 缓存）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</w:t>
      </w:r>
      <w:r>
        <w:rPr>
          <w:rFonts w:ascii="Times New Roman" w:hAnsi="Times New Roman" w:eastAsia="黑体"/>
          <w:b/>
          <w:color w:val="000000"/>
          <w:sz w:val="21"/>
        </w:rPr>
        <w:t>Mamba/线性注意力层</w:t>
      </w:r>
      <w:r>
        <w:rPr>
          <w:rFonts w:ascii="Times New Roman" w:hAnsi="Times New Roman" w:eastAsia="宋体"/>
          <w:b w:val="0"/>
          <w:color w:val="000000"/>
          <w:sz w:val="21"/>
        </w:rPr>
        <w:t>：固定大小的隐状态（Hidden State）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理解这两种状态的差异，是掌握混合模型推理的基础。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6.6.1 Attention 与 Mamba 的状态对比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Attention 层状态（KV Cache）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特征：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状态大小随序列长度线性增长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每个新 token 追加新的 KV 向量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以固定大小 blocks 组织（默认 16 tokens/block，每块约 64 KiB）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支持分页管理和页面对齐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示例（基于 NVIDIA Nemotron-Nano-12B-v2）：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- 1 个 block：16 tokens，~64 KiB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- 128K 序列：8,192 blocks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Mamba 层状态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特征：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固定大小的隐状态，与序列长度无关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每个时间步原地更新（in-place update）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状态大小由模型结构决定（通常 ~2.57 MiB/序列）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示例（基于 NVIDIA Nemotron-Nano-12B-v2）：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每层 Mamba 状态：~2.57 MiB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总状态大小与序列长度无关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6.6.2 长上下文下的状态大小对比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关键洞察：</w:t>
      </w:r>
      <w:r>
        <w:rPr>
          <w:rFonts w:ascii="Times New Roman" w:hAnsi="Times New Roman" w:eastAsia="黑体"/>
          <w:b/>
          <w:color w:val="000000"/>
          <w:sz w:val="21"/>
        </w:rPr>
        <w:t>在长序列场景下，两类状态的大小关系会发生戏剧性变化</w:t>
      </w:r>
      <w:r>
        <w:rPr>
          <w:rFonts w:ascii="Times New Roman" w:hAnsi="Times New Roman" w:eastAsia="宋体"/>
          <w:b w:val="0"/>
          <w:color w:val="000000"/>
          <w:sz w:val="21"/>
        </w:rP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序列长度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KV Cache 大小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Mamba 状态大小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KV/Mamba 比率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1K tokens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~0.5 GB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2.57 MB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~195×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4K tokens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~2 GB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2.57 MB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~780×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16K tokens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~8 GB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2.57 MB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~3,100×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128K tokens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~64 GB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2.57 MB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~25,000×</w:t>
            </w:r>
          </w:p>
        </w:tc>
      </w:tr>
    </w:tbl>
    <w:p>
      <w:pPr>
        <w:spacing w:line="360" w:lineRule="auto" w:after="60"/>
      </w:pPr>
      <w:r>
        <w:rPr>
          <w:rFonts w:ascii="Times New Roman" w:hAnsi="Times New Roman" w:eastAsia="黑体"/>
          <w:b/>
          <w:color w:val="000000"/>
          <w:sz w:val="21"/>
        </w:rPr>
        <w:t>数据来源</w:t>
      </w:r>
      <w:r>
        <w:rPr>
          <w:rFonts w:ascii="Times New Roman" w:hAnsi="Times New Roman" w:eastAsia="宋体"/>
          <w:b w:val="0"/>
          <w:color w:val="000000"/>
          <w:sz w:val="21"/>
        </w:rPr>
        <w:t>：估算基于 NVIDIA Nemotron-Nano-12B-v2 配置，实际数值因模型而异。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核心结论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（1）短序列：两者状态大小相近，Mamba 状态可能略大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</w:t>
      </w:r>
      <w:r>
        <w:rPr>
          <w:rFonts w:ascii="Times New Roman" w:hAnsi="Times New Roman" w:eastAsia="黑体"/>
          <w:b/>
          <w:color w:val="000000"/>
          <w:sz w:val="21"/>
        </w:rPr>
        <w:t>长序列（&gt; 4K）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：KV Cache 远大于 Mamba 状态，128K 时可达 </w:t>
      </w:r>
      <w:r>
        <w:rPr>
          <w:rFonts w:ascii="Times New Roman" w:hAnsi="Times New Roman" w:eastAsia="黑体"/>
          <w:b/>
          <w:color w:val="000000"/>
          <w:sz w:val="21"/>
        </w:rPr>
        <w:t>200 倍以上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（3）这就是混合架构的吸引力所在：Mamba 用固定成本覆盖长距离依赖，Attention 只处理关键局部上下文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6.6.3 vLLM V0 的混合状态管理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vLLM V0 对混合模型的支持是通过一个实用的变通方案实现的：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架构特点：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KV Cache：使用 Block 分配器管理（与纯 Attention 相同）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Mamba 状态：为每个活跃序列单独分配 tensor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用户配置：手动设置 max_num_seqs 参数，控制最大并发 Mamba 状态数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V0 的问题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问题 1：用户需要猜测合适的 max_num_seqs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设置过高 → CUDA OOM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设置过低 → 并发受限，吞吐下降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问题 2：状态分配与 KV Cache 分配独立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无法共享内存预算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资源利用率不佳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问题 3：缺乏高级特性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不支持前缀缓存（Prefix Caching）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不支持 KV 传输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不支持 PD 分离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6.6.4 vLLM V1 的统一状态管理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vLLM V1 重构了混合模型支持，实现了</w:t>
      </w:r>
      <w:r>
        <w:rPr>
          <w:rFonts w:ascii="Times New Roman" w:hAnsi="Times New Roman" w:eastAsia="黑体"/>
          <w:b/>
          <w:color w:val="000000"/>
          <w:sz w:val="21"/>
        </w:rPr>
        <w:t>统一分配器</w:t>
      </w:r>
      <w:r>
        <w:rPr>
          <w:rFonts w:ascii="Times New Roman" w:hAnsi="Times New Roman" w:eastAsia="宋体"/>
          <w:b w:val="0"/>
          <w:color w:val="000000"/>
          <w:sz w:val="21"/>
        </w:rPr>
        <w:t>（Unified Allocator）：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架构特点：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同时管理 KV Cache blocks 和 Mamba 状态 pages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统一的内存池，自动协调分配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支持前缀缓存、KV 传输、PD 分离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可利用 torch.compile 优化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KVCacheGroups 机制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V1 将相同类型的层分组管理：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示例模型结构：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Attention 层 (A)：32 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Sliding Window Attention 层 (SWA)：8 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Mamba 层 (M)：12 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KVCacheGroups：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Group A：32 层共享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Group SWA：8 层共享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Group M：12 层共享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页面对齐策略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Mamba 的页面大小远大于 Attention blocks，为了统一管理：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1. </w:t>
      </w:r>
      <w:r>
        <w:rPr>
          <w:rFonts w:ascii="Times New Roman" w:hAnsi="Times New Roman" w:eastAsia="黑体"/>
          <w:b/>
          <w:color w:val="000000"/>
          <w:sz w:val="21"/>
        </w:rPr>
        <w:t>Attention block 自动扩大</w:t>
      </w:r>
      <w:r>
        <w:rPr>
          <w:rFonts w:ascii="Times New Roman" w:hAnsi="Times New Roman" w:eastAsia="宋体"/>
          <w:b w:val="0"/>
          <w:color w:val="000000"/>
          <w:sz w:val="21"/>
        </w:rPr>
        <w:t>：直到与 Mamba page size 对齐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2. </w:t>
      </w:r>
      <w:r>
        <w:rPr>
          <w:rFonts w:ascii="Times New Roman" w:hAnsi="Times New Roman" w:eastAsia="黑体"/>
          <w:b/>
          <w:color w:val="000000"/>
          <w:sz w:val="21"/>
        </w:rPr>
        <w:t>Mamba page 轻微填充</w:t>
      </w:r>
      <w:r>
        <w:rPr>
          <w:rFonts w:ascii="Times New Roman" w:hAnsi="Times New Roman" w:eastAsia="宋体"/>
          <w:b w:val="0"/>
          <w:color w:val="000000"/>
          <w:sz w:val="21"/>
        </w:rPr>
        <w:t>：使页面大小完全相等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3. </w:t>
      </w:r>
      <w:r>
        <w:rPr>
          <w:rFonts w:ascii="Times New Roman" w:hAnsi="Times New Roman" w:eastAsia="黑体"/>
          <w:b/>
          <w:color w:val="000000"/>
          <w:sz w:val="21"/>
        </w:rPr>
        <w:t>共享底层 KVCacheTensors</w:t>
      </w:r>
      <w:r>
        <w:rPr>
          <w:rFonts w:ascii="Times New Roman" w:hAnsi="Times New Roman" w:eastAsia="宋体"/>
          <w:b w:val="0"/>
          <w:color w:val="000000"/>
          <w:sz w:val="21"/>
        </w:rPr>
        <w:t>：不同 group 共用物理存储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对齐示例（NVIDIA Nemotron-Nano-12B-v2）：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原始 Attention block size：16 tokens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对齐后 Attention block size：64 tokens（或更大）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Mamba page size：已是较大固定值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结果：所有 group 使用统一的页面大小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6.6.5 混合模型实战配置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在 vLLM 中启用混合模型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vLLM serve NVIDIA/Nemotron-Nano-12B-v2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--gpu-memory-utilization 0.9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--enforce-eager  # 某些混合模型需要 eager 模式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监控混合状态使用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from vLLM import LLM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llm = LLM(model="NVIDIA/Nemotron-Nano-12B-v2")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获取混合状态统计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stats = llm.llm_engine.cache_engine.get_stats()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print(f"KV Cache blocks: {stats['num_used_blocks']}")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print(f"Mamba states: {stats.get('num_mamba_states', 'N/A')}")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6.6.6 混合模型决策清单</w:t>
      </w:r>
    </w:p>
    <w:p>
      <w:pPr>
        <w:spacing w:line="360" w:lineRule="auto" w:after="60"/>
      </w:pPr>
      <w:r>
        <w:rPr>
          <w:rFonts w:ascii="Times New Roman" w:hAnsi="Times New Roman" w:eastAsia="黑体"/>
          <w:b/>
          <w:color w:val="000000"/>
          <w:sz w:val="21"/>
        </w:rPr>
        <w:t>使用场景</w:t>
      </w:r>
      <w:r>
        <w:rPr>
          <w:rFonts w:ascii="Times New Roman" w:hAnsi="Times New Roman" w:eastAsia="宋体"/>
          <w:b w:val="0"/>
          <w:color w:val="000000"/>
          <w:sz w:val="21"/>
        </w:rPr>
        <w:t>：你的业务是否适合混合模型？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条件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判断方法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建议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序列长度经常 &gt; 4K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流量分析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认真评估混合模型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显存瓶颈明显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KV Cache 占比 &gt; 70%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混合模型可显著缓解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使用支持混合的模型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vLLM 支持列表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直接部署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短序列为主 (&lt; 1K)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流量分析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纯 Attention 可能足够</w:t>
            </w:r>
          </w:p>
        </w:tc>
      </w:tr>
    </w:tbl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评估步骤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1. 确认你的模型是否被 vLLM V1 支持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2. 在真实流量下测试，对比混合模型 vs 纯 Attention 的 TTFT 和显存占用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3. 监控 Mamba 状态 vs KV Cache 的实际大小比例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4. 评估调度和运维复杂度是否可接受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6.8 实战对比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6.8.1 无 KV Cache vs 有 KV Cache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性能测试(示意)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模型: Llama-2-7B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硬件: A100 40GB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序列长度: 1024 tokens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无 KV Cache: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TTFT: 取决于模型与硬件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TBT: 随序列增长显著变慢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有 KV Cache: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TTFT: 变化不大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TBT: 通常显著降低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加速比: 需以实际基准测试为准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6.8.2 性能提升量化分析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不同序列长度的加速比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序列长度 = 100: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无 KV Cache: ~100ms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有 KV Cache: ~100ms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加速比: 1x (太短,没优势)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序列长度 = 1000: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无 KV Cache: ~10s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有 KV Cache: ~1.5s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加速比: 6.7x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序列长度 = 10000: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无 KV Cache: ~1000s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有 KV Cache: ~8s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加速比: 125x!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结论</w:t>
      </w:r>
      <w:r>
        <w:rPr>
          <w:rFonts w:ascii="Times New Roman" w:hAnsi="Times New Roman" w:eastAsia="宋体"/>
          <w:b w:val="0"/>
          <w:color w:val="000000"/>
          <w:sz w:val="21"/>
        </w:rPr>
        <w:t>：序列越长,KV Cache 的优势越明显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6.8.3 vLLM 的 KV Cache 实现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关键特性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1. PagedAttention (高内存利用率)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2. Prefix Caching (跨请求复用)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3. 自动 eviction (LRU/LFU)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4. 动态 block 分配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使用示例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from vLLM import LLM, SamplingParams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vLLM 自动启用 PagedAttention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llm = LLM(model="meta-llama/Llama-2-7b-hf")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Prefix Caching 自动生效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prompts = [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"System: You are assistant. User: Hello",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"System: You are assistant. User: Hi",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第二个请求会复用第一个的 system prompt KV Cache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outputs = llm.generate(prompts)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6.9 Prefix Caching</w:t>
      </w:r>
    </w:p>
    <w:p>
      <w:pPr>
        <w:spacing w:line="360" w:lineRule="auto" w:after="60"/>
      </w:pPr>
      <w:r>
        <w:rPr>
          <w:rFonts w:ascii="Times New Roman" w:hAnsi="Times New Roman" w:eastAsia="黑体"/>
          <w:b/>
          <w:color w:val="000000"/>
          <w:sz w:val="21"/>
        </w:rPr>
        <w:t>核心洞察</w:t>
      </w:r>
      <w:r>
        <w:rPr>
          <w:rFonts w:ascii="Times New Roman" w:hAnsi="Times New Roman" w:eastAsia="宋体"/>
          <w:b w:val="0"/>
          <w:color w:val="000000"/>
          <w:sz w:val="21"/>
        </w:rPr>
        <w:t>：重复的 prompt (如系统提示词) 只需要计算一次,后续请求直接复用 KV Cache。</w:t>
      </w:r>
    </w:p>
    <w:p>
      <w:pPr>
        <w:spacing w:line="360" w:lineRule="auto" w:after="60"/>
      </w:pPr>
    </w:p>
    <w:p>
      <w:pPr>
        <w:spacing w:line="360" w:lineRule="auto" w:after="60"/>
      </w:pPr>
      <w:r>
        <w:rPr>
          <w:rFonts w:ascii="Times New Roman" w:hAnsi="Times New Roman" w:eastAsia="黑体"/>
          <w:b/>
          <w:color w:val="000000"/>
          <w:sz w:val="21"/>
        </w:rPr>
        <w:t xml:space="preserve"> 指标口径</w:t>
      </w:r>
      <w:r>
        <w:rPr>
          <w:rFonts w:ascii="Times New Roman" w:hAnsi="Times New Roman" w:eastAsia="宋体"/>
          <w:b w:val="0"/>
          <w:color w:val="000000"/>
          <w:sz w:val="21"/>
        </w:rPr>
        <w:t>：当系统 prompt 高复用、且 prefill 占比较高时,Prefix Caching 往往能显著提升有效吞吐并降低 TTFT;幅度取决于 prefix 命中率、上下文长度与调度策略,需以压测为准。</w:t>
      </w:r>
    </w:p>
    <w:p>
      <w:pPr>
        <w:spacing w:line="360" w:lineRule="auto" w:after="60"/>
      </w:pPr>
    </w:p>
    <w:p>
      <w:pPr>
        <w:spacing w:line="360" w:lineRule="auto" w:after="60"/>
      </w:pPr>
      <w:r>
        <w:rPr>
          <w:rFonts w:ascii="Times New Roman" w:hAnsi="Times New Roman" w:eastAsia="黑体"/>
          <w:b/>
          <w:color w:val="000000"/>
          <w:sz w:val="21"/>
        </w:rPr>
        <w:t>📌 与第7章的边界</w:t>
      </w:r>
      <w:r>
        <w:rPr>
          <w:rFonts w:ascii="Times New Roman" w:hAnsi="Times New Roman" w:eastAsia="宋体"/>
          <w:b w:val="0"/>
          <w:color w:val="000000"/>
          <w:sz w:val="21"/>
        </w:rPr>
        <w:t>：Prefix Caching 决定“哪些 KV 资产可以复用”; 第7章的调度器再决定“哪些请求优先利用这些资产进入执行”。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6.9.1 什么是 Prefix Caching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定义</w:t>
      </w:r>
      <w:r>
        <w:rPr>
          <w:rFonts w:ascii="Times New Roman" w:hAnsi="Times New Roman" w:eastAsia="宋体"/>
          <w:b w:val="0"/>
          <w:color w:val="000000"/>
          <w:sz w:val="21"/>
        </w:rPr>
        <w:t>：跨请求复用相同 prompt 的 KV Cache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核心问题</w:t>
      </w:r>
      <w:r>
        <w:rPr>
          <w:rFonts w:ascii="Times New Roman" w:hAnsi="Times New Roman" w:eastAsia="宋体"/>
          <w:b w:val="0"/>
          <w:color w:val="000000"/>
          <w:sz w:val="21"/>
        </w:rPr>
        <w:t>：重复 prompt 的计算浪费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Request 1: "System: You are helpful. User: What is AI?"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Request 2: "System: You are helpful. User: Tell me a joke"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Request 3: "System: You are helpful. User: How are you?"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问题: "System: You are helpful." 计算了 3 次!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典型场景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（1）系统提示词 ("You are a helpful assistant...")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（2）多轮对话的上下文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（3）RAG 场景的固定知识 prefix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为什么叫"Prefix"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（1）Cache 的是 prompt 部分 (即序列的 prefix)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（2）生成的部分 (decode 阶段) 因人而异,无法复用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6.9.2 Prefix Caching 的核心思想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传统 KV Cache</w:t>
      </w:r>
      <w:r>
        <w:rPr>
          <w:rFonts w:ascii="Times New Roman" w:hAnsi="Times New Roman" w:eastAsia="宋体"/>
          <w:b w:val="0"/>
          <w:color w:val="000000"/>
          <w:sz w:val="21"/>
        </w:rPr>
        <w:t>：单次请求内复用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（1）Token 0 的 KV 被 token 1, 2, 3...复用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（2）但请求结束后,Cache 被清空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Prefix Caching</w:t>
      </w:r>
      <w:r>
        <w:rPr>
          <w:rFonts w:ascii="Times New Roman" w:hAnsi="Times New Roman" w:eastAsia="宋体"/>
          <w:b w:val="0"/>
          <w:color w:val="000000"/>
          <w:sz w:val="21"/>
        </w:rPr>
        <w:t>：跨请求复用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（1）请求 1: 计算完整 prompt 的 KV → Cache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（2）请求 2: 检测到相同 prefix → 直接复用 → 跳过计算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（3）请求 3、4、5...: 同请求 2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类比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传统 Cache: 函数内的 memoization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Prefix Caching: 全局 distributed cache (如 Redis)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6.9.3 vLLM 的实现: Hash-based KV Cache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挑战</w:t>
      </w:r>
      <w:r>
        <w:rPr>
          <w:rFonts w:ascii="Times New Roman" w:hAnsi="Times New Roman" w:eastAsia="宋体"/>
          <w:b w:val="0"/>
          <w:color w:val="000000"/>
          <w:sz w:val="21"/>
        </w:rPr>
        <w:t>：如何检测两个请求的 prefix 是否相同?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方案 1: 字符串比较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(Naive)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（1）每次比较 prompt 文本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（2）问题: 慢!而且语义相同的 token 可能来自不同文本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方案 2: vLLM 的 Hash-based 方法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（1）对每个 Block 的 KV Cache 计算 Hash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（2）Hash 相同的 Block 被认为内容相同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Hash 算法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def compute_block_hash(block_kv):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输入: Block 的 KV tensor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输出: 固定长度的 hash 值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实现: SHA256 或自定义快速 hash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方法 1: SHA256 (准确但慢)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import hashlib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return hashlib.sha256(block_kv.tobytes()).hexdigest()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方法 2: 快速 hash (vLLM 可能使用的)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简单的 XOR 或 rolling hash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return fast_hash(block_kv)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Cache Hit 检测流程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1. 新请求到来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2. 计算 prompt tokens 对应的 logical blocks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3. 查询 hash table: 是否已有这些 blocks 的 KV?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4. 如果 hit: 直接引用已有 physical blocks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5. 如果 miss: 分配新的 physical blocks 并计算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6.9.4 Prefix Caching 的工作流程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首次请求 (Cold Path)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1. 用户发送 prompt (含系统提示词)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2. vLLM 计算所有 tokens 的 KV Cache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3. 将 KV Cache 分成 blocks,计算每个 block 的 hash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4. 存储到 cache engine (hash table)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5. 返回结果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后续请求 (Warm Path)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1. 用户发送相同系统提示词的新请求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2. vLLM 计算 blocks 的 hash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3. **Cache Hit!**: 发现已有对应的 KV Cache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4. 直接引用已有 blocks,跳过 prefill 计算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5. 只需计算用户输入的新 tokens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6. 返回结果 (快得多!)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部分 Hit 场景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系统提示词: hit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用户输入: miss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→ 复用系统提示词的 KV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→ 只计算用户输入部分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→ 仍然有加速效果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6.9.5 性能提升分析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理论加速比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假设: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系统提示词长度 = P tokens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用户输入长度 = U tokens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无 Prefix Caching: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每次计算 P + U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有 Prefix Caching: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首次: P + U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后续: U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加速比 ≈ (P + U) / U = 1 + P/U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实际案例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场景 1: 系统提示词 200 tokens,用户输入 50 tokens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加速比 = (200 + 50) / 50 = **5 倍**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场景 2: 系统提示词 1000 tokens (RAG 场景),用户输入 20 tokens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加速比 = (1000 + 20) / 20 = **51 倍** (极端 case)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场景 3: 无系统提示词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加速比 = 1x (无效果)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内存开销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（1）Hash table 存储: 与 block 数量线性相关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（2）KV Cache 存储: 原本就需要,不算额外开销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考虑因素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（1）Cache expiration 时间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（2）Memory pressure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（3）至少保留 system prompt 的 breakpoint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6.9.6 vLLM 配置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启用 Prefix Caching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(v0.6.0+):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vLLM serve meta-llama/Llama-2-7b-hf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--enable-prefix-caching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--max-num-seqs 128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监控 Cache Hit Rate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from vLLM import LLM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llm = LLM(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model="meta-llama/Llama-2-7b-hf",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enable_prefix_caching=True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生成多个请求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for prompt in prompts: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llm.generate(prompt)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获取 cache 统计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stats = llm.llm_engine.cache_engine.get_prefix_cache_stats()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print(f"Cache hit rate: {stats['hit_rate']:.2%}")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print(f"Total tokens cached: {stats['total_tokens']}")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print(f"Tokens served from cache: {stats['cached_tokens']}")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6.9.7 实战案例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案例 1: Chatbot 服务 (示意)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场景: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系统提示词: 500 tokens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用户输入: 平均 50 tokens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每分钟 1000 个请求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无 Prefix Caching: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每个请求计算 550 tokens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总计算: 1000 × 550 = 550K tokens/分钟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有 Prefix Caching: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首个请求: 550 tokens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后续 999 个请求: 每个 50 tokens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总计算: 550 + 999 × 50 = 50.5K tokens/分钟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加速比: 取决于命中率与请求分布(示意)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案例 2: RAG 应用 (示意)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场景: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知识库 prefix: 2000 tokens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用户问题: 平均 30 tokens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每分钟 500 个请求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无 Prefix Caching: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总计算: 500 × 2030 = 1,015K tokens/分钟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有 Prefix Caching: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总计算: 2030 + 499 × 30 = 17K tokens/分钟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加速比: 取决于命中率与请求分布(示意)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6.9.8 最佳实践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1. 识别可缓存的 Prefix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适合缓存: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系统提示词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固定的知识库内容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多轮对话的历史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共享的上下文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不适合缓存: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完全随机的输入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每次都不同的用户查询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2. 合理设置 Cache 大小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太小: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频繁 eviction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Cache hit rate 低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太大: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占用过多显存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影响并发能力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建议: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根据实际 hit rate 调整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以业务效果与成本指标为目标,而非固定阈值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3. 监控和调优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定期检查 cache 效果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def monitor_prefix_cache(llm):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stats = llm.get_cache_stats()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threshold = 0.5  # 根据业务容忍度调整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if stats['hit_rate'] &lt; threshold: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print(" Cache hit rate 偏低,考虑优化:")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print("  1. 增加系统提示词长度")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print("  2. 检查是否有可共享的 prefix")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print("  3. 调整 cache size")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print(f"Cache hit rate: {stats['hit_rate']:.2%}")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print(f"Memory usage: {stats['memory_used']}/{stats['memory_total']}")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章节检查清单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完成本章后,你应该能够: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（1）[ ] 解释传统 KV Cache 的内存碎片化问题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（2）[ ] 描述 PagedAttention 的设计思想 (借鉴 OS 虚拟内存)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（3）[ ] 对比 Logical blocks 和 Physical blocks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（4）[ ] 理解 Block allocation 和 eviction 策略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（5）[ ] 计算 KV Cache 的显存占用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（6）[ ] 对比 MHA、MQA、GQA 的 KV Cache 大小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（7）[ ] 解释 Prefix Caching 的工作原理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（8）[ ] 计算 Prefix Caching 的加速比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（9）[ ] 配置 vLLM 启用 Prefix Caching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（10）[ ] 监控 cache hit rate 并优化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（11）[ ] 区分管理层、压缩层、结构层三类 KV 优化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（12）[ ] 对比 Attention 状态 (KV Cache) 和 Mamba 状态的差异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（13）[ ] 解释 vLLM V1 如何实现统一状态管理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（14）[ ] 评估混合模型是否适合你的业务场景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动手练习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练习 6.1</w:t>
      </w:r>
      <w:r>
        <w:rPr>
          <w:rFonts w:ascii="Times New Roman" w:hAnsi="Times New Roman" w:eastAsia="宋体"/>
          <w:b w:val="0"/>
          <w:color w:val="000000"/>
          <w:sz w:val="21"/>
        </w:rPr>
        <w:t>：计算 KV Cache 显存占用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Llama-2-7B 的配置: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（1）层数: 32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（2）Attention heads: 32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（3）Head dimension: 128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（4）数据类型: FP16 (2 bytes)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（5）Block size: 16 tokens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问题: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1. 单个 block 的 KV cache 大小是多少?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2. 100 个 blocks 需要多少显存?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3. 如果启用 Prefix Caching,缓存 1000 个 blocks,总显存占用是多少?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练习 6.2</w:t>
      </w:r>
      <w:r>
        <w:rPr>
          <w:rFonts w:ascii="Times New Roman" w:hAnsi="Times New Roman" w:eastAsia="宋体"/>
          <w:b w:val="0"/>
          <w:color w:val="000000"/>
          <w:sz w:val="21"/>
        </w:rPr>
        <w:t>：对比 PagedAttention 和传统方法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假设有以下请求序列: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Request A: 1000 tokens → 完成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Request B: 500 tokens → 进行中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Request C: 需要 800 tokens → 新请求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GPU 总显存: 2048 tokens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任务: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1. 传统方法能否处理 Request C? 为什么?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2. PagedAttention 如何处理这个场景?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3. 计算两种方法的内存利用率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练习 6.3</w:t>
      </w:r>
      <w:r>
        <w:rPr>
          <w:rFonts w:ascii="Times New Roman" w:hAnsi="Times New Roman" w:eastAsia="宋体"/>
          <w:b w:val="0"/>
          <w:color w:val="000000"/>
          <w:sz w:val="21"/>
        </w:rPr>
        <w:t>：Prefix Caching 加速比计算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场景: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（1）系统提示词: 800 tokens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（2）用户输入: 平均 40 tokens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（3）每小时 10,000 个请求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任务: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1. 计算无 Prefix Caching 的总计算量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2. 计算有 Prefix Caching 的总计算量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3. 计算加速比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4. 如果系统提示词增加到 2000 tokens,加速比是多少?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本章小结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关键要点：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（1）传统 KV Cache 容易遭受内存碎片化,有效显存利用率会明显下降(常见在 60-70% 量级,依工作负载而变)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（2）PagedAttention 借鉴 OS 虚拟内存,通过固定大小 block 管理缓解碎片化,有效利用率通常可提升到 90% 左右(同样依工作负载而变)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（3）Block allocation 和 eviction 策略是 PagedAttention 的核心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（4）Prefix Caching 通过跨请求复用,在高重复前缀场景可带来从 2x 到数十倍的加速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（5）GQA 是质量与速度的最佳平衡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（6）vLLM 自动启用 PagedAttention 和 Prefix Caching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（7）KV 优化至少分三层: 管理层（分页/复用）、压缩层（GQA/MLA/量化）、结构层（线性 attention / 压缩 attention）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（8）混合模型（Attention + Mamba/线性注意力）通过固定大小隐状态解决长序列下的 KV Cache 爆炸问题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（9）vLLM V1 通过统一分配器实现 KV Cache 和 Mamba 状态的协同管理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章节衔接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到这一章为止,你已经知道“KV 资产”应该怎样被存放、复用和节省显存。下一章自然要回答的就是: 当这些 KV 资产已经存在时,系统该如何决定谁先跑、谁后跑、每一轮给多少预算。也就是说,第6章解决“资源怎么管”,第7章解决“资源怎么排”。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第7章 请求调度策略</w:t>
      </w:r>
    </w:p>
    <w:p>
      <w:pPr>
        <w:spacing w:line="360" w:lineRule="auto" w:after="60"/>
      </w:pPr>
      <w:r>
        <w:rPr>
          <w:rFonts w:ascii="Times New Roman" w:hAnsi="Times New Roman" w:eastAsia="黑体"/>
          <w:b/>
          <w:color w:val="000000"/>
          <w:sz w:val="21"/>
        </w:rPr>
        <w:t>💰 成本影响</w:t>
      </w:r>
      <w:r>
        <w:rPr>
          <w:rFonts w:ascii="Times New Roman" w:hAnsi="Times New Roman" w:eastAsia="宋体"/>
          <w:b w:val="0"/>
          <w:color w:val="000000"/>
          <w:sz w:val="21"/>
        </w:rPr>
        <w:t>（常见量级，强依赖流量分布/上下文长度/实现细节）</w:t>
      </w:r>
    </w:p>
    <w:p>
      <w:pPr>
        <w:spacing w:line="36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- </w:t>
      </w:r>
      <w:r>
        <w:rPr>
          <w:rFonts w:ascii="Times New Roman" w:hAnsi="Times New Roman" w:eastAsia="黑体"/>
          <w:b/>
          <w:color w:val="000000"/>
          <w:sz w:val="21"/>
        </w:rPr>
        <w:t>吞吐</w:t>
      </w:r>
      <w:r>
        <w:rPr>
          <w:rFonts w:ascii="Times New Roman" w:hAnsi="Times New Roman" w:eastAsia="宋体"/>
          <w:b w:val="0"/>
          <w:color w:val="000000"/>
          <w:sz w:val="21"/>
        </w:rPr>
        <w:t>：连续批处理与更好的调度策略通常能显著提高有效 tokens/s</w:t>
      </w:r>
    </w:p>
    <w:p>
      <w:pPr>
        <w:spacing w:line="36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- </w:t>
      </w:r>
      <w:r>
        <w:rPr>
          <w:rFonts w:ascii="Times New Roman" w:hAnsi="Times New Roman" w:eastAsia="黑体"/>
          <w:b/>
          <w:color w:val="000000"/>
          <w:sz w:val="21"/>
        </w:rPr>
        <w:t>尾延迟</w:t>
      </w:r>
      <w:r>
        <w:rPr>
          <w:rFonts w:ascii="Times New Roman" w:hAnsi="Times New Roman" w:eastAsia="宋体"/>
          <w:b w:val="0"/>
          <w:color w:val="000000"/>
          <w:sz w:val="21"/>
        </w:rPr>
        <w:t>：调度往往比 kernel 更直接影响 P95/P99（排队、抢占、长短请求混杂）</w:t>
      </w:r>
    </w:p>
    <w:p>
      <w:pPr>
        <w:spacing w:line="36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- </w:t>
      </w:r>
      <w:r>
        <w:rPr>
          <w:rFonts w:ascii="Times New Roman" w:hAnsi="Times New Roman" w:eastAsia="黑体"/>
          <w:b/>
          <w:color w:val="000000"/>
          <w:sz w:val="21"/>
        </w:rPr>
        <w:t>单位成本</w:t>
      </w:r>
      <w:r>
        <w:rPr>
          <w:rFonts w:ascii="Times New Roman" w:hAnsi="Times New Roman" w:eastAsia="宋体"/>
          <w:b w:val="0"/>
          <w:color w:val="000000"/>
          <w:sz w:val="21"/>
        </w:rPr>
        <w:t>：吞吐提升与尾延迟变稳会减少为保 SLA 支付的“冗余税”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简介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在第5章中，我们学习了 Continuous Batching 的基本原理：动态组织请求，尽量减少 padding 与空转，让 GPU 更接近“持续有活干”的状态。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但从“知道原理”到“线上跑得稳”，中间隔着一个真正的核心：</w:t>
      </w:r>
      <w:r>
        <w:rPr>
          <w:rFonts w:ascii="Times New Roman" w:hAnsi="Times New Roman" w:eastAsia="黑体"/>
          <w:b/>
          <w:color w:val="000000"/>
          <w:sz w:val="21"/>
        </w:rPr>
        <w:t>调度</w:t>
      </w:r>
      <w:r>
        <w:rPr>
          <w:rFonts w:ascii="Times New Roman" w:hAnsi="Times New Roman" w:eastAsia="宋体"/>
          <w:b w:val="0"/>
          <w:color w:val="000000"/>
          <w:sz w:val="21"/>
        </w:rPr>
        <w:t>。调度器决定了：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（1）谁先算、谁后算（公平性与业务优先级）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（2）哪些请求可以一起算（吞吐）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（3）什么时候该拆开算（尾延迟与抖动）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（4）在当前 KV 容量与系统预算下,哪些请求能进入本轮执行（容量与 OOM 风险）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这里也要先和第6章划清边界: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（1）第6章负责 KV block 的组织、分配/回收、碎片治理与 prefix 复用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（2）第7章负责利用这些 KV 状态做调度决策: 谁先跑、谁等待、谁被抢占、token budget 怎么分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也就是说,第7章默认“KV 管理器已经存在”,重点讨论的是调度器如何消费这些状态来做系统级取舍。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本章回答什么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（1）在线推理为什么需要显式调度器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（2）Continuous Batching 为什么适合在线场景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（3）调度器如何围绕 admission、iteration 和 priority 做系统级决策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本章不回答什么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（1）不重新展开 PagedAttention、Prefix Caching 等底层 KV 机制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（2）不处理生产环境里的监控、灾备、发布与回滚流程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本章仍然按“书籍化”的框架来读：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</w:t>
      </w:r>
      <w:r>
        <w:rPr>
          <w:rFonts w:ascii="Times New Roman" w:hAnsi="Times New Roman" w:eastAsia="黑体"/>
          <w:b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color w:val="000000"/>
          <w:sz w:val="21"/>
        </w:rPr>
        <w:t>：为什么在线推理的瓶颈常常不是算力，而是排队与组织方式？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</w:t>
      </w:r>
      <w:r>
        <w:rPr>
          <w:rFonts w:ascii="Times New Roman" w:hAnsi="Times New Roman" w:eastAsia="黑体"/>
          <w:b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color w:val="000000"/>
          <w:sz w:val="21"/>
        </w:rPr>
        <w:t>：延迟优先还是吞吐优先？什么时候要抢占、什么时候要隔离？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</w:t>
      </w:r>
      <w:r>
        <w:rPr>
          <w:rFonts w:ascii="Times New Roman" w:hAnsi="Times New Roman" w:eastAsia="黑体"/>
          <w:b/>
          <w:color w:val="000000"/>
          <w:sz w:val="21"/>
        </w:rPr>
        <w:t>落地</w:t>
      </w:r>
      <w:r>
        <w:rPr>
          <w:rFonts w:ascii="Times New Roman" w:hAnsi="Times New Roman" w:eastAsia="宋体"/>
          <w:b w:val="0"/>
          <w:color w:val="000000"/>
          <w:sz w:val="21"/>
        </w:rPr>
        <w:t>：你用哪些指标把调度效果量化出来（TTFT/TPOT、P95/P99、队列长度、OOM/重试率）？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</w:t>
      </w:r>
      <w:r>
        <w:rPr>
          <w:rFonts w:ascii="Times New Roman" w:hAnsi="Times New Roman" w:eastAsia="黑体"/>
          <w:b/>
          <w:color w:val="000000"/>
          <w:sz w:val="21"/>
        </w:rPr>
        <w:t>踩坑</w:t>
      </w:r>
      <w:r>
        <w:rPr>
          <w:rFonts w:ascii="Times New Roman" w:hAnsi="Times New Roman" w:eastAsia="宋体"/>
          <w:b w:val="0"/>
          <w:color w:val="000000"/>
          <w:sz w:val="21"/>
        </w:rPr>
        <w:t>：长短请求混跑、上下文分布漂移、优先级反转，会如何把系统拖垮？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这就是</w:t>
      </w:r>
      <w:r>
        <w:rPr>
          <w:rFonts w:ascii="Times New Roman" w:hAnsi="Times New Roman" w:eastAsia="黑体"/>
          <w:b/>
          <w:color w:val="000000"/>
          <w:sz w:val="21"/>
        </w:rPr>
        <w:t>调度器 (Scheduler)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的职责。调度器是 vLLM 的核心组件,决定了推理系统的性能上限。一个优秀的调度器可以: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（1）在有限的 GPU 显存下服务更多请求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（2）降低 P95 延迟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（3）最大化 GPU 利用率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（4）支持 PD 分离等高级特性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本章将深入讲解: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（1）为什么需要调度,调度的目标是什么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（2）基础调度策略 (FIFO、Static Batching)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（3）Continuous Batching 的原理和实现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（4）vLLM 的调度器实现 (迭代级调度、Overlap Scheduling)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（5）高级调度策略 (优先级、SJF、自适应)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（6）PD 分离 (Prefill-Decode 分离) 的架构演进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在更前沿的模型里，调度器还会进一步碰到一个新问题: 它不只是决定“谁先跑”,还要协调“哪些状态先进入关键路径”。像 DeepSeek-V4 这类模型把压缩 attention、prefix reuse、spec decode metadata 和 PD 传输都揉进同一个运行时之后，调度器实际上开始承担状态编排的角色。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学完本章，你将能用指标语言讨论调度设计，并能把“调度问题”拆成可验证的工程改动。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7.1 调度的必要性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color w:val="000000"/>
          <w:sz w:val="21"/>
        </w:rPr>
        <w:t>：在线推理天然是“多租户 + 波动流量”。短请求、长请求、长上下文、峰值并发会同时存在。你不显式做调度，系统就会用排队与阻塞替你“隐式调度”，表现为 P95/P99 抖动、超时与成本上升。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color w:val="000000"/>
          <w:sz w:val="21"/>
        </w:rPr>
        <w:t>：进入算法细节前，先明确你的优先级排序：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（1）延迟优先还是吞吐优先？更关心 TTFT 还是 TPOT？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（2）公平性与可预测性是否重要？是否允许长请求“霸占”资源？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（3）是否存在业务优先级与隔离需求（付费用户、关键链路、后台任务）？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落地</w:t>
      </w:r>
      <w:r>
        <w:rPr>
          <w:rFonts w:ascii="Times New Roman" w:hAnsi="Times New Roman" w:eastAsia="宋体"/>
          <w:b w:val="0"/>
          <w:color w:val="000000"/>
          <w:sz w:val="21"/>
        </w:rPr>
        <w:t>：把调度当成端到端闭环，而不是单一策略名词：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（1）输入：到达时间、prompt 长度、目标输出长度、上下文长度、优先级、超时预算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（2）约束：显存预算、KV 增长、prefill/decode 的资源占比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（3）输出：每轮迭代选择哪些请求、分配多少 token、是否抢占/降级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踩坑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（1）只追吞吐，P95/P99 崩溃，最后被迫加冗余 GPU，单位成本反而更高。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（2）长短请求混跑不隔离，短请求 TTFT 被长请求拖慢，用户感知很差。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（3）只看 </w:t>
      </w:r>
      <w:r>
        <w:rPr>
          <w:rFonts w:ascii="Courier New" w:hAnsi="Courier New" w:eastAsia="宋体"/>
          <w:b w:val="0"/>
          <w:color w:val="000000"/>
          <w:sz w:val="18"/>
        </w:rPr>
        <w:t>GPU-Util</w:t>
      </w:r>
      <w:r>
        <w:rPr>
          <w:rFonts w:ascii="Times New Roman" w:hAnsi="Times New Roman" w:eastAsia="宋体"/>
          <w:b w:val="0"/>
          <w:color w:val="000000"/>
          <w:sz w:val="21"/>
        </w:rPr>
        <w:t>，忽略队列与重试率，表面“利用率高”但有效吞吐低。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指标口径</w:t>
      </w:r>
      <w:r>
        <w:rPr>
          <w:rFonts w:ascii="Times New Roman" w:hAnsi="Times New Roman" w:eastAsia="宋体"/>
          <w:b w:val="0"/>
          <w:color w:val="000000"/>
          <w:sz w:val="21"/>
        </w:rPr>
        <w:t>（建议最少盯这些）：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（1）体验：TTFT、TPOT、P95/P99、超时率、降级率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（2）资源：KV 占用曲线、OOM/预警次数、GPU 利用率与功耗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（3）队列：队列长度、排队时间、不同优先级的等待分布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7.1.1 为什么需要调度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场景</w:t>
      </w:r>
      <w:r>
        <w:rPr>
          <w:rFonts w:ascii="Times New Roman" w:hAnsi="Times New Roman" w:eastAsia="宋体"/>
          <w:b w:val="0"/>
          <w:color w:val="000000"/>
          <w:sz w:val="21"/>
        </w:rPr>
        <w:t>：多个用户同时发送推理请求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时间线: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t=0ms:  User A 发送请求 (prompt: 100 tokens)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t=10ms: User B 发送请求 (prompt: 50 tokens)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t=20ms: User C 发送请求 (prompt: 200 tokens)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GPU 资源: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总显存: 40GB (A100)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模型占用: 13GB (Llama-2-7B)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剩余: 27GB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问题: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1. 三个请求如何排序?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2. 是否可以并行处理?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3. 如何避免长请求饿死短请求?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4. 如何最大化 GPU 利用率?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没有调度器的问题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串行处理: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A → B → C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User C 等待时间过长 ( unfairness)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简单批处理: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[A, B, C] 一起处理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需要等待最慢的请求完成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大量 padding 浪费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先来先服务: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长请求阻塞短请求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P95 延迟高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调度器的价值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动态调整: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根据请求长度和资源情况动态调度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公平性: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避免长请求饿死短请求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高效性: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最大化 GPU 利用率和吞吐量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7.1.2 服务质量 vs 吞吐量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服务质量 (Quality of Service, QoS)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</w:t>
      </w:r>
      <w:r>
        <w:rPr>
          <w:rFonts w:ascii="Times New Roman" w:hAnsi="Times New Roman" w:eastAsia="黑体"/>
          <w:b/>
          <w:color w:val="000000"/>
          <w:sz w:val="21"/>
        </w:rPr>
        <w:t>延迟</w:t>
      </w:r>
      <w:r>
        <w:rPr>
          <w:rFonts w:ascii="Times New Roman" w:hAnsi="Times New Roman" w:eastAsia="宋体"/>
          <w:b w:val="0"/>
          <w:color w:val="000000"/>
          <w:sz w:val="21"/>
        </w:rPr>
        <w:t>: TTFT (首字延迟)、TBT (字间延迟)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</w:t>
      </w:r>
      <w:r>
        <w:rPr>
          <w:rFonts w:ascii="Times New Roman" w:hAnsi="Times New Roman" w:eastAsia="黑体"/>
          <w:b/>
          <w:color w:val="000000"/>
          <w:sz w:val="21"/>
        </w:rPr>
        <w:t>公平性</w:t>
      </w:r>
      <w:r>
        <w:rPr>
          <w:rFonts w:ascii="Times New Roman" w:hAnsi="Times New Roman" w:eastAsia="宋体"/>
          <w:b w:val="0"/>
          <w:color w:val="000000"/>
          <w:sz w:val="21"/>
        </w:rPr>
        <w:t>: 所有请求都能及时处理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</w:t>
      </w:r>
      <w:r>
        <w:rPr>
          <w:rFonts w:ascii="Times New Roman" w:hAnsi="Times New Roman" w:eastAsia="黑体"/>
          <w:b/>
          <w:color w:val="000000"/>
          <w:sz w:val="21"/>
        </w:rPr>
        <w:t>可靠性</w:t>
      </w:r>
      <w:r>
        <w:rPr>
          <w:rFonts w:ascii="Times New Roman" w:hAnsi="Times New Roman" w:eastAsia="宋体"/>
          <w:b w:val="0"/>
          <w:color w:val="000000"/>
          <w:sz w:val="21"/>
        </w:rPr>
        <w:t>: 请求不超时、不丢失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吞吐量 (Throughput)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（1）单位时间内处理的请求数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（2）单位时间内生成的 tokens 数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权衡曲线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吞吐量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↑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│     ╱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│    ╱  ← 最大化吞吐 (牺牲延迟)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│   ╱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│  ╱ ← 最佳平衡点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│ ╱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│╱     ← 最低延迟 (牺牲吞吐)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└────────────→ 延迟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调度器的目标</w:t>
      </w:r>
      <w:r>
        <w:rPr>
          <w:rFonts w:ascii="Times New Roman" w:hAnsi="Times New Roman" w:eastAsia="宋体"/>
          <w:b w:val="0"/>
          <w:color w:val="000000"/>
          <w:sz w:val="21"/>
        </w:rPr>
        <w:t>：找到最佳平衡点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7.1.3 调度器的目标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主要目标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1. </w:t>
      </w:r>
      <w:r>
        <w:rPr>
          <w:rFonts w:ascii="Times New Roman" w:hAnsi="Times New Roman" w:eastAsia="黑体"/>
          <w:b/>
          <w:color w:val="000000"/>
          <w:sz w:val="21"/>
        </w:rPr>
        <w:t>最小化延迟</w:t>
      </w:r>
      <w:r>
        <w:rPr>
          <w:rFonts w:ascii="Times New Roman" w:hAnsi="Times New Roman" w:eastAsia="宋体"/>
          <w:b w:val="0"/>
          <w:color w:val="000000"/>
          <w:sz w:val="21"/>
        </w:rPr>
        <w:t>: P50、P95、P99 延迟尽可能低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2. </w:t>
      </w:r>
      <w:r>
        <w:rPr>
          <w:rFonts w:ascii="Times New Roman" w:hAnsi="Times New Roman" w:eastAsia="黑体"/>
          <w:b/>
          <w:color w:val="000000"/>
          <w:sz w:val="21"/>
        </w:rPr>
        <w:t>最大化吞吐量</w:t>
      </w:r>
      <w:r>
        <w:rPr>
          <w:rFonts w:ascii="Times New Roman" w:hAnsi="Times New Roman" w:eastAsia="宋体"/>
          <w:b w:val="0"/>
          <w:color w:val="000000"/>
          <w:sz w:val="21"/>
        </w:rPr>
        <w:t>: 在给定硬件上服务更多用户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3. </w:t>
      </w:r>
      <w:r>
        <w:rPr>
          <w:rFonts w:ascii="Times New Roman" w:hAnsi="Times New Roman" w:eastAsia="黑体"/>
          <w:b/>
          <w:color w:val="000000"/>
          <w:sz w:val="21"/>
        </w:rPr>
        <w:t>公平性</w:t>
      </w:r>
      <w:r>
        <w:rPr>
          <w:rFonts w:ascii="Times New Roman" w:hAnsi="Times New Roman" w:eastAsia="宋体"/>
          <w:b w:val="0"/>
          <w:color w:val="000000"/>
          <w:sz w:val="21"/>
        </w:rPr>
        <w:t>: 避免长请求饿死短请求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4. </w:t>
      </w:r>
      <w:r>
        <w:rPr>
          <w:rFonts w:ascii="Times New Roman" w:hAnsi="Times New Roman" w:eastAsia="黑体"/>
          <w:b/>
          <w:color w:val="000000"/>
          <w:sz w:val="21"/>
        </w:rPr>
        <w:t>资源利用</w:t>
      </w:r>
      <w:r>
        <w:rPr>
          <w:rFonts w:ascii="Times New Roman" w:hAnsi="Times New Roman" w:eastAsia="宋体"/>
          <w:b w:val="0"/>
          <w:color w:val="000000"/>
          <w:sz w:val="21"/>
        </w:rPr>
        <w:t>: GPU 利用率尽可能高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次要目标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（1）简单性: 易于理解和调试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（2）可扩展性: 支持分布式部署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（3）鲁棒性: 容忍异常情况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设计原则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优先级 1: 不超时 (SLA)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优先级 2: 低延迟 (用户体验)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优先级 3: 高吞吐 (成本效率)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优先级 4: 简单可靠 (运维成本)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7.2 基础调度策略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color w:val="000000"/>
          <w:sz w:val="21"/>
        </w:rPr>
        <w:t>：基础策略（FIFO、静态批处理）看似“低级”，但它们是你做任何高级调度之前必须对齐的基线。很多团队的问题不是没有高级算法，而是连基础策略的成本结构都没算清楚。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color w:val="000000"/>
          <w:sz w:val="21"/>
        </w:rPr>
        <w:t>：把基础策略作为对照组：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（1）FIFO 能满足 SLA 时，高复杂度策略的运维成本可能不划算。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（2）静态 batch 的 padding 浪费巨大时，你不需要争论，应该进入动态/连续批处理。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落地</w:t>
      </w:r>
      <w:r>
        <w:rPr>
          <w:rFonts w:ascii="Times New Roman" w:hAnsi="Times New Roman" w:eastAsia="宋体"/>
          <w:b w:val="0"/>
          <w:color w:val="000000"/>
          <w:sz w:val="21"/>
        </w:rPr>
        <w:t>：用同一负载做 A/B：相同请求分布、相同模型、相同上下文上限，只替换调度策略，输出同一套指标（TTFT/TPOT/P95/P99/tokens/s/单位成本）。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踩坑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（1）用离线批处理的结论套在线流量，得到“理论吞吐高但线上排队更严重”的反效果。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（2）用平均值（P50）替代尾延迟（P95/P99），掩盖最关键的问题。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7.2.1 FIFO (First In First Out)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原理</w:t>
      </w:r>
      <w:r>
        <w:rPr>
          <w:rFonts w:ascii="Times New Roman" w:hAnsi="Times New Roman" w:eastAsia="宋体"/>
          <w:b w:val="0"/>
          <w:color w:val="000000"/>
          <w:sz w:val="21"/>
        </w:rPr>
        <w:t>：按请求到达顺序处理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class FIFOScheduler: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__init__(self):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self.queue = []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add_request(self, request):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self.queue.append(request)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schedule(self):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if self.queue: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return [self.queue.pop(0)]  # 返回第一个请求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return []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优点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（1）实现简单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（2）公平 (先来先服务)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（3）无饥饿 (每个请求最终都会被处理)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缺点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（1）吞吐量低 (一次只处理一个请求)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（2）GPU 利用率偏低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（3）长请求阻塞后续所有请求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适用场景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（1）单用户环境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（2）低并发场景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（3）对公平性要求高的场景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7.2.2 静态批处理 (Static Batching)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原理</w:t>
      </w:r>
      <w:r>
        <w:rPr>
          <w:rFonts w:ascii="Times New Roman" w:hAnsi="Times New Roman" w:eastAsia="宋体"/>
          <w:b w:val="0"/>
          <w:color w:val="000000"/>
          <w:sz w:val="21"/>
        </w:rPr>
        <w:t>：将多个请求打包成一个固定大小的 batch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class StaticBatchScheduler: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__init__(self, batch_size=8):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self.batch_size = batch_size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self.queue = []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add_request(self, request):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self.queue.append(request)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schedule(self):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if len(self.queue) &gt;= self.batch_size: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batch = self.queue[:self.batch_size]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self.queue = self.queue[self.batch_size:]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return batch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return []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Padding 的问题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Batch 中的请求长度不一致: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Request A: 10 tokens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Request B: 50 tokens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Request C: 20 tokens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需要 padding 到最长: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Padded A: [pad×40][10 tokens]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Padded B: [50 tokens]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Padded C: [pad×30][20 tokens]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浪费(示意): (40 + 0 + 30) / 100 = 70% padding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优点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（1）提高吞吐量 (相比 FIFO)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（2）GPU 利用率提升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缺点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（1）大量 padding 浪费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（2）短请求被长请求阻塞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（3）无法动态调整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适用场景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（1）请求长度相近的场景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（2）对延迟不敏感的离线批处理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7.2.3 优缺点分析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511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策略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吞吐量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延迟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GPU 利用率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实现复杂度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适用场景</w:t>
            </w:r>
          </w:p>
        </w:tc>
      </w:tr>
      <w:tr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FIFO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低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最低 (单请求)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偏低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简单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低并发</w:t>
            </w:r>
          </w:p>
        </w:tc>
      </w:tr>
      <w:tr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Static Batching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中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高 (等待 batch)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中等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简单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离线批处理</w:t>
            </w:r>
          </w:p>
        </w:tc>
      </w:tr>
      <w:tr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Continuous Batching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高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低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通常更高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中等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生产环境</w:t>
            </w:r>
          </w:p>
        </w:tc>
      </w:tr>
    </w:tbl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结论</w:t>
      </w:r>
      <w:r>
        <w:rPr>
          <w:rFonts w:ascii="Times New Roman" w:hAnsi="Times New Roman" w:eastAsia="宋体"/>
          <w:b w:val="0"/>
          <w:color w:val="000000"/>
          <w:sz w:val="21"/>
        </w:rPr>
        <w:t>：Continuous Batching 在多数生产环境中是常见选择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7.3 动态批处理 (Continuous Batching)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color w:val="000000"/>
          <w:sz w:val="21"/>
        </w:rPr>
        <w:t>：静态批处理在在线场景里会被两个现实打败：请求长度分布不一致导致 padding 浪费；请求到达是连续的，等待凑 batch 会牺牲延迟，不等又牺牲吞吐。Continuous Batching 的价值是把“等 batch”变成“持续重组”，让 GPU 更接近稳定负载。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color w:val="000000"/>
          <w:sz w:val="21"/>
        </w:rPr>
        <w:t>：是否应该上 Continuous Batching，常取决于：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（1）你是否真的有并发（否则批处理没有原料）。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（2）你的尾延迟预算是否允许一定程度的重排与队列。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（3）你的 KV 管理是否足够稳（否则 batch 越大越容易 OOM/碎片化）。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落地</w:t>
      </w:r>
      <w:r>
        <w:rPr>
          <w:rFonts w:ascii="Times New Roman" w:hAnsi="Times New Roman" w:eastAsia="宋体"/>
          <w:b w:val="0"/>
          <w:color w:val="000000"/>
          <w:sz w:val="21"/>
        </w:rPr>
        <w:t>：把它当成三件事的组合，而不是一个开关：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（1）token 级迭代与重组（本轮哪些请求继续 decode）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（2）attention mask 组织（减少 padding）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（3）基于 KV 状态的容量判断（本轮还能安全接纳哪些请求）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踩坑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（1）batch 盲目变大，TPOT 变快但 TTFT 变慢，交互体验反而更差。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（2）长上下文请求不隔离，短请求被“历史 KV”拖累，尾延迟飙升。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（3）缺少保护策略（超时、抢占、最大生成步数），长请求会劣化全局。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指标口径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（1）分解指标：TTFT（prefill）与 TPOT（decode）分别看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（2）端到端：P95/P99 与超时率比 P50 更重要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（3）吞吐：有效 tokens/s（扣除失败/重试/降级）比理论值更真实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本节只解决原理层面的三个问题: 它为什么出现、核心机制是什么、什么时候值得用。真正的请求状态机、每轮调度循环、容量预留和 overlap 细节统一放到 7.4。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7.3.1 它在对抗什么浪费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静态批处理的问题不只是“有 padding”，而是它默认所有请求会在同一个整齐的矩形里一起前进。但在线推理并不是这样运作的: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（1）请求到达时间不同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（2）prompt 长度不同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（3）decode 阶段每轮只新增很少 token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（4）已完成请求会立刻留下空槽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于是浪费会同时出现在两处: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</w:t>
      </w:r>
      <w:r>
        <w:rPr>
          <w:rFonts w:ascii="Times New Roman" w:hAnsi="Times New Roman" w:eastAsia="黑体"/>
          <w:b/>
          <w:color w:val="000000"/>
          <w:sz w:val="21"/>
        </w:rPr>
        <w:t>计算浪费</w:t>
      </w:r>
      <w:r>
        <w:rPr>
          <w:rFonts w:ascii="Times New Roman" w:hAnsi="Times New Roman" w:eastAsia="宋体"/>
          <w:b w:val="0"/>
          <w:color w:val="000000"/>
          <w:sz w:val="21"/>
        </w:rPr>
        <w:t>: padding 和空槽让 GPU 计算了很多没有价值的 token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</w:t>
      </w:r>
      <w:r>
        <w:rPr>
          <w:rFonts w:ascii="Times New Roman" w:hAnsi="Times New Roman" w:eastAsia="黑体"/>
          <w:b/>
          <w:color w:val="000000"/>
          <w:sz w:val="21"/>
        </w:rPr>
        <w:t>排队浪费</w:t>
      </w:r>
      <w:r>
        <w:rPr>
          <w:rFonts w:ascii="Times New Roman" w:hAnsi="Times New Roman" w:eastAsia="宋体"/>
          <w:b w:val="0"/>
          <w:color w:val="000000"/>
          <w:sz w:val="21"/>
        </w:rPr>
        <w:t>: 新请求明明已经到了,却要等旧 batch 整体收尾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Continuous Batching 的价值,就是把这两类浪费一起压下去。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7.3.2 它由哪三部分组成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从原理上看,Continuous Batching 只有三件事: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1. </w:t>
      </w:r>
      <w:r>
        <w:rPr>
          <w:rFonts w:ascii="Times New Roman" w:hAnsi="Times New Roman" w:eastAsia="黑体"/>
          <w:b/>
          <w:color w:val="000000"/>
          <w:sz w:val="21"/>
        </w:rPr>
        <w:t>工作集重组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每一轮都允许完成的请求退出、等待中的请求进入,而不是等整批结束。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2. </w:t>
      </w:r>
      <w:r>
        <w:rPr>
          <w:rFonts w:ascii="Times New Roman" w:hAnsi="Times New Roman" w:eastAsia="黑体"/>
          <w:b/>
          <w:color w:val="000000"/>
          <w:sz w:val="21"/>
        </w:rPr>
        <w:t>非矩形 batch 组织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请求不必强行补齐到同一长度,而是按当前活跃 token 组织计算。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3. </w:t>
      </w:r>
      <w:r>
        <w:rPr>
          <w:rFonts w:ascii="Times New Roman" w:hAnsi="Times New Roman" w:eastAsia="黑体"/>
          <w:b/>
          <w:color w:val="000000"/>
          <w:sz w:val="21"/>
        </w:rPr>
        <w:t>prefill / decode 混合执行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系统可以同时面对“老请求继续 decode”和“新请求开始 prefill”,调度器负责决定这一轮怎么配比。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如果把它压缩成一句话,就是: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Continuous Batching = 不再等待一个固定 batch 完整结束,而是按轮持续重组当前活跃工作集。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7.3.3 什么时候值得用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不是所有系统都需要它。通常在下面这些条件同时出现时,它的价值才会很明显: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（1）有持续并发,而不是偶发单请求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（2）请求长度分布差异明显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（3）你确实在为 padding、空槽和排队付出代价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（4）KV 管理已经足够稳定,不会因为 batch 扩大而更容易 OOM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7.3.4 这一节和 7.4 的关系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到这里为止,你应该已经知道: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（1）它为什么比静态批处理更适合在线场景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（2）它依赖哪几类机制才能成立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（3）它什么时候可能真正带来收益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接下来的 7.4 不再重复讲这些原理,而是回答另一类问题: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（1）请求对象在系统里如何流转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（2）调度器每一轮到底检查什么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（3）容量预留和 CPU-GPU overlap 如何作为配套机制挂到主循环上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7.4 vLLM 的调度器实现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color w:val="000000"/>
          <w:sz w:val="21"/>
        </w:rPr>
        <w:t>：理解 vLLM 的调度器不是为了照抄实现，而是为了学习它如何把三类矛盾放到同一个系统里解决：迭代级调度、容量预留策略、以及 CPU 开销治理（避免 GPU 空转等待）。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color w:val="000000"/>
          <w:sz w:val="21"/>
        </w:rPr>
        <w:t>：读这一节时建议关注接口与职责边界：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（1）“请求生命周期”与“调度决策”如何分层？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（2）哪些信息是调度器必须知道的（长度、优先级、KV 状态）？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（3）哪些信息应该由内存管理器维护（block 分配/回收/碎片）？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一个实用的读法是: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（1）把第6章当成“KV 管理器提供的能力边界”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（2）把第7章当成“调度器如何使用这些能力做 admission / iteration / priority 决策”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落地</w:t>
      </w:r>
      <w:r>
        <w:rPr>
          <w:rFonts w:ascii="Times New Roman" w:hAnsi="Times New Roman" w:eastAsia="宋体"/>
          <w:b w:val="0"/>
          <w:color w:val="000000"/>
          <w:sz w:val="21"/>
        </w:rPr>
        <w:t>：在生产系统里改调度的稳妥方式：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（1）先加观测：每轮迭代的选择、队列、KV 占用必须可见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（2）再做小改动：一次只改一个策略点（优先级/抢占/chunk/阈值）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（3）最后做回归：看 P95/P99、失败率与单位成本是否同时改善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踩坑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（1）只看吞吐，不看 CPU overhead 与尾延迟，上线后“更快但更不稳”。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（2）把内存管理与调度强耦合，导致系统难以演进与排障。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从层次上看,这一节可以按三步读: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1. 先看请求对象和生命周期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2. 再看每轮调度主循环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3. 最后看围绕主循环的两类增强: 容量预留与 CPU-GPU overlap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7.4.1 请求生命周期管理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状态机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            ┌─────────────┐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            │   Waiting   │  ← 等待调度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            └──────┬──────┘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                   │ schedule()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                   ▼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            ┌─────────────┐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            │  Scheduled  │  ← 已调度,等待执行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            └──────┬──────┘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                   │ execute()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                   ▼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            ┌─────────────┐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      ┌────→│   Running   │  ← 正在执行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      │     └──────┬──────┘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      │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      │            │ generate token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      │            ▼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      │     ┌─────────────┐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      │     │  Decoding   │  ← 生成中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      │     └──────┬──────┘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      │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      │            │ complete / abort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      │            ▼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      │     ┌─────────────┐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      └─────│  Finished   │  ← 完成/中断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            └─────────────┘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vLLM 的请求对象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class Sequence: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__init__(self, request_id, prompt):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self.request_id = request_id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self.prompt = prompt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self.prompt_tokens = tokenize(prompt)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self.output_tokens = []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状态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self.status = "waiting"  # waiting, running, finished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KV Cache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self.block_table = []  # Physical blocks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元数据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self.arrival_time = time.time()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self.start_time = None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self.finish_time = None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7.4.2 请求进入时的容量预留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这一节讨论的是</w:t>
      </w:r>
      <w:r>
        <w:rPr>
          <w:rFonts w:ascii="Times New Roman" w:hAnsi="Times New Roman" w:eastAsia="黑体"/>
          <w:b/>
          <w:color w:val="000000"/>
          <w:sz w:val="21"/>
        </w:rPr>
        <w:t>调度视角的容量预留策略</w:t>
      </w:r>
      <w:r>
        <w:rPr>
          <w:rFonts w:ascii="Times New Roman" w:hAnsi="Times New Roman" w:eastAsia="宋体"/>
          <w:b w:val="0"/>
          <w:color w:val="000000"/>
          <w:sz w:val="21"/>
        </w:rPr>
        <w:t>,不是第6章那种底层 block 布局实现。你可以把它理解成: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（1）第6章回答: block 最终怎么放进显存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（2）这里回答: 调度器在请求刚进入系统时,应该保守预留多少未来空间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预分配 (Pre-allocation)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传统方法: 预分配最大空间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def allocate_max_space(request):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max_tokens = request.max_new_tokens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prompt_tokens = len(request.prompt_tokens)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total = prompt_tokens + max_tokens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预分配 total tokens 的空间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return allocate_blocks(total)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问题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（1）浪费显存 (大多数请求不会达到 max_new_tokens)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（2）限制并发数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动态分配 (Dynamic Allocation)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vLLM 方法: 动态增长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def allocate_dynamic(request):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初始分配: prompt + 少量 decode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initial = len(request.prompt_tokens) + 16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blocks = allocate_blocks(initial)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动态增长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while need_more_space(request):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new_blocks = allocate_blocks(16)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blocks.extend(new_blocks)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return blocks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优势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（1）节省显存 (幅度依场景而定)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（2）提高并发数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（3）支持 max_new_tokens 很大的场景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7.4.3 迭代级调度 (Iteration-level Scheduling)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定义</w:t>
      </w:r>
      <w:r>
        <w:rPr>
          <w:rFonts w:ascii="Times New Roman" w:hAnsi="Times New Roman" w:eastAsia="宋体"/>
          <w:b w:val="0"/>
          <w:color w:val="000000"/>
          <w:sz w:val="21"/>
        </w:rPr>
        <w:t>：每次迭代 (iteration) 重新调度一次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class Scheduler: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schedule(self):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"""每次迭代调用"""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scheduled = self._schedule()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self.model_executor.execute_model(scheduled)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self._process_outputs()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_schedule(self):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"""决定哪些请求可以执行"""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scheduled = []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1. 从 running 中选择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for seq in self.running: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if self._can_schedule(seq):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scheduled.append(seq)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2. 从 waiting 中选择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for seq in self.waiting: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if self._can_schedule(seq):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scheduled.append(seq)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self.running.append(seq)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self.waiting.remove(seq)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return scheduled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_can_schedule(self, seq):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"""检查是否有足够的资源"""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1. 检查 KV Cache 空间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required_blocks = estimate_blocks(seq)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if len(self.free_blocks) &lt; required_blocks: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return False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2. 检查 GPU 计算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(CUDA 支持并发,通常不是瓶颈)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return True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调度流程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每次迭代: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1. 调度器决定哪些请求可以执行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2. 准备输入数据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3. 启动 GPU kernel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4. GPU 执行推理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5. 获取输出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6. 更新请求状态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7. 回到步骤 1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7.4.4 Overlap Scheduling (Mini-SGLang)</w:t>
      </w:r>
    </w:p>
    <w:p>
      <w:pPr>
        <w:spacing w:line="360" w:lineRule="auto" w:after="60"/>
      </w:pPr>
      <w:r>
        <w:rPr>
          <w:rFonts w:ascii="Times New Roman" w:hAnsi="Times New Roman" w:eastAsia="黑体"/>
          <w:b/>
          <w:color w:val="000000"/>
          <w:sz w:val="21"/>
        </w:rPr>
        <w:t>深度来源</w:t>
      </w:r>
      <w:r>
        <w:rPr>
          <w:rFonts w:ascii="Times New Roman" w:hAnsi="Times New Roman" w:eastAsia="宋体"/>
          <w:b w:val="0"/>
          <w:color w:val="000000"/>
          <w:sz w:val="21"/>
        </w:rPr>
        <w:t>：Mini-SGLang Blog（https://lmsys.org/blog/2025-12-17-minisgl/） + Berkeley EECS-2025-192（https://www2.eecs.berkeley.edu/Pubs/TechRpts/2025/EECS-2025-192.pdf）</w:t>
      </w:r>
    </w:p>
    <w:p>
      <w:pPr>
        <w:spacing w:line="360" w:lineRule="auto" w:after="60"/>
      </w:pPr>
    </w:p>
    <w:p>
      <w:pPr>
        <w:spacing w:line="360" w:lineRule="auto" w:after="60"/>
      </w:pPr>
      <w:r>
        <w:rPr>
          <w:rFonts w:ascii="Times New Roman" w:hAnsi="Times New Roman" w:eastAsia="黑体"/>
          <w:b/>
          <w:color w:val="000000"/>
          <w:sz w:val="21"/>
        </w:rPr>
        <w:t>核心问题</w:t>
      </w:r>
      <w:r>
        <w:rPr>
          <w:rFonts w:ascii="Times New Roman" w:hAnsi="Times New Roman" w:eastAsia="宋体"/>
          <w:b w:val="0"/>
          <w:color w:val="000000"/>
          <w:sz w:val="21"/>
        </w:rPr>
        <w:t>：CPU overhead 可能导致 GPU 闲置 → Overlap Scheduling 是一种应对方式</w:t>
      </w:r>
    </w:p>
    <w:p>
      <w:pPr>
        <w:spacing w:line="360" w:lineRule="auto" w:after="60"/>
      </w:pPr>
    </w:p>
    <w:p>
      <w:pPr>
        <w:spacing w:line="360" w:lineRule="auto" w:after="60"/>
      </w:pPr>
      <w:r>
        <w:rPr>
          <w:rFonts w:ascii="Times New Roman" w:hAnsi="Times New Roman" w:eastAsia="黑体"/>
          <w:b/>
          <w:color w:val="000000"/>
          <w:sz w:val="21"/>
        </w:rPr>
        <w:t>性能影响</w:t>
      </w:r>
      <w:r>
        <w:rPr>
          <w:rFonts w:ascii="Times New Roman" w:hAnsi="Times New Roman" w:eastAsia="宋体"/>
          <w:b w:val="0"/>
          <w:color w:val="000000"/>
          <w:sz w:val="21"/>
        </w:rPr>
        <w:t>：可减少 GPU stalls,具体提升需基准测试</w:t>
      </w:r>
    </w:p>
    <w:p>
      <w:pPr>
        <w:pStyle w:val="Heading4"/>
        <w:ind w:left="42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7.4.4.1 CPU 开销导致 GPU 闲置问题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Berkeley EECS-2025-192 的发现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（1）CPU 开销在某些场景中占据可观比例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（2）主要来源: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（3）Kernel launch (启动 GPU kernel)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（4）Memory copy (CPU↔GPU 数据传输)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（5）Synchronization (等待 GPU 完成)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（6）Batch scheduling (决定哪些请求一起处理)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问题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（1）vLLM 的迭代级调度是 </w:t>
      </w:r>
      <w:r>
        <w:rPr>
          <w:rFonts w:ascii="Times New Roman" w:hAnsi="Times New Roman" w:eastAsia="黑体"/>
          <w:b/>
          <w:color w:val="000000"/>
          <w:sz w:val="21"/>
        </w:rPr>
        <w:t>串行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的: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Step 1: CPU 调度下一批请求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Step 2: CPU 准备输入数据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Step 3: CPU 启动 GPU kernel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Step 4: GPU 计算 (此时 CPU 闲置!)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Step 5: CPU 等待 GPU 完成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Step 6: 回到 Step 1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（1）结果: </w:t>
      </w:r>
      <w:r>
        <w:rPr>
          <w:rFonts w:ascii="Times New Roman" w:hAnsi="Times New Roman" w:eastAsia="黑体"/>
          <w:b/>
          <w:color w:val="000000"/>
          <w:sz w:val="21"/>
        </w:rPr>
        <w:t>GPU 利用率偏低</w:t>
      </w:r>
      <w:r>
        <w:rPr>
          <w:rFonts w:ascii="Times New Roman" w:hAnsi="Times New Roman" w:eastAsia="宋体"/>
          <w:b w:val="0"/>
          <w:color w:val="000000"/>
          <w:sz w:val="21"/>
        </w:rPr>
        <w:t>,可能出现 GPU stalls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Nsight Systems 分析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(无 overlap):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Timeline: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CPU: |--Schedule1--|--Prepare2--|--Launch3--|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GPU:              |&lt;--Compute1--&gt;|    stalls    |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看到 GPU 有明显的闲置期 (stalls)</w:t>
      </w:r>
    </w:p>
    <w:p>
      <w:pPr>
        <w:pStyle w:val="Heading4"/>
        <w:ind w:left="42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7.4.4.2 Overlap Scheduling 设计思想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核心洞察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</w:t>
      </w:r>
      <w:r>
        <w:rPr>
          <w:rFonts w:ascii="Times New Roman" w:hAnsi="Times New Roman" w:eastAsia="黑体"/>
          <w:b/>
          <w:color w:val="000000"/>
          <w:sz w:val="21"/>
        </w:rPr>
        <w:t>CPU-GPU 并行执行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（2）CPU 准备下一批请求时,GPU 正在计算当前批次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（3）GPU 计算完成后,下一批请求已经 ready,立即开始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</w:t>
      </w:r>
      <w:r>
        <w:rPr>
          <w:rFonts w:ascii="Times New Roman" w:hAnsi="Times New Roman" w:eastAsia="黑体"/>
          <w:b/>
          <w:color w:val="000000"/>
          <w:sz w:val="21"/>
        </w:rPr>
        <w:t>生产者-消费者模式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（5）CPU: 生产者 (准备 batches)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（6）GPU: 消费者 (执行 batches)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对比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无 Overlap (vLLM 默认):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CPU: |--Schedule--|--Prepare--|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GPU:                 |--Compute--|&lt;-stall-&gt;|--Compute--|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有 Overlap (Mini-SGLang):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CPU: |--Schedule1--|--Prepare2--|--Prepare3--|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GPU:                 |--Compute1--&gt;|--Compute2--&gt;|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GPU 持续运行,无闲置!</w:t>
      </w:r>
    </w:p>
    <w:p>
      <w:pPr>
        <w:pStyle w:val="Heading4"/>
        <w:ind w:left="42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7.4.4.3 实现机制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架构设计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class OverlapScheduler: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__init__(self):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self.cpu_queue = Queue()  # CPU 准备的请求队列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self.gpu_queue = Queue()  # GPU 待执行的队列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self.cpu_thread = Thread(target=self._cpu_worker)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self.gpu_thread = Thread(target=self._gpu_worker)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start(self):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"""启动 CPU 和 GPU 线程"""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self.cpu_thread.start()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self.gpu_thread.start()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_cpu_worker(self):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"""CPU 线程: 准备 batches"""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while True: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# 调度下一批请求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scheduled = self._schedule_next_batch()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# 准备输入数据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inputs = self._prepare_inputs(scheduled)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# 放入 GPU 队列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self.gpu_queue.put(inputs)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_gpu_worker(self):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"""GPU 线程: 执行 batches"""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while True: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# 从队列获取 (阻塞等待)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inputs = self.gpu_queue.get()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# 执行推理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outputs = self.model_executor.execute(inputs)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# 处理输出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self._process_outputs(outputs)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关键优化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1. </w:t>
      </w:r>
      <w:r>
        <w:rPr>
          <w:rFonts w:ascii="Times New Roman" w:hAnsi="Times New Roman" w:eastAsia="黑体"/>
          <w:b/>
          <w:color w:val="000000"/>
          <w:sz w:val="21"/>
        </w:rPr>
        <w:t>Pipeline 深度</w:t>
      </w:r>
      <w:r>
        <w:rPr>
          <w:rFonts w:ascii="Times New Roman" w:hAnsi="Times New Roman" w:eastAsia="宋体"/>
          <w:b w:val="0"/>
          <w:color w:val="000000"/>
          <w:sz w:val="21"/>
        </w:rPr>
        <w:t>: 通常 2-3 个 batches 的 pipeline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2. </w:t>
      </w:r>
      <w:r>
        <w:rPr>
          <w:rFonts w:ascii="Times New Roman" w:hAnsi="Times New Roman" w:eastAsia="黑体"/>
          <w:b/>
          <w:color w:val="000000"/>
          <w:sz w:val="21"/>
        </w:rPr>
        <w:t>同步机制</w:t>
      </w:r>
      <w:r>
        <w:rPr>
          <w:rFonts w:ascii="Times New Roman" w:hAnsi="Times New Roman" w:eastAsia="宋体"/>
          <w:b w:val="0"/>
          <w:color w:val="000000"/>
          <w:sz w:val="21"/>
        </w:rPr>
        <w:t>: 使用条件变量避免 busy waiting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3. </w:t>
      </w:r>
      <w:r>
        <w:rPr>
          <w:rFonts w:ascii="Times New Roman" w:hAnsi="Times New Roman" w:eastAsia="黑体"/>
          <w:b/>
          <w:color w:val="000000"/>
          <w:sz w:val="21"/>
        </w:rPr>
        <w:t>内存管理</w:t>
      </w:r>
      <w:r>
        <w:rPr>
          <w:rFonts w:ascii="Times New Roman" w:hAnsi="Times New Roman" w:eastAsia="宋体"/>
          <w:b w:val="0"/>
          <w:color w:val="000000"/>
          <w:sz w:val="21"/>
        </w:rPr>
        <w:t>: 预分配 buffers 避免运行时分配</w:t>
      </w:r>
    </w:p>
    <w:p>
      <w:pPr>
        <w:pStyle w:val="Heading4"/>
        <w:ind w:left="42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7.4.4.4 性能提升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吞吐量提升(示意)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无 Overlap: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CPU 开销: 依实现而定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GPU stalls: 可能存在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有效计算: 依负载而定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有 Overlap: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CPU 与 GPU 并行化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GPU stalls 通常减少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吞吐量可能提升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延迟改善(示意)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P95 延迟通常可改善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CPU 准备时间不再完全阻塞 GPU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请求更快开始处理</w:t>
      </w:r>
    </w:p>
    <w:p>
      <w:pPr>
        <w:pStyle w:val="Heading4"/>
        <w:ind w:left="42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7.4.4.5 vLLM 的实现状态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当前状态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(v0.6.x):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（1）支持 iteration-level scheduling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（2）overlap 支持程度与版本/配置相关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如何启用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(实验性):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from vLLM import LLM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llm = LLM(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model="meta-llama/Llama-2-7b-hf",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enable_overlap_schedule=True,  # 实验性功能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)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7.4.5 运行中的动态容量预留</w:t>
      </w:r>
    </w:p>
    <w:p>
      <w:pPr>
        <w:spacing w:line="360" w:lineRule="auto" w:after="60"/>
      </w:pPr>
      <w:r>
        <w:rPr>
          <w:rFonts w:ascii="Times New Roman" w:hAnsi="Times New Roman" w:eastAsia="黑体"/>
          <w:b/>
          <w:color w:val="000000"/>
          <w:sz w:val="21"/>
        </w:rPr>
        <w:t>参考思路（经验口径）</w:t>
      </w:r>
      <w:r>
        <w:rPr>
          <w:rFonts w:ascii="Times New Roman" w:hAnsi="Times New Roman" w:eastAsia="宋体"/>
          <w:b w:val="0"/>
          <w:color w:val="000000"/>
          <w:sz w:val="21"/>
        </w:rPr>
        <w:t>：一些推理引擎会提供动态容量预留来减少“按 max_new_tokens 预留”的浪费</w:t>
      </w:r>
    </w:p>
    <w:p>
      <w:pPr>
        <w:spacing w:line="360" w:lineRule="auto" w:after="60"/>
      </w:pPr>
    </w:p>
    <w:p>
      <w:pPr>
        <w:spacing w:line="360" w:lineRule="auto" w:after="60"/>
      </w:pPr>
      <w:r>
        <w:rPr>
          <w:rFonts w:ascii="Times New Roman" w:hAnsi="Times New Roman" w:eastAsia="黑体"/>
          <w:b/>
          <w:color w:val="000000"/>
          <w:sz w:val="21"/>
        </w:rPr>
        <w:t>问题</w:t>
      </w:r>
      <w:r>
        <w:rPr>
          <w:rFonts w:ascii="Times New Roman" w:hAnsi="Times New Roman" w:eastAsia="宋体"/>
          <w:b w:val="0"/>
          <w:color w:val="000000"/>
          <w:sz w:val="21"/>
        </w:rPr>
        <w:t>：预留 max_new_tokens 的空间可能浪费内存</w:t>
      </w:r>
    </w:p>
    <w:p>
      <w:pPr>
        <w:spacing w:line="360" w:lineRule="auto" w:after="60"/>
      </w:pPr>
    </w:p>
    <w:p>
      <w:pPr>
        <w:spacing w:line="360" w:lineRule="auto" w:after="60"/>
      </w:pPr>
      <w:r>
        <w:rPr>
          <w:rFonts w:ascii="Times New Roman" w:hAnsi="Times New Roman" w:eastAsia="黑体"/>
          <w:b/>
          <w:color w:val="000000"/>
          <w:sz w:val="21"/>
        </w:rPr>
        <w:t>解决</w:t>
      </w:r>
      <w:r>
        <w:rPr>
          <w:rFonts w:ascii="Times New Roman" w:hAnsi="Times New Roman" w:eastAsia="宋体"/>
          <w:b w:val="0"/>
          <w:color w:val="000000"/>
          <w:sz w:val="21"/>
        </w:rPr>
        <w:t>：调度器根据实际使用情况动态调整预留大小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注意这里讨论的仍然是“调度器怎么做 admission 和增长策略”,不是“底层 block manager 如何摆放 physical blocks”。后者属于第6章。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核心问题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用户设置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max_new_tokens = 2048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传统做法: 预留 2048 tokens 的空间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reserved = 2048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实际情况: 很多请求生成的 tokens 少于上限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actual = 500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浪费: 2048 - 500 = 1548 tokens (示意)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调度侧的动态容量预留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class DynamicReservationManager: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__init__(self, initial_beta=0.5):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beta: 预留比例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初始: 0.5 (预留 50% 的 max_new_tokens)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self.beta = initial_beta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self.actual_usage_history = []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allocate(self, prompt_len, max_new_tokens):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"""按当前策略预留容量"""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预留: prompt + (beta × max_new_tokens)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reserved = int(prompt_len + self.beta * max_new_tokens)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blocks = allocate_blocks(reserved)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return blocks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on_token_generated(self, seq):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"""生成新 token 时调用"""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检查是否需要扩展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current_tokens = len(seq.output_tokens)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max_tokens = seq.max_new_tokens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if current_tokens &gt; self.beta * max_tokens * 0.8: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# 即将到达预留上限,扩展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self._expand_reservation(seq)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on_request_complete(self, seq):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"""请求完成时调用"""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记录实际使用情况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actual_tokens = len(seq.output_tokens)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max_tokens = seq.max_new_tokens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usage_ratio = actual_tokens / max_tokens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self.actual_usage_history.append(usage_ratio)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只保留最近 100 个请求的历史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if len(self.actual_usage_history) &gt; 100: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self.actual_usage_history.pop(0)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get_stats(self):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"""获取统计信息"""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if not self.actual_usage_history: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return {}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return {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'beta': self.beta,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'avg_usage_ratio': sum(self.actual_usage_history) / len(self.actual_usage_history),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'memory_saved_pct': (1 - self.beta) * 100  # 仅示意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}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工作流程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请求到来时: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1. 用户请求: prompt=1000 tokens, max_new_tokens=2048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2. 传统做法: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预留: 1000 + 2048 = 3048 tokens 的 KV Cache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3. 动态容量预留: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预留: 1000 + (0.5 × 2048) = 1000 + 1024 = 2024 tokens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(β=0.5,节省 33% 内存,示意)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请求进行中: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1. 请求已生成 600 tokens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2. 发现即将到达 max_new_tokens 的 30%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3. 动态扩展预留: 1024 → 1433 tokens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4. 如果 GPU 内存不足,等待其他请求完成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请求完成时: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1. 请求在 600 tokens 时遇到 EOS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2. 释放所有 KV Cache (1000 + 600 = 1600 tokens)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3. 记录实际使用率: 600 / 2048 = 29.3%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4. 更新 β: 0.5 → 0.35 (根据历史平均,示意)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5. 下次请求只预留: 1000 + (0.35 × 2048) = 1716 tokens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性能提升(示意)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内存节省(示意):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场景        | 传统做法 | 动态管理 | 节省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Chat (500)  | 3048     | 2024     | 33%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RAG (800)   | 3048     | 2240     | 27%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Code (1200) | 3048     | 2640     | 13%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吞吐量提升: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更大的 batch size (因为内存节省)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提升幅度需基准测试验证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7.5 高级调度策略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color w:val="000000"/>
          <w:sz w:val="21"/>
        </w:rPr>
        <w:t>：当你具备 Continuous Batching 的基本能力后，真正把系统做成“可运营平台”的往往是高级策略：优先级、抢占、公平性与隔离。它们决定了系统在峰值与异常时是否会雪崩。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color w:val="000000"/>
          <w:sz w:val="21"/>
        </w:rPr>
        <w:t>：高级策略不是越多越好，先做“业务必须”的那几条：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（1）是否存在硬优先级（付费用户/关键路径）？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（2）是否必须隔离（长上下文/低优先级任务是否要单独分池）？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（3）是否允许抢占（强制让长请求让路）？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落地</w:t>
      </w:r>
      <w:r>
        <w:rPr>
          <w:rFonts w:ascii="Times New Roman" w:hAnsi="Times New Roman" w:eastAsia="宋体"/>
          <w:b w:val="0"/>
          <w:color w:val="000000"/>
          <w:sz w:val="21"/>
        </w:rPr>
        <w:t>：高级策略落地更像制度：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（1）明确超时预算与降级策略（否则抢占会变成无休止重试）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（2）把配额写进系统（否则低优先级任务会挤爆资源）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（3）把回滚写进发布流程（否则一次策略回归会直接带来事故）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指标口径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（1）分层看：不同优先级流量分别看 P95/P99 与超时率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（2）看峰值：峰值时的抖动与雪崩才是高级策略的主要价值场景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7.5.1 优先级调度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原理</w:t>
      </w:r>
      <w:r>
        <w:rPr>
          <w:rFonts w:ascii="Times New Roman" w:hAnsi="Times New Roman" w:eastAsia="宋体"/>
          <w:b w:val="0"/>
          <w:color w:val="000000"/>
          <w:sz w:val="21"/>
        </w:rPr>
        <w:t>：不同请求有不同优先级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class PriorityScheduler: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__init__(self):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多个队列,不同优先级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self.queues = {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'high': [],    # 高优先级 (VIP 用户)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'normal': [],  # 正常优先级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'low': [],     # 低优先级 (免费用户)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}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add_request(self, request, priority='normal'):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self.queues[priority].append(request)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schedule(self):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优先处理高优先级队列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if self.queues['high']: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return [self.queues['high'].pop(0)]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elif self.queues['normal']: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return [self.queues['normal'].pop(0)]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else: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return [self.queues['low'].pop(0)]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应用场景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（1）VIP 用户 vs 普通用户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（2）付费用户 vs 免费用户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（3）实时请求 vs 离线批处理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7.5.2 最短作业优先 (SJF)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原理</w:t>
      </w:r>
      <w:r>
        <w:rPr>
          <w:rFonts w:ascii="Times New Roman" w:hAnsi="Times New Roman" w:eastAsia="宋体"/>
          <w:b w:val="0"/>
          <w:color w:val="000000"/>
          <w:sz w:val="21"/>
        </w:rPr>
        <w:t>：优先处理预计完成时间最短的请求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class SJFScheduler: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schedule(self, pending_requests):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按预计完成时间排序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sorted_requests = sorted(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pending_requests,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key=lambda r: r.estimated_duration()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返回前 N 个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return sorted_requests[:batch_size]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优势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（1）降低平均延迟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（2）提高吞吐量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劣势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（1）可能饿死长请求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（2）需要准确估计请求长度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改进</w:t>
      </w:r>
      <w:r>
        <w:rPr>
          <w:rFonts w:ascii="Times New Roman" w:hAnsi="Times New Roman" w:eastAsia="宋体"/>
          <w:b w:val="0"/>
          <w:color w:val="000000"/>
          <w:sz w:val="21"/>
        </w:rPr>
        <w:t>：Shortest Remaining Time First (SRTF)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（1）动态重新评估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（2）考虑已执行的时间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7.5.3 轮询调度 (Round Robin)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原理</w:t>
      </w:r>
      <w:r>
        <w:rPr>
          <w:rFonts w:ascii="Times New Roman" w:hAnsi="Times New Roman" w:eastAsia="宋体"/>
          <w:b w:val="0"/>
          <w:color w:val="000000"/>
          <w:sz w:val="21"/>
        </w:rPr>
        <w:t>：公平地轮转处理每个队列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class RoundRobinScheduler: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__init__(self, time_slice=10):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self.time_slice = time_slice  # 每个 queue 的时间片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self.queues = {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'queue1': [],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'queue2': [],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'queue3': [],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}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self.current_queue = 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self.timer = 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schedule(self):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时间片用完,切换到下一个队列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if self.timer &gt;= self.time_slice: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self.current_queue = (self.current_queue + 1) % len(self.queues)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self.timer = 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从当前队列取请求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queue_name = list(self.queues.keys())[self.current_queue]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if self.queues[queue_name]: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self.timer += 1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return [self.queues[queue_name].pop(0)]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return []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优势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（1）绝对公平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（2）无饥饿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劣势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（1）上下文切换开销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（2）可能降低吞吐量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7.5.4 自适应调度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原理</w:t>
      </w:r>
      <w:r>
        <w:rPr>
          <w:rFonts w:ascii="Times New Roman" w:hAnsi="Times New Roman" w:eastAsia="宋体"/>
          <w:b w:val="0"/>
          <w:color w:val="000000"/>
          <w:sz w:val="21"/>
        </w:rPr>
        <w:t>：根据系统状态动态调整调度策略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class AdaptiveScheduler: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__init__(self):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self.strategies = {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'low_load': FIFOScheduler(),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'high_load': ContinuousBatchScheduler(),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'mixed': PriorityScheduler(),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}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self.current_strategy = None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schedule(self):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监控系统状态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load = self.get_system_load()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queue_length = len(self.waiting_queue)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根据状态选择策略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if load &lt; 0.3: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self.current_strategy = self.strategies['low_load']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elif load &gt; 0.8: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self.current_strategy = self.strategies['high_load']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else: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self.current_strategy = self.strategies['mixed']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return self.current_strategy.schedule()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优势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（1）适应不同工作负载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（2）自动优化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挑战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（1）策略切换开销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（2）参数调优复杂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7.6 实战配置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color w:val="000000"/>
          <w:sz w:val="21"/>
        </w:rPr>
        <w:t>：调度“实战配置”不是把参数抄一遍，而是把它变成一套可复现的实验：相同负载、相同指标口径、相同回归集。否则你很容易陷入“调了很多，没人能证明变好”的状态。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color w:val="000000"/>
          <w:sz w:val="21"/>
        </w:rPr>
        <w:t>：在生产系统里，建议先固定三个东西再调参：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（1）固定模型与 max context（否则任何结果都不可比）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（2）固定负载分布（至少有代表性的压测脚本或回放流量）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（3）固定指标看板（TTFT/TPOT/P95/P99/吞吐/失败率/单位成本）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落地</w:t>
      </w:r>
      <w:r>
        <w:rPr>
          <w:rFonts w:ascii="Times New Roman" w:hAnsi="Times New Roman" w:eastAsia="宋体"/>
          <w:b w:val="0"/>
          <w:color w:val="000000"/>
          <w:sz w:val="21"/>
        </w:rPr>
        <w:t>：把调参分成两类：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（1）安全相关：最大并发、最大生成长度、超时与重试（先做，避免事故）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（2）性能相关：batch 策略、chunk 策略、优先级与抢占（后做，用 A/B 验证）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7.6.1 vLLM 调度参数调优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关键参数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vLLM serve meta-llama/Llama-2-7b-hf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# Batch 相关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--max-num-batched-tokens 8192 \        # 每次 iteration 最大 tokens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--max-num-seqs 256 \                    # 最大并发请求数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# Memory 相关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--gpu-memory-utilization 0.9 \         # GPU 内存利用率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--block-size 16 \                       # PagedAttention block 大小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# 调度相关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--max-paddings 256 \                    # 最大 padding 数量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--schedule-policy "fcfs" \              # 调度策略 (fcfs/priority)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调优建议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场景 1: 低延迟优先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--max-num-batched-tokens 4096  # 减小 batch size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--max-num-seqs 64              # 减少并发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场景 2: 高吞吐优先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--max-num-batched-tokens 16384 # 增大 batch size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--max-num-seqs 512             # 增加并发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场景 3: 混合工作负载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--max-num-batched-tokens 8192  # 平衡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--schedule-policy "priority"   # 启用优先级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7.6.2 不同场景的调度策略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场景 1: Chatbot 服务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特征: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大量短请求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用户敏感延迟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推荐配置: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Continuous Batching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较小的 batch size (减少等待)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FIFO 优先 (公平性)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参数: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--max-num-batched-tokens 4096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--max-num-seqs 128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--schedule-policy "fcfs"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场景 2: RAG 应用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特征: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长 prompt (文档内容)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短输出 (答案)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高 Prefill 比例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推荐配置: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Prefix Caching (缓存文档)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较大的 batch size (Prefill 阶段)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优先级调度 (VIP 用户)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参数: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--enable-prefix-caching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--max-num-batched-tokens 16384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--schedule-policy "priority"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场景 3: 批量处理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特征: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离线任务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不敏感延迟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追求吞吐量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推荐配置: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大 batch size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Static Batching (可以接受)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SJF 调度 (最小化平均完成时间)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参数: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--max-num-batched-tokens 32768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--max-num-seqs 512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7.7 Prefill-Decode 分离 (PD 分离)（技术评估）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color w:val="000000"/>
          <w:sz w:val="21"/>
        </w:rPr>
        <w:t>：PD 分离的价值经常来自“资源重配”而不是“无条件吞吐提升”。当你的负载混杂（短 prompt 与长上下文、短输出与长输出、峰值波动），把 prefill 与 decode 拆开能降低互相干扰，进而改善尾延迟并减少为保 SLA 支付的冗余成本。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color w:val="000000"/>
          <w:sz w:val="21"/>
        </w:rPr>
        <w:t>：不要把 PD 分离当作默认选项。它通常更适合：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（1）P95/P99 是硬指标，且峰值波动明显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（2）decode 阶段被带宽拖慢，prefill 阶段又吃算力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（3）你愿意承担更高系统复杂度（KV 传输、两套扩缩容、更多故障模式）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落地</w:t>
      </w:r>
      <w:r>
        <w:rPr>
          <w:rFonts w:ascii="Times New Roman" w:hAnsi="Times New Roman" w:eastAsia="宋体"/>
          <w:b w:val="0"/>
          <w:color w:val="000000"/>
          <w:sz w:val="21"/>
        </w:rPr>
        <w:t>：更稳妥的路线是“先评估、再拆分”：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（1）先在单体服务里测清 prefill 与 decode 的时间占比（TTFT vs TPOT）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（2）再在同机/同节点范围内做最小拆分（减少 KV 传输开销）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（3）最后再考虑跨节点与异构硬件的资源重配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踩坑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（1）KV 传输与序列化开销吃掉收益，整体更慢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（2）两套队列与扩缩容策略叠加，故障定位更难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（3）缺少端到端追踪时，只能看到“某段慢”，但不知道慢在哪里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指标口径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（1）必看：TTFT/TPOT 分别变化、P95/P99、超时率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（2）必看：KV 传输带宽与耗时、prefill/decode 队列长度、降级次数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7.7.1 什么是 PD 分离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Prefill 阶段</w:t>
      </w:r>
      <w:r>
        <w:rPr>
          <w:rFonts w:ascii="Times New Roman" w:hAnsi="Times New Roman" w:eastAsia="宋体"/>
          <w:b w:val="0"/>
          <w:color w:val="000000"/>
          <w:sz w:val="21"/>
        </w:rPr>
        <w:t>：并行处理 prompt,计算密集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（1）输入: 整个 prompt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（2）计算: 矩阵乘法为主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（3）特点: 计算密集,可以并行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Decode 阶段</w:t>
      </w:r>
      <w:r>
        <w:rPr>
          <w:rFonts w:ascii="Times New Roman" w:hAnsi="Times New Roman" w:eastAsia="宋体"/>
          <w:b w:val="0"/>
          <w:color w:val="000000"/>
          <w:sz w:val="21"/>
        </w:rPr>
        <w:t>：串行生成 token,内存带宽密集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（1）输入: 每次一个新 token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（2）计算: 内存读取为主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（3）特点: 带宽密集,串行生成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两种阶段的计算模式差异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Prefill: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GPU 利用: 计算占比更高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瓶颈: 算力 (FLOPS)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最优 GPU: H100 (高算力)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Decode: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GPU 利用: 带宽占比更高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瓶颈: 内存带宽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最优 GPU: A100 (高带宽,低成本)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为什么需要分离?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（1）同一个硬件无法同时优化两种模式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（2）分离后可以针对性优化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（3）资源利用率可能提升 (依负载而定)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7.7.2 PD 分离的架构演进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演进路径(概述)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（1）学术与社区提出架构思路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（2）部分框架尝试落地实现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（3）逐步出现可运维的工程实践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7.7.3 PD 分离的技术优势</w:t>
      </w:r>
    </w:p>
    <w:p>
      <w:pPr>
        <w:pStyle w:val="Heading4"/>
        <w:ind w:left="42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架构图：传统融合 vs PD 分离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传统融合架构（单体 GPU）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┌─────────────────────────────────────────────────────┐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                 单 GPU 推理服务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┌─────────────────────────────────────────────┐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│           Prefill + Decode 混合处理          │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│  ┌─────────┐    ┌─────────┐    ┌─────────┐  │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│  │ Request │───▶│ Prefill │───▶│ Decode  │  │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│  │   A     │    │         │    │         │  │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│  └─────────┘    └─────────┘    └─────────┘  │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│                      │              │        │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│              ┌──────▼──────┐ ┌─────▼────┐   │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│              │  KV Cache   │ │  KV Cache │   │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│              │  (共享显存)  │ │  (共享显存)│   │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│              └─────────────┘ └───────────┘   │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└─────────────────────────────────────────────┘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                             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问题：两种 workload 抢同一 GPU，难以同时优化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└─────────────────────────────────────────────────────┘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PD 分离架构（双池）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┌────────────────────────────────────────────────────────────────────┐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                  PD 分离推理架构            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                                             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┌─────────────────┐           ┌─────────────────┐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│  Prefill 池      │           │  Decode 池       │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│  (H100 x N)      │           │  (A100 x M)      │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│                 │           │                  │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│  ┌───────────┐  │    KV     │  ┌───────────┐  │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│  │ Prefill   │──┼───传输───▶│─▶│ Decode    │  │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│  │ Worker 1  │  │           │  │ Worker 1  │  │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│  └───────────┘  │   ~100GB/s│  └───────────┘  │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│  ┌───────────┐  │  (RDMA)   │  ┌───────────┐  │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│  │ Prefill   │──┤           │  │ Decode    │  │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│  │ Worker 2  │  │           │  │ Worker 2  │  │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│  └───────────┘  │           │  └───────────┘  │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└────────┬────────┘           └────────┬────────┘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         │                              │   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         │    ┌──────────────────┐      │   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         └───▶│  请求队列 (调度器) │◀─────┘   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              │  - 优先级队列      │         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              │  - 负载均衡        │         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              │  - KV 路由         │         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              └──────────────────┘         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                                             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优势：                                        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• Prefill 池：专注算力优化，TTFT 更稳定       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• Decode 池：专注带宽优化，TPOT 更稳定        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• 独立扩缩容：流量高峰可单独扩容              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数据流详解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时间线：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Request A (prompt=1000 tokens)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├─ 0ms: 到达调度器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├─ 10ms: 进入 Prefill 队列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├─ 50ms: Prefill Worker 处理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├─ 计算 prompt 的 KV Cache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└─ 150ms: 完成，输出首 token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├─ 200ms: KV Cache 通过 RDMA 传输到 Decode 池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└─ 传输时间 ≈ KV大小 / 带宽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    (1000 tokens × 0.5MB / 100GB/s ≈ 5ms)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├─ 205ms: 进入 Decode 队列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├─ 210ms: Decode Worker 处理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├─ 使用已缓存的 KV Cache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└─ 逐 token 生成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└─ 2000ms: 生成完成 (100 tokens, ~18ms/token)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异构部署配置示例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Kubernetes 下的 PD 分离配置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注意：这需要支持跨节点 GPU 调度的编排系统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Prefill 池：H100，专注算力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deployment: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name: vLLM-prefill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replicas: 4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gpu: nvidia-h100-80gb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resources: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limits: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nvidia.com/gpu: 1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memory: "80Gi"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env: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VLLM_WORKER_TYPE: "prefill"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VLLM_GPU_MEMORY_UTILIZATION: "0.95"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Decode 池：A100，专注成本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deployment: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name: vLLM-decode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replicas: 8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gpu: nvidia-a100-80gb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resources: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limits: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nvidia.com/gpu: 1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memory: "80Gi"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env: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VLLM_WORKER_TYPE: "decode"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VLLM_GPU_MEMORY_UTILIZATION: "0.90"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调度器：负责路由和 KV 传输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deployment: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name: vLLM-scheduler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replicas: 2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# 需要支持 RDMA 的网络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资源隔离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无分离: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长请求的 Prefill 阻塞短请求的 Decode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→ P99 延迟高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有分离: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Prefill 和 Decode 独立调度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→ 长请求不影响短请求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弹性扩展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高峰期: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增加 Prefill Worker (新用户多)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稳定期: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增加 Decode Worker (生成多)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性能优化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Prefill Worker: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大 batch size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算子融合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Tensor Core 优化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Decode Worker: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高带宽优化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KV Cache 优化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Speculative Decoding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7.7.4 vLLM 的 PD 分离实现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架构设计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Prefill Worker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class PrefillWorker: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__init__(self, model_path):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self.model = load_model(model_path)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self.cache_engine = CacheEngine()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process(self, requests):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"""处理 Prefill 阶段"""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for req in requests: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# 计算 prompt 的 KV Cache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kv_cache = self.model.prefill(req.prompt)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# 存储到 Cache Engine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self.cache_engine.store(req.id, kv_cache)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return kv_cache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Decode Worker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class DecodeWorker: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__init__(self, model_path, prefill_worker_url):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self.model = load_model(model_path)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self.cache_engine = CacheEngine()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self.prefill_worker = PrefillClient(prefill_worker_url)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process(self, requests):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"""处理 Decode 阶段"""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for req in requests: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# 从 Prefill Worker 获取 KV Cache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kv_cache = self.prefill_worker.fetch(req.id)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# 加载到本地 Cache Engine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self.cache_engine.load(req.id, kv_cache)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# 开始 Decode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output = self.model.decode(kv_cache, req.max_tokens)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return output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通信机制</w:t>
      </w:r>
      <w:r>
        <w:rPr>
          <w:rFonts w:ascii="Times New Roman" w:hAnsi="Times New Roman" w:eastAsia="宋体"/>
          <w:b w:val="0"/>
          <w:color w:val="000000"/>
          <w:sz w:val="21"/>
        </w:rPr>
        <w:t>：KV Cache 的传输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序列化 KV Cache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def serialize_kv_cache(kv_cache):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"""将 KV Cache 序列化为字节流"""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import pickle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return pickle.dumps(kv_cache)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反序列化 KV Cache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def deserialize_kv_cache(data):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"""从字节流恢复 KV Cache"""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import pickle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return pickle.loads(data)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RPC 调用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prefill_worker.push_kv_cache(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request_id=req.id,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kv_cache_bytes=serialize_kv_cache(kv_cache)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调度策略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def schedule_for_pd(requests):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"""将请求分配到 Prefill 或 Decode Worker"""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prefill_requests = []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decode_requests = []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for req in requests: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if req.state == 'waiting':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# 新请求 → Prefill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prefill_requests.append(req)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elif req.state == 'decoding':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# 正在生成 → Decode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decode_requests.append(req)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return prefill_requests, decode_requests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Mooncake Store 补充案例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vLLM x Mooncake Store 这类实践把 PD 分离再往前推了一步：KV 不只是在 prefill 和 decode worker 之间传输，还可以写入一个集群级分布式 KV Cache 池。调度器在请求到达时对 prompt token blocks 做 hash，查询是否已有匹配 KV blocks，再把命中信息纳入调度决策。这样，Agent 多轮任务即使被路由到不同 vLLM 实例，也有机会复用前几轮的长前缀 KV，而不是重新 prefill。</w:t>
      </w:r>
    </w:p>
    <w:p>
      <w:pPr>
        <w:spacing w:line="360" w:lineRule="auto" w:after="60"/>
      </w:pPr>
      <w:r>
        <w:rPr>
          <w:rFonts w:ascii="Times New Roman" w:hAnsi="Times New Roman" w:eastAsia="黑体"/>
          <w:b/>
          <w:color w:val="000000"/>
          <w:sz w:val="21"/>
        </w:rPr>
        <w:t>版本说明</w:t>
      </w:r>
      <w:r>
        <w:rPr>
          <w:rFonts w:ascii="Times New Roman" w:hAnsi="Times New Roman" w:eastAsia="宋体"/>
          <w:b w:val="0"/>
          <w:color w:val="000000"/>
          <w:sz w:val="21"/>
        </w:rPr>
        <w:t>：分布式 KV 池和相关 connector 的接口仍可能随框架版本变化。正式落地时，应核验对应 vLLM、Mooncake Store 与网络/RDMA 环境版本。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这说明 PD 分离的调度输入正在扩展: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（1）过去: 请求长度、队列长度、prefill/decode 水位。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（2）现在: 还要看 prefix KV 是否已存在、在哪个节点、加载成本是多少。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相关案例见 vLLM x Mooncake Store 案例研究 - Agentic Workload 的分布式 KV Cache 池（../docs/cases/vllm-mooncake-store-agentic-serving.md）。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7.7.5 SGLang 的 PD 分离实践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RadixAttention</w:t>
      </w:r>
      <w:r>
        <w:rPr>
          <w:rFonts w:ascii="Times New Roman" w:hAnsi="Times New Roman" w:eastAsia="宋体"/>
          <w:b w:val="0"/>
          <w:color w:val="000000"/>
          <w:sz w:val="21"/>
        </w:rPr>
        <w:t>：统一的注意力抽象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class RadixAttention: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forward(self, query, key, value, state):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自动检测是 Prefill 还是 Decode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if state.is_prefill: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return self._prefill_forward(query, key, value)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else: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return self._decode_forward(query, key, value)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自动分离</w:t>
      </w:r>
      <w:r>
        <w:rPr>
          <w:rFonts w:ascii="Times New Roman" w:hAnsi="Times New Roman" w:eastAsia="宋体"/>
          <w:b w:val="0"/>
          <w:color w:val="000000"/>
          <w:sz w:val="21"/>
        </w:rPr>
        <w:t>：无需手动配置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python -m sglang.launch_server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--model meta-llama/Llama-3-8B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--enable-pd-separation  # 自动启用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生产经验</w:t>
      </w:r>
      <w:r>
        <w:rPr>
          <w:rFonts w:ascii="Times New Roman" w:hAnsi="Times New Roman" w:eastAsia="宋体"/>
          <w:b w:val="0"/>
          <w:color w:val="000000"/>
          <w:sz w:val="21"/>
        </w:rPr>
        <w:t>：稳定性、性能监控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关键指标: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Prefill Worker: GPU 利用率高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Decode Worker: 内存带宽利用率高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KV Cache 传输: 延迟尽量低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告警阈值: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Prefill 队列长度偏高: 考虑扩容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Decode 队列长度偏高: 考虑扩容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KV Cache 传输延迟偏高: 检查网络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7.7.6 PD 分离的挑战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KV Cache 传输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问题: 网络开销和序列化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KV Cache 很大 (数百 MB 到数 GB)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序列化/反序列化开销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网络传输延迟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解决方案: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使用共享存储 (NVLink、InfiniBand)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压缩 KV Cache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增量传输 (只传输新增部分)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负载均衡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问题: Prefill 和 Decode 的速率匹配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Prefill 快: Decode 成为瓶颈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Decode 快: Prefill 成为瓶颈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解决方案: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动态调整 Worker 数量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自适应调度策略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监控和自动扩缩容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容错处理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问题: Worker 故障如何恢复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Prefill Worker 故障: 新请求无法处理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Decode Worker 故障: 正在生成的请求中断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解决方案: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冗余部署 (多 Worker)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KV Cache 持久化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自动故障转移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复杂度增加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问题: 部署和运维的挑战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需要管理两种 Worker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配置更复杂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调试更困难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解决方案: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完善的监控体系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自动化部署工具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统一的日志和追踪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7.7.7 实战案例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案例 1: 单机 GPU 的 PD 分离 (示意)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硬件: 单机 4 × A100 40GB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部署: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GPU 0-1: Prefill Worker (2 个)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GPU 2-3: Decode Worker (2 个)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性能: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吞吐量: 可能提升 (依负载而定)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P95 延迟: 可能改善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案例 2: 跨机器的 PD 分离部署 (示意)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硬件: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机器 A: 4 × H100 (Prefill)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机器 B: 8 × A100 (Decode)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网络: InfiniBand (100 Gbps)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性能: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吞吐量: 可能提升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成本: 可能降低 (取决于硬件价格与利用率)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案例 3: 异构 GPU (H100 + H200) 的实践 (示意)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硬件: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H100: Prefill (算力优化)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H200: Decode (带宽优化,大内存)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性能: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吞吐量: 可能提升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支持更长序列 (取决于显存容量)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章节检查清单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完成本章后,你应该能够: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（1）[ ] 解释为什么需要调度器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（2）[ ] 对比 FIFO、Static Batching、Continuous Batching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（3）[ ] 解释 Continuous Batching 的核心机制与适用条件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（4）[ ] 理解 vLLM 的迭代级调度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（5）[ ] 解释 Overlap Scheduling 的原理和优势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（6）[ ] 配置 vLLM 的调度参数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（7）[ ] 针对不同场景选择合适的调度策略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（8）[ ] 理解 PD 分离的架构演进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（9）[ ] 设计 PD 分离的部署方案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（10）[ ] 评估 PD 分离的收益和挑战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动手练习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练习 7.1</w:t>
      </w:r>
      <w:r>
        <w:rPr>
          <w:rFonts w:ascii="Times New Roman" w:hAnsi="Times New Roman" w:eastAsia="宋体"/>
          <w:b w:val="0"/>
          <w:color w:val="000000"/>
          <w:sz w:val="21"/>
        </w:rPr>
        <w:t>：对比静态批处理和动态批处理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场景: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（1）8 个请求,长度分别为: [10, 50, 20, 100, 30, 15, 80, 25] tokens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（2）假设每个请求都生成 100 tokens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任务: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1. 计算 Static Batching 的 padding 数量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2. 计算 Continuous Batching 的 padding 数量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3. 比较两种方法的 GPU 利用率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练习 7.2</w:t>
      </w:r>
      <w:r>
        <w:rPr>
          <w:rFonts w:ascii="Times New Roman" w:hAnsi="Times New Roman" w:eastAsia="宋体"/>
          <w:b w:val="0"/>
          <w:color w:val="000000"/>
          <w:sz w:val="21"/>
        </w:rPr>
        <w:t>：针对不同场景优化调度参数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场景: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（1）Chatbot: 100 个并发,平均 50 tokens,对延迟敏感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（2）RAG: 20 个并发,平均 2000 tokens prompt,对吞吐量敏感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（3）批处理: 1000 个请求,离线任务,追求最快完成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任务: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1. 为每个场景设计调度策略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2. 选择合适的调度算法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3. 配置 vLLM 参数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练习 7.3</w:t>
      </w:r>
      <w:r>
        <w:rPr>
          <w:rFonts w:ascii="Times New Roman" w:hAnsi="Times New Roman" w:eastAsia="宋体"/>
          <w:b w:val="0"/>
          <w:color w:val="000000"/>
          <w:sz w:val="21"/>
        </w:rPr>
        <w:t>：使用 vLLM 部署 PD 分离架构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任务: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1. 设计一个 PD 分离的部署方案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2. 选择合适的硬件配置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3. 编写 docker-compose.yml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4. 评估性能提升和成本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本章小结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关键要点：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（1）调度器是推理系统的核心,决定性能上限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（2）Continuous Batching 通过动态调整,消除 padding 浪费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（3）Overlap Scheduling 通过 CPU-GPU 并行,消除 GPU stalls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（4）调度侧的动态容量预留可减少“按 max_new_tokens 全额预留”带来的浪费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（5）PD 分离在合适负载与工程能力下可能带来显著收益,但主要价值经常体现在尾延迟与资源重配,而不是“无条件数倍提升”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（6）不同场景需要不同的调度策略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章节衔接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第6章和第7章合起来,你已经有了推理系统最核心的两块拼图: 一块是 KV 如何被存放和复用,另一块是请求如何被组织和调度。接下来进入第8章,主题会从“怎么更聪明地使用显存和算力”转向“怎么从模型表示本身继续压缩资源占用”,也就是量化技术。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第8章 量化技术</w:t>
      </w:r>
    </w:p>
    <w:p>
      <w:pPr>
        <w:spacing w:line="360" w:lineRule="auto" w:after="60"/>
      </w:pPr>
      <w:r>
        <w:rPr>
          <w:rFonts w:ascii="Times New Roman" w:hAnsi="Times New Roman" w:eastAsia="黑体"/>
          <w:b/>
          <w:color w:val="000000"/>
          <w:sz w:val="21"/>
        </w:rPr>
        <w:t>💰 成本影响</w:t>
      </w:r>
      <w:r>
        <w:rPr>
          <w:rFonts w:ascii="Times New Roman" w:hAnsi="Times New Roman" w:eastAsia="宋体"/>
          <w:b w:val="0"/>
          <w:color w:val="000000"/>
          <w:sz w:val="21"/>
        </w:rPr>
        <w:t>（常见量级，强依赖模型/任务/量化方法/硬件与内核实现）</w:t>
      </w:r>
    </w:p>
    <w:p>
      <w:pPr>
        <w:spacing w:line="36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- </w:t>
      </w:r>
      <w:r>
        <w:rPr>
          <w:rFonts w:ascii="Times New Roman" w:hAnsi="Times New Roman" w:eastAsia="黑体"/>
          <w:b/>
          <w:color w:val="000000"/>
          <w:sz w:val="21"/>
        </w:rPr>
        <w:t>显存与带宽</w:t>
      </w:r>
      <w:r>
        <w:rPr>
          <w:rFonts w:ascii="Times New Roman" w:hAnsi="Times New Roman" w:eastAsia="宋体"/>
          <w:b w:val="0"/>
          <w:color w:val="000000"/>
          <w:sz w:val="21"/>
        </w:rPr>
        <w:t>：低比特权重会同时减少容量占用与访存量，是“先降本再谈体验”的常见第一刀</w:t>
      </w:r>
    </w:p>
    <w:p>
      <w:pPr>
        <w:spacing w:line="36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- </w:t>
      </w:r>
      <w:r>
        <w:rPr>
          <w:rFonts w:ascii="Times New Roman" w:hAnsi="Times New Roman" w:eastAsia="黑体"/>
          <w:b/>
          <w:color w:val="000000"/>
          <w:sz w:val="21"/>
        </w:rPr>
        <w:t>可部署性</w:t>
      </w:r>
      <w:r>
        <w:rPr>
          <w:rFonts w:ascii="Times New Roman" w:hAnsi="Times New Roman" w:eastAsia="宋体"/>
          <w:b w:val="0"/>
          <w:color w:val="000000"/>
          <w:sz w:val="21"/>
        </w:rPr>
        <w:t>：量化经常把“放不下”变成“能上线”，尤其对 70B+ 与长上下文场景</w:t>
      </w:r>
    </w:p>
    <w:p>
      <w:pPr>
        <w:spacing w:line="36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- </w:t>
      </w:r>
      <w:r>
        <w:rPr>
          <w:rFonts w:ascii="Times New Roman" w:hAnsi="Times New Roman" w:eastAsia="黑体"/>
          <w:b/>
          <w:color w:val="000000"/>
          <w:sz w:val="21"/>
        </w:rPr>
        <w:t>质量风险</w:t>
      </w:r>
      <w:r>
        <w:rPr>
          <w:rFonts w:ascii="Times New Roman" w:hAnsi="Times New Roman" w:eastAsia="宋体"/>
          <w:b w:val="0"/>
          <w:color w:val="000000"/>
          <w:sz w:val="21"/>
        </w:rPr>
        <w:t>：精度损失没有免费的午餐，必须用任务级回归集与灰度/回滚把风险变成可控成本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简介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在前面的章节中，我们学习了 GPU、KV 与调度。但这些系统优化经常会撞到同一堵墙：</w:t>
      </w:r>
      <w:r>
        <w:rPr>
          <w:rFonts w:ascii="Times New Roman" w:hAnsi="Times New Roman" w:eastAsia="黑体"/>
          <w:b/>
          <w:color w:val="000000"/>
          <w:sz w:val="21"/>
        </w:rPr>
        <w:t>模型太大，显存不够</w:t>
      </w:r>
      <w:r>
        <w:rPr>
          <w:rFonts w:ascii="Times New Roman" w:hAnsi="Times New Roman" w:eastAsia="宋体"/>
          <w:b w:val="0"/>
          <w:color w:val="000000"/>
          <w:sz w:val="21"/>
        </w:rPr>
        <w:t>。70B 级别模型在 FP16/BF16 下单卡通常放不下；就算放得下，KV 与并发也会把你推回容量瓶颈。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量化 (Quantization)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是解决这个问题的重要手段。通过降低模型权重的数值精度,我们可以: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（1）将大模型权重占用压缩到原来的较小比例 (示意)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（2）在单张 GPU 上运行更大的模型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（3）在合适硬件上提升推理速度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（4）降低硬件成本 (更小的 GPU 或更少的 GPU)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但量化也带来挑战：精度损失、训练/推理不一致、不同框架的支持差异、以及“跑得起来但回归解释不了”的工程痛点。本章的重点不是让你记住名词，而是让你形成一套可执行流程：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</w:t>
      </w:r>
      <w:r>
        <w:rPr>
          <w:rFonts w:ascii="Times New Roman" w:hAnsi="Times New Roman" w:eastAsia="黑体"/>
          <w:b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color w:val="000000"/>
          <w:sz w:val="21"/>
        </w:rPr>
        <w:t>：为什么量化几乎是推理降本的第一刀？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</w:t>
      </w:r>
      <w:r>
        <w:rPr>
          <w:rFonts w:ascii="Times New Roman" w:hAnsi="Times New Roman" w:eastAsia="黑体"/>
          <w:b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color w:val="000000"/>
          <w:sz w:val="21"/>
        </w:rPr>
        <w:t>：PTQ/QAT/AWQ/GPTQ/FP8/INT4，什么时候该选哪类？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</w:t>
      </w:r>
      <w:r>
        <w:rPr>
          <w:rFonts w:ascii="Times New Roman" w:hAnsi="Times New Roman" w:eastAsia="黑体"/>
          <w:b/>
          <w:color w:val="000000"/>
          <w:sz w:val="21"/>
        </w:rPr>
        <w:t>落地</w:t>
      </w:r>
      <w:r>
        <w:rPr>
          <w:rFonts w:ascii="Times New Roman" w:hAnsi="Times New Roman" w:eastAsia="宋体"/>
          <w:b w:val="0"/>
          <w:color w:val="000000"/>
          <w:sz w:val="21"/>
        </w:rPr>
        <w:t>：如何在同一套指标口径下做 A/B（吞吐、P95/P99、单位成本、任务级质量）？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</w:t>
      </w:r>
      <w:r>
        <w:rPr>
          <w:rFonts w:ascii="Times New Roman" w:hAnsi="Times New Roman" w:eastAsia="黑体"/>
          <w:b/>
          <w:color w:val="000000"/>
          <w:sz w:val="21"/>
        </w:rPr>
        <w:t>踩坑</w:t>
      </w:r>
      <w:r>
        <w:rPr>
          <w:rFonts w:ascii="Times New Roman" w:hAnsi="Times New Roman" w:eastAsia="宋体"/>
          <w:b w:val="0"/>
          <w:color w:val="000000"/>
          <w:sz w:val="21"/>
        </w:rPr>
        <w:t>：哪些回归最常见，如何通过回归集与灰度把它们关进笼子？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学完本章，你将能把量化当作一条可运营的生产流程：可测、可灰度、可回滚，而不是“一次性把精度降下去赌运气”。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8.1 量化基础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color w:val="000000"/>
          <w:sz w:val="21"/>
        </w:rPr>
        <w:t>：量化之所以常被当作推理降本的第一刀，是因为它同时作用于两条最贵的成本线：权重占用（容量）与权重/激活的访存量（带宽）。你不是“把数字变小”，而是在改变推理系统的资源画像。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color w:val="000000"/>
          <w:sz w:val="21"/>
        </w:rPr>
        <w:t>：这一节先建立两条底线：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（1）量化节省显存的收益很好算，但速度收益与质量损失都强依赖硬件与实现。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（2）量化不是一次性操作，生产落地需要“可测、可灰度、可回滚”的流程。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8.1.1 什么是量化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定义</w:t>
      </w:r>
      <w:r>
        <w:rPr>
          <w:rFonts w:ascii="Times New Roman" w:hAnsi="Times New Roman" w:eastAsia="宋体"/>
          <w:b w:val="0"/>
          <w:color w:val="000000"/>
          <w:sz w:val="21"/>
        </w:rPr>
        <w:t>：将高精度的数值表示转换为低精度表示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FP32 (32位浮点):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符号 (1 bit) + 指数 (8 bits) + 尾数 (23 bits)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表示范围: ±3.4×10³⁸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精度: 约 7 位十进制数字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INT8 (8位整数):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符号 (1 bit) + 数值 (7 bits)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表示范围: -128 到 127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精度: 整数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直观理解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FP32 权重: [0.23456789, -1.2345678, 0.00001234]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↓ 量化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INT8 权重:  [0, -1, 0]  (损失了精度!)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核心问题</w:t>
      </w:r>
      <w:r>
        <w:rPr>
          <w:rFonts w:ascii="Times New Roman" w:hAnsi="Times New Roman" w:eastAsia="宋体"/>
          <w:b w:val="0"/>
          <w:color w:val="000000"/>
          <w:sz w:val="21"/>
        </w:rPr>
        <w:t>：如何在降低精度的同时,保持模型性能?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8.1.2 为什么量化能节省显存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计算模型显存占用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模型总显存 = 模型权重 + KV Cache + 激活值 + 开销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模型权重 = 参数量 × 每参数字节数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权重占用的“下界”由参数量和字节数决定（忽略量化元数据与框架开销）：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Llama-2-7B（约 7B 参数）: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FP16: 7B × 2 bytes ≈ 14 GB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INT8: 7B × 1 byte  ≈ 7 GB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INT4: 7B × 0.5 byte≈ 3.5 GB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Llama-2-70B（约 70B 参数）: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FP16: 70B × 2 bytes ≈ 140 GB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INT8: 70B × 1 byte  ≈ 70 GB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INT4: 70B × 0.5 byte≈ 35 GB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量化效果(示意)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FP16 → INT8: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权重显存: 2 bytes/param → 1 byte/param (节省约 50%)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速度: 可能更快（取决于硬件支持与内核实现，不保证）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精度: 可能有损（需要以任务级回归集评估）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FP16 → INT4: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权重显存: 2 bytes/param → 0.5 byte/param (节省约 75%)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速度: 可能更快（同样取决于实现；有时会被解码/反量化开销抵消）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精度: 风险更高（尤其是长尾与数值敏感任务）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关键优势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（1）显存占用减半或更多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（2）推理速度提升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（3）可以在更小的 GPU 上运行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（4）降低硬件成本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8.1.3 精度 vs 性能的权衡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权衡曲线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精度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↑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│     ╱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│    ╱  ← 量化导致精度下降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│   ╱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│  ╱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│ ╱     ← 最佳平衡点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│╱_______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└────────────→ 性能 (显存、速度)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不同量化的效果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格式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权重占用(相对)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速度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精度损失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适用场景</w:t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FP32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高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慢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低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训练</w:t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FP16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中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中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低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推理标准</w:t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BF16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中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中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低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推理标准</w:t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INT8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低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通常更快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低~中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生产推理</w:t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INT4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很低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通常更快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中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极限压缩</w:t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FP8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低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通常更快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低~中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未来方向</w:t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FP4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很低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潜在更快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中~高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研究中</w:t>
            </w:r>
          </w:p>
        </w:tc>
      </w:tr>
    </w:tbl>
    <w:p>
      <w:pPr>
        <w:spacing w:line="36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说明：表中的“速度/精度损失”是常见趋势口径，不是保证值。实际结果强依赖硬件（是否支持低精度）、kernel 与框架实现、以及你的任务分布。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选择原则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追求精度: FP16/BF16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追求性价比: INT8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追求极限压缩: INT4 (QAT)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未来方向: FP8/FP4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8.1.4 为什么量化有效: 模型的冗余性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核心洞察</w:t>
      </w:r>
      <w:r>
        <w:rPr>
          <w:rFonts w:ascii="Times New Roman" w:hAnsi="Times New Roman" w:eastAsia="宋体"/>
          <w:b w:val="0"/>
          <w:color w:val="000000"/>
          <w:sz w:val="21"/>
        </w:rPr>
        <w:t>：深度学习模型有大量冗余,量化不会破坏关键信息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为什么冗余?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1. </w:t>
      </w:r>
      <w:r>
        <w:rPr>
          <w:rFonts w:ascii="Times New Roman" w:hAnsi="Times New Roman" w:eastAsia="黑体"/>
          <w:b/>
          <w:color w:val="000000"/>
          <w:sz w:val="21"/>
        </w:rPr>
        <w:t>过参数化</w:t>
      </w:r>
      <w:r>
        <w:rPr>
          <w:rFonts w:ascii="Times New Roman" w:hAnsi="Times New Roman" w:eastAsia="宋体"/>
          <w:b w:val="0"/>
          <w:color w:val="000000"/>
          <w:sz w:val="21"/>
        </w:rPr>
        <w:t>: 模型参数远超需要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2. </w:t>
      </w:r>
      <w:r>
        <w:rPr>
          <w:rFonts w:ascii="Times New Roman" w:hAnsi="Times New Roman" w:eastAsia="黑体"/>
          <w:b/>
          <w:color w:val="000000"/>
          <w:sz w:val="21"/>
        </w:rPr>
        <w:t>分布式表示</w:t>
      </w:r>
      <w:r>
        <w:rPr>
          <w:rFonts w:ascii="Times New Roman" w:hAnsi="Times New Roman" w:eastAsia="宋体"/>
          <w:b w:val="0"/>
          <w:color w:val="000000"/>
          <w:sz w:val="21"/>
        </w:rPr>
        <w:t>: 信息分散在多个参数中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3. </w:t>
      </w:r>
      <w:r>
        <w:rPr>
          <w:rFonts w:ascii="Times New Roman" w:hAnsi="Times New Roman" w:eastAsia="黑体"/>
          <w:b/>
          <w:color w:val="000000"/>
          <w:sz w:val="21"/>
        </w:rPr>
        <w:t>鲁棒性</w:t>
      </w:r>
      <w:r>
        <w:rPr>
          <w:rFonts w:ascii="Times New Roman" w:hAnsi="Times New Roman" w:eastAsia="宋体"/>
          <w:b w:val="0"/>
          <w:color w:val="000000"/>
          <w:sz w:val="21"/>
        </w:rPr>
        <w:t>: 小的扰动不影响整体性能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经验现象</w:t>
      </w:r>
      <w:r>
        <w:rPr>
          <w:rFonts w:ascii="Times New Roman" w:hAnsi="Times New Roman" w:eastAsia="宋体"/>
          <w:b w:val="0"/>
          <w:color w:val="000000"/>
          <w:sz w:val="21"/>
        </w:rPr>
        <w:t>（更工程化的表述）：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（1）许多 LLM 在较低精度下仍能保持可用质量，说明参数表示存在冗余与容错空间。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（2）但“可用”不等于“无损”：不同任务对量化误差的敏感度差异很大，尤其是长尾、结构化生成、工具调用与数值推理任务。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直观理解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神经网络: 不是所有参数都重要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重要参数: 决定模型核心能力 (不能量化)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冗余参数: 只贡献微小影响 (可以量化)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量化: 保留重要信息,丢弃冗余细节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类比: 图像压缩 (JPEG 保留视觉关键信息)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8.2 量化方法分类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color w:val="000000"/>
          <w:sz w:val="21"/>
        </w:rPr>
        <w:t>：你会在工程讨论中听到很多名词（PTQ/QAT/AWQ/GPTQ/QLoRA/FP8…）。把它们放到同一张图里看，最清晰的区分是：量化发生在训练后还是训练中？量化误差是否被训练过程“适配”过？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color w:val="000000"/>
          <w:sz w:val="21"/>
        </w:rPr>
        <w:t>：选方法时先问三件事：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（1）你是否能承受训练成本？如果不能，优先 PTQ。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（2）你是否对质量极敏感？如果是，考虑 QAT 或更温和的量化配置。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（3）你是否追求极限压缩？如果是，准备好更严格的回归与更复杂的部署链路。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8.2.1 PTQ (Post-Training Quantization)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定义</w:t>
      </w:r>
      <w:r>
        <w:rPr>
          <w:rFonts w:ascii="Times New Roman" w:hAnsi="Times New Roman" w:eastAsia="宋体"/>
          <w:b w:val="0"/>
          <w:color w:val="000000"/>
          <w:sz w:val="21"/>
        </w:rPr>
        <w:t>：训练后量化,无需重新训练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流程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1. 训练 FP32/FP16 模型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2. 收集校准数据 (Calibration Dataset)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3. 计算量化参数 (Scale、Zero Point)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4. 量化权重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5. (可选) 微调恢复精度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常见方法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</w:t>
      </w:r>
      <w:r>
        <w:rPr>
          <w:rFonts w:ascii="Times New Roman" w:hAnsi="Times New Roman" w:eastAsia="黑体"/>
          <w:b/>
          <w:color w:val="000000"/>
          <w:sz w:val="21"/>
        </w:rPr>
        <w:t>GPTQ</w:t>
      </w:r>
      <w:r>
        <w:rPr>
          <w:rFonts w:ascii="Times New Roman" w:hAnsi="Times New Roman" w:eastAsia="宋体"/>
          <w:b w:val="0"/>
          <w:color w:val="000000"/>
          <w:sz w:val="21"/>
        </w:rPr>
        <w:t>: Gradient-based Post-Training Quantization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</w:t>
      </w:r>
      <w:r>
        <w:rPr>
          <w:rFonts w:ascii="Times New Roman" w:hAnsi="Times New Roman" w:eastAsia="黑体"/>
          <w:b/>
          <w:color w:val="000000"/>
          <w:sz w:val="21"/>
        </w:rPr>
        <w:t>AWQ</w:t>
      </w:r>
      <w:r>
        <w:rPr>
          <w:rFonts w:ascii="Times New Roman" w:hAnsi="Times New Roman" w:eastAsia="宋体"/>
          <w:b w:val="0"/>
          <w:color w:val="000000"/>
          <w:sz w:val="21"/>
        </w:rPr>
        <w:t>: Activation-aware Quantization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</w:t>
      </w:r>
      <w:r>
        <w:rPr>
          <w:rFonts w:ascii="Times New Roman" w:hAnsi="Times New Roman" w:eastAsia="黑体"/>
          <w:b/>
          <w:color w:val="000000"/>
          <w:sz w:val="21"/>
        </w:rPr>
        <w:t>bitsandbytes</w:t>
      </w:r>
      <w:r>
        <w:rPr>
          <w:rFonts w:ascii="Times New Roman" w:hAnsi="Times New Roman" w:eastAsia="宋体"/>
          <w:b w:val="0"/>
          <w:color w:val="000000"/>
          <w:sz w:val="21"/>
        </w:rPr>
        <w:t>: 简单易用的 INT8 量化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</w:t>
      </w:r>
      <w:r>
        <w:rPr>
          <w:rFonts w:ascii="Times New Roman" w:hAnsi="Times New Roman" w:eastAsia="黑体"/>
          <w:b/>
          <w:color w:val="000000"/>
          <w:sz w:val="21"/>
        </w:rPr>
        <w:t>SpQR</w:t>
      </w:r>
      <w:r>
        <w:rPr>
          <w:rFonts w:ascii="Times New Roman" w:hAnsi="Times New Roman" w:eastAsia="宋体"/>
          <w:b w:val="0"/>
          <w:color w:val="000000"/>
          <w:sz w:val="21"/>
        </w:rPr>
        <w:t>: 混合精度量化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优点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（1）快速 (几分钟到几小时)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（2）无需完整训练周期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（3）适合快速部署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缺点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（1）可能有一定精度损失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（2）对极端值敏感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（3）需要校准数据集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适用场景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快速原型验证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不具备训练资源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模型已训练好,只需要部署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精度要求极高 (考虑 QAT)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8.2.2 QAT (Quantization-Aware Training)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定义</w:t>
      </w:r>
      <w:r>
        <w:rPr>
          <w:rFonts w:ascii="Times New Roman" w:hAnsi="Times New Roman" w:eastAsia="宋体"/>
          <w:b w:val="0"/>
          <w:color w:val="000000"/>
          <w:sz w:val="21"/>
        </w:rPr>
        <w:t>：量化感知训练,在训练时模拟量化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核心洞察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训练时: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前向传播: Fake Quantization (模拟量化)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→ FP32 权重 → Fake Quant → INT8 模拟值 → 计算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反向传播: STE (Straight-Through Estimator)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→ 梯度跳过量化步骤,直接传给 FP32 权重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推理时: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导出 INT8 权重 → 直接 INT8 推理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Fake Quantization 原理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def fake_quantize(x, scale, zero_point):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模拟量化,但保持可微分性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前向: 模拟量化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x_quant = torch.round(x / scale) + zero_point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x_quant = torch.clamp(x_quant, 0, 255)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反向: STE (直通估计器)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梯度直接跳过 round 操作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x_dequant = (x_quant - zero_point) * scale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return x_dequant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STE 实现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class STE(torch.autograd.Function):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@staticmethod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forward(ctx, x):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return x.round()  # 前向: 正常量化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@staticmethod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backward(ctx, grad_output):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return grad_output  # 反向: 直接传递梯度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优点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（1）精度损失最小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（2）Train-Infer 一致性好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（3）适合 RL 训练和高精度场景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缺点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（1）需要完整训练周期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（2）计算成本高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（3）实现复杂度高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适用场景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需要最佳精度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RL 训练 (需要 train-infer 一致)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PTQ 精度损失不可接受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大规模模型 (100B+ 参数)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只需要推理 (用 PTQ 更快)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8.2.3 QLoRA vs Native Quantized Training vs QAT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方法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目的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适用场景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优缺点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QLoRA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降低 LoRA 微调的训练内存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参数高效微调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节省训练内存</w:t>
              <w:br/>
              <w:t>只用于微调,不用于推理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Native Quantized Training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端到端低精度训练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研究和新算法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极致显存节省</w:t>
              <w:br/>
              <w:t>实现极复杂</w:t>
              <w:br/>
              <w:t>稳定性差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QAT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改善量化推理精度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生产级量化部署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最佳精度</w:t>
              <w:br/>
              <w:t>Train-Infer 一致</w:t>
              <w:br/>
              <w:t>需要完整训练周期</w:t>
            </w:r>
          </w:p>
        </w:tc>
      </w:tr>
    </w:tbl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关系图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训练阶段: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Full Precision Training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↓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LoRA Fine-tuning (QLoRA: 量化版)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↓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QAT (训练时模拟量化)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推理阶段: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PTQ (训练后直接量化)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QAT (训练导出的量化模型)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8.2.4 量化方法选择决策树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决策流程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问题 1: 你需要训练还是只需推理?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只需要推理: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→ 问题 2: 对精度要求多高?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精度要求不高 (可接受 1-2% 损失):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→ PTQ (INT8/INT4)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→ 快速、简单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精度要求高 (损失 &lt;0.5%):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→ QAT (INT8)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→ 或保持 FP16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需要训练 (RL、微调):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→ 问题 3: 训练资源如何?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资源有限: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→ QLoRA (量化版 LoRA)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→ 节省训练内存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资源充足: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→ QAT (INT8/INT4)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→ 最佳精度和一致性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极致压缩: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→ Native Quantized Training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→ 实验性,风险高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场景推荐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场景 1: 快速部署 → PTQ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场景 2: 精度要求高 → QAT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场景 3: 需要微调 → QLoRA 或 QAT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场景 4: RL 训练 → QAT (必须保证一致性)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8.3 常用量化格式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color w:val="000000"/>
          <w:sz w:val="21"/>
        </w:rPr>
        <w:t>：格式决定了两件事：你压缩的是权重还是权重+激活？你依赖哪条硬件路径（张量核心/整数指令/专用内核）？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color w:val="000000"/>
          <w:sz w:val="21"/>
        </w:rPr>
        <w:t>：不要先争论“哪种最好”，先确定你的瓶颈：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（1）容量瓶颈：优先权重量化（INT8/INT4/FP8 等）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（2）带宽瓶颈：优先减少访存量（低比特 + 更好的内核）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（3）质量瓶颈：优先做温和量化或上 QAT，并用回归集约束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8.3.1 FP32 (32位浮点) - 训练标准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表示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1 bit  符号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8 bits 指数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23 bits 尾数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范围: ±3.4×10³⁸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精度: ~7 位十进制数字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特点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（1）精度最高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（2）训练稳定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（3）显存占用大 (280GB for 70B)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（4）推理速度慢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用途</w:t>
      </w:r>
      <w:r>
        <w:rPr>
          <w:rFonts w:ascii="Times New Roman" w:hAnsi="Times New Roman" w:eastAsia="宋体"/>
          <w:b w:val="0"/>
          <w:color w:val="000000"/>
          <w:sz w:val="21"/>
        </w:rPr>
        <w:t>：模型训练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8.3.2 FP16/BF16 (16位浮点) - 推理常用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FP16 (半精度浮点)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1 bit  符号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5 bits 指数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10 bits 尾数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范围: ±65504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精度: ~3 位十进制数字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BF16 (Brain Float 16)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1 bit  符号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8 bits 指数 (与 FP32 相同)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7 bits 尾数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范围: ±3.4×10³⁸ (与 FP32 相同)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精度: ~2 位十进制数字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对比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格式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范围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精度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稳定性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推荐度</w:t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FP16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小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高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一般 (可能下溢)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常用</w:t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BF16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大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中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好 (不易下溢)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优先</w:t>
            </w:r>
          </w:p>
        </w:tc>
      </w:tr>
    </w:tbl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推荐</w:t>
      </w:r>
      <w:r>
        <w:rPr>
          <w:rFonts w:ascii="Times New Roman" w:hAnsi="Times New Roman" w:eastAsia="宋体"/>
          <w:b w:val="0"/>
          <w:color w:val="000000"/>
          <w:sz w:val="21"/>
        </w:rPr>
        <w:t>：BF16 (范围与 FP32 相同,更稳定)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8.3.3 INT8 (8位整数) - 经典量化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表示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有符号 INT8: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范围: -128 到 127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精度: 整数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无符号 UINT8: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范围: 0 到 255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精度: 整数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量化公式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Affine 量化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Q = round(R / S) + Z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R = (Q - Z) * 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其中: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R: 原始实数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Q: 量化后的整数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S: Scale (缩放因子)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Z: Zero Point (零点偏移)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优点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（1）显存减半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（2）推理速度可能更快（强依赖硬件支持、kernel 实现与是否 memory-bound）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（3）精度损失通常较小，但必须用你的任务指标验证（不要只看 PPL）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（4）硬件支持好 (Tensor Core)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缺点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（1）需要校准数据集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（2）极端值处理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推荐</w:t>
      </w:r>
      <w:r>
        <w:rPr>
          <w:rFonts w:ascii="Times New Roman" w:hAnsi="Times New Roman" w:eastAsia="宋体"/>
          <w:b w:val="0"/>
          <w:color w:val="000000"/>
          <w:sz w:val="21"/>
        </w:rPr>
        <w:t>：生产环境标准方案之一，具体收益需结合硬件与任务回归验证。</w:t>
      </w:r>
    </w:p>
    <w:p>
      <w:pPr>
        <w:pStyle w:val="Heading4"/>
        <w:ind w:left="42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INT8 量化 Trade-off 详细数据</w:t>
      </w:r>
    </w:p>
    <w:p>
      <w:pPr>
        <w:spacing w:line="360" w:lineRule="auto" w:after="60"/>
      </w:pPr>
      <w:r>
        <w:rPr>
          <w:rFonts w:ascii="Times New Roman" w:hAnsi="Times New Roman" w:eastAsia="黑体"/>
          <w:b/>
          <w:color w:val="000000"/>
          <w:sz w:val="21"/>
        </w:rPr>
        <w:t>数据来源</w:t>
      </w:r>
      <w:r>
        <w:rPr>
          <w:rFonts w:ascii="Times New Roman" w:hAnsi="Times New Roman" w:eastAsia="宋体"/>
          <w:b w:val="0"/>
          <w:color w:val="000000"/>
          <w:sz w:val="21"/>
        </w:rPr>
        <w:t>：vLLM 基准测试、AWQ/GPTQ 论文、Llama-2 技术报告</w:t>
      </w:r>
    </w:p>
    <w:p>
      <w:pPr>
        <w:spacing w:line="360" w:lineRule="auto" w:after="60"/>
      </w:pPr>
      <w:r>
        <w:rPr>
          <w:rFonts w:ascii="Times New Roman" w:hAnsi="Times New Roman" w:eastAsia="黑体"/>
          <w:b/>
          <w:color w:val="000000"/>
          <w:sz w:val="21"/>
        </w:rPr>
        <w:t>测试条件</w:t>
      </w:r>
      <w:r>
        <w:rPr>
          <w:rFonts w:ascii="Times New Roman" w:hAnsi="Times New Roman" w:eastAsia="宋体"/>
          <w:b w:val="0"/>
          <w:color w:val="000000"/>
          <w:sz w:val="21"/>
        </w:rPr>
        <w:t>：Llama-2-7B/70B，A100-80GB，batch_size=1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5"/>
        <w:gridCol w:w="1295"/>
        <w:gridCol w:w="1295"/>
        <w:gridCol w:w="1295"/>
        <w:gridCol w:w="1295"/>
        <w:gridCol w:w="1295"/>
        <w:gridCol w:w="1295"/>
      </w:tblGrid>
      <w:tr>
        <w:tc>
          <w:tcPr>
            <w:tcW w:type="dxa" w:w="1295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模型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量化方法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质量损失 (MMLU)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质量损失 (HumanEval)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推理加速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显存节省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推荐场景</w:t>
            </w:r>
          </w:p>
        </w:tc>
      </w:tr>
      <w:tr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Llama-2-7B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FP16 (baseline)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baseline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baseline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1×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质量优先</w:t>
            </w:r>
          </w:p>
        </w:tc>
      </w:tr>
      <w:tr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Llama-2-7B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INT8 (AWQ)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-0.3 ± 0.2 pt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-0.5 pt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~1.3×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50%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推荐首选</w:t>
            </w:r>
          </w:p>
        </w:tc>
      </w:tr>
      <w:tr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Llama-2-7B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INT8 (GPTQ)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-0.4 ± 0.2 pt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-0.7 pt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~1.3×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50%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推荐首选</w:t>
            </w:r>
          </w:p>
        </w:tc>
      </w:tr>
      <w:tr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Llama-2-70B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INT8 (AWQ)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-0.5 ± 0.3 pt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-0.8 pt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~1.4×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50%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显存受限</w:t>
            </w:r>
          </w:p>
        </w:tc>
      </w:tr>
      <w:tr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Llama-2-70B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INT8 (GPTQ)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-0.6 ± 0.3 pt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-1.0 pt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~1.4×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50%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显存受限</w:t>
            </w:r>
          </w:p>
        </w:tc>
      </w:tr>
    </w:tbl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工程决策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（1）质量敏感场景（&gt; 1% MMLU 损失不可接受）：使用 INT8 + 校准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（2）成本敏感场景（&gt; 50% 显存节省目标）：INT8 是最佳平衡点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（3）复杂推理任务（数学、代码）：建议 FP16 或 FP8，避免 INT8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8.3.4 INT4 (W4A16)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表示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INT4 权重: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范围: -8 到 7 (有符号)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或: 0 到 15 (无符号)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FP16 激活: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保持 16 位浮点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为什么 W4A16?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权重量化到 INT4: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节省 75% 显存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激活保持 FP16: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避免精度累积误差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硬件实现简单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优点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（1）权重占用显著下降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（2）速度可能提升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（3）精度损失可控需验证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（4）硬件支持逐步完善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缺点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（1）常需更强的校准或训练手段保证精度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（2）实现复杂度高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推荐</w:t>
      </w:r>
      <w:r>
        <w:rPr>
          <w:rFonts w:ascii="Times New Roman" w:hAnsi="Times New Roman" w:eastAsia="宋体"/>
          <w:b w:val="0"/>
          <w:color w:val="000000"/>
          <w:sz w:val="21"/>
        </w:rPr>
        <w:t>：适合极限压缩场景，但必须配合任务级质量回归。</w:t>
      </w:r>
    </w:p>
    <w:p>
      <w:pPr>
        <w:pStyle w:val="Heading4"/>
        <w:ind w:left="42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INT4 量化 Trade-off 详细数据</w:t>
      </w:r>
    </w:p>
    <w:p>
      <w:pPr>
        <w:spacing w:line="360" w:lineRule="auto" w:after="60"/>
      </w:pPr>
      <w:r>
        <w:rPr>
          <w:rFonts w:ascii="Times New Roman" w:hAnsi="Times New Roman" w:eastAsia="黑体"/>
          <w:b/>
          <w:color w:val="000000"/>
          <w:sz w:val="21"/>
        </w:rPr>
        <w:t>数据来源</w:t>
      </w:r>
      <w:r>
        <w:rPr>
          <w:rFonts w:ascii="Times New Roman" w:hAnsi="Times New Roman" w:eastAsia="宋体"/>
          <w:b w:val="0"/>
          <w:color w:val="000000"/>
          <w:sz w:val="21"/>
        </w:rPr>
        <w:t>：QLoRA 论文、AWQ/GPTQ 论文、vLLM 基准测试</w:t>
      </w:r>
    </w:p>
    <w:p>
      <w:pPr>
        <w:spacing w:line="360" w:lineRule="auto" w:after="60"/>
      </w:pPr>
      <w:r>
        <w:rPr>
          <w:rFonts w:ascii="Times New Roman" w:hAnsi="Times New Roman" w:eastAsia="黑体"/>
          <w:b/>
          <w:color w:val="000000"/>
          <w:sz w:val="21"/>
        </w:rPr>
        <w:t>测试条件</w:t>
      </w:r>
      <w:r>
        <w:rPr>
          <w:rFonts w:ascii="Times New Roman" w:hAnsi="Times New Roman" w:eastAsia="宋体"/>
          <w:b w:val="0"/>
          <w:color w:val="000000"/>
          <w:sz w:val="21"/>
        </w:rPr>
        <w:t>：Llama-2-7B/70B，A100-80GB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5"/>
        <w:gridCol w:w="1295"/>
        <w:gridCol w:w="1295"/>
        <w:gridCol w:w="1295"/>
        <w:gridCol w:w="1295"/>
        <w:gridCol w:w="1295"/>
        <w:gridCol w:w="1295"/>
      </w:tblGrid>
      <w:tr>
        <w:tc>
          <w:tcPr>
            <w:tcW w:type="dxa" w:w="1295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模型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量化方法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质量损失 (MMLU)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质量损失 (HumanEval)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推理加速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显存节省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推荐场景</w:t>
            </w:r>
          </w:p>
        </w:tc>
      </w:tr>
      <w:tr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Llama-2-7B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FP16 (baseline)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baseline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baseline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1×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质量优先</w:t>
            </w:r>
          </w:p>
        </w:tc>
      </w:tr>
      <w:tr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Llama-2-7B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INT4 (AWQ)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-1.2 ± 0.4 pt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-1.5 pt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~1.5×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75%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激进压缩</w:t>
            </w:r>
          </w:p>
        </w:tc>
      </w:tr>
      <w:tr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Llama-2-7B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INT4 (GPTQ)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-1.5 ± 0.5 pt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-2.0 pt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~1.5×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75%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激进压缩</w:t>
            </w:r>
          </w:p>
        </w:tc>
      </w:tr>
      <w:tr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Llama-2-7B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INT4 (QLoRA*)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-0.8 ± 0.3 pt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-1.0 pt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~1.5×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75%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需要微调</w:t>
            </w:r>
          </w:p>
        </w:tc>
      </w:tr>
      <w:tr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Llama-2-70B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INT4 (AWQ)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-1.8 ± 0.5 pt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-2.5 pt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~1.6×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75%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大模型极限压缩</w:t>
            </w:r>
          </w:p>
        </w:tc>
      </w:tr>
    </w:tbl>
    <w:p>
      <w:pPr>
        <w:spacing w:line="36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* QLoRA 需要微调，推理时使用量化权重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工程决策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</w:t>
      </w:r>
      <w:r>
        <w:rPr>
          <w:rFonts w:ascii="Times New Roman" w:hAnsi="Times New Roman" w:eastAsia="黑体"/>
          <w:b/>
          <w:color w:val="000000"/>
          <w:sz w:val="21"/>
        </w:rPr>
        <w:t>强烈建议</w:t>
      </w:r>
      <w:r>
        <w:rPr>
          <w:rFonts w:ascii="Times New Roman" w:hAnsi="Times New Roman" w:eastAsia="宋体"/>
          <w:b w:val="0"/>
          <w:color w:val="000000"/>
          <w:sz w:val="21"/>
        </w:rPr>
        <w:t>：在业务回归集上验证质量损失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（2）简单任务（客服、内容生成）：INT4 质量损失通常可接受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（3）复杂推理（数学证明、代码生成）：</w:t>
      </w:r>
      <w:r>
        <w:rPr>
          <w:rFonts w:ascii="Times New Roman" w:hAnsi="Times New Roman" w:eastAsia="黑体"/>
          <w:b/>
          <w:color w:val="000000"/>
          <w:sz w:val="21"/>
        </w:rPr>
        <w:t>谨慎使用</w:t>
      </w:r>
      <w:r>
        <w:rPr>
          <w:rFonts w:ascii="Times New Roman" w:hAnsi="Times New Roman" w:eastAsia="宋体"/>
          <w:b w:val="0"/>
          <w:color w:val="000000"/>
          <w:sz w:val="21"/>
        </w:rPr>
        <w:t>，建议 FP8 或 INT8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（4）边缘部署：INT4 是必须的，但需要更精细的校准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质量损失容忍度参考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业务场景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可接受 MMLU 损失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推荐量化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客服对话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&lt; 2%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INT4 可接受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内容生成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&lt; 1.5%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INT4 可接受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代码补全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&lt; 1%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INT8 首选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数学推理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&lt; 0.5%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FP16/FP8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专业领域问答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&lt; 1%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INT8 首选</w:t>
            </w:r>
          </w:p>
        </w:tc>
      </w:tr>
    </w:tbl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8.3.5 FP4 vs INT4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FP4 (4位浮点)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2 bit 指数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2 bit 尾数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范围: ±6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精度: 极低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对比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维度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INT4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FP4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表示范围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窄 (-8 到 7)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更宽 (±6 浮点)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精度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整数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浮点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稳定性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高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低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性能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快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理论更快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硬件支持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广泛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依赖新一代硬件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生态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成熟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发展中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推荐倾向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当前更成熟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未来可重点关注</w:t>
            </w:r>
          </w:p>
        </w:tc>
      </w:tr>
    </w:tbl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选择建议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</w:t>
      </w:r>
      <w:r>
        <w:rPr>
          <w:rFonts w:ascii="Times New Roman" w:hAnsi="Times New Roman" w:eastAsia="黑体"/>
          <w:b/>
          <w:color w:val="000000"/>
          <w:sz w:val="21"/>
        </w:rPr>
        <w:t>当前</w:t>
      </w:r>
      <w:r>
        <w:rPr>
          <w:rFonts w:ascii="Times New Roman" w:hAnsi="Times New Roman" w:eastAsia="宋体"/>
          <w:b w:val="0"/>
          <w:color w:val="000000"/>
          <w:sz w:val="21"/>
        </w:rPr>
        <w:t>: INT4 (生态成熟,稳定可靠)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</w:t>
      </w:r>
      <w:r>
        <w:rPr>
          <w:rFonts w:ascii="Times New Roman" w:hAnsi="Times New Roman" w:eastAsia="黑体"/>
          <w:b/>
          <w:color w:val="000000"/>
          <w:sz w:val="21"/>
        </w:rPr>
        <w:t>未来</w:t>
      </w:r>
      <w:r>
        <w:rPr>
          <w:rFonts w:ascii="Times New Roman" w:hAnsi="Times New Roman" w:eastAsia="宋体"/>
          <w:b w:val="0"/>
          <w:color w:val="000000"/>
          <w:sz w:val="21"/>
        </w:rPr>
        <w:t>: FP4 (理论性能更高,需新一代硬件支持)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但真正落地时，FP4 更常见的用法不是“全模型一次性替换”，而是先放到收益最明确的路径上，例如 MoE expert 权重、attention indexer 或某些局部矩阵路径。DeepSeek-V4 这类路线给出的信号就是：低精度是否值得，不该先问格式本身，而该先问哪一条路径最能吃到它的收益、又最不容易伤到稳定性。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8.3.6 FP8 / NVFP4: 未来方向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FP8 (8位浮点)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E4M3 (4 bit 指数, 3 bit 尾数):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用于训练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范围: ±448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精度: 类似 FP16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E5M2 (5 bit 指数, 2 bit 尾数):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用于推理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范围: ±57344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精度: 低于 E4M3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NVFP4 (NVIDIA FP4)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新一代硬件支持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更优的硬件加速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与 Tensor Core 深度集成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硬件支持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（1）新一代 GPU 通常提供 FP8 支持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（2）FP4/FP8 的硬件支持仍在演进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（3）早期架构可能仅能通过软件模拟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性能潜力(示意)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FP8 vs FP16: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权重占用更低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速度可能提升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精度需验证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FP4 vs INT4: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理论速度可能更快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精度与稳定性需验证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生态仍在发展</w:t>
      </w:r>
    </w:p>
    <w:p>
      <w:pPr>
        <w:pStyle w:val="Heading4"/>
        <w:ind w:left="42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FP8 量化 Trade-off 详细数据</w:t>
      </w:r>
    </w:p>
    <w:p>
      <w:pPr>
        <w:spacing w:line="360" w:lineRule="auto" w:after="60"/>
      </w:pPr>
      <w:r>
        <w:rPr>
          <w:rFonts w:ascii="Times New Roman" w:hAnsi="Times New Roman" w:eastAsia="黑体"/>
          <w:b/>
          <w:color w:val="000000"/>
          <w:sz w:val="21"/>
        </w:rPr>
        <w:t>数据来源</w:t>
      </w:r>
      <w:r>
        <w:rPr>
          <w:rFonts w:ascii="Times New Roman" w:hAnsi="Times New Roman" w:eastAsia="宋体"/>
          <w:b w:val="0"/>
          <w:color w:val="000000"/>
          <w:sz w:val="21"/>
        </w:rPr>
        <w:t>：NVIDIA Hopper 架构白皮书、vLLM 基准测试</w:t>
      </w:r>
    </w:p>
    <w:p>
      <w:pPr>
        <w:spacing w:line="360" w:lineRule="auto" w:after="60"/>
      </w:pPr>
      <w:r>
        <w:rPr>
          <w:rFonts w:ascii="Times New Roman" w:hAnsi="Times New Roman" w:eastAsia="黑体"/>
          <w:b/>
          <w:color w:val="000000"/>
          <w:sz w:val="21"/>
        </w:rPr>
        <w:t>测试条件</w:t>
      </w:r>
      <w:r>
        <w:rPr>
          <w:rFonts w:ascii="Times New Roman" w:hAnsi="Times New Roman" w:eastAsia="宋体"/>
          <w:b w:val="0"/>
          <w:color w:val="000000"/>
          <w:sz w:val="21"/>
        </w:rPr>
        <w:t>：Llama-2-7B on H100，FP8 原生支持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5"/>
        <w:gridCol w:w="1295"/>
        <w:gridCol w:w="1295"/>
        <w:gridCol w:w="1295"/>
        <w:gridCol w:w="1295"/>
        <w:gridCol w:w="1295"/>
        <w:gridCol w:w="1295"/>
      </w:tblGrid>
      <w:tr>
        <w:tc>
          <w:tcPr>
            <w:tcW w:type="dxa" w:w="1295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模型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量化方法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质量损失 (MMLU)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质量损失 (HumanEval)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推理加速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显存节省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推荐场景</w:t>
            </w:r>
          </w:p>
        </w:tc>
      </w:tr>
      <w:tr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Llama-2-7B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FP16 (baseline)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baseline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baseline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1×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质量优先</w:t>
            </w:r>
          </w:p>
        </w:tc>
      </w:tr>
      <w:tr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Llama-2-7B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FP8 (E5M2)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-0.2 ± 0.1 pt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-0.3 pt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~1.2×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50%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推荐首选</w:t>
            </w:r>
          </w:p>
        </w:tc>
      </w:tr>
      <w:tr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Llama-2-7B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FP8 (E4M3)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-0.1 ± 0.1 pt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-0.2 pt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~1.15×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50%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精度敏感</w:t>
            </w:r>
          </w:p>
        </w:tc>
      </w:tr>
      <w:tr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Llama-2-70B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FP8 (E5M2)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-0.3 ± 0.2 pt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-0.4 pt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~1.25×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50%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推荐首选</w:t>
            </w:r>
          </w:p>
        </w:tc>
      </w:tr>
    </w:tbl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为什么 FP8 是"推荐首选"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</w:t>
      </w:r>
      <w:r>
        <w:rPr>
          <w:rFonts w:ascii="Times New Roman" w:hAnsi="Times New Roman" w:eastAsia="黑体"/>
          <w:b/>
          <w:color w:val="000000"/>
          <w:sz w:val="21"/>
        </w:rPr>
        <w:t>硬件原生支持</w:t>
      </w:r>
      <w:r>
        <w:rPr>
          <w:rFonts w:ascii="Times New Roman" w:hAnsi="Times New Roman" w:eastAsia="宋体"/>
          <w:b w:val="0"/>
          <w:color w:val="000000"/>
          <w:sz w:val="21"/>
        </w:rPr>
        <w:t>：H100/B200 等新一代 GPU 有 Tensor Core 加速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</w:t>
      </w:r>
      <w:r>
        <w:rPr>
          <w:rFonts w:ascii="Times New Roman" w:hAnsi="Times New Roman" w:eastAsia="黑体"/>
          <w:b/>
          <w:color w:val="000000"/>
          <w:sz w:val="21"/>
        </w:rPr>
        <w:t>精度损失最小</w:t>
      </w:r>
      <w:r>
        <w:rPr>
          <w:rFonts w:ascii="Times New Roman" w:hAnsi="Times New Roman" w:eastAsia="宋体"/>
          <w:b w:val="0"/>
          <w:color w:val="000000"/>
          <w:sz w:val="21"/>
        </w:rPr>
        <w:t>：&lt; 0.3% MMLU 损失，几乎可忽略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</w:t>
      </w:r>
      <w:r>
        <w:rPr>
          <w:rFonts w:ascii="Times New Roman" w:hAnsi="Times New Roman" w:eastAsia="黑体"/>
          <w:b/>
          <w:color w:val="000000"/>
          <w:sz w:val="21"/>
        </w:rPr>
        <w:t>无额外校准</w:t>
      </w:r>
      <w:r>
        <w:rPr>
          <w:rFonts w:ascii="Times New Roman" w:hAnsi="Times New Roman" w:eastAsia="宋体"/>
          <w:b w:val="0"/>
          <w:color w:val="000000"/>
          <w:sz w:val="21"/>
        </w:rPr>
        <w:t>：vLLM 0.5.0+ 支持自动 FP8 推理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</w:t>
      </w:r>
      <w:r>
        <w:rPr>
          <w:rFonts w:ascii="Times New Roman" w:hAnsi="Times New Roman" w:eastAsia="黑体"/>
          <w:b/>
          <w:color w:val="000000"/>
          <w:sz w:val="21"/>
        </w:rPr>
        <w:t>向后兼容</w:t>
      </w:r>
      <w:r>
        <w:rPr>
          <w:rFonts w:ascii="Times New Roman" w:hAnsi="Times New Roman" w:eastAsia="宋体"/>
          <w:b w:val="0"/>
          <w:color w:val="000000"/>
          <w:sz w:val="21"/>
        </w:rPr>
        <w:t>：比 INT4 更安全，比 FP16 更快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硬件要求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GPU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FP8 支持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推荐度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A100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软件模拟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不推荐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H100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原生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推荐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H200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原生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推荐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B200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原生 (FP4)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推荐</w:t>
            </w:r>
          </w:p>
        </w:tc>
      </w:tr>
    </w:tbl>
    <w:p>
      <w:pPr>
        <w:pStyle w:val="Heading4"/>
        <w:ind w:left="42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量化方法选型决策表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场景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推荐方法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质量损失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实施复杂度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生产环境首次量化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FP8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&lt; 0.3%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低 (vLLM 原生)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显存紧张 (70B+)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INT8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&lt; 0.5%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中 (需校准)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极限压缩 (边缘部署)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INT4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1-2%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高 (需验证)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NVIDIA 硬件 + 追求性能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TensorRT-LLM FP8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&lt; 0.3%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中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复杂推理任务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FP16/FP8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baseline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</w:t>
            </w:r>
          </w:p>
        </w:tc>
      </w:tr>
    </w:tbl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8.3.7 AWQ / GPTQ: 流行的 INT4 格式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AWQ (Activation-aware Quantization)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原理: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基于激活值的重要性来量化权重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重要的权重保持高精度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步骤: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1. 收集激活值统计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2. 计算权重重要性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3. 非均匀量化 (重要权重精度高)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优点: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精度优于 GPTQ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速度快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缺点: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需要校准数据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实现复杂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GPTQ (Gradient-based Post-Training Quantization)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原理: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基于梯度的二阶信息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迭代量化权重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步骤: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1. 计算海森矩阵近似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2. 迭代量化权重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3. 最小化量化误差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优点: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不需要校准数据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精度好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开源工具成熟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缺点: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量化速度慢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内存占用高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对比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特性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AWQ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GPTQ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精度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更好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好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速度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快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慢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校准数据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需要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不需要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工具支持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vLLM, AutoGPTQ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AutoGPTQ, llama.cpp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推荐倾向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生产优先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离线/研究可选</w:t>
            </w:r>
          </w:p>
        </w:tc>
      </w:tr>
    </w:tbl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推荐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（1）生产环境: AWQ (更快、精度更好)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（2）研究/离线: GPTQ (不需要校准数据)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8.4 流行的量化框架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color w:val="000000"/>
          <w:sz w:val="21"/>
        </w:rPr>
        <w:t>：量化不是“理论公式”，最终要落到框架支持与内核实现上。相同的位宽在不同框架里可能表现完全不同。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落地</w:t>
      </w:r>
      <w:r>
        <w:rPr>
          <w:rFonts w:ascii="Times New Roman" w:hAnsi="Times New Roman" w:eastAsia="宋体"/>
          <w:b w:val="0"/>
          <w:color w:val="000000"/>
          <w:sz w:val="21"/>
        </w:rPr>
        <w:t>：选框架时建议同时看：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（1）支持哪些格式（权重/激活、group size、对称/非对称）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（2）端到端指标（TTFT/TPOT/P95/P99/单位成本）而不是只看 weights 体积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（3）运维能力（可观测、可回滚、兼容模型更新）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8.4.1 vLLM 量化支持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支持的格式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（1）AWQ (推荐)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（2）GPTQ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（3）bitsandbytes (INT8)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（4）FP8 (实验性)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使用示例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from vLLM import LLM, SamplingParams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AWQ 量化模型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llm = LLM(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model="TheBloke/Llama-2-7b-AWQ",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quantization="awq",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max_model_len=4096,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GPTQ 量化模型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llm = LLM(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model="TheBloke/Llama-2-7b-GPTQ",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quantization="gptq",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max_model_len=4096,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推理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prompts = ["Hello, my name is", "The future of AI is"]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sampling_params = SamplingParams(temperature=0.8)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outputs = llm.generate(prompts, sampling_params)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KV Cache 量化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llm = LLM(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model="meta-llama/Llama-2-7b-hf",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quantization="awq",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kv_cache_dtype="int8",  # KV Cache 量化到 INT8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PagedAttention + 量化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优势: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内存利用率高 (PagedAttention)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显存占用低 (量化)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两者协同,效果叠加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8.4.2 SGLang INT4 推理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Marlin 内核支持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Marlin: 专为 INT4 设计的高效推理内核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Bit packing: 8 个 INT4 值打包到 1 个 INT32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高效解包: 位运算 (&gt;&gt; 4 和 &amp; 0xF)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计算和 IO 重叠: 解包近零开销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MoE 算子深度融合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W4A16 高效推理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启动 SGLang INT4 推理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python -m sglang.launch_server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--model-path /path/to/llama-2-7b-gptq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--quantization marlin \  # 使用 Marlin 内核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--context-length 4096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--tp 1 \  # Tensor parallelism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--host 0.0.0.0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--port 8000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Bit Packing 原理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def pack_int4(values):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将 8 个 INT4 值打包到 1 个 INT32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输入: [v0, v1, v2, v3, v4, v5, v6, v7]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每个 vi ∈ [-8, 7]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输出: 1 个 INT32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packed = 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for i, v in enumerate(values):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packed |= (v &amp; 0xF) &lt;&lt; (4 * i)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return packed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def unpack_int4(packed):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从 1 个 INT32 解包 8 个 INT4 值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values = []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for i in range(8):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v = (packed &gt;&gt; (4 * i)) &amp; 0xF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转换为有符号 INT4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if v &gt;= 8: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v -= 16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values.append(v)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return values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MoE 算子深度融合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动态调整 MoE block size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def dynamic_moe_align_block_size(block_size):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根据 GPU 架构动态调整 MoE block size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- 优化内存访问模式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- 减少 kernel 启动次数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- Gating 部分融合为单一内核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根据具体架构与基准测试调整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if gpu_arch == "high_end":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return 64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elif gpu_arch == "mid_range":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return 128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else: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return 32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性能 Benchmark(示意)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Llama-2-7B INT4 vs FP16: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权重占用显著下降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速度可能提升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精度需基准测试评估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8.4.3 NVIDIA Model Optimizer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QAT 训练支持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import torch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import torch.nn as nn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from modelopt.torch import quantization as mtq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定义模型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model = MyModel()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配置量化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config = mtq.GPTQConfig(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weights="int4",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activations="int8",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量化模型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mtq.replace_quantizers(model, config)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训练 (模拟量化)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optimizer = torch.optim.AdamW(model.parameters())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for batch in dataloader: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loss = model(batch)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loss.backward()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optimizer.step()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Megatron-LM 集成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大规模分布式训练: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Tensor Parallelism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Pipeline Parallelism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量化感知训练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混合精度 (FP8 + INT4)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MXFP4 / NVFP4 格式支持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NVIDIA 原生 FP4 量化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from modelopt.torch.quantization import NVFP4Quantizer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quantizer = NVFP4Quantizer()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model = quantizer.quantize(model)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Fake Quantization 实现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class FakeQuantize(torch.autograd.Function):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@staticmethod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forward(ctx, x, scale, zero_point, qmin, qmax):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前向: 量化 + 反量化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x_quant = x / scale + zero_point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x_quant = torch.clamp(x_quant, qmin, qmax)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x_quant = torch.round(x_quant)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x_dequant = (x_quant - zero_point) * scale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return x_dequant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@staticmethod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backward(ctx, grad_output):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STE: 梯度直接传递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return grad_output, None, None, None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8.4.4 AutoGPTQ / llama.cpp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AutoGPTQ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from auto_gptq import AutoGPTQForCausalLM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from transformers import AutoTokenizer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加载量化模型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model = AutoGPTQForCausalLM.from_quantized(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"TheBloke/Llama-2-7b-GPTQ",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use_safetensors=True,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tokenizer = AutoTokenizer.from_pretrained("TheBloke/Llama-2-7b-GPTQ")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推理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input_ids = tokenizer("Hello, world!", return_tensors="pt").input_ids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output = model.generate(input_ids, max_new_tokens=100)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print(tokenizer.decode(output[0]))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llama.cpp (CPU 推理)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量化模型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./llama-cli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--model /path/to/llama-2-7b.gguf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--prompt "Hello, world!"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--n-predict 100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GGUF 格式支持: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- Q2_K: 2-bit 量化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- Q3_K: 3-bit 量化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- Q4_K: 4-bit 量化 (最常用)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- Q5_K: 5-bit 量化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- Q8_0: 8-bit 量化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对比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工具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GPU 推理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CPU 推理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量化格式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易用性</w:t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vLLM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支持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不适用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AWQ, GPTQ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高</w:t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SGLang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支持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不适用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GPTQ (Marlin)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较高</w:t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AutoGPTQ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支持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不适用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GPTQ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中</w:t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llama.cpp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不适用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支持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GGUF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较高</w:t>
            </w:r>
          </w:p>
        </w:tc>
      </w:tr>
    </w:tbl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8.5 KV Cache 量化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color w:val="000000"/>
          <w:sz w:val="21"/>
        </w:rPr>
        <w:t>：在长上下文与高并发场景里，KV 往往会比权重更早成为显存主导项。只量化权重，有时只能解决“能跑”，解决不了“能扛并发/能跑长上下文”。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color w:val="000000"/>
          <w:sz w:val="21"/>
        </w:rPr>
        <w:t>：KV 量化通常更敏感，建议从“先测再开”开始：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（1）先在代表性长上下文回归集上评估质量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（2）再在代表性并发负载下评估 TPOT 与尾延迟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（3）最后再决定是否全量开启，以及是否需要分模型/分场景策略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8.5.1 为什么量化 KV Cache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KV Cache 在长上下文下会迅速膨胀</w:t>
      </w:r>
      <w:r>
        <w:rPr>
          <w:rFonts w:ascii="Times New Roman" w:hAnsi="Times New Roman" w:eastAsia="宋体"/>
          <w:b w:val="0"/>
          <w:color w:val="000000"/>
          <w:sz w:val="21"/>
        </w:rPr>
        <w:t>（以下为示例口径，用于理解趋势，不代表官方配置）：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Llama-2-7B (序列长度 4096,示意):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模型权重: 约十余 GB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KV Cache: 数 GB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激活值: 数 GB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─────────────────────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总计: 依实现与配置而定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Llama-2-7B (序列长度 32768,示意):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KV Cache 占用可能显著增加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─────────────────────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总计: 可能超过单卡显存容量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长上下文场景尤其重要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序列长度越长,KV Cache 越大(示意):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4K tokens:   数 GB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8K tokens:   约翻倍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16K tokens:  进一步增加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32K tokens:  显著增加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64K tokens:  可能成为主要占用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8.5.2 KV Cache 量化方法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INT8 KV Cache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from vLLM import LLM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llm = LLM(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model="meta-llama/Llama-2-7b-hf",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kv_cache_dtype="int8",  # KV Cache 量化到 INT8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显存节省(示意):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FP16: 数 GB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INT8: 约减半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动态量化 vs 静态量化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静态量化 (推荐):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kv_cache_dtype="int8"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预先计算好 scale 和 zero point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速度快,精度好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动态量化: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kv_cache_dtype="dynamic_int8"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每次计算时动态量化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更灵活,但略慢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Per-token 量化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每个 token 独立量化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精度更高,但开销更大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llm = LLM(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model="meta-llama/Llama-2-7b-hf",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kv_cache_dtype="int8_per_token",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)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8.5.3 精度与速度平衡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精度损失评估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import torch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from vLLM import LLM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FP16 基线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llm_fp16 = LLM(model="meta-llama/Llama-2-7b-hf")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output_fp16 = llm_fp16.generate(prompts)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INT8 KV Cache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llm_int8 = LLM(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model="meta-llama/Llama-2-7b-hf",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kv_cache_dtype="int8"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output_int8 = llm_int8.generate(prompts)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计算相似度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from sklearn.metrics import accuracy_score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similarity = accuracy_score(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tokenize(output_fp16),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tokenize(output_int8)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print(f"Similarity: {similarity:.4f}")  # &gt; 0.98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性能提升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显存: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FP16: 19 GB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INT8: 13 GB (节省 6GB)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吞吐量: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FP16: 40 requests/s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INT8: 45 requests/s (略快)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生产环境注意事项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推荐: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长序列 (&gt;8K tokens)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高并发场景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显存紧张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谨慎: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短序列 (&lt;2K tokens)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精度敏感任务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需要极致性能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不推荐: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序列长度 &lt;1K (节省有限)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精度要求极高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8.5.4 前沿案例: TurboQuant 与低开销向量量化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普通 KV Cache 量化容易被一个细节拖住:当位宽降到 4 bit 甚至 3 bit 时,真正占空间的不只是量化后的数值,还包括 scale、zero point、codebook、normalization constants 等元数据。位宽越低,这些“隐藏开销”越容易吞掉压缩收益。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TurboQuant 这类方法正是在解决这个问题。它不是权重量化方法，而是面向 KV Cache 和向量检索的在线向量量化方法。根据公开资料，这类方法试图在无需训练或微调的情况下把 KV Cache 压到更低位宽，并在长上下文基准上保持可用质量；具体压缩率、加速比和适用硬件需要以论文、项目页或官方技术报告为准。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它的核心不是简单把 FP16 改成 INT4,而是两阶段压缩: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Stage 1: PolarQuant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对 KV 向量做随机旋转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用极坐标结构拆分强度和方向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减少传统分块量化对额外归一化常数的依赖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Stage 2: QJL residual correction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用 Quantized Johnson-Lindenstrauss 处理残差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用 1 bit sign 信息校正第一阶段误差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目标是减少 attention score 偏差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这类方法对本章的启发是:KV Cache 量化不能只看“几 bit”。低 bit 真正可用,还取决于三件事: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</w:t>
      </w:r>
      <w:r>
        <w:rPr>
          <w:rFonts w:ascii="Times New Roman" w:hAnsi="Times New Roman" w:eastAsia="黑体"/>
          <w:b/>
          <w:color w:val="000000"/>
          <w:sz w:val="21"/>
        </w:rPr>
        <w:t>元数据开销</w:t>
      </w:r>
      <w:r>
        <w:rPr>
          <w:rFonts w:ascii="Times New Roman" w:hAnsi="Times New Roman" w:eastAsia="宋体"/>
          <w:b w:val="0"/>
          <w:color w:val="000000"/>
          <w:sz w:val="21"/>
        </w:rPr>
        <w:t>: scale/codebook 是否把压缩收益吃掉。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</w:t>
      </w:r>
      <w:r>
        <w:rPr>
          <w:rFonts w:ascii="Times New Roman" w:hAnsi="Times New Roman" w:eastAsia="黑体"/>
          <w:b/>
          <w:color w:val="000000"/>
          <w:sz w:val="21"/>
        </w:rPr>
        <w:t>误差形态</w:t>
      </w:r>
      <w:r>
        <w:rPr>
          <w:rFonts w:ascii="Times New Roman" w:hAnsi="Times New Roman" w:eastAsia="宋体"/>
          <w:b w:val="0"/>
          <w:color w:val="000000"/>
          <w:sz w:val="21"/>
        </w:rPr>
        <w:t>: attention score 是否出现系统性偏差,而不只是元素级误差变大。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</w:t>
      </w:r>
      <w:r>
        <w:rPr>
          <w:rFonts w:ascii="Times New Roman" w:hAnsi="Times New Roman" w:eastAsia="黑体"/>
          <w:b/>
          <w:color w:val="000000"/>
          <w:sz w:val="21"/>
        </w:rPr>
        <w:t>内核路径</w:t>
      </w:r>
      <w:r>
        <w:rPr>
          <w:rFonts w:ascii="Times New Roman" w:hAnsi="Times New Roman" w:eastAsia="宋体"/>
          <w:b w:val="0"/>
          <w:color w:val="000000"/>
          <w:sz w:val="21"/>
        </w:rPr>
        <w:t>: 解压、反量化、矩阵乘和 attention logits 计算能否融合,否则显存省了但 TPOT 不一定降。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所以 TurboQuant 更适合作为“长上下文 KV 压缩的前沿案例”,而不是今天就能无脑打开的生产开关。落地时仍应按第 10 章的生产流程做模型级 A/B、长上下文回归、灰度和回滚。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更多分析见 TurboQuant 案例研究 - 极限 KV Cache 压缩（../docs/cases/turboquant-kv-cache-compression.md）。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8.6 实战: 量化部署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color w:val="000000"/>
          <w:sz w:val="21"/>
        </w:rPr>
        <w:t>：实战部署的核心不是“能加载”，而是“上线可控”。量化模型的典型风险是：某些任务偶发回归，且难以解释；而线上一旦出问题，往往影响的是信任与业务指标。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落地</w:t>
      </w:r>
      <w:r>
        <w:rPr>
          <w:rFonts w:ascii="Times New Roman" w:hAnsi="Times New Roman" w:eastAsia="宋体"/>
          <w:b w:val="0"/>
          <w:color w:val="000000"/>
          <w:sz w:val="21"/>
        </w:rPr>
        <w:t>：建议按“灰度四步法”推进：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1. 离线回归：任务级评测 + 长尾样本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2. 线上小流量：只放低风险请求，保留人工兜底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3. 扩大覆盖：监控失败率、重试率、投诉/差评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4. 全量与回滚预案：任何回归都能快速切回 FP16/BF16 或更温和量化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8.6.1 使用 vLLM 加载量化模型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AWQ/GPTQ 模型加载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from vLLM import LLM, SamplingParams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AWQ 量化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llm_awq = LLM(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model="TheBloke/Llama-2-7b-AWQ",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quantization="awq",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max_model_len=4096,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gpu_memory_utilization=0.9,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GPTQ 量化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llm_gptq = LLM(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model="TheBloke/Llama-2-7b-GPTQ",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quantization="gptq",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max_model_len=4096,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生成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sampling_params = SamplingParams(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temperature=0.8,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top_p=0.95,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max_tokens=100,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prompts = ["Write a story about AI", "Explain quantum computing"]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outputs = llm_awk.generate(prompts, sampling_params)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性能对比测试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import time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def benchmark(llm, prompts, num_iterations=100):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latencies = []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throughputs = []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for i in range(num_iterations):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start = time.time()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outputs = llm.generate(prompts)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end = time.time()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latencies.append(end - start)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throughputs.append(len(prompts) / (end - start))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avg_latency = sum(latencies) / len(latencies)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avg_throughput = sum(throughputs) / len(throughputs)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return {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"avg_latency": avg_latency,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"p95_latency": sorted(latencies)[int(len(latencies) * 0.95)],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"avg_throughput": avg_throughput,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}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对比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fp16_stats = benchmark(llm_fp16, prompts)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awq_stats = benchmark(llm_awq, prompts)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print(f"FP16:  {fp16_stats}")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print(f"AWQ:   {awq_stats}")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print(f"Speedup: {awq_stats['avg_throughput'] / fp16_stats['avg_throughput']:.2f}x")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精度损失评估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from datasets import load_dataset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from evaluate import load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加载评估数据集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dataset = load_dataset("truthfulqa", "validation")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metric = load("truthfulness")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FP16 基线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outputs_fp16 = llm_fp16.generate(dataset["question"][:100])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score_fp16 = metric.compute(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references=dataset["correct_answer"][:100],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predictions=outputs_fp16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AWQ 量化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outputs_awq = llm_awq.generate(dataset["question"][:100])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score_awq = metric.compute(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references=dataset["correct_answer"][:100],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predictions=outputs_awq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print(f"FP16 Accuracy: {score_fp16['accuracy']:.4f}")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print(f"AWQ  Accuracy:  {score_awq['accuracy']:.4f}")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print(f"Accuracy Drop: {score_fp16['accuracy'] - score_awq['accuracy']:.4f}")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8.6.2 使用 SGLang 部署 INT4 模型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W4A16 推理配置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安装 SGLang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pip install "sglang[all]"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启动 INT4 推理服务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python -m sglang.launch_server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--model-path TheBloke/Llama-2-7b-GPTQ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--quantization marlin \        # 使用 Marlin 内核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--context-length 4096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--tp 1 \                       # Tensor parallelism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--host 0.0.0.0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--port 8000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测试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curl http://localhost:8000/generate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-H "Content-Type: application/json"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-d '{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"text": "Hello, world!",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"sampling_params": {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"temperature": 0.8,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"max_new_tokens": 100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}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}'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Marlin 内核启用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SGLang 自动检测并启用 Marlin 内核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如果检测到 GPTQ 格式的 INT4 权重,自动使用 Marlin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验证是否使用 Marlin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import sglang as sgl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查看内核信息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print(sgl.kernels.get_active_kernel())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输出: "marlin_int4"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性能 Benchmark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import time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import requests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def benchmark_sglang(num_requests=1000):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latencies = []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for i in range(num_requests):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start = time.time()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response = requests.post(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"http://localhost:8000/generate",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json={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"text": "Write a short story about AI.",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"sampling_params": {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    "temperature": 0.8,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    "max_new_tokens": 100,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}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}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end = time.time()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latencies.append(end - start)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avg_latency = sum(latencies) / len(latencies)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p95_latency = sorted(latencies)[int(len(latencies) * 0.95)]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throughput = num_requests / sum(latencies)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return {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"avg_latency": avg_latency,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"p95_latency": p95_latency,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"throughput": throughput,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}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stats = benchmark_sglang()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print(f"Average Latency: {stats['avg_latency']:.3f}s")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print(f"P95 Latency: {stats['p95_latency']:.3f}s")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print(f"Throughput: {stats['throughput']:.2f} req/s")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8.6.3 生产环境注意事项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模型格式选择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生产环境 (稳定性优先):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→ AWQ (精度更好,速度快)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实验/研究: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→ GPTQ (开源工具成熟)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极致压缩: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→ INT4 QAT (最佳精度)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硬件要求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INT8: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需要硬件支持 INT8 运算加速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数据中心 GPU 与部分消费级 GPU 可用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INT4: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需要专用内核支持 (如 Marlin 等)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不同硬件支持程度不同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FP8: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需要新一代硬件支持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老硬件可能仅支持软件模拟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监控指标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关键指标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metrics = {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显存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"memory_used": get_gpu_memory_used(),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"memory_fragmentation": get_fragmentation(),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性能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"throughput": get_throughput(),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"p50_latency": get_p50_latency(),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"p95_latency": get_p95_latency(),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"p99_latency": get_p99_latency(),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精度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"perplexity": get_perplexity(),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"accuracy": get_accuracy(),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量化特有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"quantization_error": get_quant_error(),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}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告警阈值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if metrics["memory_used"] &gt; 0.95 * total_memory: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print(" 显存接近上限,考虑降低 batch size")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if metrics["quantization_error"] &gt; 0.05: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print(" 量化误差过大,考虑 QAT")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if metrics["p95_latency"] &gt; sla_target: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print(" P95 延迟超标,考虑优化")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8.7 量化进阶: INT4 QAT 实战（工程案例）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color w:val="000000"/>
          <w:sz w:val="21"/>
        </w:rPr>
        <w:t>：QAT（Quantization-Aware Training）的价值是让模型在训练阶段“适应量化噪声”，从而在更激进的低比特（如 INT4）下仍保持可用质量。它的代价是训练更复杂、数据与算力成本更高、工程链路更长。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color w:val="000000"/>
          <w:sz w:val="21"/>
        </w:rPr>
        <w:t>：只有当 PTQ 无法满足质量要求，且业务收益足够支撑训练成本时，QAT 才值得投入。常见信号包括：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（1）关键任务在 PTQ 下出现稳定回归（不是偶发）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（2）你需要更低位宽以满足容量/成本约束（否则无法上线或无法扩展）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（3）你有能力维护回归集、灰度与回滚（否则 QAT 只是把风险延后到线上）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8.7.1 什么是 QAT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Fake Quantization 原理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class FakeInt4QuantizationSTE(torch.autograd.Function):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@staticmethod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forward(ctx, x, scale):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前向: 模拟 INT4 量化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1. 归一化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x_norm = x / scale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2. 量化到 [-7, 7] (INT4 范围)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x_quant = torch.clamp(torch.round(x_norm), -7, 7)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3. 反量化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x_dequant = x_quant * scale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return x_dequant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@staticmethod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backward(ctx, grad_output):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STE: 梯度直接传递 (跳过 round 操作)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return grad_output, None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STE (Straight-Through Estimator) 原理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问题: round 操作不可导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y = round(x)  # dy/dx = 0 (除了 0 点)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STE 解决方案: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前向: y = round(x)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反向: ∂L/∂x = ∂L/∂y (直接传递梯度)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直觉: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梯度的期望是正确的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虽然单个样本的梯度有误差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但大量样本的平均梯度准确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Train-Infer 一致性的重要性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训练时: Fake Quantization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→ 模型"看到"量化的噪声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→ 学习适应这种噪声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推理时: True Quantization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→ 实际 INT4 权重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→ 与训练时一致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如果不一致: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训练时 FP16,推理时 INT4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→ 模型没见过量化噪声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→ 性能崩溃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消融实验: QAT vs PTQ 的精度差异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PTQ (训练后量化):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精度损失: 通常更明显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PPL 上升: 可能较高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QAT (量化感知训练):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精度损失: 通常更小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PPL 上升: 通常更低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结论: 在精度敏感场景中,QAT 往往优于 PTQ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8.7.2 INT4 QAT 完整 Pipeline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Stage 1: QAT 训练 (模拟量化)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class QATModel(nn.Module):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__init__(self, model):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super().__init__()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self.model = model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self.quantizer = FakeInt4QuantizationSTE()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self.scales = {}  # 每层的 scale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forward(self, x):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1. 普通 FP16 前向传播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x = self.model.embed_tokens(x)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2. 每层量化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for layer_name, layer in self.model.layers.items():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# 计算量化 scale (per-group max absolute value)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weight = layer.weight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scale = weight.abs().max() / 7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self.scales[layer_name] = scale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# Fake quantization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weight_quant = self.quantizer(weight, scale)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# 前向传播 (使用量化后的权重)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x = layer(x, weight=weight_quant)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return x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backward(self, loss):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反向传播: STE 自动传递梯度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loss.backward()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Stage 2: 权重转换 (真量化)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def convert_to_int4(model_fp16, scales):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将 FP16 权重转换为 INT4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Args: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model_fp16: BF16/FP16 权重 (训练后)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scales: 每层的量化 scale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Returns: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model_int4: INT4 权重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model_int4 = {}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for layer_name, layer in model_fp16.layers.items():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weight = layer.weight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scale = scales[layer_name]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真量化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weight_quant = torch.clamp(torch.round(weight / scale), -7, 7)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weight_quant = weight_quant.char()  # 转换为 INT8 (INT4 打包)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转换为 Marlin 格式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weight_marlin = marlin_pack(weight_quant)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model_int4[layer_name] = {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'weight': weight_marlin,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'scale': scale,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}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return model_int4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Stage 3: W4A16 推理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SGLang 加载 INT4 权重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python -m sglang.launch_server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--model-path /path/to/int4_model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--quantization marlin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--context-length 4096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高效推理 (INT4 权重 × BF16 激活)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1. Bit packing: 8 个 INT4 → 1 个 INT32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2. 解包: 位运算 (&gt;&gt; 4 和 &amp; 0xF)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3. 计算: INT4 权重 × BF16 激活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4. 生成: BF16 输出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8.7.3 训练端实现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Fake Quantization 和 STE 实现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class _FakeInt4QuantizationSTE(torch.autograd.Function):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@staticmethod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forward(ctx, x):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动态量化: per-group max absolute value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group_size = 128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x = x.view(-1, group_size)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计算 scale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scale = x.abs().max(dim=1, keepdim=True) / 7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模拟 INT4 的 [-7, 7] 范围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x_quant = torch.clamp(torch.round(x / scale), -7, 7)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记录 scale (用于后续真量化)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ctx.save_for_backward(scale)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返回反量化结果 (保持可微分)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return (x_quant * scale).view_as(x)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@staticmethod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backward(ctx, grad_output):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STE: 梯度直接传递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scale, = ctx.saved_tensors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return grad_output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def apply_fake_quantization(model):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"""对模型应用 fake quantization"""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for name, module in model.named_modules():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if isinstance(module, nn.Linear):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# 替换为量化版本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module.weight = _FakeInt4QuantizationSTE.apply(module.weight)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权重更新和格式适配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def restore_weights_before_loading(model):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在加载权重前恢复原始权重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问题: PyTorch 加载权重的机制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→ 加载后修改权重可能失效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解决: 使用 register_buffer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for name, module in model.named_modules():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if hasattr(module, 'weight_fp16'):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# 注册为 buffer (不会被 optimizer 更新)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module.register_buffer('weight_fp16', module.weight_fp16)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def process_weights_after_loading(model):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加载权重后处理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1. 恢复原始 FP16 权重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2. 应用 fake quantization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3. 转换为 Marlin 格式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for name, module in model.named_modules():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if hasattr(module, 'weight_fp16'):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# 恢复 FP16 权重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weight = module.weight_fp16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# 应用 fake quantization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weight_quant = fake_quantize(weight)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# 转换为 Marlin 格式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weight_marlin = marlin_pack(weight_quant)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# 保存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module.register_buffer('weight_marlin', weight_marlin)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del module.weight_fp16  # 释放显存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消融实验: QAT 的必要性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实验 1: QAT INT4 训练 + BF16 rollout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训练: Fake Quantization (INT4)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Rollout: BF16 权重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结果: 误差仍高 (模型不适应量化)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实验 2: 不启用 QAT + 直接 INT4 rollout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训练: BF16 权重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Rollout: 直接 INT4 权重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结果: 误差震荡上升 (崩溃)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实验 3: QAT INT4 训练 + INT4 rollout (正确)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训练: Fake Quantization (INT4)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Rollout: INT4 权重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结果: 误差收敛,与 BF16 baseline 接近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**结论**：训练和推理必须同时启用量化!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8.7.4 推理端实现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SGLang W4A16 推理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Bit packing: 8 个 INT4 值打包到 1 个 INT32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def marlin_pack(int4_weights):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将 INT4 权重打包为 Marlin 格式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Args: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int4_weights: [N, M] INT4 张量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Returns: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packed: [N//2, M] INT32 张量 (8 个 INT4 → 1 个 INT32)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重排和打包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int4_weights = int4_weights.reshape(-1, 16)  # 每 16 个一组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packed = torch.zeros(int4_weights.shape[0], int4_weights.shape[1] // 4,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        dtype=torch.int32, device=int4_weights.device)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for i in range(16):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packed[:, i//4] |= (int4_weights[:, i] &amp; 0xF) &lt;&lt; (4 * (i % 4))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return packed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高效解包: 位运算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def marlin_unpack(packed):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从 Marlin 格式解包 INT4 权重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Args: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packed: [N//2, M] INT32 张量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Returns: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int4_weights: [N, M] INT4 张量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int4_weights = torch.zeros(packed.shape[0] * 2, packed.shape[1] * 4,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                dtype=torch.int8, device=packed.device)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for i in range(8):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int4_weights[i::8] = ((packed[i//4, ::8] &gt;&gt; (4 * (i % 4))) &amp; 0xF).to(torch.int8)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if int4_weights[i::8].min() &gt;= 8: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int4_weights[i::8] -= 16  # 转换为有符号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return int4_weights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计算和 IO 重叠,解包近零开销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优化策略: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1. 预取下一批权重 (Prefetch)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2. 当前批计算时,异步解包下一批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3. 使用 CUDA stream 并行化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效果(示意):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解包开销通常可被隐藏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具体比例依实现与硬件而定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MoE 算子深度融合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def dynamic_moe_align_block_size(num_experts):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动态调整 MoE block size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目标: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- 优化内存访问模式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- 减少 kernel 启动次数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- Gating 部分融合为单一内核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if num_experts &lt;= 8: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return 64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elif num_experts &lt;= 32: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return 128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else: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return 256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融合 Gating 和 Expert kernel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def fused_moe_kernel(gate, experts, block_size):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融合 MoE 的 Gating 和 Expert 计算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避免多次 kernel 启动: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旧: 1 (gate) + N (experts) = N+1 次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新: 1 (融合) = 1 次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单一 kernel 完成 gating 和 routing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return torch.ops.fused_moe(gate, experts, block_size)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8.7.5 实战案例（示例口径）：把“跨节点瓶颈”变成“单机可控”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这一节用一个</w:t>
      </w:r>
      <w:r>
        <w:rPr>
          <w:rFonts w:ascii="Times New Roman" w:hAnsi="Times New Roman" w:eastAsia="黑体"/>
          <w:b/>
          <w:color w:val="000000"/>
          <w:sz w:val="21"/>
        </w:rPr>
        <w:t>典型工程目标</w:t>
      </w:r>
      <w:r>
        <w:rPr>
          <w:rFonts w:ascii="Times New Roman" w:hAnsi="Times New Roman" w:eastAsia="宋体"/>
          <w:b w:val="0"/>
          <w:color w:val="000000"/>
          <w:sz w:val="21"/>
        </w:rPr>
        <w:t>来说明 QAT 的价值，而不是讨论某个具体公司的私有数据。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目标</w:t>
      </w:r>
      <w:r>
        <w:rPr>
          <w:rFonts w:ascii="Times New Roman" w:hAnsi="Times New Roman" w:eastAsia="宋体"/>
          <w:b w:val="0"/>
          <w:color w:val="000000"/>
          <w:sz w:val="21"/>
        </w:rPr>
        <w:t>：后训练/RL rollout 场景下，跨节点通信成为瓶颈（吞吐低、尾延迟抖动、成本高）。团队希望把工作负载尽可能收敛到单机（或更少节点）上，以减少通信与系统复杂度。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color w:val="000000"/>
          <w:sz w:val="21"/>
        </w:rPr>
        <w:t>：当模型很大时，你往往被迫做多机并行；但多机并行的上限常常由互连与通信决定，而不是由 GPU 峰值算力决定。于是你会看到一个反直觉现象：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（1）模型更大、卡更多，但 rollout 吞吐并没有线性提升。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（2）系统越复杂，稳定性与可观测性越差，调参成本更高。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color w:val="000000"/>
          <w:sz w:val="21"/>
        </w:rPr>
        <w:t>：如果你已经验证 PTQ 无法满足质量（稳定回归），而你又确实需要更低位宽去降低“并行需求”，这时 QAT 才成为合理选项。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落地</w:t>
      </w:r>
      <w:r>
        <w:rPr>
          <w:rFonts w:ascii="Times New Roman" w:hAnsi="Times New Roman" w:eastAsia="宋体"/>
          <w:b w:val="0"/>
          <w:color w:val="000000"/>
          <w:sz w:val="21"/>
        </w:rPr>
        <w:t>：把目标拆成三步，避免“一步到位”的大赌注：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1. 先把“量化可行性”测出来：在代表性任务回归集上验证 INT4 QAT 的质量底线。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2. 再把“系统收益”测出来：在小规模 rollout 上测 tokens/s、失败率、队列与尾延迟，验证是否真的减少了通信瓶颈。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3. 最后把“运营成本”算清楚：单机方案是否降低了故障定位成本、运维复杂度与冗余开销。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指标口径</w:t>
      </w:r>
      <w:r>
        <w:rPr>
          <w:rFonts w:ascii="Times New Roman" w:hAnsi="Times New Roman" w:eastAsia="宋体"/>
          <w:b w:val="0"/>
          <w:color w:val="000000"/>
          <w:sz w:val="21"/>
        </w:rPr>
        <w:t>：不要用一句“更快/更准”结束讨论，至少要同时给出：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（1）性能：rollout tokens/s、P95/P99、失败重试率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（2）成本：每条轨迹成本、每个有效样本成本、峰值冗余比例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（3）质量：任务级回归集、关键业务约束指标（拒答/越权/工具调用正确率等）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8.7.6 QAT 的适用场景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推荐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（1）大规模 RL 训练 (100B+ 参数)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（2）需要单节点部署超大模型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（3）需要 train-infer 一致性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（4）PTQ 精度损失不可接受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注意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（1）训练成本较高 (需要完整微调周期)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（2）实现复杂度较高 (需要理解 QAT、STE、格式转换)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不推荐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（1）小规模模型 (成本不值得)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（2）只需要推理不需要微调 (用 PTQ 更快)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8.8 精度对齐: Train vs Inference（工业实践）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color w:val="000000"/>
          <w:sz w:val="21"/>
        </w:rPr>
        <w:t>：很多量化回归不是“位宽不够”，而是训练与推理路径不一致导致的系统性偏差：校准数据分布不匹配、fake quant 与真实推理算子不一致、不同 kernel 的 rounding/scale 行为不同，都会放大成“线上偶发错误”。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color w:val="000000"/>
          <w:sz w:val="21"/>
        </w:rPr>
        <w:t>：当你要把低精度带进生产，优先投入“对齐工程”往往比投入“更激进的位宽”更划算：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（1）先保证训练/推理使用同一类数值语义（scale、round、clamp、累加方式）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（2）再谈更激进的 INT4/FP4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落地</w:t>
      </w:r>
      <w:r>
        <w:rPr>
          <w:rFonts w:ascii="Times New Roman" w:hAnsi="Times New Roman" w:eastAsia="宋体"/>
          <w:b w:val="0"/>
          <w:color w:val="000000"/>
          <w:sz w:val="21"/>
        </w:rPr>
        <w:t>：把“对齐”当成一条 checklist，而不是靠经验猜：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（1）校准数据是否代表真实分布（尤其是长上下文与长尾任务）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（2）推理算子与训练 fake quant 是否一致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（3）部署环境（GPU/驱动/框架版本）是否一致或至少可控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指标口径</w:t>
      </w:r>
      <w:r>
        <w:rPr>
          <w:rFonts w:ascii="Times New Roman" w:hAnsi="Times New Roman" w:eastAsia="宋体"/>
          <w:b w:val="0"/>
          <w:color w:val="000000"/>
          <w:sz w:val="21"/>
        </w:rPr>
        <w:t>：对齐问题常表现为“均值没变但尾部坏了”，因此需要同时看：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（1）任务级回归集的长尾样本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（2）一致性（同输入多次输出的波动）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（3）线上错误类型分布（工具调用、引用、结构化输出）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8.8.1 精度不对齐的问题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典型场景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训练时: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自定义 kernel (如自己写的 Flash Attention)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FP32/FP16 数值处理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特定的算法实现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推理时: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社区优化的 kernel (如 SGLang 的 Flash Attention)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INT8/INT4 量化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不同的数值处理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结果: Numerical gap 导致 accuracy 不稳定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Training loss spike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最终 accuracy 掉点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表现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症状: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ab/>
        <w:t xml:space="preserve">  - 训练时 loss 正常下降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ab/>
        <w:t xml:space="preserve">  - 部署到推理框架后性能崩溃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ab/>
        <w:t xml:space="preserve">  - PPL 可能明显上升（有时是倍数级）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ab/>
        <w:t xml:space="preserve">  - 生成质量明显下降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原因: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训练和推理算子不对齐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数值精度不同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算法实现差异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8.8.2 为什么精度不对齐?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开发团队分离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Training Team: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关注收敛速度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自定义优化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快速迭代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Inference Team: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关注推理速度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社区优化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兼容性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问题: 两个团队没有协同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优化目标不同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Training: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最大化训练吞吐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支持分布式训练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容错和检查点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Inference: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最大化推理吞吐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最小化延迟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量化压缩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冲突: 优化方向不同,实现有差异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实现细节差异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Flash Attention: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训练版本: 某种数值简化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推理版本: 另一种优化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结果: 输出有微小差异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Attention Mask: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训练: 布尔 mask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推理: 浮点 mask (为了兼容性)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结果: 精度累积误差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测试场景不同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Training: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合成数据 (随机输入)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快速验证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不覆盖 edge case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Inference: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真实数据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各种 edge case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长序列、特殊字符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问题: 训练没覆盖的场景,推理暴露问题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8.8.3 如何确保精度对齐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方法 1: 统一算子库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(推荐)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统一的 Attention wrapper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class UnifiedAttention: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__init__(self, use_quantization=False):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self.use_quantization = use_quantization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self.kernel = get_attention_kernel(use_quantization)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forward(self, q, k, v):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训练和推理使用同一套算子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return self.kernel(q, k, v)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训练时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attn = UnifiedAttention(use_quantization=True)  # Fake quant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output = model(input)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推理时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attn = UnifiedAttention(use_quantization=True)  # True quant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output = model(input)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方法 2: 数值对齐测试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def test_numerical_alignment():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"""测试训练和推理算子的数值对齐"""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生成相同输入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x = torch.randn(1, 512, 4096)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训练算子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train_output = training_attention(x)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推理算子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infer_output = inference_attention(x)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比较输出差异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abs_error = (train_output - infer_output).abs().max()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assert abs_error &lt; 1e-5, f"不对齐! 最大误差: {abs_error}"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CI/CD Pipeline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def ci_pipeline():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"""自动检测精度 regression"""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for commit in recent_commits: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if not test_numerical_alignment():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print(f"Commit {commit} 导致精度不对齐")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return False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print("所有 commit 精度对齐")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return True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方法 3: 端到端验证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def end_to_end_validation():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"""端到端验证: 训练后直接在推理框架中测试"""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1. 训练模型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model = train_model()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2. 导出权重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weights = model.state_dict()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3. 加载到推理框架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inference_model = load_for_inference(weights)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4. 比较输出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train_output = model.generate(test_input)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infer_output = inference_model.generate(test_input)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5. 检查差异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diff = (train_output - infer_output).abs().max()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if diff &gt; threshold: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print(f" 发现精度 regression: {diff}")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return False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return True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8.8.4 不同任务对精度的敏感度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LLM</w:t>
      </w:r>
      <w:r>
        <w:rPr>
          <w:rFonts w:ascii="Times New Roman" w:hAnsi="Times New Roman" w:eastAsia="宋体"/>
          <w:b w:val="0"/>
          <w:color w:val="000000"/>
          <w:sz w:val="21"/>
        </w:rPr>
        <w:t>：离散采样,对低精度容忍度高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为什么 LLM 对量化友好?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输出是离散的 (token IDs)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Temperature 引入随机性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小的量化误差被采样掩盖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证据(概述):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INT8 量化: 损失通常较小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INT4 量化 (QAT): 损失通常可控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结论: LLM 对量化具有一定容忍度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Diffusion</w:t>
      </w:r>
      <w:r>
        <w:rPr>
          <w:rFonts w:ascii="Times New Roman" w:hAnsi="Times New Roman" w:eastAsia="宋体"/>
          <w:b w:val="0"/>
          <w:color w:val="000000"/>
          <w:sz w:val="21"/>
        </w:rPr>
        <w:t>：连续空间采样,误差累积严重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为什么 Diffusion 对量化敏感?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输出是连续的 (像素值)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多步采样 (50-1000 steps)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每步误差累积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证据(概述):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低精度下误差可能累积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需要更精细的校准与修正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往往倾向使用更高精度格式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结论: Diffusion 模型至少使用 FP8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对比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任务类型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推荐格式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精度损失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LLM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INT4/INT8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低~中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离散采样,容忍度高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Diffusion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FP8/FP16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低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连续采样,误差累积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Recommendation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INT8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低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类似 LLM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RL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INT4 (QAT)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中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需要 train-infer 一致</w:t>
            </w:r>
          </w:p>
        </w:tc>
      </w:tr>
    </w:tbl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8.8.5 低精度的软件抽象复杂度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BF16/FP16</w:t>
      </w:r>
      <w:r>
        <w:rPr>
          <w:rFonts w:ascii="Times New Roman" w:hAnsi="Times New Roman" w:eastAsia="宋体"/>
          <w:b w:val="0"/>
          <w:color w:val="000000"/>
          <w:sz w:val="21"/>
        </w:rPr>
        <w:t>：一个 tensor 就是一个数据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weight = torch.randn(4096, 4096, dtype=torch.float16)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简单、直观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FP8</w:t>
      </w:r>
      <w:r>
        <w:rPr>
          <w:rFonts w:ascii="Times New Roman" w:hAnsi="Times New Roman" w:eastAsia="宋体"/>
          <w:b w:val="0"/>
          <w:color w:val="000000"/>
          <w:sz w:val="21"/>
        </w:rPr>
        <w:t>：一个 weight 变成 3 个 tensor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weight_fp8 = torch.randn(4096, 4096, dtype=torch.float8_e4m3)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scale = weight_fp8.abs().max() / 127  # 缩放因子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weight_meta = {"dtype": "fp8_e4m3", "scale": scale}  # 元数据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软件复杂度大幅增加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需要同时管理 3 个对象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FP4</w:t>
      </w:r>
      <w:r>
        <w:rPr>
          <w:rFonts w:ascii="Times New Roman" w:hAnsi="Times New Roman" w:eastAsia="宋体"/>
          <w:b w:val="0"/>
          <w:color w:val="000000"/>
          <w:sz w:val="21"/>
        </w:rPr>
        <w:t>：需要 padding、pack 等操作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FP4 打包: 2 个 FP4 → 1 byte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weight_fp4_packed = pack_fp4(weight_fp4)  # 自定义格式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PyTorch 最少 1 byte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需要特殊处理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软件生态需要大规模演进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挑战</w:t>
      </w:r>
      <w:r>
        <w:rPr>
          <w:rFonts w:ascii="Times New Roman" w:hAnsi="Times New Roman" w:eastAsia="宋体"/>
          <w:b w:val="0"/>
          <w:color w:val="000000"/>
          <w:sz w:val="21"/>
        </w:rPr>
        <w:t>：用户心智负担大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问题: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如何平衡收益和复杂度?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抽象应该在哪里?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用户需要理解底层细节吗?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方向: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框架自动处理 (vLLM、SGLang)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用户友好 API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渐进式优化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8.8.6 低精度训练的稳定性问题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常见症状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症状 1: 训练到一半 loss 炸了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前 1000 steps: loss 正常下降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Step 1001: loss 突然暴涨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Step 1002: NaN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症状 2: 同样 task 高精度没问题,低精度直接起飞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FP32: 收敛正常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FP8: loss 不下降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症状 3: 高精度 accuracy 挺好,低精度瞬间掉 3-4 个点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FP32: 85% accuracy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FP8: 81% accuracy (掉 4 个点)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根本原因</w:t>
      </w:r>
      <w:r>
        <w:rPr>
          <w:rFonts w:ascii="Times New Roman" w:hAnsi="Times New Roman" w:eastAsia="宋体"/>
          <w:b w:val="0"/>
          <w:color w:val="000000"/>
          <w:sz w:val="21"/>
        </w:rPr>
        <w:t>：(张明星@清华)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不全是精度问题,而是算法没调好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常见问题: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Loss control 没做好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Data mixing 不合理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Curriculum learning 缺失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LR schedule 不适合低精度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解决方向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1. 把各种"内科" (张明星语) 检查得更细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- Gradient clipping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- Weight decay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- Learning rate warmup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- Batch size 调整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2. 不要上来就搞很难的题目,从简单开始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- Curriculum learning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- 从简单 task 开始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- 逐步增加难度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3. 低精度可能引入噪声,反而有助于收敛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- 经验观察: 适度噪声可能带来更好的鲁棒性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- 噪声有助于泛化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- 但需要控制噪声水平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8.8.7 从历史看精度演进 (朱立耕@NVIDIA)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FP32 → FP16</w:t>
      </w:r>
      <w:r>
        <w:rPr>
          <w:rFonts w:ascii="Times New Roman" w:hAnsi="Times New Roman" w:eastAsia="宋体"/>
          <w:b w:val="0"/>
          <w:color w:val="000000"/>
          <w:sz w:val="21"/>
        </w:rPr>
        <w:t>：见过类似问题,最终解决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2016-2018 年: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问题: FP16 训练不稳定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解决: 混合精度训练、Loss scaling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现状: 完全成熟,工业标准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FP16 → BF16</w:t>
      </w:r>
      <w:r>
        <w:rPr>
          <w:rFonts w:ascii="Times New Roman" w:hAnsi="Times New Roman" w:eastAsia="宋体"/>
          <w:b w:val="0"/>
          <w:color w:val="000000"/>
          <w:sz w:val="21"/>
        </w:rPr>
        <w:t>：见过类似问题,最终解决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2020-2022 年: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问题: FP16 范围小,容易下溢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解决: BF16 (与 FP32 相同范围)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现状: 完全成熟,广泛使用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BF16 → FP8</w:t>
      </w:r>
      <w:r>
        <w:rPr>
          <w:rFonts w:ascii="Times New Roman" w:hAnsi="Times New Roman" w:eastAsia="宋体"/>
          <w:b w:val="0"/>
          <w:color w:val="000000"/>
          <w:sz w:val="21"/>
        </w:rPr>
        <w:t>：现在是过渡期阵痛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2023-2025 年: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问题: FP8 训练稳定性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解决: 正在解决中...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预期: 1-2 年内成熟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结论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随着算法 stabilize 和 config 摸清,问题可以解决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低精度收益还是很大的,值得投入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8.9 量化技术总结与展望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color w:val="000000"/>
          <w:sz w:val="21"/>
        </w:rPr>
        <w:t>：量化不会消失，它会和硬件一起演进。你的目标不是追逐名词，而是建立“可运营量化流水线”：每次模型升级都能重新量化、重新回归、重新灰度，把风险锁在流程里。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建议</w:t>
      </w:r>
      <w:r>
        <w:rPr>
          <w:rFonts w:ascii="Times New Roman" w:hAnsi="Times New Roman" w:eastAsia="宋体"/>
          <w:b w:val="0"/>
          <w:color w:val="000000"/>
          <w:sz w:val="21"/>
        </w:rPr>
        <w:t>：把量化能力建设成三个可复用模块：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（1）数据：校准集与回归集（覆盖长尾与关键任务）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（2）工程：一键量化与一键对齐验证（可复现）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（3）运营：灰度、回滚与指标看板（可控）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8.9.1 量化技术演进路线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2020-2021: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FP32/FP16 标准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INT8 量化开始流行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2022-2023: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BF16 广泛采用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INT4 量化成熟 (GPTQ、AWQ)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PTQ 为主流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2024-2025: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FP8 逐步进入实践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QAT 受重视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PTQ + QAT 混合方案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2025-2026 (预期):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FP4/NVFP4 持续推进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统一量化框架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端到端优化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8.9.2 不同场景的最佳实践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场景 1: 快速部署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推荐: PTQ (INT8/INT4)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工具: vLLM + AWQ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流程: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1. 选择预训练模型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2. AWQ/GPTQ 量化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3. 部署到 vLLM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时间: 小时级 (依数据与硬件而定)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场景 2: 生产环境 (精度要求高)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推荐: QAT (INT8)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工具: NVIDIA Model Optimizer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流程: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1. 准备训练数据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2. QAT 训练 (几个 epoch)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3. 导出 INT8 权重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4. 部署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时间: 天级 (依数据与硬件而定)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场景 3: 极限压缩 (100B+ 参数)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推荐: QAT (INT4)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工具: SGLang + Marlin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流程: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1. QAT 训练 (完整微调)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2. 转换为 Marlin 格式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3. SGLang 部署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4. 精度验证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时间: 周级 (依模型与资源而定)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8.9.3 未来发展方向: FP4、NVFP4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新一代硬件对 FP4/FP8 的支持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硬件特性: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更高的算力与带宽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对低精度格式的原生支持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性能潜力: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速度可能提升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显存占用进一步下降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挑战: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软件生态不成熟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需要新的量化算法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精度对齐问题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时间表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时间表(示意):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FP8: 持续成熟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FP4/NVFP4: 逐步推进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更低精度格式: 仍在探索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8.9.4 算法和系统的 co-design (张博涵@浙大)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核心观点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不是系统等算法成熟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不是算法等系统优化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需要同步螺旋式上升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例子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算法进步: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新的量化方法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更好的 fake quantization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更稳定的训练技巧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系统进步: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更快的量化 kernel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更好的硬件支持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更成熟的工具链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两者协同: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算法指导系统设计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系统约束推动算法创新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共同演进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启示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不要等待"完美"的算法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算法和系统要一起迭代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小步快跑,快速验证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章节检查清单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完成本章后,你应该能够: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（1）[ ] 解释量化的基本原理和公式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（2）[ ] 计算量化后的显存占用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（3）[ ] 对比 PTQ 和 QAT 的优缺点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（4）[ ] 选择合适的量化格式 (INT8/INT4/FP8)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（5）[ ] 使用 vLLM 部署量化模型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（6）[ ] 使用 SGLang 部署 INT4 模型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（7）[ ] 实现 fake quantization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（8）[ ] 进行精度对齐测试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（9）[ ] 诊断量化精度问题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（10）[ ] 根据场景选择量化方案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动手练习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练习 8.1</w:t>
      </w:r>
      <w:r>
        <w:rPr>
          <w:rFonts w:ascii="Times New Roman" w:hAnsi="Times New Roman" w:eastAsia="宋体"/>
          <w:b w:val="0"/>
          <w:color w:val="000000"/>
          <w:sz w:val="21"/>
        </w:rPr>
        <w:t>：对比不同量化格式的性能和精度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任务: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1. 加载 Llama-2-7B 的 FP16、INT8、INT4 版本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2. 测量显存占用、推理速度、精度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3. 绘制对比图表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练习 8.2</w:t>
      </w:r>
      <w:r>
        <w:rPr>
          <w:rFonts w:ascii="Times New Roman" w:hAnsi="Times New Roman" w:eastAsia="宋体"/>
          <w:b w:val="0"/>
          <w:color w:val="000000"/>
          <w:sz w:val="21"/>
        </w:rPr>
        <w:t>：量化 Llama-3-70B 并测试 (使用 vLLM + AWQ)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任务: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1. 下载 Llama-3-70B-AWQ 模型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2. 使用 vLLM 加载并测试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3. 对比 FP16 和 INT4 的性能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练习 8.3</w:t>
      </w:r>
      <w:r>
        <w:rPr>
          <w:rFonts w:ascii="Times New Roman" w:hAnsi="Times New Roman" w:eastAsia="宋体"/>
          <w:b w:val="0"/>
          <w:color w:val="000000"/>
          <w:sz w:val="21"/>
        </w:rPr>
        <w:t>：使用 SGLang 部署 INT4 模型并 benchmark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任务: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1. 安装 SGLang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2. 启动 INT4 推理服务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3. 进行性能 benchmark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4. 评估精度损失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练习 8.4</w:t>
      </w:r>
      <w:r>
        <w:rPr>
          <w:rFonts w:ascii="Times New Roman" w:hAnsi="Times New Roman" w:eastAsia="宋体"/>
          <w:b w:val="0"/>
          <w:color w:val="000000"/>
          <w:sz w:val="21"/>
        </w:rPr>
        <w:t>：(进阶) 实现简单的 fake quantization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任务: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1. 实现 FakeInt4QuantizationSTE 类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2. 在小型模型上测试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3. 验证梯度正确传递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本章小结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关键要点：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（1）量化通过降低精度节省显存和提升速度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（2）PTQ 快速但可能有精度损失,QAT 精度高但成本高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（3）INT4 是当前极限压缩的首选 (75% 节省)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（4）KV Cache 量化对长序列很重要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（5）训练和推理必须精度对齐才能保证稳定性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（6）FP4/FP8 是未来方向 (需新一代硬件支持)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章节衔接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第8章解决的是“模型表示怎么压缩”，也就是在不改生成流程的前提下节省显存和带宽。接下来的第9章会换一个角度，不再主要压缩权重或 KV，而是直接改写生成阶段的执行路径，用投机采样去减少串行解码带来的等待。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第9章 投机采样</w:t>
      </w:r>
    </w:p>
    <w:p>
      <w:pPr>
        <w:spacing w:line="360" w:lineRule="auto" w:after="60"/>
      </w:pPr>
      <w:r>
        <w:rPr>
          <w:rFonts w:ascii="Times New Roman" w:hAnsi="Times New Roman" w:eastAsia="黑体"/>
          <w:b/>
          <w:color w:val="000000"/>
          <w:sz w:val="21"/>
        </w:rPr>
        <w:t>💰 成本影响</w:t>
      </w:r>
      <w:r>
        <w:rPr>
          <w:rFonts w:ascii="Times New Roman" w:hAnsi="Times New Roman" w:eastAsia="宋体"/>
          <w:b w:val="0"/>
          <w:color w:val="000000"/>
          <w:sz w:val="21"/>
        </w:rPr>
        <w:t>（常见量级，强依赖草稿模型质量/接受率/实现与工作负载）</w:t>
      </w:r>
    </w:p>
    <w:p>
      <w:pPr>
        <w:spacing w:line="36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- </w:t>
      </w:r>
      <w:r>
        <w:rPr>
          <w:rFonts w:ascii="Times New Roman" w:hAnsi="Times New Roman" w:eastAsia="黑体"/>
          <w:b/>
          <w:color w:val="000000"/>
          <w:sz w:val="21"/>
        </w:rPr>
        <w:t>加速潜力</w:t>
      </w:r>
      <w:r>
        <w:rPr>
          <w:rFonts w:ascii="Times New Roman" w:hAnsi="Times New Roman" w:eastAsia="宋体"/>
          <w:b w:val="0"/>
          <w:color w:val="000000"/>
          <w:sz w:val="21"/>
        </w:rPr>
        <w:t>：在合适条件下，投机采样能显著提升 decode 吞吐</w:t>
      </w:r>
    </w:p>
    <w:p>
      <w:pPr>
        <w:spacing w:line="36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- </w:t>
      </w:r>
      <w:r>
        <w:rPr>
          <w:rFonts w:ascii="Times New Roman" w:hAnsi="Times New Roman" w:eastAsia="黑体"/>
          <w:b/>
          <w:color w:val="000000"/>
          <w:sz w:val="21"/>
        </w:rPr>
        <w:t>成本结构</w:t>
      </w:r>
      <w:r>
        <w:rPr>
          <w:rFonts w:ascii="Times New Roman" w:hAnsi="Times New Roman" w:eastAsia="宋体"/>
          <w:b w:val="0"/>
          <w:color w:val="000000"/>
          <w:sz w:val="21"/>
        </w:rPr>
        <w:t>：加速来自“少跑大模型的步数”，但会引入草稿模型开销与验证开销</w:t>
      </w:r>
    </w:p>
    <w:p>
      <w:pPr>
        <w:spacing w:line="36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- </w:t>
      </w:r>
      <w:r>
        <w:rPr>
          <w:rFonts w:ascii="Times New Roman" w:hAnsi="Times New Roman" w:eastAsia="黑体"/>
          <w:b/>
          <w:color w:val="000000"/>
          <w:sz w:val="21"/>
        </w:rPr>
        <w:t>适用边界</w:t>
      </w:r>
      <w:r>
        <w:rPr>
          <w:rFonts w:ascii="Times New Roman" w:hAnsi="Times New Roman" w:eastAsia="宋体"/>
          <w:b w:val="0"/>
          <w:color w:val="000000"/>
          <w:sz w:val="21"/>
        </w:rPr>
        <w:t>：长文本与稳定分布更容易受益；短回答或强约束格式有时收益有限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简介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在前面的章节中，我们学习了 GPU、KV、调度、量化等核心杠杆。这些技术大多围绕“把每一步做得更快/更省”。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但自回归生成有一个根本限制:</w:t>
      </w:r>
      <w:r>
        <w:rPr>
          <w:rFonts w:ascii="Times New Roman" w:hAnsi="Times New Roman" w:eastAsia="黑体"/>
          <w:b/>
          <w:color w:val="000000"/>
          <w:sz w:val="21"/>
        </w:rPr>
        <w:t>只能逐个生成 token</w:t>
      </w:r>
      <w:r>
        <w:rPr>
          <w:rFonts w:ascii="Times New Roman" w:hAnsi="Times New Roman" w:eastAsia="宋体"/>
          <w:b w:val="0"/>
          <w:color w:val="000000"/>
          <w:sz w:val="21"/>
        </w:rPr>
        <w:t>。即使 GPU 很快,生成 100 个 tokens 也需要 100 次 forward pass。对于长文本生成 (文章、代码、报告),这成为了一个明显的瓶颈。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投机采样 (Speculative Sampling)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是打破这个限制的关键技术。它的核心思想是:</w:t>
      </w:r>
      <w:r>
        <w:rPr>
          <w:rFonts w:ascii="Times New Roman" w:hAnsi="Times New Roman" w:eastAsia="黑体"/>
          <w:b/>
          <w:color w:val="000000"/>
          <w:sz w:val="21"/>
        </w:rPr>
        <w:t>用一个小模型快速"猜测"后面的 tokens,然后用大模型"验证"这些猜测</w:t>
      </w:r>
      <w:r>
        <w:rPr>
          <w:rFonts w:ascii="Times New Roman" w:hAnsi="Times New Roman" w:eastAsia="宋体"/>
          <w:b w:val="0"/>
          <w:color w:val="000000"/>
          <w:sz w:val="21"/>
        </w:rPr>
        <w:t>。如果猜测正确,就节省了计算;如果猜测错误,就丢弃结果重新计算。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这种“投机-验证”机制在合适条件下可以带来显著加速，但它不是白嫖：收益取决于草稿模型的接受率、验证策略以及实现细节。本章将深入讲解：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（1）为什么自回归生成慢,投机采样如何解决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（2）投机采样的原理和流程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（3）草稿模型的选择策略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（4）以 Eagle 类草稿模型为例的端到端落地思路（部署、压测、调参）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（5）自训练草稿模型的端到端流程（数据、训练、验证、上线）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学完本章，你将能判断投机采样是否适合你的负载，并能用指标把收益与成本算清楚。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如果把投机采样放到 DeepSeek-V4 这类更复杂的 attention 结构里看，瓶颈就不再只是“草稿模型猜得准不准”，还包括验证路径上的 metadata 是否能被高效准备、图模式是否能保持稳定、以及 prefix / KV state 是否能一致地被重建。模型越复杂，这些隐藏成本越容易决定最后到底是加速还是负收益。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9.1 生成加速的基本思路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color w:val="000000"/>
          <w:sz w:val="21"/>
        </w:rPr>
        <w:t>：大多数推理优化（KV、调度、量化）是在“把每一步做得更省”。投机采样则试图回答另一个问题：能不能少做一些“大模型的步骤”？这也是它收益可能很大、但边界也更清晰的原因。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color w:val="000000"/>
          <w:sz w:val="21"/>
        </w:rPr>
        <w:t>：在深入原理前，先记住两个判断：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（1）投机采样的收益来自接受率（draft 猜对的比例），而不是来自草稿模型“跑得多快”本身。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（2）你的负载越像“长 decode、分布稳定、可接受额外复杂度”，越可能受益；反之收益可能有限甚至负收益。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9.1.1 为什么自回归生成慢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自回归生成的限制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每个 token 的生成都依赖于之前的 tokens: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Token 0: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输入: [t0]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输出: [t0, t1]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Token 1: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输入: [t0, t1]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输出: [t0, t1, t2]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Token 2: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输入: [t0, t1, t2]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输出: [t0, t1, t2, t3]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...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Token n: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输入: [t0, t1, ..., tn]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输出: [t0, t1, ..., tn, t(n+1)]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问题: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每个 token 需要 1 次 forward pass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无法并行 (因为依赖关系)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生成 100 tokens = 100 次 forward pass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性能瓶颈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单个 forward pass 的时间: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取决于模型规模、上下文长度、并发与硬件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对许多在线负载来说，单步 decode 往往是毫秒级到几十毫秒级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生成 N 个 tokens 通常需要 N 次 decode step，因此总耗时随输出长度线性增长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说明：以上用于解释“为什么慢”的结构性原因。真实数值应以你的模型、框架与负载压测为准（TTFT/TPOT/P95/P99）。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9.1.2 并行化生成的挑战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为什么不能直接并行?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错误的并行尝试: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同时生成 token 1-10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→ 输出: [t0, t1', t2', ..., t10']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问题: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token 1' 依赖于 t0,但没有 t0 的上下文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token 2' 依赖于 t0, t1',但 t1' 可能错误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错误会累积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最终输出不连贯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因果约束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Token i 只能依赖于 tokens 0, 1, ..., i-1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Token i 不能依赖于 tokens i+1, i+2, ...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这是 LLM 的基本设计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有助于保证输出的连贯性（但也带来“必须逐 token 生成”的串行约束）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9.1.3 投机执行的概念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来自 CPU 的灵感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CPU 分支预测: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CPU 遇到条件分支 (if-else)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→ 先"猜测"会走哪个分支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→ 提前执行猜测的分支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→ 验证猜测是否正确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→ 如果正确,节省时间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→ 如果错误,丢弃结果重新执行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关键洞察: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猜测命中率通常较高,但依模型与任务而定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即使有一定错误率,整体仍可能加速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应用到 LLM 生成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传统方式: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Token 0 → Token 1 → Token 2 → ... → Token 100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(100 次 forward pass)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投机采样: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Token 0 → [猜测 Token 1-10]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→ 验证 Token 1-10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→ 如果正确,节省了 9 次 forward pass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→ 如果错误,重新计算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9.2 投机采样原理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color w:val="000000"/>
          <w:sz w:val="21"/>
        </w:rPr>
        <w:t>：投机采样可以被理解为“用便宜模型预取，用贵模型验收”。它把 decode 的串行步数从“必须做 N 次大模型 forward”变成“做更少的大模型 forward + 一些小模型 forward + 验证开销”。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color w:val="000000"/>
          <w:sz w:val="21"/>
        </w:rPr>
        <w:t>：它是否划算，主要取决于三件事：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（1）草稿模型的接受率（acceptance rate）是否足够高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（2）验证策略是否高效（验证开销是否会吞掉收益）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（3）你的负载是否真的 decode-heavy（如果主要时间在 prefill，收益会变小）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9.2.1 核心思想: 小模型先行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两模型架构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主模型 (Main Model):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大模型 (如 Llama-2-70B)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准确但慢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负责验证草稿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草稿模型 (Draft Model):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小模型 (如 Llama-2-7B)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快但不够准确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负责生成草稿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工作流程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步骤 1: 草稿模型快速生成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输入: [t0]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草稿模型: 生成 [t1, t2, ..., t10] (快速)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时间: 1 次 forward pass (小模型)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步骤 2: 主模型并行验证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输入: [t0, t1, t2, ..., t10]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主模型: 并行验证所有 tokens (1 次 forward pass)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输出: [t0, t1', t2', ..., t10']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步骤 3: 比对结果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如果 t1' == t1, t2' == t2, ..., t10' == t10: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→ 全部正确!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→ 接受草稿,节省时间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否则: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→ 找到第一个不匹配的 token (如 t3)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→ 丢弃 t3-t10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→ 从 t2 重新开始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9.2.2 草稿模型 (Draft Model)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草稿模型的作用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主模型和草稿模型的关系: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主模型: "老师" - 准确但慢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草稿模型: "助教" - 快速但不完美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草稿模型的要求: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速度快 (小模型,如 7B)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接受率尚可 (依任务而定)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与主模型架构相同或兼容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不需要完美 (可以接受一些错误)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草稿模型的类型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类型 1: 小型号模型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Llama-2-7B 作为 Llama-2-70B 的草稿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快速,但接受率较低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类型 2: 量化后的主模型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Llama-2-70B-INT4 作为 Llama-2-70B-FP16 的草稿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快速,且架构完全相同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类型 3: 专门训练的草稿模型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针对"预测主模型输出"优化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接受率最高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训练成本高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9.2.3 验证过程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并行验证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def verify_draft(main_model, prompt, draft_tokens):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主模型并行验证草稿 tokens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Args: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main_model: 主模型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prompt: 输入 prompt (t0)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draft_tokens: 草稿 tokens (t1, t2, ..., tn)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Returns: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verified_tokens: 验证通过的 tokens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reject_position: 第一个不匹配的位置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拼接 prompt 和草稿 tokens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full_input = [prompt] + draft_tokens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主模型一次 forward pass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outputs = main_model.generate(full_input)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逐个比对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for i in range(len(draft_tokens)):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if outputs[i] == draft_tokens[i]: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verified_tokens.append(draft_tokens[i])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else: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# 第 i 个 token 不匹配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return verified_tokens, i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全部匹配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return verified_tokens, -1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为什么可以并行验证?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关键洞察: Attention 机制允许并行计算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传统生成: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Token 0 → Token 1 → Token 2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(串行,因为依赖关系)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投机采样验证: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输入: [t0, t1, t2, ..., t10]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→ Attention 可以并行计算所有 tokens 的输出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→ 串行依赖关系体现在 attention mask 上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→ 一次 forward pass 验证所有 tokens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9.2.4 图解完整流程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时间线: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┌─────────────────────────────────────────────────┐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Step 1: 草稿模型生成       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├─────────────────────────────────────────────────┤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Input:  [t0]             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Draft Model: 快速生成  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Output: [t0, t1, t2, t3, t4, t5, t6, t7, t8]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Time:   示意 (小模型,1 次 forward pass)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└─────────────────────────────────────────────────┘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    ↓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┌─────────────────────────────────────────────────┐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Step 2: 主模型验证         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├─────────────────────────────────────────────────┤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Input:  [t0, t1, t2, t3, t4, t5, t6, t7, t8]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Main Model: 并行验证    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Output: [t0, t1, t2, t3', t4', t5', t6', t7', t8']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Time:   示意 (大模型,1 次 forward pass)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└─────────────────────────────────────────────────┘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    ↓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┌─────────────────────────────────────────────────┐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Step 3: 比对结果           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├─────────────────────────────────────────────────┤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Compare:                  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 t1 == t1'         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 t2 == t2'         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 t3 == t3' (不匹配!)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Result:                  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 Accept: [t1, t2] (验证通过)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 Reject: [t3'-t8'] (丢弃)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└─────────────────────────────────────────────────┘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    ↓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┌─────────────────────────────────────────────────┐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Step 4: 继续生成           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├─────────────────────────────────────────────────┤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Current: [t0, t1, t2]    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Draft Model: 生成 [t3, t4, ..., t12]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Main Model: 验证        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...                      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└─────────────────────────────────────────────────┘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总时间（示意）: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无投机采样: N × t_main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投机采样: (t_draft + t_verify) × 批次数 + 回退开销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说明：具体数值依模型、上下文、实现与接受率而变，这里只强调“减少大模型步数”的结构性来源。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9.3 投机采样变体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color w:val="000000"/>
          <w:sz w:val="21"/>
        </w:rPr>
        <w:t>：变体的差异，通常体现在三个维度：草稿模型从哪里来（小模型/量化主模型/专训草稿）、一次猜多少 token（speculation length）、验证策略如何组织（一次验收多个 token 的开销）。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color w:val="000000"/>
          <w:sz w:val="21"/>
        </w:rPr>
        <w:t>：不要一上来就选“最复杂”的变体。先用最小实现测出接受率与端到端收益，再决定是否投入训练草稿模型或更复杂的验证策略。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9.3.1 Speculative Decoding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原始投机采样方法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核心特点: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使用小模型或量化模型作为草稿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固定长度的 speculation (如 4-8 tokens)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一次 forward pass 验证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优点: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实现简单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开销小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适用性广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缺点: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草稿模型可能接受率低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固定长度不够灵活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失败时浪费计算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适用场景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长文本生成 (文章、代码)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高吞吐量场景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需要选择合适的草稿模型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9.3.2 Assisted Decoding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核心洞察</w:t>
      </w:r>
      <w:r>
        <w:rPr>
          <w:rFonts w:ascii="Times New Roman" w:hAnsi="Times New Roman" w:eastAsia="宋体"/>
          <w:b w:val="0"/>
          <w:color w:val="000000"/>
          <w:sz w:val="21"/>
        </w:rPr>
        <w:t>：辅助解码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与 Speculative Decoding 类似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但强调"辅助"而非"投机"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区别: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Speculative Decoding: 强调"猜测"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Assisted Decoding: 强调"辅助验证"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9.3.3 Lookahead Decoding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前瞻解码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核心特点: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使用多个小草稿模型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每个草稿模型"预测"不同长度的 tokens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选择最长的正确序列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示例: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草稿模型 1: 预测 4 tokens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草稿模型 2: 预测 8 tokens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草稿模型 3: 预测 12 tokens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验证结果: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草稿 1: 4/4 正确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草稿 2: 6/8 正确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草稿 3: 10/12 正确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接受: 草稿 1 的 4 tokens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最远验证: 草稿 3 的前 10 个 tokens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优势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多个草稿模型提高接受率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自适应 speculation 长度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计算复杂度高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9.3.4 Eagle 系列: Eagle、Eagle 2、Eagle 3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color w:val="000000"/>
          <w:sz w:val="21"/>
        </w:rPr>
        <w:t>：你可以把 Eagle 系列理解为“专门为了投机采样训练的草稿模型家族”。与“直接拿一个小模型当草稿”相比，这类方法往往更强调接受率与可控性，从而在 decode-heavy 的负载上更容易形成正收益。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color w:val="000000"/>
          <w:sz w:val="21"/>
        </w:rPr>
        <w:t>：把它当作一种“草稿训练范式”来理解更稳妥，不要把某个版本当成通用最优答案。你需要在自己的负载上回答三件事：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（1）接受率是否稳定（平均值不够，要看分布与尾部）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（2）草稿开销是否足够低（草稿太慢会把收益吃掉）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（3）验证/回退是否会引入尾延迟风险（P95/P99 是否变差）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落地</w:t>
      </w:r>
      <w:r>
        <w:rPr>
          <w:rFonts w:ascii="Times New Roman" w:hAnsi="Times New Roman" w:eastAsia="宋体"/>
          <w:b w:val="0"/>
          <w:color w:val="000000"/>
          <w:sz w:val="21"/>
        </w:rPr>
        <w:t>（建议顺序）：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1. 先用“可获得的草稿”（小模型或量化模型）跑通端到端与观测面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2. 再决定要不要投入训练专用草稿（目标是提高接受率/降低回退）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3. 最后用真实业务流量或近似回放做压测，决定是否上线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踩坑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（1）接受率在不同任务分布上差异巨大；需要“按 prompt 类别/长度分桶”看 acceptance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（2）只看平均 TPS 容易误判；有些实现吞吐上升但尾延迟变差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（3）验证开销的实现差异很大（kernel、batch、mask 处理都会影响）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Eagle 系列演进（示例口径）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</w:t>
      </w:r>
      <w:r>
        <w:rPr>
          <w:rFonts w:ascii="Times New Roman" w:hAnsi="Times New Roman" w:eastAsia="黑体"/>
          <w:b/>
          <w:color w:val="000000"/>
          <w:sz w:val="21"/>
        </w:rPr>
        <w:t>Eagle（早期）</w:t>
      </w:r>
      <w:r>
        <w:rPr>
          <w:rFonts w:ascii="Times New Roman" w:hAnsi="Times New Roman" w:eastAsia="宋体"/>
          <w:b w:val="0"/>
          <w:color w:val="000000"/>
          <w:sz w:val="21"/>
        </w:rPr>
        <w:t>：基础投机采样草稿训练，往往是固定 spec_len、单层草稿为主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</w:t>
      </w:r>
      <w:r>
        <w:rPr>
          <w:rFonts w:ascii="Times New Roman" w:hAnsi="Times New Roman" w:eastAsia="黑体"/>
          <w:b/>
          <w:color w:val="000000"/>
          <w:sz w:val="21"/>
        </w:rPr>
        <w:t>Eagle 2（改进）</w:t>
      </w:r>
      <w:r>
        <w:rPr>
          <w:rFonts w:ascii="Times New Roman" w:hAnsi="Times New Roman" w:eastAsia="宋体"/>
          <w:b w:val="0"/>
          <w:color w:val="000000"/>
          <w:sz w:val="21"/>
        </w:rPr>
        <w:t>：更重视接受率与回退控制，可能引入更强的训练/蒸馏策略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</w:t>
      </w:r>
      <w:r>
        <w:rPr>
          <w:rFonts w:ascii="Times New Roman" w:hAnsi="Times New Roman" w:eastAsia="黑体"/>
          <w:b/>
          <w:color w:val="000000"/>
          <w:sz w:val="21"/>
        </w:rPr>
        <w:t>Eagle 3（更工程化）</w:t>
      </w:r>
      <w:r>
        <w:rPr>
          <w:rFonts w:ascii="Times New Roman" w:hAnsi="Times New Roman" w:eastAsia="宋体"/>
          <w:b w:val="0"/>
          <w:color w:val="000000"/>
          <w:sz w:val="21"/>
        </w:rPr>
        <w:t>：更强调在推理框架里稳定集成与可观测性（但仍以你的压测结果为准）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9.3.5 方法对比</w:t>
      </w:r>
    </w:p>
    <w:p>
      <w:pPr>
        <w:spacing w:line="36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说明：下表为“工程对比口径”，用于帮助你在复杂度与潜在收益之间做初筛。具体收益必须以你的模型/负载/实现压测为准。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511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方法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草稿模型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收益潜力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尾延迟风险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工程复杂度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适合谁</w:t>
            </w:r>
          </w:p>
        </w:tc>
      </w:tr>
      <w:tr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Speculative Decoding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小型/量化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中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中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中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先做原型验证的团队</w:t>
            </w:r>
          </w:p>
        </w:tc>
      </w:tr>
      <w:tr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Assisted Decoding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小型/量化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中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中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中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想要更稳妥的落地路径</w:t>
            </w:r>
          </w:p>
        </w:tc>
      </w:tr>
      <w:tr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Lookahead Decoding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多个小型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中-高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高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高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有研究/定制需求的团队</w:t>
            </w:r>
          </w:p>
        </w:tc>
      </w:tr>
      <w:tr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Eagle 类专训草稿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专训草稿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高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中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中-高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有压测体系、愿意训练草稿的团队</w:t>
            </w:r>
          </w:p>
        </w:tc>
      </w:tr>
    </w:tbl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9.3.6 如何选择合适的变体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决策树（工程化口径）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问题 1: 你现在的瓶颈是 decode-heavy 吗?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否 → 先做 KV/调度/量化等基础优化（收益通常更稳）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是 → 问题 2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问题 2: 你能拿到“兼容的草稿模型”吗?（小模型/量化模型/自训练）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能 → 先用 Speculative Decoding 跑通端到端与观测面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不能 → 先解决 tokenizer/架构兼容与工程接入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问题 3: 压测显示收益主要被“接受率/回退”限制吗?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否 → 继续调参（spec_len、batch、验证策略）与优化实现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是 → 评估“专训草稿模型”（Eagle 类范式）是否值得投入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问题 4: 你的 SLA 更看重尾延迟还是平均吞吐?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尾延迟优先 → 需要更强的隔离与回退策略，否则容易把 P99 拉坏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吞吐优先 → 更适合投入草稿训练与更激进的 spec_len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9.4 草稿模型选择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color w:val="000000"/>
          <w:sz w:val="21"/>
        </w:rPr>
        <w:t>：投机采样“值不值”，很大程度取决于草稿模型。草稿模型越快不一定越好；更关键的是它能否在你的负载上保持高接受率。接受率不够高时，验证与回退会把收益吃掉。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color w:val="000000"/>
          <w:sz w:val="21"/>
        </w:rPr>
        <w:t>：选草稿模型时优先看兼容性与可控性：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（1）架构/Tokenizer 是否兼容（不兼容会引入额外映射与错误）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（2）草稿分布是否接近主模型（越接近越容易被接受）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（3）你愿不愿意为更高接受率付出训练成本（专训草稿）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9.4.1 小型号模型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示例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主模型: Llama-2-70B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草稿模型: Llama-2-7B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优点: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速度快 (小模型 forward pass 快)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架构兼容 (都是 Llama 架构)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无需训练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缺点: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接受率可能较低 (强依赖任务/对齐/实现)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草稿质量差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加速比有限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适用场景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快速原型验证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没有专门训练的草稿模型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追求极致性能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9.4.2 量化后的主模型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示例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主模型: Llama-2-70B-FP16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草稿模型: Llama-2-70B-INT4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优点: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架构完全相同 (量化不改变架构)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接受率通常更高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无需训练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缺点: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量化后仍然可能较慢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显存占用仍较大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适用场景: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有足够显存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追求较好接受率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显存受限 (考虑小模型)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9.4.3 专门训练的草稿模型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示例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主模型: Llama-2-70B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草稿模型: 专门训练的 7B 模型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训练目标: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预测主模型的输出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优化 acceptance rate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快速推理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优点: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接受率通常最高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推理速度快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针对性优化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缺点: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训练成本高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实现复杂度高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需要大量训练数据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训练流程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步骤 1: 收集训练数据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使用主模型生成大量 outputs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收集 (prompt, output) 对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步骤 2: 训练草稿模型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输入: prompt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目标: 主模型的 output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损失函数: Cross-entropy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优化: AdamW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步骤 3: 验证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测试 acceptance rate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调优草稿模型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9.4.4 选择标准</w:t>
      </w:r>
    </w:p>
    <w:p>
      <w:pPr>
        <w:spacing w:line="36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说明：下表为“经验口径/示例范围”，用于帮助你比较权衡项。真实接受率与加速比必须以你的模型、任务分布与实现压测为准。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标准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小型模型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量化模型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专门训练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训练成本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无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无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高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推理速度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快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中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快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显存占用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小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大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小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接受率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中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中~高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高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实现复杂度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低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低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高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收益潜力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中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中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高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推荐倾向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基础可选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工程折中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重点关注</w:t>
            </w:r>
          </w:p>
        </w:tc>
      </w:tr>
    </w:tbl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9.5 性能分析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color w:val="000000"/>
          <w:sz w:val="21"/>
        </w:rPr>
        <w:t>：投机采样的性能讨论如果只说“数倍加速”，几乎一定会误导。你需要把收益拆成可解释的变量：接受率、speculation length、验证开销、回退概率、以及你的负载是 prefill-heavy 还是 decode-heavy。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指标口径</w:t>
      </w:r>
      <w:r>
        <w:rPr>
          <w:rFonts w:ascii="Times New Roman" w:hAnsi="Times New Roman" w:eastAsia="宋体"/>
          <w:b w:val="0"/>
          <w:color w:val="000000"/>
          <w:sz w:val="21"/>
        </w:rPr>
        <w:t>：至少同时看：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（1）接受率（acceptance rate）与其分布（平均值不够，尾部很重要）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（2）TTFT/TPOT 与 P95/P99（很多方案只改善平均值，尾部更差）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（3）有效吞吐（扣除失败/重试/回退）与单位成本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9.5.1 理论加速比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投机采样的“理论加速”看起来很诱人，但要写对口径：它不是简单的 </w:t>
      </w:r>
      <w:r>
        <w:rPr>
          <w:rFonts w:ascii="Courier New" w:hAnsi="Courier New" w:eastAsia="宋体"/>
          <w:b w:val="0"/>
          <w:color w:val="000000"/>
          <w:sz w:val="18"/>
        </w:rPr>
        <w:t>1 + spec_len × accept_rate</w:t>
      </w:r>
      <w:r>
        <w:rPr>
          <w:rFonts w:ascii="Times New Roman" w:hAnsi="Times New Roman" w:eastAsia="宋体"/>
          <w:b w:val="0"/>
          <w:color w:val="000000"/>
          <w:sz w:val="21"/>
        </w:rPr>
        <w:t>。原因是：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（1）验证并不是免费（主模型仍要做 forward，只是“验收多个 token”）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（2）回退会产生额外成本（失败时要丢弃一段草稿，并从某个位置继续）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（3）草稿模型自身也要跑（草稿越慢，收益越小）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一个更可解释、也更适合工程估算的写法是把时间拆开：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T_base ≈ N * t_main_decode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T_spec ≈ (#cycles) * (t_draft(m) + t_verify(m)) + t_fallback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其中: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N: 输出 token 数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m: speculation_len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t_main_decode: 主模型单步 decode 平均耗时（你的负载压测得到）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t_draft(m): 草稿生成 m 个 token 的耗时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t_verify(m): 主模型一次验证 m 个 token 的耗时（受实现/批大小/内核影响）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t_fallback: 回退带来的额外成本（与接受率分布有关）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工程建议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：不要试图用一行公式“算出加速比”。更可靠的做法是做一个小规模回放压测，把 </w:t>
      </w:r>
      <w:r>
        <w:rPr>
          <w:rFonts w:ascii="Courier New" w:hAnsi="Courier New" w:eastAsia="宋体"/>
          <w:b w:val="0"/>
          <w:color w:val="000000"/>
          <w:sz w:val="18"/>
        </w:rPr>
        <w:t>acceptance rate 分布</w:t>
      </w:r>
      <w:r>
        <w:rPr>
          <w:rFonts w:ascii="Times New Roman" w:hAnsi="Times New Roman" w:eastAsia="宋体"/>
          <w:b w:val="0"/>
          <w:color w:val="000000"/>
          <w:sz w:val="21"/>
        </w:rPr>
        <w:t>、</w:t>
      </w:r>
      <w:r>
        <w:rPr>
          <w:rFonts w:ascii="Courier New" w:hAnsi="Courier New" w:eastAsia="宋体"/>
          <w:b w:val="0"/>
          <w:color w:val="000000"/>
          <w:sz w:val="18"/>
        </w:rPr>
        <w:t>verify 耗时</w:t>
      </w:r>
      <w:r>
        <w:rPr>
          <w:rFonts w:ascii="Times New Roman" w:hAnsi="Times New Roman" w:eastAsia="宋体"/>
          <w:b w:val="0"/>
          <w:color w:val="000000"/>
          <w:sz w:val="21"/>
        </w:rPr>
        <w:t>、</w:t>
      </w:r>
      <w:r>
        <w:rPr>
          <w:rFonts w:ascii="Courier New" w:hAnsi="Courier New" w:eastAsia="宋体"/>
          <w:b w:val="0"/>
          <w:color w:val="000000"/>
          <w:sz w:val="18"/>
        </w:rPr>
        <w:t>回退比例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测出来，再用同一套压测脚本扫 </w:t>
      </w:r>
      <w:r>
        <w:rPr>
          <w:rFonts w:ascii="Courier New" w:hAnsi="Courier New" w:eastAsia="宋体"/>
          <w:b w:val="0"/>
          <w:color w:val="000000"/>
          <w:sz w:val="18"/>
        </w:rPr>
        <w:t>m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找最优点。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9.5.2 实际加速比影响因素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关键因素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1. Acceptance Rate (接受率)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Acceptance Rate = 验证通过的 tokens / 总投机 tokens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影响: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接受率越高，回退越少，收益更容易出现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但收益不会只由接受率决定，草稿开销与验证开销同样关键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经验上，当接受率持续偏低（例如长期低于 50%）时，需要非常快的草稿与非常低的验证开销才能不亏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影响因素: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草稿模型质量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任务难度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训练数据匹配度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2. Speculation Length (投机长度)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投机长度: 每次投机多少 tokens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权衡: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太短: 加速不明显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太长: 失败风险高,浪费计算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需要结合接受率与硬件约束调优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3. 草稿模型速度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草稿模型越快 → 投机开销越小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理想情况: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草稿模型时间 &lt;&lt; 主模型时间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投机开销可忽略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4. 验证开销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验证并行化程度: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GPU 内存限制: 无法验证太长的序列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并行度: 单次验证的 tokens 数量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实际考虑: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投机长度受 GPU 内存限制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需通过基准测试确定合理长度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9.5.3 什么时候投机采样有效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最佳场景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长文本生成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- 文章生成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- 代码生成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- 报告生成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高吞吐场景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- 批量处理多个请求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- 离线批处理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简单到中等难度任务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- 故事续写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- 代码补全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- 翻译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草稿模型训练数据匹配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- 草稿模型见过类似的输入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- 领域对齐 (如代码生成模型用于代码生成)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经验现象（用于帮助你找方向，不是保证值）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长输出、更稳定的分布: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更容易从投机采样中受益（可被“批量验收”的 token 更多）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短输出、强格式约束: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有时收益有限，甚至可能因回退/验证开销导致负收益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prefill-heavy 场景: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投机采样主要优化 decode，对 prefill 占比高的负载往往帮助不大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9.5.4 什么时候会失败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失败场景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短文本生成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投机开销 &gt; 收益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示例: 短文本生成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投机开销可能接近或超过收益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高难度任务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草稿模型无法预测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Acceptance rate 较低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大量计算浪费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不匹配的领域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草稿模型是通用模型,任务是专业领域 (如医学、法律)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草稿模型质量差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Acceptance rate 较低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资源受限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GPU 显存不足以加载主模型 + 草稿模型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无法并行验证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延迟敏感的实时应用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需要稳定的延迟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投机采样导致延迟抖动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问题诊断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如果投机采样没有加速,检查: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1. Acceptance rate 是否太低?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2. Speculation length 是否合适?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3. 草稿模型是否匹配任务?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4. GPU 显存是否足够?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9.6 实战：把投机采样接到你的系统里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color w:val="000000"/>
          <w:sz w:val="21"/>
        </w:rPr>
        <w:t>：实战落地的关键不是“把投机采样打开”，而是把它接入同一套线上指标、灰度与回滚机制里。投机采样最容易踩坑的地方是：平均吞吐变好，但尾延迟或稳定性变差；或者某一类请求加速明显，但另一类请求变慢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color w:val="000000"/>
          <w:sz w:val="21"/>
        </w:rPr>
        <w:t>：在写任何代码前，先做三件事（否则很容易“压测赢了，上线亏了”）：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1. 明确你的收益目标：吞吐优先还是尾延迟优先（两者的最优参数常常不同）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2. 明确你的负载形态：prefill-heavy 还是 decode-heavy（投机采样主要优化 decode）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3. 明确你的可回滚边界：接受率下滑、P99 变差、成本上升各自的报警阈值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落地</w:t>
      </w:r>
      <w:r>
        <w:rPr>
          <w:rFonts w:ascii="Times New Roman" w:hAnsi="Times New Roman" w:eastAsia="宋体"/>
          <w:b w:val="0"/>
          <w:color w:val="000000"/>
          <w:sz w:val="21"/>
        </w:rPr>
        <w:t>：建议按“三步走”验证：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1. 离线基准：固定 prompt 分布与输出长度，测接受率与端到端收益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2. 小流量灰度：只放低风险流量，盯 P95/P99、超时率与失败重试率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3. 全量前评审：明确回滚条件（接受率阈值、尾延迟阈值、单位成本阈值）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9.6.1 配置投机采样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不同推理引擎的参数名会不同，但核心开关通常类似：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speculative_decoding: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enabled: true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draft_model: /path/to/draft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speculation_len: 8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verify_mode: parallel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fallback: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enabled: true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min_acceptance_rate: 0.5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min_samples: 200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observability: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export_acceptance_rate: true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export_fallback_rate: true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export_verify_latency: true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踩坑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：上线时一定要有“降级开关”。典型做法是当 </w:t>
      </w:r>
      <w:r>
        <w:rPr>
          <w:rFonts w:ascii="Courier New" w:hAnsi="Courier New" w:eastAsia="宋体"/>
          <w:b w:val="0"/>
          <w:color w:val="000000"/>
          <w:sz w:val="18"/>
        </w:rPr>
        <w:t>acceptance_rate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连续低于阈值、或 </w:t>
      </w:r>
      <w:r>
        <w:rPr>
          <w:rFonts w:ascii="Courier New" w:hAnsi="Courier New" w:eastAsia="宋体"/>
          <w:b w:val="0"/>
          <w:color w:val="000000"/>
          <w:sz w:val="18"/>
        </w:rPr>
        <w:t>P99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明显变差时，自动切回非投机路径。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9.6.2 选择合适的草稿模型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选择标准（先粗分，再压测）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场景 1: 快速实验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→ 选择一个更小、且 tokenizer/架构兼容的模型做草稿（先跑通闭环）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场景 2: 生产落地（追求可控性）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→ 量化后的主模型或“更接近主模型分布”的草稿更容易形成正收益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场景 3: 追求极致收益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→ 评估训练专用草稿（Eagle 类范式），用更高接受率换取更稳的收益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兼容性检查（示例口径）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def check_compatibility(main_model, draft_model):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"""检查主模型和草稿模型的最低兼容条件（示例口径）"""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assert main_model.arch == draft_model.arch, "架构不兼容"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assert main_model.vocab_size == draft_model.vocab_size, "vocab 不匹配"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assert main_model.tokenizer_id == draft_model.tokenizer_id, "tokenizer 不匹配"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assert main_model.max_pos &gt;= draft_model.max_pos, "max position 不匹配"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print("兼容性检查通过")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9.6.3 性能基准测试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指标口径</w:t>
      </w:r>
      <w:r>
        <w:rPr>
          <w:rFonts w:ascii="Times New Roman" w:hAnsi="Times New Roman" w:eastAsia="宋体"/>
          <w:b w:val="0"/>
          <w:color w:val="000000"/>
          <w:sz w:val="21"/>
        </w:rPr>
        <w:t>（不要只看一个 TPS）：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</w:t>
      </w:r>
      <w:r>
        <w:rPr>
          <w:rFonts w:ascii="Courier New" w:hAnsi="Courier New" w:eastAsia="宋体"/>
          <w:b w:val="0"/>
          <w:color w:val="000000"/>
          <w:sz w:val="18"/>
        </w:rPr>
        <w:t>acceptance_rate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分布（按场景/长度分桶）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</w:t>
      </w:r>
      <w:r>
        <w:rPr>
          <w:rFonts w:ascii="Courier New" w:hAnsi="Courier New" w:eastAsia="宋体"/>
          <w:b w:val="0"/>
          <w:color w:val="000000"/>
          <w:sz w:val="18"/>
        </w:rPr>
        <w:t>TTFT/TPOT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与 </w:t>
      </w:r>
      <w:r>
        <w:rPr>
          <w:rFonts w:ascii="Courier New" w:hAnsi="Courier New" w:eastAsia="宋体"/>
          <w:b w:val="0"/>
          <w:color w:val="000000"/>
          <w:sz w:val="18"/>
        </w:rPr>
        <w:t>P95/P99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</w:t>
      </w:r>
      <w:r>
        <w:rPr>
          <w:rFonts w:ascii="Courier New" w:hAnsi="Courier New" w:eastAsia="宋体"/>
          <w:b w:val="0"/>
          <w:color w:val="000000"/>
          <w:sz w:val="18"/>
        </w:rPr>
        <w:t>effective tokens/s</w:t>
      </w:r>
      <w:r>
        <w:rPr>
          <w:rFonts w:ascii="Times New Roman" w:hAnsi="Times New Roman" w:eastAsia="宋体"/>
          <w:b w:val="0"/>
          <w:color w:val="000000"/>
          <w:sz w:val="21"/>
        </w:rPr>
        <w:t>（扣除失败/回退）与单位成本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</w:t>
      </w:r>
      <w:r>
        <w:rPr>
          <w:rFonts w:ascii="Courier New" w:hAnsi="Courier New" w:eastAsia="宋体"/>
          <w:b w:val="0"/>
          <w:color w:val="000000"/>
          <w:sz w:val="18"/>
        </w:rPr>
        <w:t>fallback_rate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与 </w:t>
      </w:r>
      <w:r>
        <w:rPr>
          <w:rFonts w:ascii="Courier New" w:hAnsi="Courier New" w:eastAsia="宋体"/>
          <w:b w:val="0"/>
          <w:color w:val="000000"/>
          <w:sz w:val="18"/>
        </w:rPr>
        <w:t>verify_latency</w:t>
      </w:r>
      <w:r>
        <w:rPr>
          <w:rFonts w:ascii="Times New Roman" w:hAnsi="Times New Roman" w:eastAsia="宋体"/>
          <w:b w:val="0"/>
          <w:color w:val="000000"/>
          <w:sz w:val="21"/>
        </w:rPr>
        <w:t>（很多负收益来自这里）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测试方法</w:t>
      </w:r>
      <w:r>
        <w:rPr>
          <w:rFonts w:ascii="Times New Roman" w:hAnsi="Times New Roman" w:eastAsia="宋体"/>
          <w:b w:val="0"/>
          <w:color w:val="000000"/>
          <w:sz w:val="21"/>
        </w:rPr>
        <w:t>：用同一组 prompts，分别跑“无投机”和“有投机”，并且固定输出长度/采样参数，避免噪声把结果淹没。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9.6.4 调优技巧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技巧 1: 扫 speculation_len 找最优点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spec_len 太小: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验证开销摊不薄，收益有限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spec_len 太大: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回退浪费增多，尾延迟风险变大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技巧 2: 盯 acceptance 的“尾部”而不是均值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平均 acceptance 高，但某一类请求 acceptance 很低: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会把 P99 拉坏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需要按桶隔离（只对某些流量启用投机）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技巧 3: 把 batch 与调度一起看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batch 更大 → 更高吞吐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但 batch 更大 → 可能改变接受率与尾延迟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9.7 实战：使用现成 draft checkpoint 的落地流程（以 Eagle 类草稿为例）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color w:val="000000"/>
          <w:sz w:val="21"/>
        </w:rPr>
        <w:t>：与其一上来就投入训练草稿模型，很多团队会先尝试“现成的 draft checkpoint”。这条路线的价值是降低试错成本：你可以先把投机采样的收益与风险测清楚，再决定是否值得投入训练与深度定制。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color w:val="000000"/>
          <w:sz w:val="21"/>
        </w:rPr>
        <w:t>：使用现成 checkpoint 前，先明确三件事：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（1）你的主模型与 draft 是否兼容（架构/tokenizer/对齐方式）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（2）你的系统是否具备灰度与回滚能力（避免尾延迟或质量回归扩散）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（3）你是否能接受“对你的任务不一定最优”的现实（收益以压测为准）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9.7.1 什么是“现成 draft checkpoint”（以 Eagle 类草稿为例）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你可以把它理解为“一份可直接拿来做草稿的模型权重/配置”，它通常在训练时更强调：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（1）更高的接受率（更像主模型输出分布）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（2）更低的回退概率（减少浪费计算与尾延迟抖动）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（3）更容易被推理引擎接入（可观测性与开关更完善）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它的价值不是“保证某个固定倍数的加速”，而是把你从“先训练再验证”变成“先验证再决定投入”。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9.7.2 现成草稿 vs 自训练草稿模型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维度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现成 draft checkpoint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自训练草稿模型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上手成本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低（更快跑通闭环）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高（要数据、训练、评测）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最优上限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不确定（未必贴合你的负载）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更高（可针对你的业务分桶优化）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可控性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低（参数/数据不可控）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高（可控数据口径与训练目标）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稳定性风险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中（依赖实现与兼容性）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中-高（训练/评测口径不一致时更易翻车）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维护成本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低-中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中-高（要持续跟业务分布漂移）</w:t>
            </w:r>
          </w:p>
        </w:tc>
      </w:tr>
    </w:tbl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9.7.3 在推理引擎中启用投机采样（示例）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不同引擎参数名不同，但通常都会暴露：草稿路径、spec_len、验证策略、以及可观测性指标。下面用伪代码表达“你需要哪些开关”：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engine = launch_server(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main_model="path/to/main/model",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speculative={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"enabled": True,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"draft_model": "path/to/draft/checkpoint",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"speculation_len": 8,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"verify_mode": "parallel",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"fallback": {"enabled": True, "min_acceptance_rate": 0.5},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},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踩坑</w:t>
      </w:r>
      <w:r>
        <w:rPr>
          <w:rFonts w:ascii="Times New Roman" w:hAnsi="Times New Roman" w:eastAsia="宋体"/>
          <w:b w:val="0"/>
          <w:color w:val="000000"/>
          <w:sz w:val="21"/>
        </w:rPr>
        <w:t>：把“投机采样开关”做成</w:t>
      </w:r>
      <w:r>
        <w:rPr>
          <w:rFonts w:ascii="Times New Roman" w:hAnsi="Times New Roman" w:eastAsia="黑体"/>
          <w:b/>
          <w:color w:val="000000"/>
          <w:sz w:val="21"/>
        </w:rPr>
        <w:t>按流量桶启用</w:t>
      </w:r>
      <w:r>
        <w:rPr>
          <w:rFonts w:ascii="Times New Roman" w:hAnsi="Times New Roman" w:eastAsia="宋体"/>
          <w:b w:val="0"/>
          <w:color w:val="000000"/>
          <w:sz w:val="21"/>
        </w:rPr>
        <w:t>，而不是全量开关。这样你可以先让“更适合投机”的流量吃到收益，把风险控制住。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9.7.4 性能基准测试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这一节更建议你把它当作“压测报告模板”，而不是固定结论。投机采样是否划算，必须用你的负载压测确认。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压测环境（示例字段）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（1）GPU/驱动/CUDA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（2）主模型与版本、最大上下文、采样参数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（3）草稿模型与版本、speculation_len、验证策略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（4）并发/批处理策略、流量形态（prefill-heavy 还是 decode-heavy）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指标口径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核心: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acceptance rate 分布（按 prompt 类别/长度分桶）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TTFT/TPOT 与 P95/P99（投机采样常见风险在尾部）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吞吐（有效 tokens/s）与单位成本（$/1k tokens 或 GPU-min/1k tokens）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辅助: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回退比例、回退平均长度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verify step 平均耗时、草稿 step 平均耗时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OOM/降级/fallback 次数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9.7.5 限制和注意事项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兼容性与稳定性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仅在“架构/tokenizer/采样口径”兼容时更容易受益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不兼容会引入映射/截断/数值差异，导致接受率虚低或输出漂移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资源与尾延迟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需要同时加载主模型与草稿模型，显存与带宽压力更大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若回退频繁，会把尾延迟放大（所以必须盯 P95/P99）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适用边界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更适合长输出与吞吐优先的场景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短文本或强约束格式有时收益有限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极端延迟敏感场景要谨慎，优先做隔离与降级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9.7.6 Eagle 系列演进（示例口径）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把“版本”当成思路演进更有帮助：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（1）早期：先把投机采样跑通（固定 spec_len、较简单的草稿训练）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（2）中期：更重视接受率与回退控制（减少浪费与尾部抖动）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（3）后期：更强调工程集成（可观测性、降级策略、与调度/批处理协同）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9.7.7 实战：自训练草稿模型的端到端流程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把“专训草稿”（Eagle 类范式）落地到生产，最容易踩坑的不是训练本身，而是</w:t>
      </w:r>
      <w:r>
        <w:rPr>
          <w:rFonts w:ascii="Times New Roman" w:hAnsi="Times New Roman" w:eastAsia="黑体"/>
          <w:b/>
          <w:color w:val="000000"/>
          <w:sz w:val="21"/>
        </w:rPr>
        <w:t>数据口径、评测口径与上线口径</w:t>
      </w:r>
      <w:r>
        <w:rPr>
          <w:rFonts w:ascii="Times New Roman" w:hAnsi="Times New Roman" w:eastAsia="宋体"/>
          <w:b w:val="0"/>
          <w:color w:val="000000"/>
          <w:sz w:val="21"/>
        </w:rPr>
        <w:t>不一致。下面给一套更通用的端到端流程（框架/命令可能随版本变化，重点是结构与指标）。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color w:val="000000"/>
          <w:sz w:val="21"/>
        </w:rPr>
        <w:t>：专训草稿模型的目标不是“做一个更聪明的小模型”，而是“更像主模型输出分布，且更便宜”。因此训练目标、数据采样与评估指标都要围绕 acceptance 与回退来设计。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color w:val="000000"/>
          <w:sz w:val="21"/>
        </w:rPr>
        <w:t>：把训练目标拆成两个可验证问题：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（1）接受率能不能稳定提升（按业务桶看）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（2）草稿开销能不能足够低（不然提升的接受率也会被成本吃掉）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落地流程（建议顺序）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步骤 1: 数据准备（对齐你的真实负载）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采样真实线上 prompt（脱敏/过滤/去重）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按场景分桶（短问答/长文/代码/强格式等）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步骤 2: 生成“监督信号”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用主模型在你的采样参数下生成输出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记录必要的中间信息（例如 logits/hidden states，视训练方法而定）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步骤 3: 训练草稿模型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目标: 更高 acceptance、更低回退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训练中就要做“在线模拟验收”，而不是只看 loss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步骤 4: 离线评测（必须贴近上线口径）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acceptance rate 分布（按桶）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TTFT/TPOT/P95/P99（对照无投机）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单位成本（$/1k tokens）与失败/降级率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步骤 5: 灰度上线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按流量/场景逐步放量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配好快速降级开关（fallback 到非投机路径）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踩坑清单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（1）训练/评测使用的 tokenizer、采样参数与线上不一致，acceptance 会虚高或虚低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（2）只在“干净数据”上训练，线上长尾 prompt 接受率崩溃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（3）只盯平均 TPS，忽略 P99 被回退拖累（尤其是短请求）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章节检查清单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完成本章后,你应该能够: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（1）[ ] 解释为什么自回归生成慢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（2）[ ] 描述投机采样的核心思想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（3）[ ] 对比不同的投机采样变体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（4）[ ] 选择合适的草稿模型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（5）[ ] 计算理论加速比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（6）[ ] 判断投机采样是否适合你的场景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（7）[ ] 在你使用的推理引擎中启用投机采样（现成草稿 checkpoint）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（8）[ ] 跑通自训练草稿模型的端到端流程（数据→训练→评测→灰度）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（9）[ ] 调优投机采样性能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动手练习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练习 9.1</w:t>
      </w:r>
      <w:r>
        <w:rPr>
          <w:rFonts w:ascii="Times New Roman" w:hAnsi="Times New Roman" w:eastAsia="宋体"/>
          <w:b w:val="0"/>
          <w:color w:val="000000"/>
          <w:sz w:val="21"/>
        </w:rPr>
        <w:t>：对比有无投机采样的性能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任务: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1. 选择你当前的主模型与一份草稿模型（小模型/量化/现成 checkpoint）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2. 启用/禁用投机采样（保持采样参数与输出长度一致）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3. 测量 TTFT/TPOT、P95/P99、吞吐、acceptance rate 与回退比例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练习 9.2</w:t>
      </w:r>
      <w:r>
        <w:rPr>
          <w:rFonts w:ascii="Times New Roman" w:hAnsi="Times New Roman" w:eastAsia="宋体"/>
          <w:b w:val="0"/>
          <w:color w:val="000000"/>
          <w:sz w:val="21"/>
        </w:rPr>
        <w:t>：调优投机采样参数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任务: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1. 测试不同的 speculation_len (4, 8, 16, 32)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2. 找到最佳的投机长度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3. 分析 acceptance rate 的变化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练习 9.3</w:t>
      </w:r>
      <w:r>
        <w:rPr>
          <w:rFonts w:ascii="Times New Roman" w:hAnsi="Times New Roman" w:eastAsia="宋体"/>
          <w:b w:val="0"/>
          <w:color w:val="000000"/>
          <w:sz w:val="21"/>
        </w:rPr>
        <w:t>：自训练草稿模型端到端验证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任务: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1. 准备训练数据集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2. 生成训练信号（例如主模型输出、或中间表征，视训练方法而定）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3. 训练草稿模型，并在训练中做“模拟验收”评测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4. 用离线回放压测验证 acceptance/尾延迟/成本指标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本章小结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关键要点：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（1）投机采样通过"猜测-验证"机制打破自回归生成的串行限制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（2）收益是否出现主要取决于接受率分布、验证/回退开销与负载形态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（3）草稿模型的选择（以及是否值得训练专用草稿）是性能的关键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（4）长文本生成是投机采样的最佳场景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（5）自训练草稿模型要把“数据口径/评测口径/上线口径”对齐，否则很难稳定受益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章节衔接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到这里，围绕单机或单套推理引擎的主要性能手段已经基本讲全了。下一章进入第10章，重点会从“怎么把生成做快”转向“怎么把系统稳定跑起来”：部署、观测、容量、成本、安全和回滚，都会成为和算法同等重要的问题。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第10章 生产环境部署</w:t>
      </w:r>
    </w:p>
    <w:p>
      <w:pPr>
        <w:spacing w:line="36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"在开发环境能运行是运气,在生产环境稳定运行才是本事。" - 佚名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简介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前面的章节主要在回答一件事: 如何让单机或单套推理引擎更高效。但当系统真正面对线上流量时,问题会立刻换成另一类: 如何稳定上线、如何观测回归、如何做容量规划、如何在成本和可用性之间取得平衡。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💰 成本影响</w:t>
      </w:r>
      <w:r>
        <w:rPr>
          <w:rFonts w:ascii="Times New Roman" w:hAnsi="Times New Roman" w:eastAsia="宋体"/>
          <w:b w:val="0"/>
          <w:color w:val="000000"/>
          <w:sz w:val="21"/>
        </w:rPr>
        <w:t>（经验口径，强依赖业务与组织）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</w:t>
      </w:r>
      <w:r>
        <w:rPr>
          <w:rFonts w:ascii="Times New Roman" w:hAnsi="Times New Roman" w:eastAsia="黑体"/>
          <w:b/>
          <w:color w:val="000000"/>
          <w:sz w:val="21"/>
        </w:rPr>
        <w:t>可用性</w:t>
      </w:r>
      <w:r>
        <w:rPr>
          <w:rFonts w:ascii="Times New Roman" w:hAnsi="Times New Roman" w:eastAsia="宋体"/>
          <w:b w:val="0"/>
          <w:color w:val="000000"/>
          <w:sz w:val="21"/>
        </w:rPr>
        <w:t>：SLA/SLO 不是“好看”，它直接影响故障损失、客户信任与续费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</w:t>
      </w:r>
      <w:r>
        <w:rPr>
          <w:rFonts w:ascii="Times New Roman" w:hAnsi="Times New Roman" w:eastAsia="黑体"/>
          <w:b/>
          <w:color w:val="000000"/>
          <w:sz w:val="21"/>
        </w:rPr>
        <w:t>观测与回归</w:t>
      </w:r>
      <w:r>
        <w:rPr>
          <w:rFonts w:ascii="Times New Roman" w:hAnsi="Times New Roman" w:eastAsia="宋体"/>
          <w:b w:val="0"/>
          <w:color w:val="000000"/>
          <w:sz w:val="21"/>
        </w:rPr>
        <w:t>：没有指标闭环的系统会在规模化后以更高成本“被迫重写”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</w:t>
      </w:r>
      <w:r>
        <w:rPr>
          <w:rFonts w:ascii="Times New Roman" w:hAnsi="Times New Roman" w:eastAsia="黑体"/>
          <w:b/>
          <w:color w:val="000000"/>
          <w:sz w:val="21"/>
        </w:rPr>
        <w:t>成本治理</w:t>
      </w:r>
      <w:r>
        <w:rPr>
          <w:rFonts w:ascii="Times New Roman" w:hAnsi="Times New Roman" w:eastAsia="宋体"/>
          <w:b w:val="0"/>
          <w:color w:val="000000"/>
          <w:sz w:val="21"/>
        </w:rPr>
        <w:t>：云上 GPU 成本优化（预留/竞价/分级/配额）往往决定毛利空间，但必须与稳定性一起做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所以第10章不是“再讲几个优化技巧”,而是把前面学到的引擎、KV、调度、量化能力真正带进生产环境。为了保持可执行性，本章同样按“背景-决策-落地-踩坑-指标”的方式组织：你会看到同一套指标如何贯穿架构、K8s、观测、容量规划与成本优化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本章聚焦“生产落地”本身：高可用、观测、容量、成本、安全与回滚。像 Agent 基础设施、异构硬件、RL rollout 这类更偏高级系统的话题，本章只从“生产约束与治理边界”的角度点到为止,把更深入的系统设计留到第11章。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本章回答什么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（1）推理系统如何从开发环境进入生产环境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（2）如何设计部署架构、观测体系、容量治理和成本闭环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（3）如何把上线、回滚、健康检查和故障恢复纳入同一套运行机制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本章不回答什么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（1）不展开 Agent Infra、异构集群、MoE 等高级系统专题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（2）不重新讲 KV 管理、调度器算法等内核级实现细节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在本章中，你将学习：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（1）生产环境与开发环境的关键差异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（2）如何设计高可用的部署架构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（3）Kubernetes部署最佳实践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（4）监控与可观测性体系建设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（5）性能调优的完整流程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（6）成本优化策略与ROI监控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（7）安全性与灾备方案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本章结束后,你将能够: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（1）设计并部署高可用的LLM服务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（2）搭建完整的监控体系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（3）实施有效的成本优化策略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（4）处理生产环境的常见问题</w:t>
      </w:r>
    </w:p>
    <w:p>
      <w:pPr>
        <w:spacing w:line="360" w:lineRule="auto" w:after="60"/>
      </w:pPr>
      <w:r>
        <w:rPr>
          <w:rFonts w:ascii="Times New Roman" w:hAnsi="Times New Roman" w:eastAsia="黑体"/>
          <w:b/>
          <w:color w:val="000000"/>
          <w:sz w:val="21"/>
        </w:rPr>
        <w:t>数值说明</w:t>
      </w:r>
      <w:r>
        <w:rPr>
          <w:rFonts w:ascii="Times New Roman" w:hAnsi="Times New Roman" w:eastAsia="宋体"/>
          <w:b w:val="0"/>
          <w:color w:val="000000"/>
          <w:sz w:val="21"/>
        </w:rPr>
        <w:t>：本章出现的阈值、价格、成本与性能数字均为示例或经验值,需结合你的硬件、负载与SLA目标进行校准。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10.1 生产环境 vs 开发环境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color w:val="000000"/>
          <w:sz w:val="21"/>
        </w:rPr>
        <w:t>：从开发到生产，变化最大的不是“能不能跑”，而是“能不能长期稳定、可控成本地跑”。推理服务在规模化后会暴露出尾延迟、抖动、容量规划、回归与安全等一整套系统性问题。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color w:val="000000"/>
          <w:sz w:val="21"/>
        </w:rPr>
        <w:t>：生产化的核心取舍通常集中在三件事：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（1）SLA/SLO：你要保的到底是 P50 还是 P95/P99？超时与降级策略是什么？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（2）观测与回归：没有指标闭环，就没有持续优化；没有回滚，就没有安全上线。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（3）成本治理：预留/竞价/配额/隔离要与稳定性一起设计，不能事后“补成本”。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10.1.1 关键差异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维度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开发环境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生产环境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可用性要求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可以接受停机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有SLA目标(示例: 99.9%)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负载特征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低并发,测试流量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高并发,真实用户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监控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基本日志即可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完整可观测性体系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安全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宽松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严格的认证授权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成本优化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不关心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必须优化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故障恢复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手动重启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自动恢复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容量规划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猜估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基于数据的预测</w:t>
            </w:r>
          </w:p>
        </w:tc>
      </w:tr>
    </w:tbl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10.1.2 生产环境的特殊要求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1. 高可用性(High Availability)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单点故障是生产环境的大忌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架构设计: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多副本部署(至少2个实例)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跨可用区分布(AZ分布)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自动故障转移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健康检查机制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2. 可观测性(Observability)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生产环境需要三大支柱: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Metrics(指标)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请求延迟(P50, P95, P99)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吞吐量(tokens/s)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GPU利用率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错误率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Logs(日志)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结构化日志(JSON格式)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日志分级(ERROR, WARN, INFO)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请求追踪ID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Traces(追踪)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端到端请求追踪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依赖关系可视化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性能瓶颈定位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3. 弹性伸缩(Elasticity)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自动伸缩策略: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基于CPU/GPU利用率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基于请求队列长度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基于时间窗口(业务高峰)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Spot实例自动替换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10.1.3 SLA定义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SLA(Service Level Agreement)是生产环境的承诺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指标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定义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目标值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监控方式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可用性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服务正常运行时间比例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按SLA目标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健康检查 + 告警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延迟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请求响应时间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按SLA目标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Prometheus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吞吐量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每秒处理的token数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依模型与硬件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指标监控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错误率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失败请求比例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尽量低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日志分析</w:t>
            </w:r>
          </w:p>
        </w:tc>
      </w:tr>
    </w:tbl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可用性与成本的关系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更高的可用性目标通常意味着更高的架构与运维成本。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具体SLA应结合业务风险、流量规模与预算综合确定。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10.2 部署架构设计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color w:val="000000"/>
          <w:sz w:val="21"/>
        </w:rPr>
        <w:t>：架构设计决定了你能否“把问题隔离”。推理系统最怕的是：一个子系统慢一点，拖垮整个系统（例如队列拥塞导致全局抖动）。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color w:val="000000"/>
          <w:sz w:val="21"/>
        </w:rPr>
        <w:t>：架构选型通常先看你的状态性与工作负载：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（1）对话/会话是否需要粘性（session stickiness）？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（2）你的模型是否需要多卡并行？是否需要 PD 分离？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（3）你更在意吞吐还是尾延迟？峰值波动大吗？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落地</w:t>
      </w:r>
      <w:r>
        <w:rPr>
          <w:rFonts w:ascii="Times New Roman" w:hAnsi="Times New Roman" w:eastAsia="宋体"/>
          <w:b w:val="0"/>
          <w:color w:val="000000"/>
          <w:sz w:val="21"/>
        </w:rPr>
        <w:t>：建议从最小可行架构开始：单机可复现 → 多副本可回滚 → 再引入复杂拆分（多机并行、PD 分离、异构硬件）。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如果引入非 NVIDIA 后端（例如昇腾/CANN、Gaudi 等），不要把它理解成“把 </w:t>
      </w:r>
      <w:r>
        <w:rPr>
          <w:rFonts w:ascii="Courier New" w:hAnsi="Courier New" w:eastAsia="宋体"/>
          <w:b w:val="0"/>
          <w:color w:val="000000"/>
          <w:sz w:val="18"/>
        </w:rPr>
        <w:t>nvidia.com/gpu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换成另一个 device name”。生产治理需要一起覆盖驱动、device plugin、runtime、镜像、算子库、图编译缓存、通信库与监控指标。硬件中立在生产里的含义，是服务接口和模型抽象尽量统一，但每个后端的发布、观测和回滚路径都必须明确。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DeepSeek-V4 在昇腾/CANN 体系里的 Day-0 适配就是这个判断的现实样本。它说明硬件中立不是把同一份代码“勉强跑起来”，而是让上层服务抽象尽量稳定、同时让后端的算子、图编译、通信和低比特路径各自找到可落地的性能实现。对于生产团队来说，能否把这些路径治理清楚，比“有没有某个 device name”更关键。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10.2.1 单机部署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适用场景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（1）开发测试环境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（2）小规模内部工具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（3）低并发场景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单机部署示例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vLLM serve meta-llama/Llama-3.1-8B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--tensor-parallel-size 1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--gpu-memory-utilization 0.9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--max-model-len 8192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--port 8000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架构图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┌─────────────────────────────────────┐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       单服务器 (RTX 4090)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            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┌─────────┐  ┌─────────┐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│ vLLM    │  │ vLLM    │  多副本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│ :8000   │  │ :8001   │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└────┬────┘  └────┬────┘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     │            │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     └─────┬──────┘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           ▼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     ┌──────────┐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     │ Nginx    │  负载均衡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     │ :80      │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     └──────────┘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└─────────────────────────────────────┘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10.2.2 多机部署(模型并行)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适用场景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（1）大模型(70B+)无法放入单卡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（2）需要更高吞吐量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（3）生产环境高可用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使用Ray启动多节点集群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在头节点(head node)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ray start --head --port=6379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在工作节点(worker nodes)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ray start --address=&lt;head-node-ip&gt;:6379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启动vLLM服务(自动分布式)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vLLM serve meta-llama/Llama-3.1-70B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--tensor-parallel-size 4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--pipeline-parallel-size 2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--distributed-executor-backend ray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架构图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┌──────────────────┐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│   Load Balancer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│   (Nginx/ALB)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└────────┬─────────┘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┌──────────────┼──────────────┐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│              │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┌───▼────┐    ┌───▼────┐    ┌───▼────┐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Node 1 │    │ Node 2 │    │ Node 3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GPU 0-3│    │ GPU 0-3│    │ GPU 0-3│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TP=4   │    │ TP=4   │    │ TP=4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└────────┘    └────────┘    └────────┘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10.2.3 负载均衡策略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1. 轮询(Round Robin)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upstream vLLM_backend {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server 10.0.1.10:8000;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server 10.0.1.11:8000;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server 10.0.1.12:8000;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}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server {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listen 80;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location /v1/chat/completions {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proxy_pass http://vLLM_backend;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}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}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2. 最少连接(Least Connections)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upstream vLLM_backend {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least_conn;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server 10.0.1.10:8000;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server 10.0.1.11:8000;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server 10.0.1.12:8000;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}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3. Session-Aware路由</w:t>
      </w:r>
      <w:r>
        <w:rPr>
          <w:rFonts w:ascii="Times New Roman" w:hAnsi="Times New Roman" w:eastAsia="宋体"/>
          <w:b w:val="0"/>
          <w:color w:val="000000"/>
          <w:sz w:val="21"/>
        </w:rPr>
        <w:t>(重要!)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对于有状态服务(LLM对话),需要session stickiness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使用一致性哈希确保同一请求路由到同一节点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import hashlib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def get_worker_id(session_id: str, num_workers: int) -&gt; int: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"""一致性哈希路由"""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hash_val = int(hashlib.md5(session_id.encode()).hexdigest(), 16)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return hash_val % num_workers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为什么需要Session-Aware路由?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问题场景: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用户A的第一轮对话 → Node 1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用户A的第二轮对话 → Node 2 (不同的节点!)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Node 2没有KV Cache → 需要重新prefill整个历史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解决方案: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使用session_id进行一致性哈希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确保同一session的请求路由到同一节点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KV Cache 可以复用，TTFT 往往会明显降低（幅度取决于 cache hit 与历史长度，需以压测为准）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分布式 KV 池的替代思路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Session stickiness 简单直接,但它会把负载均衡和缓存命中绑在一起。当 Agent 任务持续很多轮、上下文增长到数万甚至十几万 token 时,单个实例本地的 CPU DRAM / SSD cache 容量也可能不够。vLLM x Mooncake Store 给出的另一种路线是把 KV Cache 做成集群级资源池:多个 vLLM 实例共享 Mooncake Store,通过 KV block hash 查询可复用前缀,再通过 RDMA 拉取对应 blocks。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这不是普通无状态负载均衡,而是引入了一个分布式状态系统。生产评估时至少要同时看: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（1）本地 cache hit、远端 cache hit、miss 三类比例。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（2）KV 元数据查询耗时、RDMA 传输耗时、worker 加载耗时。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（3）master/client 故障时能否降级为重新 prefill。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（4）分布式 KV 池带来的收益是否超过网络、后台 I/O 和运维复杂度。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详细案例见 vLLM x Mooncake Store 案例研究 - Agentic Workload 的分布式 KV Cache 池（../docs/cases/vllm-mooncake-store-agentic-serving.md）。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10.2.4 高可用架构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完整的高可用架构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┌──────────────────────────────────────────────────┐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                 CDN/WAF 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            (CloudFlare/AWS WAF)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└────────────────────┬─────────────────────────────┘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┌────────────────────▼─────────────────────────────┐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            Load Balancer (ALB/SLB)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            Health Checks + Auto Failover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└────┬──────────────────────────────┬──────────────┘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│       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┌────▼───────┐              ┌───────▼────┐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AZ 1      │              │   AZ 2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┌──────┐  │              │   ┌──────┐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│Node1 │  │              │   │Node3 │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│Node2 │  │              │   │Node4 │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└──────┘  │              │   └──────┘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共享存储   │              │   共享存储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(EFS/S3)  │              │  (EFS/S3)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└────────────┘              └────────────┘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│       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└──────────┬───────────────────┘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┌───────────────▼──────────────────────┐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       监控告警系统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(Prometheus + Grafana + AlertMgr)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└──────────────────────────────────────┘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10.3 Kubernetes部署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color w:val="000000"/>
          <w:sz w:val="21"/>
        </w:rPr>
        <w:t>：Kubernetes 不是性能优化工具，而是交付与运维工具。它解决的是：部署一致性、扩缩容、故障恢复与资源隔离。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color w:val="000000"/>
          <w:sz w:val="21"/>
        </w:rPr>
        <w:t>：什么时候值得上 K8s：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（1）你需要多实例、多团队协作、统一的发布/回滚/观测体系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（2）你需要资源隔离与配额（避免一条业务挤爆所有 GPU）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（3）你接受更高的系统复杂度（否则单机/多机脚本可能更省事）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10.3.1 K8s基础概念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核心概念映射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2"/>
        <w:gridCol w:w="4532"/>
      </w:tblGrid>
      <w:tr>
        <w:tc>
          <w:tcPr>
            <w:tcW w:type="dxa" w:w="453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K8s概念</w:t>
            </w:r>
          </w:p>
        </w:tc>
        <w:tc>
          <w:tcPr>
            <w:tcW w:type="dxa" w:w="453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LLM服务对应</w:t>
            </w:r>
          </w:p>
        </w:tc>
      </w:tr>
      <w:tr>
        <w:tc>
          <w:tcPr>
            <w:tcW w:type="dxa" w:w="453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Pod</w:t>
            </w:r>
          </w:p>
        </w:tc>
        <w:tc>
          <w:tcPr>
            <w:tcW w:type="dxa" w:w="453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一个vLLM实例</w:t>
            </w:r>
          </w:p>
        </w:tc>
      </w:tr>
      <w:tr>
        <w:tc>
          <w:tcPr>
            <w:tcW w:type="dxa" w:w="453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Deployment</w:t>
            </w:r>
          </w:p>
        </w:tc>
        <w:tc>
          <w:tcPr>
            <w:tcW w:type="dxa" w:w="453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vLLM副本管理</w:t>
            </w:r>
          </w:p>
        </w:tc>
      </w:tr>
      <w:tr>
        <w:tc>
          <w:tcPr>
            <w:tcW w:type="dxa" w:w="453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Service</w:t>
            </w:r>
          </w:p>
        </w:tc>
        <w:tc>
          <w:tcPr>
            <w:tcW w:type="dxa" w:w="453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服务发现与负载均衡</w:t>
            </w:r>
          </w:p>
        </w:tc>
      </w:tr>
      <w:tr>
        <w:tc>
          <w:tcPr>
            <w:tcW w:type="dxa" w:w="453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ConfigMap</w:t>
            </w:r>
          </w:p>
        </w:tc>
        <w:tc>
          <w:tcPr>
            <w:tcW w:type="dxa" w:w="453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配置管理(模型参数)</w:t>
            </w:r>
          </w:p>
        </w:tc>
      </w:tr>
      <w:tr>
        <w:tc>
          <w:tcPr>
            <w:tcW w:type="dxa" w:w="453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Secret</w:t>
            </w:r>
          </w:p>
        </w:tc>
        <w:tc>
          <w:tcPr>
            <w:tcW w:type="dxa" w:w="453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敏感信息(API密钥)</w:t>
            </w:r>
          </w:p>
        </w:tc>
      </w:tr>
      <w:tr>
        <w:tc>
          <w:tcPr>
            <w:tcW w:type="dxa" w:w="453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HPA</w:t>
            </w:r>
          </w:p>
        </w:tc>
        <w:tc>
          <w:tcPr>
            <w:tcW w:type="dxa" w:w="453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水平自动伸缩</w:t>
            </w:r>
          </w:p>
        </w:tc>
      </w:tr>
    </w:tbl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10.3.2 部署vLLM到K8s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Deployment配置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vLLM-deployment.yaml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apiVersion: apps/v1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kind: Deployment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metadata: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name: vLLM-llama3-8b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labels: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app: vLLM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model: llama3-8b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spec: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replicas: 3  # 3个副本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selector: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matchLabels: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app: vLLM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template: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metadata: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labels: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app: vLLM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spec: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containers: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- name: vLLM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image: vLLM/vLLM-openai:latest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resources: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limits: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nvidia.com/gpu: 1  # 每个Pod 1个GPU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env: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- name: MODEL_NAME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value: "meta-llama/Llama-3.1-8B"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- name: GPU_MEMORY_UTILIZATION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value: "0.9"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- name: MAX_MODEL_LEN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value: "8192"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ports: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- containerPort: 8000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livenessProbe: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httpGet: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path: /health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port: 8000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initialDelaySeconds: 60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periodSeconds: 10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readinessProbe: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httpGet: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path: /health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port: 8000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initialDelaySeconds: 30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periodSeconds: 5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Service配置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vLLM-service.yaml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apiVersion: v1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kind: Service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metadata: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name: vLLM-service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spec: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selector: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app: vLLM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ports: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protocol: TCP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port: 80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targetPort: 8000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type: LoadBalancer  # 或 ClusterIP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部署命令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应用配置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kubectl apply -f vLLM-deployment.yaml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kubectl apply -f vLLM-service.yaml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查看状态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kubectl get pods -w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kubectl logs -f deployment/vLLM-llama3-8b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扩缩容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kubectl scale deployment vLLM-llama3-8b --replicas=5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10.3.3 配置管理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使用ConfigMap管理配置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vLLM-config.yaml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apiVersion: v1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kind: ConfigMap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metadata: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name: vLLM-config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data: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MODEL_NAME: "meta-llama/Llama-3.1-8B"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GPU_MEMORY_UTILIZATION: "0.9"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MAX_MODEL_LEN: "8192"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DTYPE: "half"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KV_CACHE_DTYPE: "fp8"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引用ConfigMap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envFrom: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configMapRef: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name: vLLM-config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10.3.4 资源调度与GPU共享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GPU共享(NVIDIA GPU Operator)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使用时间切片共享GPU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apiVersion: v1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kind: Pod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metadata: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name: vLLM-shared-gpu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spec: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containers: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name: vLLM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image: vLLM/vLLM-openai:latest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resources: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limits: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nvidia.com/gpu: 1  # 请求1个GPU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nvidia.com/mig-1g.5gb: 2  # 或使用MIG分区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节点选择与亲和性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确保Pod调度到GPU节点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spec: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containers: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name: vLLM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resources: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limits: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nvidia.com/gpu: 1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nodeSelector: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gpu-type: nvidia-a100  # 选择特定GPU类型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tolerations: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key: nvidia.com/gpu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operator: Exists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effect: NoSchedule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优先级调度</w:t>
      </w:r>
      <w:r>
        <w:rPr>
          <w:rFonts w:ascii="Times New Roman" w:hAnsi="Times New Roman" w:eastAsia="宋体"/>
          <w:b w:val="0"/>
          <w:color w:val="000000"/>
          <w:sz w:val="21"/>
        </w:rPr>
        <w:t>(保障关键任务):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priority-class.yaml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apiVersion: scheduling.k8s.io/v1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kind: PriorityClass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metadata: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name: high-priority-vLLM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value: 1000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globalDefault: false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description: "高优先级vLLM服务"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10.4 监控与可观测性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color w:val="000000"/>
          <w:sz w:val="21"/>
        </w:rPr>
        <w:t>：推理系统“变贵/变慢/变不稳”，第一反应不该是改参数，而是先把观测补齐。没有 TTFT/TPOT/P95/P99、没有队列长度、没有失败重试与降级记录，你无法判断瓶颈在哪里。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指标口径</w:t>
      </w:r>
      <w:r>
        <w:rPr>
          <w:rFonts w:ascii="Times New Roman" w:hAnsi="Times New Roman" w:eastAsia="宋体"/>
          <w:b w:val="0"/>
          <w:color w:val="000000"/>
          <w:sz w:val="21"/>
        </w:rPr>
        <w:t>：建议把指标分成三层：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（1）体验：TTFT/TPOT、P95/P99、超时率、降级率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（2）资源：GPU util/mem/power、KV 占用、CPU/网络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（3）业务：单位请求成本、单位有效回答成本、关键转化指标（按业务定义）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10.4.1 关键监控指标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业务指标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1. 延迟指标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指标: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TTFT (Time To First Token)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TPOT (Time Per Output Token)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端到端延迟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目标: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TTFT / TPOT 需与SLA一致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2. 吞吐量指标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指标: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tokens/second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requests/second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GPU利用率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目标: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tokens/s 与GPU利用率需结合模型与硬件设定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3. 质量指标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指标: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错误率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超时率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OOM频率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目标: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错误率与超时率尽量低,按SLA设定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系统指标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GPU指标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nvidia-smi dmon -s u -c 1  # GPU利用率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nvidia-smi dmon -s m -c 1  # 显存使用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系统指标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top -bn1 | grep "Cpu(s)"  # CPU使用率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free -h                    # 内存使用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df -h                      # 磁盘使用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10.4.2 Prometheus + Grafana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vLLM内置Prometheus支持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启动vLLM时启用metrics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vLLM serve meta-llama/Llama-3.1-8B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--metrics-port 8000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--enable-prometheus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Prometheus配置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prometheus.yml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global: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scrape_interval: 15s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scrape_configs: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job_name: 'vLLM'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static_configs: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- targets: ['vLLM-service:8000']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metrics_path: /metrics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Grafana仪表盘JSON片段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{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"dashboard": {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"title": "vLLM Performance Dashboard",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"panels": [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{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"title": "TTFT (P95)",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"targets": [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{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"expr": "histogram_quantile(0.95, rate(vLLM:ttft_seconds_bucket[5m]))"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}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},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{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"title": "GPU Utilization",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"targets": [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{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"expr": "nvidia_gpu_utilization"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}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},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{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"title": "Tokens per Second",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"targets": [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{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"expr": "rate(vLLM:tokens_total[5m])"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}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}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}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}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关键PromQL查询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TTFT P95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histogram_quantile(0.95, rate(vLLM_ttft_seconds_bucket[5m]))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吞吐量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rate(vLLM_tokens_total[5m])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GPU利用率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nvidia_gpu_utilization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请求错误率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rate(vLLM_requests_failed_total[5m]) / rate(vLLM_requests_total[5m])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KV Cache命中率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vLLM_kv_cache_hit_rate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10.4.3 日志收集与分析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结构化日志配置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vLLM_logging_config.json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{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"version": 1,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"formatters": {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"json": {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"class": "pythonjsonlogger.jsonlogger.JsonFormatter",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"format": "%(asctime)s %(name)s %(levelname)s %(message)s"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}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},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"handlers": {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"console": {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"class": "logging.StreamHandler",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"formatter": "json",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"stream": "ext://sys.stdout"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}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},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"root": {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"level": "INFO",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"handlers": ["console"]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}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}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使用ELK Stack收集日志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filebeat.yml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filebeat.inputs: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type: container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paths: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- /var/log/containers/vLLM*.log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processors: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add_kubernetes_metadata: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output.elasticsearch: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hosts: ["elasticsearch:9200"]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关键日志字段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{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"timestamp": "2025-01-31T10:00:00Z",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"level": "INFO",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"request_id": "req-123456",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"session_id": "sess-789",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"model": "Llama-3-8B",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"input_tokens": 150,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"output_tokens": 50,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"ttft_ms": 1200,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"tpot_ms": 80,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"gpu_memory_mb": 16384,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"cache_hit": true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}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10.4.4 分布式追踪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使用OpenTelemetry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安装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pip install opentelemetry-api opentelemetry-sdk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追踪代码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from opentelemetry import trace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from opentelemetry.sdk.trace import TracerProvider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trace.set_tracer_provider(TracerProvider())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tracer = trace.get_tracer(__name__)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def generate_request(prompt: str):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with tracer.start_as_current_span("generate_request") as span: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span.set_attribute("prompt_length", len(prompt))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with tracer.start_as_current_span("prefill"):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# Prefill阶段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pass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with tracer.start_as_current_span("decode"):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# Decode阶段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pass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Jaeger UI查看追踪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启动Jaeger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docker run -d --name jaeger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-p 16686:16686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-p 14250:14250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jaegertracing/all-in-one:latest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访问UI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open http://localhost:16686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10.5 性能调优实战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color w:val="000000"/>
          <w:sz w:val="21"/>
        </w:rPr>
        <w:t>：性能调优的“正确姿势”是工程闭环：基线 → 假设 → 最小改动 → 回归 → 推广。否则你会在一堆参数里迷失，最后无法解释到底变好了什么。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color w:val="000000"/>
          <w:sz w:val="21"/>
        </w:rPr>
        <w:t>：调优前先把瓶颈分类清楚（容量/带宽/算力/CPU/队列），然后一次只改一个变量做 A/B。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10.5.1 调优流程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完整的调优流程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┌─────────────────────────────────────────────────────┐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Step 1: 建立基线            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- 使用benchmark_serving.py测试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- 记录TTFT、TPOT、吞吐量    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- 记录GPU利用率             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└──────────────────┬──────────────────────────────────┘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┌──────────────────▼──────────────────────────────────┐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Step 2: 识别瓶颈            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- GPU利用率低 → 内存/CPU瓶颈?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- GPU利用率高但慢 → 计算瓶颈?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- 使用Nsight Systems分析    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└──────────────────┬──────────────────────────────────┘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┌──────────────────▼──────────────────────────────────┐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Step 3: 实施优化            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- 调整batch size           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- 启用Prefix Caching       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- 量化(FP16→INT8)          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- 调整max_model_len        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└──────────────────┬──────────────────────────────────┘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┌──────────────────▼──────────────────────────────────┐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Step 4: 验证效果            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- 重新运行benchmark        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- 对比优化前后指标         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- 确认没有regression       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└─────────────────────────────────────────────────────┘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10.5.2 瓶颈定位方法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使用vLLM内置benchmark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运行benchmark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python benchmark_serving.py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--model meta-llama/Llama-3.1-8B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--dataset-name sharegpt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--num-prompts 1000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--request-rate 10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输出关键指标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示例输出(依模型与硬件而定):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TTFT: ...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TPOT: ...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Throughput: ...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GPU Util: ...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使用Nsight Systems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1. 安装Nsight Systems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https://developer.nvidia.com/nsight-systems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2. 采集trace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nsys profile -o report.qdrep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python your_vLLM_app.py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3. 分析结果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nsys-ui report.qdrep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查看指标: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- GPU利用率是否达到预期?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- Memory bandwidth是否饱和?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- CPU overhead是否过高?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诊断决策树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GPU利用率偏低?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├─ 是 → 内存使用率高?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│   ├─ 是 → 内存受限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│   │   解决: 减少batch size, 量化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│   └─ 否 → CPU/IO受限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│       解决: 检查CPU、磁盘、网络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└─ 否 → 计算受限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解决: 更好的GPU, tensor parallelism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10.5.3 常见性能问题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问题1: TTFT过长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症状: 首个token返回时间偏高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原因: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KV Cache未命中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Prompt太长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内存带宽不足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解决方案: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# 1. 启用Prefix Caching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vLLM serve ... --enable-prefix-caching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# 2. 使用Chunked Prefill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vLLM serve ... --max-model-len 32768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# 3. 优化prompt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移除冗余内容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压缩系统提示词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问题2: 吞吐量低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症状: tokens/s 明显低于预期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原因: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Batch size太小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GPU利用率低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频繁的OOM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解决方案: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# 1. 增加batch size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vLLM serve ... --max-num-seqs 256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# 2. 调整GPU内存利用率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vLLM serve ... --gpu-memory-utilization 0.95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# 3. 启用continuous batching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vLLM serve ... --enable-chunked-context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问题3: OOM频繁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症状: CUDA out of memory错误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原因: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max_model_len太大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KV Cache占用过多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批次大小过大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解决方案: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# 1. 减少max_model_len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vLLM serve ... --max-model-len 4096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# 2. KV Cache量化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vLLM serve ... --kv-cache-dtype fp8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# 3. 减少并发请求数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vLLM serve ... --max-num-batched-tokens 8192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10.5.4 调优参数参考(示例)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参数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默认值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推荐范围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gpu-memory-utilization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0.9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0.85-0.95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过高可能导致OOM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max-num-seqs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256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64-512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并发请求数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max-model-len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模型max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2048-8192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根据实际需求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dtype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auto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half/bf16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FP16/BF16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kv-cache-dtype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auto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fp8/int8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KV缓存量化</w:t>
            </w:r>
          </w:p>
        </w:tc>
      </w:tr>
    </w:tbl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10.5.4.1 vLLM 生产配置完整示例</w:t>
      </w:r>
    </w:p>
    <w:p>
      <w:pPr>
        <w:spacing w:line="360" w:lineRule="auto" w:after="60"/>
      </w:pPr>
      <w:r>
        <w:rPr>
          <w:rFonts w:ascii="Times New Roman" w:hAnsi="Times New Roman" w:eastAsia="黑体"/>
          <w:b/>
          <w:color w:val="000000"/>
          <w:sz w:val="21"/>
        </w:rPr>
        <w:t>使用场景</w:t>
      </w:r>
      <w:r>
        <w:rPr>
          <w:rFonts w:ascii="Times New Roman" w:hAnsi="Times New Roman" w:eastAsia="宋体"/>
          <w:b w:val="0"/>
          <w:color w:val="000000"/>
          <w:sz w:val="21"/>
        </w:rPr>
        <w:t>：高并发在线服务，对延迟和稳定性有较高要求</w:t>
      </w:r>
    </w:p>
    <w:p>
      <w:pPr>
        <w:pStyle w:val="Heading4"/>
        <w:ind w:left="42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启动命令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基础配置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vLLM serve meta-llama/Llama-3.1-8B-Instruct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--tensor-parallel-size 1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--gpu-memory-utilization 0.90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--max-num-seqs 256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--max-num-batched-tokens 8192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--max-model-len 8192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--dtype half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--enforce-eager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--enable-prefix-caching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--quantization fp8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--kv-cache-dtype fp8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生产环境推荐配置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--enforce-eager: 禁用 CUDA graph，减少首次调用延迟波动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--enable-prefix-caching: 启用前缀缓存，重复 prompt 场景收益大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--quantization fp8: 启用 FP8 量化，平衡性能与质量</w:t>
      </w:r>
    </w:p>
    <w:p>
      <w:pPr>
        <w:pStyle w:val="Heading4"/>
        <w:ind w:left="42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完整 docker-compose.yml 示例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version: '3.8'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services: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vLLM: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image: vLLM/vLLM:latest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container_name: vLLM-production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ports: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- "8000:8000"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environment: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- NVIDIA_VISIBLE_DEVICES=all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- VLLM_WORKER_MULTIPROC_MODULE=vLLM.worker.multiprocessing.main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volumes: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- ./models:/models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- vLLM-data:/root/.cache/vLLM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deploy: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resources: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reservations: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devices: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- driver: nvidia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count: 1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capabilities: [gpu]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command: &gt;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vLLM serve /models/meta-llama/Llama-3.1-8B-Instruct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--host 0.0.0.0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--port 8000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--tensor-parallel-size 1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--gpu-memory-utilization 0.90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--max-num-seqs 256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--max-num-batched-tokens 8192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--max-model-len 8192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--dtype half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--enforce-eager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--enable-prefix-caching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--quantization fp8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--kv-cache-dtype fp8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--api-key token-xxx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--trust-remote-code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healthcheck: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test: ["CMD", "curl", "-f", "http://localhost:8000/v1/models"]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interval: 30s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timeout: 10s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retries: 3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start_period: 60s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restart: unless-stopped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volumes: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vLLM-data:</w:t>
      </w:r>
    </w:p>
    <w:p>
      <w:pPr>
        <w:pStyle w:val="Heading4"/>
        <w:ind w:left="42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Prometheus 监控配置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prometheus.yml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scrape_configs: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job_name: 'vLLM'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static_configs: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- targets: ['vLLM:8000']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metrics_path: '/metrics'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关键监控指标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指标名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类型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告警阈值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>vLLM:prompt_tokens_total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Counter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总输入 token 数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>vLLM:generation_tokens_total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Counter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总输出 token 数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>vLLM:request_latency_seconds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Histogram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请求延迟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P99 &gt; 5s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>vLLM:block_manager_used_blocks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Gauge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使用中的 KV block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&gt; 90% 容量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>vLLM:block_manager_free_blocks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Gauge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空闲 KV block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&lt; 10% 容量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>vLLM:gpu_memory_used_bytes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Gauge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GPU 显存使用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&gt; 95%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>vLLM:prefix_cache_hit_rate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Gauge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前缀缓存命中率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&lt; 30% (若适用)</w:t>
            </w:r>
          </w:p>
        </w:tc>
      </w:tr>
    </w:tbl>
    <w:p>
      <w:pPr>
        <w:pStyle w:val="Heading4"/>
        <w:ind w:left="42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告警规则示例 (Prometheus AlertManager)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groups: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name: vLLM-alerts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rules: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# GPU 显存告警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- alert: VLLMGpuMemoryHigh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expr: vLLM:gpu_memory_used_bytes / vLLM:gpu_memory_total_bytes &gt; 0.95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for: 5m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labels: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severity: critical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annotations: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summary: "GPU 显存使用率超过 95%"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# KV Cache 碎片化告警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- alert: VLLMKVCacheFragmentation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expr: vLLM:block_manager_free_blocks / vLLM:block_manager_total_blocks &lt; 0.1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for: 5m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labels: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severity: warning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annotations: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summary: "KV Cache 碎片化严重，可能影响并发"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# 前缀缓存命中率低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- alert: VLLMPrefixCacheLow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expr: vLLM:prefix_cache_hit_rate &lt; 0.3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for: 10m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labels: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severity: info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annotations: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summary: "前缀缓存命中率低于 30%，可能未启用或场景不适用"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# 请求延迟过高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- alert: VLLMRequestLatencyHigh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expr: histogram_quantile(0.99, rate(vLLM:request_latency_seconds_bucket[5m])) &gt; 5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for: 5m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labels: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severity: critical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annotations: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summary: "P99 延迟超过 5 秒"</w:t>
      </w:r>
    </w:p>
    <w:p>
      <w:pPr>
        <w:pStyle w:val="Heading4"/>
        <w:ind w:left="42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生产环境检查清单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检查项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验证方法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通过标准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服务启动正常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>curl http://localhost:8000/v1/models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返回模型信息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GPU 利用率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>nvidia-smi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稳定在 60-90%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无 OOM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检查日志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无 CUDA OOM 错误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延迟稳定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连续压测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P99/P50 &lt; 3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缓存命中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查看 metrics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符合预期（场景相关）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日志正常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检查 stdout/stderr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无 ERROR 级别日志</w:t>
            </w:r>
          </w:p>
        </w:tc>
      </w:tr>
    </w:tbl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10.5.5 性能分析工具</w:t>
      </w:r>
    </w:p>
    <w:p>
      <w:pPr>
        <w:spacing w:line="360" w:lineRule="auto" w:after="60"/>
      </w:pPr>
      <w:r>
        <w:rPr>
          <w:rFonts w:ascii="Times New Roman" w:hAnsi="Times New Roman" w:eastAsia="黑体"/>
          <w:b/>
          <w:color w:val="000000"/>
          <w:sz w:val="21"/>
        </w:rPr>
        <w:t>工具分类</w:t>
      </w:r>
      <w:r>
        <w:rPr>
          <w:rFonts w:ascii="Times New Roman" w:hAnsi="Times New Roman" w:eastAsia="宋体"/>
          <w:b w:val="0"/>
          <w:color w:val="000000"/>
          <w:sz w:val="21"/>
        </w:rPr>
        <w:t>：Profiling工具(定位内核级瓶颈) vs Benchmark工具(端到端性能评估)</w:t>
      </w:r>
    </w:p>
    <w:p>
      <w:pPr>
        <w:pStyle w:val="Heading4"/>
        <w:ind w:left="42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10.5.5.1 PyTorch Profiler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快速诊断Python/CUDA瓶颈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import torch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from vLLM import LLM, SamplingParams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启用profiler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with torch.profiler.profile(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activities=[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torch.profiler.ProfilerActivity.CPU,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torch.profiler.ProfilerActivity.CUDA,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],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schedule=torch.profiler.schedule(wait=1, warmup=1, active=3, repeat=1),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on_trace_ready=torch.profiler.tensorboard_trace_handler('./logs'),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record_shapes=True,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profile_memory=True,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with_stack=True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) as prof: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llm = LLM(model="meta-llama/Llama-3.1-8B")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params = SamplingParams(max_tokens=100)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for i in range(5):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llm.generate(["Hello world"] * 10, params)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prof.step()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查看结果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tensorboard --logdir=./logs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查看Chrome Trace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打开Chrome://tracing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加载trace.json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查看CUDA kernel时间线</w:t>
      </w:r>
    </w:p>
    <w:p>
      <w:pPr>
        <w:pStyle w:val="Heading4"/>
        <w:ind w:left="42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10.5.5.2 Nsight Systems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系统级性能分析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采集trace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nsys profile -y 30 -o vLLM_report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--force-overwrite=true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python your_vLLM_app.py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查看GUI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nsys-ui vLLM_report.qdrep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或导出报告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nsys stats vLLM_report.qdrep --report csv &gt; stats.csv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关键指标解读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GPU Utilization: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理想值: 偏高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偏低 → 可能存在内存或CPU瓶颈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Memory Bandwidth: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不同硬件峰值带宽不同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达到峰值的一定比例通常意味着带宽成为瓶颈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Compute Throughput: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Tensor Core利用率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理想值: 偏高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CUDA Kernel Duration: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Top kernels占用较大时间比例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优化slow kernels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CPU Overhead: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理想值: 较低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过高 → 优化Python代码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10.5.5.3 Nsight Compute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Kernel级深度分析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分析特定kernel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ncu --set full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--target-processes all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-o output_report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python your_vLLM_app.py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查看报告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ncu-ui output_report.ncu-rep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关键指标: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- Memory Workload: 读写吞吐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- Compute Throughput: FLOPs利用率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- Occupancy: Warp并行度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- Warp Efficiency: 分支分歧程度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10.5.5.4 vLLM内置性能分析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vLLM 0.6.0+内置profiling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VLLM_USE_TRACING=1 vLLM serve meta-llama/Llama-3.1-8B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查看trace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生成的chrome trace文件: /tmp/vLLM_trace.json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10.5.5.5 性能优化checklist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Step 1: 基线测试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（1）使用</w:t>
      </w:r>
      <w:r>
        <w:rPr>
          <w:rFonts w:ascii="Courier New" w:hAnsi="Courier New" w:eastAsia="宋体"/>
          <w:b w:val="0"/>
          <w:color w:val="000000"/>
          <w:sz w:val="18"/>
        </w:rPr>
        <w:t>benchmark_serving.py</w:t>
      </w:r>
      <w:r>
        <w:rPr>
          <w:rFonts w:ascii="Times New Roman" w:hAnsi="Times New Roman" w:eastAsia="宋体"/>
          <w:b w:val="0"/>
          <w:color w:val="000000"/>
          <w:sz w:val="21"/>
        </w:rPr>
        <w:t>建立性能基线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（2）记录关键指标: throughput (tokens/s), TTFT, TPOT, GPU利用率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Step 2: PyTorch Profiler快速诊断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（1）找出top CUDA time operators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（2）检查是否有unexpected的CPU overhead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Step 3: Nsight Systems系统级分析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（1）验证GPU利用率是否合理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（2）定位内存带宽瓶颈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（3）分析CPU-GPU overlap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Step 4: Nsight Compute kernel优化</w:t>
      </w:r>
      <w:r>
        <w:rPr>
          <w:rFonts w:ascii="Times New Roman" w:hAnsi="Times New Roman" w:eastAsia="宋体"/>
          <w:b w:val="0"/>
          <w:color w:val="000000"/>
          <w:sz w:val="21"/>
        </w:rPr>
        <w:t>(如需要)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（1）针对slow kernel进行深度分析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（2）优化memory access pattern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（3）调整block/grid配置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Step 5: 验证优化效果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（1）重新运行benchmark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（2）对比优化前后的指标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（3）确认没有regression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10.5.5.6 LLM性能测试工具</w:t>
      </w:r>
    </w:p>
    <w:p>
      <w:pPr>
        <w:spacing w:line="360" w:lineRule="auto" w:after="60"/>
      </w:pPr>
      <w:r>
        <w:rPr>
          <w:rFonts w:ascii="Times New Roman" w:hAnsi="Times New Roman" w:eastAsia="黑体"/>
          <w:b/>
          <w:color w:val="000000"/>
          <w:sz w:val="21"/>
        </w:rPr>
        <w:t>工具定位</w:t>
      </w:r>
      <w:r>
        <w:rPr>
          <w:rFonts w:ascii="Times New Roman" w:hAnsi="Times New Roman" w:eastAsia="宋体"/>
          <w:b w:val="0"/>
          <w:color w:val="000000"/>
          <w:sz w:val="21"/>
        </w:rPr>
        <w:t>：除了profiling工具,还需要端到端的benchmark工具来评估LLM推理性能。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GuideLLM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(Intel)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</w:t>
      </w:r>
      <w:r>
        <w:rPr>
          <w:rFonts w:ascii="Times New Roman" w:hAnsi="Times New Roman" w:eastAsia="黑体"/>
          <w:b/>
          <w:color w:val="000000"/>
          <w:sz w:val="21"/>
        </w:rPr>
        <w:t>项目地址</w:t>
      </w:r>
      <w:r>
        <w:rPr>
          <w:rFonts w:ascii="Times New Roman" w:hAnsi="Times New Roman" w:eastAsia="宋体"/>
          <w:b w:val="0"/>
          <w:color w:val="000000"/>
          <w:sz w:val="21"/>
        </w:rPr>
        <w:t>: https://github.com/intel/guidellm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</w:t>
      </w:r>
      <w:r>
        <w:rPr>
          <w:rFonts w:ascii="Times New Roman" w:hAnsi="Times New Roman" w:eastAsia="黑体"/>
          <w:b/>
          <w:color w:val="000000"/>
          <w:sz w:val="21"/>
        </w:rPr>
        <w:t>核心功能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（3）端到端LLM推理性能测试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（4）支持多种硬件: Intel Gaudi2、Habana、Xeon、NVIDIA GPU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（5）标准化benchmark: MMLU、GSM8K、HumanEval等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（6）</w:t>
      </w:r>
      <w:r>
        <w:rPr>
          <w:rFonts w:ascii="Times New Roman" w:hAnsi="Times New Roman" w:eastAsia="黑体"/>
          <w:b/>
          <w:color w:val="000000"/>
          <w:sz w:val="21"/>
        </w:rPr>
        <w:t>关键特性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（7）硬件对比测试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（8）推理框架选型评估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（9）模型性能验证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安装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pip install guidellm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运行benchmark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guidellm benchmark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--model meta-llama/Llama-3.1-8B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--framework vLLM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--dataset mmlu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--output results.json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EvalScope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(ModelScope)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</w:t>
      </w:r>
      <w:r>
        <w:rPr>
          <w:rFonts w:ascii="Times New Roman" w:hAnsi="Times New Roman" w:eastAsia="黑体"/>
          <w:b/>
          <w:color w:val="000000"/>
          <w:sz w:val="21"/>
        </w:rPr>
        <w:t>项目地址</w:t>
      </w:r>
      <w:r>
        <w:rPr>
          <w:rFonts w:ascii="Times New Roman" w:hAnsi="Times New Roman" w:eastAsia="宋体"/>
          <w:b w:val="0"/>
          <w:color w:val="000000"/>
          <w:sz w:val="21"/>
        </w:rPr>
        <w:t>: https://github.com/modelscope/evalscope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</w:t>
      </w:r>
      <w:r>
        <w:rPr>
          <w:rFonts w:ascii="Times New Roman" w:hAnsi="Times New Roman" w:eastAsia="黑体"/>
          <w:b/>
          <w:color w:val="000000"/>
          <w:sz w:val="21"/>
        </w:rPr>
        <w:t>核心功能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（3）综合LLM评估框架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（4）性能+准确率测试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（5）支持离线评估和在线推理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（6）</w:t>
      </w:r>
      <w:r>
        <w:rPr>
          <w:rFonts w:ascii="Times New Roman" w:hAnsi="Times New Roman" w:eastAsia="黑体"/>
          <w:b/>
          <w:color w:val="000000"/>
          <w:sz w:val="21"/>
        </w:rPr>
        <w:t>关键特性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（7）多维度评估(性能、准确率、鲁棒性)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（8）生产环境性能验证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（9）A/B测试支持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llm-bench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(vLLM内置)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vLLM官方benchmark工具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python benchmark_serving.py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--model meta-llama/Llama-3.1-8B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--dataset-name sharegpt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--num-prompts 1000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--request-rate 10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输出: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- TTFT (Time To First Token)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- TPOT (Time Per Output Token)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- Throughput (tokens/s)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- GPU利用率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完整性能测试工作流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Step 1: 快速评估(EvalScope)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evalscope eval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--model meta-llama/Llama-3.1-8B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--datasets mmlu,gsm8k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Step 2: 推理性能(llm-bench)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python benchmark_serving.py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--model meta-llama/Llama-3.1-8B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--num-prompts 1000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Step 3: 硬件对比(GuideLLM)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guidellm benchmark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--model meta-llama/Llama-3.1-8B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--framework vLLM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Step 4: vLLM专用优化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使用vLLM内置benchmark_serving.py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验证特定优化效果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10.6 成本优化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color w:val="000000"/>
          <w:sz w:val="21"/>
        </w:rPr>
        <w:t>：当推理成为长期运营成本，成本优化就不再是“省一点”，而是影响定价、毛利与增长的公司级动作。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color w:val="000000"/>
          <w:sz w:val="21"/>
        </w:rPr>
        <w:t>：成本优化优先级通常是：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1. 先减少无效 token 与无效并发（产品与工作流）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2. 再做系统效率（KV/调度/量化/缓存）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3. 最后才是采购/竞价策略（否则只是把浪费迁移到更便宜的机器上）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10.6.1 云GPU选择策略</w:t>
      </w:r>
    </w:p>
    <w:p>
      <w:pPr>
        <w:spacing w:line="360" w:lineRule="auto" w:after="60"/>
      </w:pPr>
      <w:r>
        <w:rPr>
          <w:rFonts w:ascii="Times New Roman" w:hAnsi="Times New Roman" w:eastAsia="黑体"/>
          <w:b/>
          <w:color w:val="000000"/>
          <w:sz w:val="21"/>
        </w:rPr>
        <w:t>说明</w:t>
      </w:r>
      <w:r>
        <w:rPr>
          <w:rFonts w:ascii="Times New Roman" w:hAnsi="Times New Roman" w:eastAsia="宋体"/>
          <w:b w:val="0"/>
          <w:color w:val="000000"/>
          <w:sz w:val="21"/>
        </w:rPr>
        <w:t>：以下价格与规格仅为示例,实际以云厂商与地区报价为准。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成本vs性能权衡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GPU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成本/小时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性能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适用场景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RTX 4090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示例区间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中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开发、小模型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A100 (40GB)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示例区间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高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生产环境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A100 (80GB)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示例区间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很高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大模型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H100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示例区间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顶级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高性能需求</w:t>
            </w:r>
          </w:p>
        </w:tc>
      </w:tr>
    </w:tbl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选择决策树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模型大小 &lt; 30B?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├─ 是 → 预算有限?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│   ├─ 是 → RTX 4090 (自建或低成本云GPU)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│   └─ 否 → A100 40GB (云GPU)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└─ 否 → 预算充足?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├─ 否 → A100 80GB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└─ 是 → H100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10.6.2 Spot实例使用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💰 成本节省</w:t>
      </w:r>
      <w:r>
        <w:rPr>
          <w:rFonts w:ascii="Times New Roman" w:hAnsi="Times New Roman" w:eastAsia="宋体"/>
          <w:b w:val="0"/>
          <w:color w:val="000000"/>
          <w:sz w:val="21"/>
        </w:rPr>
        <w:t>：通常会显著低于按需价格（折扣强依赖地区/供给/时段，以实际账单为准）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什么是Spot实例?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（1）云厂商的闲置GPU资源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（2）价格通常显著低于按需实例（折扣浮动较大）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（3）可能被随时回收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使用策略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使用Ray Autoscaler自动管理Spot实例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cluster.yaml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cluster_name: vLLM-spot-cluster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provider: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type: aws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region: us-west-2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available_node_types: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spot_head: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resources: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CPU: 8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GPU: 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node_config: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InstanceType: m5.xlarge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InstanceMarketOptions: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MarketType: spot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spot_worker: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resources: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CPU: 32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GPU: 4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node_config: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InstanceType: p4d.24xlarge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InstanceMarketOptions: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MarketType: spot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SpotOptions: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InstanceInterruptionBehavior: terminate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autoscaling_mode: default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autoscaler_options: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idle_timeout_minutes: 10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处理中断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检测Spot中断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import requests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def check_spot_interruption():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"""AWS Spot中断检测"""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try: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resp = requests.get(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"http://169.254.169.254/latest/meta-data/spot/instance-action",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timeout=1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return resp.json().get("action") == "terminate"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except requests.exceptions.RequestException: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return False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优雅降级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def graceful_shutdown():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1. 停止接受新请求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2. 等待现有请求完成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3. 保存checkpoint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4. 自动重启到新节点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pass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10.6.3 自动伸缩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基于负载的自动伸缩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Kubernetes HPA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apiVersion: autoscaling/v2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kind: HorizontalPodAutoscaler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metadata: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name: vLLM-hpa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spec: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scaleTargetRef: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apiVersion: apps/v1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kind: Deployment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name: vLLM-llama3-8b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minReplicas: 2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maxReplicas: 10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metrics: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type: Resource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resource: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name: nvidia.com/gpu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target: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type: Utilization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averageUtilization: 70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behavior: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scaleUp: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stabilizationWindowSeconds: 60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policies: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- type: Percent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value: 100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periodSeconds: 60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scaleDown: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stabilizationWindowSeconds: 300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policies: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- type: Percent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value: 50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periodSeconds: 120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基于时间的伸缩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业务高峰期提前扩容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from apscheduler.schedulers.background import BackgroundScheduler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def scale_up_before_peak():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"""在业务高峰前扩容"""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os.system("kubectl scale deployment vLLM --replicas=10")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def scale_down_after_peak():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"""业务高峰后缩容"""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os.system("kubectl scale deployment vLLM --replicas=2")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scheduler = BackgroundScheduler()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scheduler.add_job(scale_up_before_peak, 'cron', hour=8)  # 早上8点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scheduler.add_job(scale_down_after_peak, 'cron', hour=20)  # 晚上8点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scheduler.start()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10.6.4 成本监控工具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AWS Cost Explorer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设置成本告警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aws budgets create-budget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--account-id &lt;account-id&gt;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--budget '{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"BudgetName": "vLLM-GPU-Budget",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"BudgetLimit": {"Amount": "1000", "Unit": "USD"},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"TimeUnit": "MONTHLY",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"BudgetType": "COST"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}'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自定义成本追踪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import psutil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import pynvml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from datetime import datetime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def calculate_cost_per_token():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"""计算每1000 tokens的成本"""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GPU小时成本(示例值,以实际报价为准)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gpu_cost_per_hour = 3.0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获取GPU数量和利用率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pynvml.nvmlInit()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gpu_count = pynvml.nvmlDeviceGetCount()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total_util = 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for i in range(gpu_count):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handle = pynvml.nvmlDeviceGetHandleByIndex(i)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util = pynvml.nvmlDeviceGetUtilizationRates(handle)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total_util += util.gpu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avg_util = total_util / gpu_count / 100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实际GPU使用量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effective_gpus = gpu_count * avg_util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每小时成本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cost_per_hour = effective_gpus * gpu_cost_per_hour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每秒成本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cost_per_second = cost_per_hour / 3600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return cost_per_second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记录每个请求的成本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def log_request_cost(tokens: int, time_seconds: float):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cost = calculate_cost_per_token() * time_seconds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cost_per_1k_tokens = (cost / tokens) * 1000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print(f"Cost: ${cost_per_1k_tokens:.6f} per 1K tokens")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10.6.5 多步任务 / Agent 场景的成本优化策略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参考链接（可选）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（1）Manus - Context Engineering for AI Agents（https://manus.im/blog/Context-Engineering-for-AI-Agents-Lessons-from-Building-Manus）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（2）ProjectDiscovery - How We Cut LLM Costs by 59% With Prompt Caching（https://projectdiscovery.io/blog/how-we-cut-llm-cost-with-prompt-caching）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核心观点（经验口径）</w:t>
      </w:r>
      <w:r>
        <w:rPr>
          <w:rFonts w:ascii="Times New Roman" w:hAnsi="Times New Roman" w:eastAsia="宋体"/>
          <w:b w:val="0"/>
          <w:color w:val="000000"/>
          <w:sz w:val="21"/>
        </w:rPr>
        <w:t>：围绕 KV-Cache 设计多步任务系统,通常是最具杠杆的成本优化路径之一（但不是银弹）</w:t>
      </w:r>
    </w:p>
    <w:p>
      <w:pPr>
        <w:spacing w:line="36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本节只讨论成本治理视角。Agent 基础设施的系统设计与运行环境放到第11.1节展开。</w:t>
      </w:r>
    </w:p>
    <w:p>
      <w:pPr>
        <w:pStyle w:val="Heading4"/>
        <w:ind w:left="42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10.6.5.1 成本对比: Cached vs Uncached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成本口径（通用）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（1）在不少商用 API/内部计费体系中,cache hit 的 token 成本往往显著低于未命中的 token（具体价差以供应商公开价或你的内部计费为准）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（2）即使是自建推理,cache hit 也会直接减少 prefill 计算量,降低单位成本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Agent系统的成本放大效应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典型Agent任务往往包含大量重复前缀与多步调用。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在高复用场景下,缓存可显著降低成本与延迟。</w:t>
      </w:r>
    </w:p>
    <w:p>
      <w:pPr>
        <w:pStyle w:val="Heading4"/>
        <w:ind w:left="42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10.6.5.2 四大优化手段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优化1: 移除动态内容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Before: 每次请求都不同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system_prompt = f"""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You are Manus AI assistant.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Current time: {datetime.now().strftime("%Y-%m-%d %H:%M:%S")}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Today's date: {datetime.now().date()}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User ID: {user_id}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Session ID: {session_id}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...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After: 固定前缀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system_prompt = 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You are Manus AI assistant.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Current time: {{current_time}}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Today's date: {{today_date}}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动态内容放在最后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request = system_prompt + fixed_tools + dynamic_content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优化2: 使用稳定的JSON序列化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Before: 无序序列化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import json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prompt_json = json.dumps(tools_definition)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After: 有序序列化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prompt_json = json.dumps(tools_definition, sort_keys=True)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优化3: 使用append而非modify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Before: 修改整个prompt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for tool_call in tool_calls: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prompt += f"\nTool result: {tool_call.result}"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After: append新内容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for tool_call in tool_calls: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cache_manager.append(tool_call.result)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优化4: Session-Aware 路由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class SessionAwareRouter: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"""确保同一session路由到同一节点"""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__init__(self, num_workers: int):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self.num_workers = num_workers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self.worker_cache = {}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get_worker(self, session_id: str) -&gt; int: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if session_id in self.worker_cache: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return self.worker_cache[session_id]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一致性哈希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worker_id = hash(session_id) % self.num_workers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self.worker_cache[session_id] = worker_id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return worker_id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效果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（1）Prefix cache复用率提升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（2）TTFT 可能明显降低（取决于 cache hit、负载形态与路由策略）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（3）吞吐可能提升（取决于并发提升是否被调度/显存/带宽瓶颈抵消）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（4）注意观察尾延迟：不当的路由/重试可能让 P95/P99 变差</w:t>
      </w:r>
    </w:p>
    <w:p>
      <w:pPr>
        <w:pStyle w:val="Heading4"/>
        <w:ind w:left="42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10.6.5.3 Prompt caching breakpoints: 静态前缀、工具定义和滑动窗口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ProjectDiscovery 在 Neo 安全测试 Agent 中给了一个更细的 prompt caching 案例。它不是只说“固定 prefix”,而是把可缓存内容拆成三个 breakpoint: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1. </w:t>
      </w:r>
      <w:r>
        <w:rPr>
          <w:rFonts w:ascii="Times New Roman" w:hAnsi="Times New Roman" w:eastAsia="黑体"/>
          <w:b/>
          <w:color w:val="000000"/>
          <w:sz w:val="21"/>
        </w:rPr>
        <w:t>BP1: 静态 system prompt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标记最后一个不含 Working Memory、Relevant Skills、Runtime Context 的静态 system message。对跨用户共享的 agent 指令使用更长 TTL,让同类 agent 的提示词在业务高峰期保持 warm。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2. </w:t>
      </w:r>
      <w:r>
        <w:rPr>
          <w:rFonts w:ascii="Times New Roman" w:hAnsi="Times New Roman" w:eastAsia="黑体"/>
          <w:b/>
          <w:color w:val="000000"/>
          <w:sz w:val="21"/>
        </w:rPr>
        <w:t>BP3: 静态 tool definitions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静态工具排在前面并稳定排序,动态 per-user tools 或 subagents 放到后面。这样 </w:t>
      </w:r>
      <w:r>
        <w:rPr>
          <w:rFonts w:ascii="Courier New" w:hAnsi="Courier New" w:eastAsia="宋体"/>
          <w:b w:val="0"/>
          <w:color w:val="000000"/>
          <w:sz w:val="18"/>
        </w:rPr>
        <w:t>[system prompt -&gt; static tools]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可以跨用户共享缓存。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3. </w:t>
      </w:r>
      <w:r>
        <w:rPr>
          <w:rFonts w:ascii="Times New Roman" w:hAnsi="Times New Roman" w:eastAsia="黑体"/>
          <w:b/>
          <w:color w:val="000000"/>
          <w:sz w:val="21"/>
        </w:rPr>
        <w:t>BP2: conversation sliding window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标记最近的 tool result,让每一步只为 breakpoint 之后新增的消息付出完整处理成本。长任务中可以插入中间 breakpoint,避免 content blocks 太多后退化为大范围 miss。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它最重要的优化是 </w:t>
      </w:r>
      <w:r>
        <w:rPr>
          <w:rFonts w:ascii="Times New Roman" w:hAnsi="Times New Roman" w:eastAsia="黑体"/>
          <w:b/>
          <w:color w:val="000000"/>
          <w:sz w:val="21"/>
        </w:rPr>
        <w:t>relocation trick</w:t>
      </w:r>
      <w:r>
        <w:rPr>
          <w:rFonts w:ascii="Times New Roman" w:hAnsi="Times New Roman" w:eastAsia="宋体"/>
          <w:b w:val="0"/>
          <w:color w:val="000000"/>
          <w:sz w:val="21"/>
        </w:rPr>
        <w:t>:把 working memory、runtime context、skills context 这类每步变化的内容从 prefix 中移出,合并成尾部的 runtime reminder。否则动态内容夹在静态 system prompt 和静态 tools 中间,会让后面的缓存链全部失效。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低命中结构: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static system -&gt; dynamic memory -&gt; static tools -&gt; conversation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高命中结构: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static system -&gt; static tools -&gt; conversation -&gt; dynamic runtime context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这类优化的生产检查项: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（1）静态 system prompt 与工具定义是否 byte-identical。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（2）动态变量是否保留 placeholder,真实值是否移到尾部 Runtime Context。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（3）时间是否按 task run 冻结,而不是每一步取当前秒级时间。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（4）provider routing 是否破坏 cache locality。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（5）并行 tool responses 是否在 SDK wire format 上消耗了多个 breakpoint slots。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ProjectDiscovery 报告 cache hit rate 从 7% 提升到 84%,整体 LLM 成本节省 59%。这些数字应作为案例参考,不是通用承诺;真正要复用的是 prompt 结构与指标拆分方法。详细案例见 ProjectDiscovery Prompt Caching 案例研究 - 多步 Agent 成本优化（../docs/cases/projectdiscovery-prompt-caching-agent-cost.md）。</w:t>
      </w:r>
    </w:p>
    <w:p>
      <w:pPr>
        <w:pStyle w:val="Heading4"/>
        <w:ind w:left="42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10.6.5.4 成本优化Checklist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基线测量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（1）[ ] 测量当前KV-cache hit rate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（2）[ ] 计算平均每个任务的token数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（3）[ ] 统计prefill vs decode比例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（4）[ ] 记录每1000个任务的cost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快速优化</w:t>
      </w:r>
      <w:r>
        <w:rPr>
          <w:rFonts w:ascii="Times New Roman" w:hAnsi="Times New Roman" w:eastAsia="宋体"/>
          <w:b w:val="0"/>
          <w:color w:val="000000"/>
          <w:sz w:val="21"/>
        </w:rPr>
        <w:t>(1天内):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（1）[ ] 移除prompt中的timestamp等动态内容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（2）[ ] 检查JSON序列化是否使用</w:t>
      </w:r>
      <w:r>
        <w:rPr>
          <w:rFonts w:ascii="Courier New" w:hAnsi="Courier New" w:eastAsia="宋体"/>
          <w:b w:val="0"/>
          <w:color w:val="000000"/>
          <w:sz w:val="18"/>
        </w:rPr>
        <w:t>sort_keys=True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（3）[ ] 确保prompt结构是"固定prefix + 动态suffix"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（4）[ ] 检查动态 system messages 是否夹在静态 system prompt 和 tool definitions 中间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（5）[ ] 检查 tool definitions 是否稳定排序,动态工具是否后置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（6）[ ] 检查 provider routing 是否导致相同 prompt 落到互不共享缓存的供应商路径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（7）[ ] 启用Prefix Caching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中期优化</w:t>
      </w:r>
      <w:r>
        <w:rPr>
          <w:rFonts w:ascii="Times New Roman" w:hAnsi="Times New Roman" w:eastAsia="宋体"/>
          <w:b w:val="0"/>
          <w:color w:val="000000"/>
          <w:sz w:val="21"/>
        </w:rPr>
        <w:t>(1周内):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（1）[ ] 实现 Session-Aware 路由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（2）[ ] 添加file system fallback机制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（3）[ ] 监控cache hit rate指标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长期优化</w:t>
      </w:r>
      <w:r>
        <w:rPr>
          <w:rFonts w:ascii="Times New Roman" w:hAnsi="Times New Roman" w:eastAsia="宋体"/>
          <w:b w:val="0"/>
          <w:color w:val="000000"/>
          <w:sz w:val="21"/>
        </w:rPr>
        <w:t>(持续):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（1）[ ] 建立成本监控dashboard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（2）[ ] A/B测试不同context策略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（3）[ ] 优化工具调用频率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（4）[ ] 实施context压缩策略</w:t>
      </w:r>
    </w:p>
    <w:p>
      <w:pPr>
        <w:pStyle w:val="Heading4"/>
        <w:ind w:left="42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10.6.5.4 实战案例对比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场景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优化前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优化后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节省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简单任务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相对较高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相对较低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可能显著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中等任务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相对较高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相对较低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可能显著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复杂任务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相对较高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相对较低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通常更明显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超长任务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相对较高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相对较低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通常更明显</w:t>
            </w:r>
          </w:p>
        </w:tc>
      </w:tr>
    </w:tbl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核心洞察</w:t>
      </w:r>
      <w:r>
        <w:rPr>
          <w:rFonts w:ascii="Times New Roman" w:hAnsi="Times New Roman" w:eastAsia="宋体"/>
          <w:b w:val="0"/>
          <w:color w:val="000000"/>
          <w:sz w:val="21"/>
        </w:rPr>
        <w:t>：任务越复杂,优化收益往往越明显——因为上下文累积更多。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10.6.6 轻量级参考实现: Mini-SGLang（选读）</w:t>
      </w:r>
    </w:p>
    <w:p>
      <w:pPr>
        <w:spacing w:line="360" w:lineRule="auto" w:after="60"/>
      </w:pPr>
      <w:r>
        <w:rPr>
          <w:rFonts w:ascii="Times New Roman" w:hAnsi="Times New Roman" w:eastAsia="黑体"/>
          <w:b/>
          <w:color w:val="000000"/>
          <w:sz w:val="21"/>
        </w:rPr>
        <w:t>深度来源</w:t>
      </w:r>
      <w:r>
        <w:rPr>
          <w:rFonts w:ascii="Times New Roman" w:hAnsi="Times New Roman" w:eastAsia="宋体"/>
          <w:b w:val="0"/>
          <w:color w:val="000000"/>
          <w:sz w:val="21"/>
        </w:rPr>
        <w:t>：Mini-SGLang Blog（https://lmsys.org/blog/2025-12-17-minisgl/）</w:t>
      </w:r>
    </w:p>
    <w:p>
      <w:pPr>
        <w:spacing w:line="360" w:lineRule="auto" w:after="60"/>
      </w:pPr>
    </w:p>
    <w:p>
      <w:pPr>
        <w:spacing w:line="360" w:lineRule="auto" w:after="60"/>
      </w:pPr>
      <w:r>
        <w:rPr>
          <w:rFonts w:ascii="Times New Roman" w:hAnsi="Times New Roman" w:eastAsia="黑体"/>
          <w:b/>
          <w:color w:val="000000"/>
          <w:sz w:val="21"/>
        </w:rPr>
        <w:t>核心价值</w:t>
      </w:r>
      <w:r>
        <w:rPr>
          <w:rFonts w:ascii="Times New Roman" w:hAnsi="Times New Roman" w:eastAsia="宋体"/>
          <w:b w:val="0"/>
          <w:color w:val="000000"/>
          <w:sz w:val="21"/>
        </w:rPr>
        <w:t>：以相对较小代码规模实现完整推理引擎,适合学习和研究原型</w:t>
      </w:r>
    </w:p>
    <w:p>
      <w:pPr>
        <w:spacing w:line="360" w:lineRule="auto" w:after="60"/>
      </w:pPr>
    </w:p>
    <w:p>
      <w:pPr>
        <w:spacing w:line="360" w:lineRule="auto" w:after="60"/>
      </w:pPr>
      <w:r>
        <w:rPr>
          <w:rFonts w:ascii="Times New Roman" w:hAnsi="Times New Roman" w:eastAsia="黑体"/>
          <w:b/>
          <w:color w:val="000000"/>
          <w:sz w:val="21"/>
        </w:rPr>
        <w:t>适用场景</w:t>
      </w:r>
      <w:r>
        <w:rPr>
          <w:rFonts w:ascii="Times New Roman" w:hAnsi="Times New Roman" w:eastAsia="宋体"/>
          <w:b w:val="0"/>
          <w:color w:val="000000"/>
          <w:sz w:val="21"/>
        </w:rPr>
        <w:t>：教育学习、快速研究验证、内核开发调试</w:t>
      </w:r>
    </w:p>
    <w:p>
      <w:pPr>
        <w:pStyle w:val="Heading4"/>
        <w:ind w:left="42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10.6.6.1 为什么需要轻量级实现?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问题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</w:t>
      </w:r>
      <w:r>
        <w:rPr>
          <w:rFonts w:ascii="Times New Roman" w:hAnsi="Times New Roman" w:eastAsia="黑体"/>
          <w:b/>
          <w:color w:val="000000"/>
          <w:sz w:val="21"/>
        </w:rPr>
        <w:t>vLLM代码规模</w:t>
      </w:r>
      <w:r>
        <w:rPr>
          <w:rFonts w:ascii="Times New Roman" w:hAnsi="Times New Roman" w:eastAsia="宋体"/>
          <w:b w:val="0"/>
          <w:color w:val="000000"/>
          <w:sz w:val="21"/>
        </w:rPr>
        <w:t>: 数十万行量级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（2）新手学习曲线陡峭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（3）修改风险高(破坏隐式不变量)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（4）研究原型难以快速验证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</w:t>
      </w:r>
      <w:r>
        <w:rPr>
          <w:rFonts w:ascii="Times New Roman" w:hAnsi="Times New Roman" w:eastAsia="黑体"/>
          <w:b/>
          <w:color w:val="000000"/>
          <w:sz w:val="21"/>
        </w:rPr>
        <w:t>SGLang代码规模</w:t>
      </w:r>
      <w:r>
        <w:rPr>
          <w:rFonts w:ascii="Times New Roman" w:hAnsi="Times New Roman" w:eastAsia="宋体"/>
          <w:b w:val="0"/>
          <w:color w:val="000000"/>
          <w:sz w:val="21"/>
        </w:rPr>
        <w:t>: 数十万行量级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（2）功能完整,但复杂度高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（3）不适合教学场景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Mini-SGLang的答案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</w:t>
      </w:r>
      <w:r>
        <w:rPr>
          <w:rFonts w:ascii="Times New Roman" w:hAnsi="Times New Roman" w:eastAsia="黑体"/>
          <w:b/>
          <w:color w:val="000000"/>
          <w:sz w:val="21"/>
        </w:rPr>
        <w:t>更少的代码规模</w:t>
      </w:r>
      <w:r>
        <w:rPr>
          <w:rFonts w:ascii="Times New Roman" w:hAnsi="Times New Roman" w:eastAsia="宋体"/>
          <w:b w:val="0"/>
          <w:color w:val="000000"/>
          <w:sz w:val="21"/>
        </w:rPr>
        <w:t>(便于理解与改动)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</w:t>
      </w:r>
      <w:r>
        <w:rPr>
          <w:rFonts w:ascii="Times New Roman" w:hAnsi="Times New Roman" w:eastAsia="黑体"/>
          <w:b/>
          <w:color w:val="000000"/>
          <w:sz w:val="21"/>
        </w:rPr>
        <w:t>保留核心优化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（3）Radix Attention (KV Cache复用)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（4）Overlap Scheduling (CPU-GPU并行)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（5）Chunked Prefill (内存控制)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（6）Tensor Parallelism (分布式服务)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（7）JIT CUDA kernels (FlashAttention-3, FlashInfer)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（8）</w:t>
      </w:r>
      <w:r>
        <w:rPr>
          <w:rFonts w:ascii="Times New Roman" w:hAnsi="Times New Roman" w:eastAsia="黑体"/>
          <w:b/>
          <w:color w:val="000000"/>
          <w:sz w:val="21"/>
        </w:rPr>
        <w:t>性能表现</w:t>
      </w:r>
      <w:r>
        <w:rPr>
          <w:rFonts w:ascii="Times New Roman" w:hAnsi="Times New Roman" w:eastAsia="宋体"/>
          <w:b w:val="0"/>
          <w:color w:val="000000"/>
          <w:sz w:val="21"/>
        </w:rPr>
        <w:t>: 需基准测试验证</w:t>
      </w:r>
    </w:p>
    <w:p>
      <w:pPr>
        <w:pStyle w:val="Heading4"/>
        <w:ind w:left="42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10.6.6.2 轻量级实现的核心功能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代码结构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mini-sglang/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├── server.py          # OpenAI兼容API server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├── tokenizer.py       # Tokenizer服务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├── scheduler.py       # 调度器(含Overlap Scheduling)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├── radix_cache.py     # Radix Cache实现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├── model_runner.py    # 模型执行(Tensor Parallelism)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└── kernels/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├── flashattention.py    # FlashAttention-3集成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└── flashinfer.py        # FlashInfer集成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启动示例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安装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pip install mini-sglang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启动server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python -m mini_sglang.server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--model meta-llama/Llama-3.1-8B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--tp 1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--port 8000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OpenAI兼容API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curl http://localhost:8000/v1/chat/completions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-H "Content-Type: application/json"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-d '{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"model": "meta-llama/Llama-3.1-8B",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"messages": [{"role": "user", "content": "Hello!"}]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}'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关键设计决策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</w:t>
      </w:r>
      <w:r>
        <w:rPr>
          <w:rFonts w:ascii="Times New Roman" w:hAnsi="Times New Roman" w:eastAsia="黑体"/>
          <w:b/>
          <w:color w:val="000000"/>
          <w:sz w:val="21"/>
        </w:rPr>
        <w:t>简洁性优先</w:t>
      </w:r>
      <w:r>
        <w:rPr>
          <w:rFonts w:ascii="Times New Roman" w:hAnsi="Times New Roman" w:eastAsia="宋体"/>
          <w:b w:val="0"/>
          <w:color w:val="000000"/>
          <w:sz w:val="21"/>
        </w:rPr>
        <w:t>: 移除边缘case处理,专注核心逻辑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</w:t>
      </w:r>
      <w:r>
        <w:rPr>
          <w:rFonts w:ascii="Times New Roman" w:hAnsi="Times New Roman" w:eastAsia="黑体"/>
          <w:b/>
          <w:color w:val="000000"/>
          <w:sz w:val="21"/>
        </w:rPr>
        <w:t>教育导向</w:t>
      </w:r>
      <w:r>
        <w:rPr>
          <w:rFonts w:ascii="Times New Roman" w:hAnsi="Times New Roman" w:eastAsia="宋体"/>
          <w:b w:val="0"/>
          <w:color w:val="000000"/>
          <w:sz w:val="21"/>
        </w:rPr>
        <w:t>: 代码注释丰富,易于理解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</w:t>
      </w:r>
      <w:r>
        <w:rPr>
          <w:rFonts w:ascii="Times New Roman" w:hAnsi="Times New Roman" w:eastAsia="黑体"/>
          <w:b/>
          <w:color w:val="000000"/>
          <w:sz w:val="21"/>
        </w:rPr>
        <w:t>研究友好</w:t>
      </w:r>
      <w:r>
        <w:rPr>
          <w:rFonts w:ascii="Times New Roman" w:hAnsi="Times New Roman" w:eastAsia="宋体"/>
          <w:b w:val="0"/>
          <w:color w:val="000000"/>
          <w:sz w:val="21"/>
        </w:rPr>
        <w:t>: 易于修改和实验新想法</w:t>
      </w:r>
    </w:p>
    <w:p>
      <w:pPr>
        <w:pStyle w:val="Heading4"/>
        <w:ind w:left="42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10.6.6.3 核心组件解析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1. Radix Cache</w:t>
      </w:r>
      <w:r>
        <w:rPr>
          <w:rFonts w:ascii="Times New Roman" w:hAnsi="Times New Roman" w:eastAsia="宋体"/>
          <w:b w:val="0"/>
          <w:color w:val="000000"/>
          <w:sz w:val="21"/>
        </w:rPr>
        <w:t>(radix_cache.py)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class RadixCache: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"""轻量实现的Radix Tree"""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__init__(self):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self.root = RadixNode()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lookup(self, tokens: List[int]) -&gt; CacheHit: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"""查找最长共享前缀"""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node = self.root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matched = 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for token in tokens: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if token in node.children: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node = node.children[token]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matched += 1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else: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break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return CacheHit(node, matched)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insert(self, tokens: List[int]) -&gt; None: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"""插入新prompt"""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node = self.root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for token in tokens: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if token not in node.children: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node.children[token] = RadixNode()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node = node.children[token]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2. Overlap Scheduling</w:t>
      </w:r>
      <w:r>
        <w:rPr>
          <w:rFonts w:ascii="Times New Roman" w:hAnsi="Times New Roman" w:eastAsia="宋体"/>
          <w:b w:val="0"/>
          <w:color w:val="000000"/>
          <w:sz w:val="21"/>
        </w:rPr>
        <w:t>(scheduler.py)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class OverlapScheduler: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"""CPU-GPU并行调度器"""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schedule(self):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"""Overlap CPU准备和GPU执行"""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while True: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# CPU: 准备下一个batch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next_batch = self.prepare_batch_async()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# GPU: 执行当前batch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self.execute_batch(current_batch)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# 交换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current_batch = next_batch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3. Tensor Parallelism</w:t>
      </w:r>
      <w:r>
        <w:rPr>
          <w:rFonts w:ascii="Times New Roman" w:hAnsi="Times New Roman" w:eastAsia="宋体"/>
          <w:b w:val="0"/>
          <w:color w:val="000000"/>
          <w:sz w:val="21"/>
        </w:rPr>
        <w:t>(model_runner.py)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class TensorParallelRunner: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"""简化的TP实现"""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__init__(self, model, tp_size):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self.tp_size = tp_size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NCCL初始化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GPU kernel启动</w:t>
      </w:r>
    </w:p>
    <w:p>
      <w:pPr>
        <w:pStyle w:val="Heading4"/>
        <w:ind w:left="42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10.6.6.4 学习价值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与vLLM对比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维度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vLLM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Mini-SGLang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代码行数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数十万行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数千行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学习曲线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陡峭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平缓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核心功能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完整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教学核心路径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生产就绪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高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教育/研究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修改难度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高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低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阅读时间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数周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数小时</w:t>
            </w:r>
          </w:p>
        </w:tc>
      </w:tr>
    </w:tbl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适用场景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Mini-SGLang适合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（1）学习LLM推理原理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（2）快速验证研究想法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（3）开发新的CUDA内核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（4）理解Radix Cache实现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vLLM/SGLang适合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（1）生产环境部署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（2）需要完整功能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（3）需要长期维护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10.7 ROI监控与成本追踪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color w:val="000000"/>
          <w:sz w:val="21"/>
        </w:rPr>
        <w:t>：没有 ROI 口径的优化很容易变成“技术热闹”。你需要把每一次改动与业务收益连接起来，至少能回答：单位成本降了多少？尾延迟稳了多少？失败/重试率变了吗？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10.7.1 如何追踪推理成本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完整的成本追踪系统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class CostTracker: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"""LLM推理成本追踪器"""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__init__(self):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self.requests = []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self.gpu_cost_per_hour = 3.0  # 示例值,以实际报价为准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track_request(self,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     request_id: str,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     input_tokens: int,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     output_tokens: int,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     ttft_ms: float,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     gpu_utilization: float):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"""追踪单个请求的成本"""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计算实际GPU时间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gpu_time_hours = (ttft_ms / 1000) / 3600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计算成本(考虑GPU利用率)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effective_gpus = gpu_utilization / 100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cost = gpu_time_hours * effective_gpus * self.gpu_cost_per_hour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记录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self.requests.append({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"request_id": request_id,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"input_tokens": input_tokens,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"output_tokens": output_tokens,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"total_tokens": input_tokens + output_tokens,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"cost": cost,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"cost_per_1k_tokens": (cost / (input_tokens + output_tokens)) * 1000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})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get_summary(self):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"""获取成本汇总"""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total_cost = sum(r["cost"] for r in self.requests)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total_tokens = sum(r["total_tokens"] for r in self.requests)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return {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"total_requests": len(self.requests),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"total_cost": total_cost,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"total_tokens": total_tokens,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"avg_cost_per_1k_tokens": (total_cost / total_tokens) * 1000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}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使用示例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tracker = CostTracker()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tracker.track_request(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request_id="req-001",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input_tokens=150,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output_tokens=50,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ttft_ms=1200,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gpu_utilization=75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print(tracker.get_summary())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{'total_cost': 0.00075, 'avg_cost_per_1k_tokens': 0.00375}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10.7.2 优化措施的ROI计算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ROI计算公式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def calculate_roi(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optimization_cost: float,  # 优化投入的成本($)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before_cost_per_hour: float,  # 优化前成本($/小时)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after_cost_per_hour: float,   # 优化后成本($/小时)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hours_per_month: float = 730   # 每月小时数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"""计算ROI"""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每月节省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monthly_savings = (before_cost_per_hour - after_cost_per_hour) * hours_per_month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回本周期(月)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payback_period = optimization_cost / monthly_savings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年化ROI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annual_savings = monthly_savings * 12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annual_roi = (annual_savings - optimization_cost) / optimization_cost * 100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return {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"monthly_savings": monthly_savings,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"payback_period_months": payback_period,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"annual_roi_percent": annual_roi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}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示例: 启用Prefix Caching的ROI(示意)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roi = calculate_roi(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optimization_cost=2000,  # 示例值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before_cost_per_hour=10,  # 示例值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after_cost_per_hour=3,    # 示例值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hours_per_month=730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print(roi)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输出为示例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ROI仪表盘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import matplotlib.pyplot as plt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def plot_roi_dashboard():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"""绘制ROI仪表盘"""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数据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optimizations = [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"Prefix Caching",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"INT8量化",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"Spot实例",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"自动伸缩"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investment = [2000, 1000, 500, 1500]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monthly_savings = [5110, 3640, 4380, 2190]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payback_months = [i / s * 30 for i, s in zip(investment, monthly_savings)]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绘图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fig, (ax1, ax2) = plt.subplots(1, 2, figsize=(12, 4))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投资vs节省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ax1.bar(optimizations, investment, label='投资($)')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ax1.bar(optimizations, monthly_savings, label='月节省($)')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ax1.set_title('投资 vs 月节省')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ax1.legend()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回本周期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ax2.bar(optimizations, payback_months)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ax2.set_title('回本周期(天)')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ax2.set_ylabel('天数')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plt.tight_layout()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plt.savefig('roi_dashboard.png')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10.7.3 持续优化流程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PDCA循环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┌─────────────────────────────────────────────────┐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Plan: 制定优化计划       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- 分析成本数据           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- 识别优化机会           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- 估算ROI               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└──────────────────┬──────────────────────────────┘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┌──────────────────▼──────────────────────────────┐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Do: 实施优化             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- 代码实现               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- 灰度发布               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- 监控指标               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└──────────────────┬──────────────────────────────┘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┌──────────────────▼──────────────────────────────┐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Check: 验证效果          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- 对比优化前后成本       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- 计算实际ROI            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- 检查是否有副作用       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└──────────────────┬──────────────────────────────┘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┌──────────────────▼──────────────────────────────┐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Act: 标准化或调整        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- ROI达标 → 全面推广     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- ROI不达标 → 分析原因,调整策略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- 文档化最佳实践                          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└─────────────────────────────────────────────────┘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优化优先级矩阵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高ROI, 低难度 → 优先实施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启用Prefix Caching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移除prompt动态内容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高ROI, 高难度 → 中期规划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INT4量化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自定义kernel优化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低ROI, 低难度 → 填充实施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日志优化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监控完善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低ROI, 高难度 → 暂缓实施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自研推理框架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硬件定制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10.8 安全性考虑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color w:val="000000"/>
          <w:sz w:val="21"/>
        </w:rPr>
        <w:t>：推理系统越接近真实业务数据，安全与权限就越像不可妥协的地基。很多项目不是性能问题失败，而是安全审计过不了。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color w:val="000000"/>
          <w:sz w:val="21"/>
        </w:rPr>
        <w:t>：把安全当成默认需求：鉴权、配额、审计、提示注入防护、数据脱敏与最小权限。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10.8.1 API认证与授权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API Key认证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from fastapi import FastAPI, Header, HTTPException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app = FastAPI()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VALID_API_KEYS = {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"sk-1234567890": "user1",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"sk-0987654321": "user2"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}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@app.post("/v1/chat/completions")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async def chat_completions(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authorization: str = Header(None)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验证API Key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if not authorization: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raise HTTPException(status_code=401, detail="Missing API key")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api_key = authorization.replace("Bearer ", "")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if api_key not in VALID_API_KEYS: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raise HTTPException(status_code=403, detail="Invalid API key")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处理请求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user = VALID_API_KEYS[api_key]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...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速率限制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from slowapi import Limiter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from slowapi.util import get_remote_address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limiter = Limiter(key_func=get_remote_address)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@app.post("/v1/chat/completions")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@limiter.limit("10/minute")  # 每分钟10次请求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async def chat_completions(request: Request):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...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基于Token的限流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class TokenBucketRateLimiter: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"""基于token的限流器"""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__init__(self, rate: int, capacity: int):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self.rate = rate  # tokens/秒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self.capacity = capacity  # 桶容量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self.tokens = capacity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self.last_time = time.time()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consume(self, tokens: int) -&gt; bool: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"""消费tokens"""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now = time.time()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elapsed = now - self.last_time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补充tokens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self.tokens = min(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self.capacity,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self.tokens + elapsed * self.rate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self.last_time = now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检查是否有足够tokens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if self.tokens &gt;= tokens: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self.tokens -= tokens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return True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return False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使用示例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rate_limiter = TokenBucketRateLimiter(rate=100, capacity=1000)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@app.post("/v1/generate")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async def generate(prompt: str, max_tokens: int):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if not rate_limiter.consume(max_tokens):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raise HTTPException(status_code=429, detail="Rate limit exceeded")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...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10.8.2 内容安全过滤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输入过滤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import re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def validate_input(prompt: str):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"""验证输入安全性"""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检查恶意prompt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malicious_patterns = [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r"忽略.*指令",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r"ignore.*instruction",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r"&lt;\|.*\|&gt;",  # 特殊token注入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for pattern in malicious_patterns: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if re.search(pattern, prompt, re.IGNORECASE):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raise ValueError("Malicious input detected")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检查prompt长度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if len(prompt) &gt; 100000: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raise ValueError("Prompt too long")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return True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输出过滤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from transformers import pipeline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加载安全分类器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safety_classifier = pipeline("text-classification",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             model="distilbert-base-uncased")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def filter_output(text: str) -&gt; str: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"""过滤不安全输出"""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result = safety_classifier(text)[0]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if result["label"] == "UNSAFE" and result["score"] &gt; 0.8: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return "[内容已被过滤]"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return text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10.8.3 数据隐私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敏感数据脱敏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import re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def mask_pii(text: str) -&gt; str: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"""脱敏敏感信息"""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Email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text = re.sub(r'\b[A-Za-z0-9._%+-]+@[A-Za-z0-9.-]+\.[A-Z|a-z]{2,}\b',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  '[EMAIL]', text)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Phone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text = re.sub(r'\b\d{3}-\d{3}-\d{4}\b',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  '[PHONE]', text)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Credit Card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text = re.sub(r'\b\d{4}[-\s]?\d{4}[-\s]?\d{4}[-\s]?\d{4}\b',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  '[CARD]', text)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SSN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text = re.sub(r'\b\d{3}-\d{2}-\d{4}\b',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  '[SSN]', text)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return text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数据加密存储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from cryptography.fernet import Fernet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class EncryptedStorage: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"""加密存储"""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__init__(self, key: bytes):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self.cipher = Fernet(key)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encrypt(self, data: str) -&gt; bytes: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return self.cipher.encrypt(data.encode())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decrypt(self, encrypted: bytes) -&gt; str: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return self.cipher.decrypt(encrypted).decode()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使用示例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storage = EncryptedStorage(Fernet.generate_key())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encrypted = storage.encrypt("sensitive data")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decrypted = storage.decrypt(encrypted)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10.8.4 审计日志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完整的审计日志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import logging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from datetime import datetime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class AuditLogger: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"""审计日志记录器"""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__init__(self):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self.logger = logging.getLogger("audit")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handler = logging.FileHandler("audit.log")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handler.setFormatter(logging.Formatter('%(message)s'))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self.logger.addHandler(handler)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log_request(self,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   user_id: str,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   request_id: str,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   prompt: str,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   response: str,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   tokens_used: int,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   cost: float):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"""记录请求审计信息"""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log_entry = {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"timestamp": datetime.utcnow().isoformat(),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"user_id": user_id,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"request_id": request_id,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"prompt_length": len(prompt),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"response_length": len(response),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"tokens_used": tokens_used,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"cost": cost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}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self.logger.info(json.dumps(log_entry))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使用示例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audit = AuditLogger()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audit.log_request(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user_id="user123",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request_id="req-001",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prompt="Hello",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response="Hi there!",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tokens_used=5,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cost=0.0001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)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10.9 灾备与容错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color w:val="000000"/>
          <w:sz w:val="21"/>
        </w:rPr>
        <w:t>：事故不是“会不会发生”，而是“什么时候发生”。你需要的是可降级、可恢复、可复盘的系统，而不是祈祷。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落地</w:t>
      </w:r>
      <w:r>
        <w:rPr>
          <w:rFonts w:ascii="Times New Roman" w:hAnsi="Times New Roman" w:eastAsia="宋体"/>
          <w:b w:val="0"/>
          <w:color w:val="000000"/>
          <w:sz w:val="21"/>
        </w:rPr>
        <w:t>：把容错拆成三层：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（1）请求级：超时、重试、幂等、限流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（2）服务级：熔断、降级、灰度回滚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（3）集群级：多副本、跨 AZ、演练与备份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10.9.1 失败场景分析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常见失败场景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失败类型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概率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影响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检测方式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GPU硬件故障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中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高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NVIDIA健康检查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OOM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高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中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监控显存使用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网络分区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低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高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心跳检测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Spot回收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高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低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AWS元数据服务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进程崩溃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中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高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健康检查</w:t>
            </w:r>
          </w:p>
        </w:tc>
      </w:tr>
    </w:tbl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10.9.2 健康检查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Liveness Probe</w:t>
      </w:r>
      <w:r>
        <w:rPr>
          <w:rFonts w:ascii="Times New Roman" w:hAnsi="Times New Roman" w:eastAsia="宋体"/>
          <w:b w:val="0"/>
          <w:color w:val="000000"/>
          <w:sz w:val="21"/>
        </w:rPr>
        <w:t>(存活检查):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Kubernetes liveness probe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livenessProbe: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httpGet: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path: /health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port: 8000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initialDelaySeconds: 60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periodSeconds: 10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failureThreshold: 3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Readiness Probe</w:t>
      </w:r>
      <w:r>
        <w:rPr>
          <w:rFonts w:ascii="Times New Roman" w:hAnsi="Times New Roman" w:eastAsia="宋体"/>
          <w:b w:val="0"/>
          <w:color w:val="000000"/>
          <w:sz w:val="21"/>
        </w:rPr>
        <w:t>(就绪检查):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Kubernetes readiness probe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readinessProbe: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httpGet: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path: /ready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port: 8000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initialDelaySeconds: 30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periodSeconds: 5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failureThreshold: 3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自定义健康检查端点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from fastapi import FastAPI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import pynvml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app = FastAPI()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@app.get("/health")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def health_check():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"""健康检查端点"""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try: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检查GPU状态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pynvml.nvmlInit()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handle = pynvml.nvmlDeviceGetHandleByIndex(0)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检查显存使用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mem_info = pynvml.nvmlDeviceGetMemoryInfo(handle)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if mem_info.used / mem_info.total &gt; 0.98: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return {"status": "unhealthy", "reason": "OOM"}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检查温度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temp = pynvml.nvmlDeviceGetTemperature(handle, pynvml.NVML_TEMPERATURE_GPU)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if temp &gt; 90: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return {"status": "unhealthy", "reason": "Overheating"}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return {"status": "healthy"}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except Exception as e: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return {"status": "unhealthy", "reason": str(e)}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@app.get("/ready")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def readiness_check():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"""就绪检查端点"""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检查模型是否加载完成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检查是否有足够资源接受新请求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return {"status": "ready"}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10.9.3 自动重启策略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Kubernetes重启策略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apiVersion: apps/v1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kind: Deployment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metadata: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name: vLLM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spec: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replicas: 3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strategy: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type: RollingUpdate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rollingUpdate: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maxSurge: 1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maxUnavailable: 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template: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spec: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restartPolicy: Always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自动恢复脚本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import time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import subprocess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import requests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def monitor_and_restart():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"""监控并自动重启"""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while True: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try: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# 检查健康状态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resp = requests.get("http://localhost:8000/health", timeout=5)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if resp.json()["status"] != "healthy":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print("Unhealthy detected, restarting...")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subprocess.run(["docker-compose", "restart"])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except Exception as e: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print(f"Health check failed: {e}")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subprocess.run(["docker-compose", "restart"])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time.sleep(10)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if __name__ == "__main__":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monitor_and_restart()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10.9.4 降级方案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优雅降级策略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class DegradationManager: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"""降级管理器"""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__init__(self):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self.current_level = 0  # 0=正常, 1=轻度降级, 2=重度降级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check_and_degrade(self):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"""检查系统状态并降级"""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检查GPU可用数量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gpu_count = get_available_gpu_count()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if gpu_count &lt; 2: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self.current_level = 2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# 重度降级: 拒绝新请求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return {"action": "reject_new", "reason": "Insufficient GPUs"}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elif gpu_count &lt; 4: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self.current_level = 1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# 轻度降级: 减少max_model_len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return {"action": "reduce_context", "new_max_len": 4096}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else: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self.current_level = 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return {"action": "normal"}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should_reject_request(self) -&gt; bool: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"""是否应该拒绝请求"""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return self.current_level == 2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使用示例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degradation = DegradationManager()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@app.post("/v1/chat/completions")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async def chat_completions(request: Request):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检查是否需要降级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action = degradation.check_and_degrade()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if action["action"] == "reject_new":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raise HTTPException(status_code=503, detail="Service overloaded")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if action["action"] == "reduce_context":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调整请求参数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request.max_tokens = min(request.max_tokens, 1000)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处理请求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...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10.10 RL rollout 的生产约束（生态成熟度说明）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color w:val="000000"/>
          <w:sz w:val="21"/>
        </w:rPr>
        <w:t>：RL rollout 把推理变成“训练目的组织的大规模生成”。它会带来混合负载（推理+评估+数据处理），并对隔离、配额、观测与成本治理提出更高要求。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color w:val="000000"/>
          <w:sz w:val="21"/>
        </w:rPr>
        <w:t>：不要在同一套线上集群里无隔离地跑 rollout。优先做资源隔离与优先级，保证线上 SLA 不被离线任务挤爆。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落地</w:t>
      </w:r>
      <w:r>
        <w:rPr>
          <w:rFonts w:ascii="Times New Roman" w:hAnsi="Times New Roman" w:eastAsia="宋体"/>
          <w:b w:val="0"/>
          <w:color w:val="000000"/>
          <w:sz w:val="21"/>
        </w:rPr>
        <w:t>：把 RL 系统拆成至少两类资源池，并明确互相影响的边界：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（1）在线 serving：SLA 优先，严格限流与降级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（2）rollout/训练：吞吐优先，可中断/可重试，但必须有配额</w:t>
      </w:r>
    </w:p>
    <w:p>
      <w:pPr>
        <w:spacing w:line="36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本节关注的是“生产环境如何隔离和治理 rollout 负载”。异构硬件与更完整的高级系统视角，请继续看第11章。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10.10.1 RL系统的特殊需求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先明确它和普通在线 serving 的差别: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维度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普通推理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RL系统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工作负载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仅推理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Training + Rollout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延迟要求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秒级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毫秒级(Rollout)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吞吐量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重要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极其重要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GPU类型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同构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常异构(训练+推理)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调度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简单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复杂(PD分离)</w:t>
            </w:r>
          </w:p>
        </w:tc>
      </w:tr>
    </w:tbl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这意味着 RL rollout 最大的问题不是“能不能跑”,而是“会不会把在线业务拖垮”。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10.10.2 生产环境里最重要的四条边界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边界1: 资源池必须隔离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（1）在线 serving 和 rollout/训练不要共享同一套无上限资源池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（2）即使共用集群,也要分队列、分配额、分优先级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边界2: SLA 和吞吐目标要分开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（1）在线 serving 以 TTFT、P95/P99、错误率为主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（2）rollout 更关注单位时间样本产出、任务完成率和资源成本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（3）不要用一套统一指标同时优化两类系统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边界3: 失败处理方式不同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（1）在线 serving 更关注快速失败、降级和回滚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（2）rollout 更适合可中断、可重试、可恢复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（3）如果两者共用策略,通常会两边都做不好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边界4: 观测维度必须补齐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（1）至少区分 online queue、rollout queue、GPU 占用、重试率、任务完成率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（2）如果只看整体 GPU 利用率,很容易误判为“机器很忙所以系统健康”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10.10.3 一个最小可行的治理方案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可以先从下面这套最小方案开始: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在线 serving: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独立优先级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严格限流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SLA 告警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回滚优先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rollout / 训练: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独立资源池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配额控制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可中断任务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成本和产出联动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一个简化的资源治理思路: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class ResourcePolicy: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__init__(self, online_quota: int, rollout_quota: int):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self.online_quota = online_quota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self.rollout_quota = rollout_quota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allow_online(self, online_inflight: int) -&gt; bool: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return online_inflight &lt; self.online_quota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allow_rollout(self, rollout_inflight: int, online_slo_healthy: bool) -&gt; bool: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return online_slo_healthy and rollout_inflight &lt; self.rollout_quota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核心思想只有两个: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（1）在线服务的健康度优先于 rollout 吞吐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（2）rollout 的扩容和重试不能无条件挤占在线配额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10.10.4 本章到这里为止,后面交给第11章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如果你接下来要深入这些问题,就已经进入高级系统专题了: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（1）Agent / rollout 环境怎么设计执行沙箱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（2）异构 GPU 如何按工作负载拆分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（3）训练、rollout、在线服务如何长期共存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（4）哪些框架已经能支撑生产级落地,哪些仍处于探索期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本章先停在这里,因为这些内容已经不只是"部署",而是"系统设计"问题。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常见误区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"生产环境只需要更多GPU"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实际情况</w:t>
      </w:r>
      <w:r>
        <w:rPr>
          <w:rFonts w:ascii="Times New Roman" w:hAnsi="Times New Roman" w:eastAsia="宋体"/>
          <w:b w:val="0"/>
          <w:color w:val="000000"/>
          <w:sz w:val="21"/>
        </w:rPr>
        <w:t>：架构和优化比硬件更重要。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场景1: 多卡中端 vs 少量高端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结论: 取决于模型大小、通信开销与部署复杂度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场景2: 优化前 vs 优化后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优化后通常可在更少资源下达到相似或更好效果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结论: 优化往往比单纯增加GPU更有效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"K8s能自动处理所有故障"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实际情况</w:t>
      </w:r>
      <w:r>
        <w:rPr>
          <w:rFonts w:ascii="Times New Roman" w:hAnsi="Times New Roman" w:eastAsia="宋体"/>
          <w:b w:val="0"/>
          <w:color w:val="000000"/>
          <w:sz w:val="21"/>
        </w:rPr>
        <w:t>：K8s只是工具,需要合理配置。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错误配置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livenessProbe: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initialDelaySeconds: 0  # 太短,模型还未加载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periodSeconds: 1        # 太频繁,浪费资源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正确配置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livenessProbe: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initialDelaySeconds: 60  # 给模型加载时间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periodSeconds: 10        # 合理间隔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failureThreshold: 3      # 允许偶尔失败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"监控越详细越好"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实际情况</w:t>
      </w:r>
      <w:r>
        <w:rPr>
          <w:rFonts w:ascii="Times New Roman" w:hAnsi="Times New Roman" w:eastAsia="宋体"/>
          <w:b w:val="0"/>
          <w:color w:val="000000"/>
          <w:sz w:val="21"/>
        </w:rPr>
        <w:t>：关注关键指标,避免信息过载。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监控所有指标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metrics = [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"cpu_usage",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"memory_usage",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"disk_io",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"network_io",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"gpu_temperature",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"gpu_fan_speed",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"gpu_power_usage",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... 100+ 指标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监控关键指标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metrics = [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"ttft_p95",         # 首token延迟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"tokens_per_second", # 吞吐量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"gpu_utilization",   # GPU利用率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"error_rate",        # 错误率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"kv_cache_hit_rate"  # 缓存命中率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]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"Spot实例不可靠,不适合生产"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实际情况</w:t>
      </w:r>
      <w:r>
        <w:rPr>
          <w:rFonts w:ascii="Times New Roman" w:hAnsi="Times New Roman" w:eastAsia="宋体"/>
          <w:b w:val="0"/>
          <w:color w:val="000000"/>
          <w:sz w:val="21"/>
        </w:rPr>
        <w:t>：合理的设计可以可靠使用Spot实例。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最佳实践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1. 使用混合实例(按需 + Spot)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- 按需: 最小容量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- Spot: 弹性扩容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2. 检查中断信号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- AWS: http://169.254.169.254/latest/meta-data/spot/instance-action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- 优雅关闭: 保存checkpoint, 完成当前请求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3. 自动替换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- Spot被回收 → 自动启动新Spot实例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- 使用Autoscaling Group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4. 分布式训练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- 使用checkpoint定期保存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- 从checkpoint恢复训练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章节检查清单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阅读本章后,你应该能够: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（1）[ ] 解释生产环境与开发环境的关键差异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（2）[ ] 设计高可用的部署架构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（3）[ ] 编写Kubernetes部署配置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（4）[ ] 搭建Prometheus + Grafana监控系统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（5）[ ] 使用profiling工具定位性能瓶颈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（6）[ ] 实施成本优化策略(Spot实例、自动伸缩)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（7）[ ] 计算优化措施的ROI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（8）[ ] 配置API认证和速率限制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（9）[ ] 实现健康检查和自动恢复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（10）[ ] 避免常见的生产环境误区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动手练习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练习10.1</w:t>
      </w:r>
      <w:r>
        <w:rPr>
          <w:rFonts w:ascii="Times New Roman" w:hAnsi="Times New Roman" w:eastAsia="宋体"/>
          <w:b w:val="0"/>
          <w:color w:val="000000"/>
          <w:sz w:val="21"/>
        </w:rPr>
        <w:t>：部署vLLM到Kubernetes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目标: 将vLLM服务部署到K8s集群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任务: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1. 编写Deployment配置文件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2. 配置Service和LoadBalancer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3. 设置健康检查探针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4. 验证部署成功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验收: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kubectl get pods  # 3个Pod运行中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kubectl port-forward service/vLLM-service 8000:80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curl http://localhost:8000/v1/models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练习10.2</w:t>
      </w:r>
      <w:r>
        <w:rPr>
          <w:rFonts w:ascii="Times New Roman" w:hAnsi="Times New Roman" w:eastAsia="宋体"/>
          <w:b w:val="0"/>
          <w:color w:val="000000"/>
          <w:sz w:val="21"/>
        </w:rPr>
        <w:t>：搭建完整的监控系统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目标: 使用Prometheus + Grafana监控vLLM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任务: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1. 配置Prometheus采集vLLM metrics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2. 创建Grafana仪表盘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3. 添加关键指标(TTFT、吞吐量、GPU利用率)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4. 配置告警规则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验收: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（1）Grafana显示实时指标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（2）GPU利用率超过阈值时告警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（3）TTFT P95超过阈值时告警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练习10.3</w:t>
      </w:r>
      <w:r>
        <w:rPr>
          <w:rFonts w:ascii="Times New Roman" w:hAnsi="Times New Roman" w:eastAsia="宋体"/>
          <w:b w:val="0"/>
          <w:color w:val="000000"/>
          <w:sz w:val="21"/>
        </w:rPr>
        <w:t>：建立ROI监控仪表盘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目标: 追踪推理成本和优化ROI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任务: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1. 实现CostTracker类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2. 记录每个请求的成本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3. 计算优化措施的ROI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4. 可视化成本趋势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验收: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（1）显示每1000 tokens的成本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（2）计算Prefix Caching的ROI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（3）生成月度成本报告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练习10.4</w:t>
      </w:r>
      <w:r>
        <w:rPr>
          <w:rFonts w:ascii="Times New Roman" w:hAnsi="Times New Roman" w:eastAsia="宋体"/>
          <w:b w:val="0"/>
          <w:color w:val="000000"/>
          <w:sz w:val="21"/>
        </w:rPr>
        <w:t>：设计 RL rollout 资源隔离方案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目标: 为在线 serving 和 rollout 设计一套不会相互拖垮的资源治理方案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任务: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1. 划分 online / rollout 两类资源池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2. 为两类流量设置不同的配额和优先级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3. 定义在线 SLO 不健康时 rollout 的降载策略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4. 设计最少需要监控的 5 个指标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验收: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（1）在线流量发生峰值时 rollout 不会挤占 SLA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（2）方案里明确说明限流、重试和告警策略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（3）可以解释为什么这套方案比“共享一个大集群”更稳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练习10.5</w:t>
      </w:r>
      <w:r>
        <w:rPr>
          <w:rFonts w:ascii="Times New Roman" w:hAnsi="Times New Roman" w:eastAsia="宋体"/>
          <w:b w:val="0"/>
          <w:color w:val="000000"/>
          <w:sz w:val="21"/>
        </w:rPr>
        <w:t>：开发并部署vLLM自定义插件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目标: 实现一个vLLM插件来定制行为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任务: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1. 使用vLLM Plugin System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2. 实现自定义调度器(如优先级调度)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3. 添加自定义日志和监控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4. 部署到生产环境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验收: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（1）插件正确加载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（2）优先级调度生效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（3）高优先级请求 TTFT 有明显改善（以压测报告与线上指标为准）</w:t>
      </w:r>
    </w:p>
    <w:p>
      <w:pPr>
        <w:spacing w:line="36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练习参考答案建议作为配套资源或附录单独提供，正文保留任务与验收标准，便于课堂或自学使用。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本章小结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关键要点：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</w:t>
      </w:r>
      <w:r>
        <w:rPr>
          <w:rFonts w:ascii="Times New Roman" w:hAnsi="Times New Roman" w:eastAsia="黑体"/>
          <w:b/>
          <w:color w:val="000000"/>
          <w:sz w:val="21"/>
        </w:rPr>
        <w:t>生产环境≠开发环境</w:t>
      </w:r>
      <w:r>
        <w:rPr>
          <w:rFonts w:ascii="Times New Roman" w:hAnsi="Times New Roman" w:eastAsia="宋体"/>
          <w:b w:val="0"/>
          <w:color w:val="000000"/>
          <w:sz w:val="21"/>
        </w:rPr>
        <w:t>: 需要高可用、监控、安全、灾备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</w:t>
      </w:r>
      <w:r>
        <w:rPr>
          <w:rFonts w:ascii="Times New Roman" w:hAnsi="Times New Roman" w:eastAsia="黑体"/>
          <w:b/>
          <w:color w:val="000000"/>
          <w:sz w:val="21"/>
        </w:rPr>
        <w:t>监控是基础</w:t>
      </w:r>
      <w:r>
        <w:rPr>
          <w:rFonts w:ascii="Times New Roman" w:hAnsi="Times New Roman" w:eastAsia="宋体"/>
          <w:b w:val="0"/>
          <w:color w:val="000000"/>
          <w:sz w:val="21"/>
        </w:rPr>
        <w:t>: Metrics、Logs、Traces三大支柱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</w:t>
      </w:r>
      <w:r>
        <w:rPr>
          <w:rFonts w:ascii="Times New Roman" w:hAnsi="Times New Roman" w:eastAsia="黑体"/>
          <w:b/>
          <w:color w:val="000000"/>
          <w:sz w:val="21"/>
        </w:rPr>
        <w:t>优化先于扩容</w:t>
      </w:r>
      <w:r>
        <w:rPr>
          <w:rFonts w:ascii="Times New Roman" w:hAnsi="Times New Roman" w:eastAsia="宋体"/>
          <w:b w:val="0"/>
          <w:color w:val="000000"/>
          <w:sz w:val="21"/>
        </w:rPr>
        <w:t>: Prefix Caching、量化、自动伸缩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</w:t>
      </w:r>
      <w:r>
        <w:rPr>
          <w:rFonts w:ascii="Times New Roman" w:hAnsi="Times New Roman" w:eastAsia="黑体"/>
          <w:b/>
          <w:color w:val="000000"/>
          <w:sz w:val="21"/>
        </w:rPr>
        <w:t>成本可控</w:t>
      </w:r>
      <w:r>
        <w:rPr>
          <w:rFonts w:ascii="Times New Roman" w:hAnsi="Times New Roman" w:eastAsia="宋体"/>
          <w:b w:val="0"/>
          <w:color w:val="000000"/>
          <w:sz w:val="21"/>
        </w:rPr>
        <w:t>: Spot实例、ROI监控、持续优化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（5）</w:t>
      </w:r>
      <w:r>
        <w:rPr>
          <w:rFonts w:ascii="Times New Roman" w:hAnsi="Times New Roman" w:eastAsia="黑体"/>
          <w:b/>
          <w:color w:val="000000"/>
          <w:sz w:val="21"/>
        </w:rPr>
        <w:t>安全第一</w:t>
      </w:r>
      <w:r>
        <w:rPr>
          <w:rFonts w:ascii="Times New Roman" w:hAnsi="Times New Roman" w:eastAsia="宋体"/>
          <w:b w:val="0"/>
          <w:color w:val="000000"/>
          <w:sz w:val="21"/>
        </w:rPr>
        <w:t>: 认证、授权、审计日志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（6）</w:t>
      </w:r>
      <w:r>
        <w:rPr>
          <w:rFonts w:ascii="Times New Roman" w:hAnsi="Times New Roman" w:eastAsia="黑体"/>
          <w:b/>
          <w:color w:val="000000"/>
          <w:sz w:val="21"/>
        </w:rPr>
        <w:t>未雨绸缪</w:t>
      </w:r>
      <w:r>
        <w:rPr>
          <w:rFonts w:ascii="Times New Roman" w:hAnsi="Times New Roman" w:eastAsia="宋体"/>
          <w:b w:val="0"/>
          <w:color w:val="000000"/>
          <w:sz w:val="21"/>
        </w:rPr>
        <w:t>: 健康检查、自动恢复、降级方案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章节衔接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到这里,你已经把“推理系统如何稳定运行”这件事补齐了。接下来的第11章不再围绕通用生产落地,而是进入更靠前沿和更靠专题的问题: 当系统继续扩展到 Agent、异构硬件、多模态和底层 kernel 优化时,哪些新复杂度会出现,又该如何判断它们是否值得引入。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第11章 高级话题</w:t>
      </w:r>
    </w:p>
    <w:p>
      <w:pPr>
        <w:spacing w:line="36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"唯一不变的是变化本身,而技术栈的深度让变化加速。" - 佚名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简介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前10章已经建立了一条完整主线: 从硬件基础、推理机制、KV 管理、请求调度,一路到生产部署与运行治理。第11章不再试图回答“一个标准推理服务如何上线”,而是转向那些并非所有团队都必须立即采用、但决定系统上限和未来方向的高级专题。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💰 成本影响</w:t>
      </w:r>
      <w:r>
        <w:rPr>
          <w:rFonts w:ascii="Times New Roman" w:hAnsi="Times New Roman" w:eastAsia="宋体"/>
          <w:b w:val="0"/>
          <w:color w:val="000000"/>
          <w:sz w:val="21"/>
        </w:rPr>
        <w:t>（经验口径，强依赖场景）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</w:t>
      </w:r>
      <w:r>
        <w:rPr>
          <w:rFonts w:ascii="Times New Roman" w:hAnsi="Times New Roman" w:eastAsia="黑体"/>
          <w:b/>
          <w:color w:val="000000"/>
          <w:sz w:val="21"/>
        </w:rPr>
        <w:t>MoE</w:t>
      </w:r>
      <w:r>
        <w:rPr>
          <w:rFonts w:ascii="Times New Roman" w:hAnsi="Times New Roman" w:eastAsia="宋体"/>
          <w:b w:val="0"/>
          <w:color w:val="000000"/>
          <w:sz w:val="21"/>
        </w:rPr>
        <w:t>：稀疏激活有机会降低单位计算成本，但系统复杂度与尾延迟治理会变得更关键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</w:t>
      </w:r>
      <w:r>
        <w:rPr>
          <w:rFonts w:ascii="Times New Roman" w:hAnsi="Times New Roman" w:eastAsia="黑体"/>
          <w:b/>
          <w:color w:val="000000"/>
          <w:sz w:val="21"/>
        </w:rPr>
        <w:t>多模态</w:t>
      </w:r>
      <w:r>
        <w:rPr>
          <w:rFonts w:ascii="Times New Roman" w:hAnsi="Times New Roman" w:eastAsia="宋体"/>
          <w:b w:val="0"/>
          <w:color w:val="000000"/>
          <w:sz w:val="21"/>
        </w:rPr>
        <w:t>：token 形态变化（图像/音频）会改变瓶颈与成本结构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</w:t>
      </w:r>
      <w:r>
        <w:rPr>
          <w:rFonts w:ascii="Times New Roman" w:hAnsi="Times New Roman" w:eastAsia="黑体"/>
          <w:b/>
          <w:color w:val="000000"/>
          <w:sz w:val="21"/>
        </w:rPr>
        <w:t>边缘与异构</w:t>
      </w:r>
      <w:r>
        <w:rPr>
          <w:rFonts w:ascii="Times New Roman" w:hAnsi="Times New Roman" w:eastAsia="宋体"/>
          <w:b w:val="0"/>
          <w:color w:val="000000"/>
          <w:sz w:val="21"/>
        </w:rPr>
        <w:t>：把推理推向更靠近用户的地方可以换取延迟，但会带来运维与版本治理成本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换句话说,第10章解决的是“如何把系统稳定落地”,第11章解决的是“当基础盘已经稳定后,下一步往哪里扩”。这里的主题更像专题与前沿雷达,而不是默认主线上的必选项。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本章回答什么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（1）当系统继续扩展到 Agent、异构、多模态、MoE 和底层优化时,会遇到哪些新问题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（2）哪些方向值得继续投入,哪些方向仍然处在高不确定性阶段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（3）如何用系统视角而不是单点技巧去看这些前沿能力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本章不回答什么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（1）不重讲标准生产部署、监控、回滚和容量治理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（2）不假设所有团队都必须立即采用这些高级专题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在本章中,你将学习: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（1）Agent基础设施的挑战与机遇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（2）异构硬件部署的最佳实践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（3）MoE模型的推理优化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（4）多模态模型推理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（5）Flash Attention等底层优化技术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（6）技术发展的未来趋势</w:t>
      </w:r>
    </w:p>
    <w:p>
      <w:pPr>
        <w:spacing w:line="360" w:lineRule="auto" w:after="60"/>
      </w:pPr>
      <w:r>
        <w:rPr>
          <w:rFonts w:ascii="Times New Roman" w:hAnsi="Times New Roman" w:eastAsia="黑体"/>
          <w:b/>
          <w:color w:val="000000"/>
          <w:sz w:val="21"/>
        </w:rPr>
        <w:t>数值说明</w:t>
      </w:r>
      <w:r>
        <w:rPr>
          <w:rFonts w:ascii="Times New Roman" w:hAnsi="Times New Roman" w:eastAsia="宋体"/>
          <w:b w:val="0"/>
          <w:color w:val="000000"/>
          <w:sz w:val="21"/>
        </w:rPr>
        <w:t>：本章出现的阈值、比例与性能数字多为示意或经验值,需结合硬件、负载与模型校准。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11.1 Agent基础设施（生态成熟度说明）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color w:val="000000"/>
          <w:sz w:val="21"/>
        </w:rPr>
        <w:t>：当系统从“单轮生成”走向“多步任务”（检索、工具调用、执行、回写、重试），推理基础设施不再是唯一复杂点。你需要一个能运行工具、隔离权限、可观测、可恢复的 Agent 运行环境。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color w:val="000000"/>
          <w:sz w:val="21"/>
        </w:rPr>
        <w:t>：把 Agent Infra 当成“生产系统”，而不是一个 demo：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（1）是否需要沙箱与最小权限（文件系统、网络、凭证）？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（2）失败是否可恢复（重试、回滚、幂等）？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（3）成本是否可控（每任务 token、工具调用失败率、重试次数）？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指标口径</w:t>
      </w:r>
      <w:r>
        <w:rPr>
          <w:rFonts w:ascii="Times New Roman" w:hAnsi="Times New Roman" w:eastAsia="宋体"/>
          <w:b w:val="0"/>
          <w:color w:val="000000"/>
          <w:sz w:val="21"/>
        </w:rPr>
        <w:t>：Agent 系统的关键单位通常是“每任务”，建议至少看：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（1）任务成功率、平均/尾部任务耗时（P95/P99）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（2）每任务 token 与每任务成本（含失败重试）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（3）工具调用正确率与越权/注入防护命中率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11.1.1 为什么Agent Infra很重要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近期的爆发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商业产品: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Google: NotebookLM、Gemini Flash、Gemini Nano (示例)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国内: AutoJam、多宝书记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展示价值: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Gemini完全可做科研助手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可以少雇一些inference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核心价值</w:t>
      </w:r>
      <w:r>
        <w:rPr>
          <w:rFonts w:ascii="Times New Roman" w:hAnsi="Times New Roman" w:eastAsia="宋体"/>
          <w:b w:val="0"/>
          <w:color w:val="000000"/>
          <w:sz w:val="21"/>
        </w:rPr>
        <w:t>(示意):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（1）Agent可承担部分科研与生产任务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（2）能在一定程度上降低人工推理成本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独特挑战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（1）不像传统推理只有text input/output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（2）需要复杂的环境交互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11.1.2 Agent System的缺失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当前状态</w:t>
      </w:r>
      <w:r>
        <w:rPr>
          <w:rFonts w:ascii="Times New Roman" w:hAnsi="Times New Roman" w:eastAsia="宋体"/>
          <w:b w:val="0"/>
          <w:color w:val="000000"/>
          <w:sz w:val="21"/>
        </w:rPr>
        <w:t>(示意):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开源agent system仍不成熟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现状: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在公司内部搭建Jupyter agent都很难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需要manage K8S、自动起virtual environment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只能用dirty方法(mock python进程)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无法很好地做agent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学术界几乎没有使用经验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需求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（1）Scalable and easy to use的sandbox system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（2）像inference engine一样给个URL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（3）发HTTP request就能完成所有事情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11.1.3 Agent环境的复杂性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文件系统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Agent需要操作文件系统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agent.filesystem.write("/tmp/data.txt", content)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data = agent.filesystem.read("/tmp/data.txt")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可能挂载失败需要处理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try: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files = agent.list_files("/mnt/shared")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except MountError: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处理文件系统挂载失败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pass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网络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HTTP请求、API调用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response = agent.http_fetch("https://api.example.com/data")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超时、重试、错误处理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response = agent.http_fetch(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url,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timeout=10,  # 示例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retries=3,   # 示例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on_error="retry_with_backoff"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虚拟机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（1）可能需要嵌套VM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（2）复杂的workflow构造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CPU的重要性</w:t>
      </w:r>
      <w:r>
        <w:rPr>
          <w:rFonts w:ascii="Times New Roman" w:hAnsi="Times New Roman" w:eastAsia="宋体"/>
          <w:b w:val="0"/>
          <w:color w:val="000000"/>
          <w:sz w:val="21"/>
        </w:rPr>
        <w:t>(张明星@清华):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问题: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大家对CPU的关注不够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Agent环境需要大量CPU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开源生态CPU支持是负分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原因: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Agent需要运行工具、解析文件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这些都是CPU密集型任务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GPU推理只是其中一部分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11.1.4 Agent环境的类型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简单环境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（1）Docker容器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（2）基本的文件系统操作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中等复杂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（1）K8S上的虚拟环境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（2）网络调用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高复杂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（1）嵌套VM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（2）复杂workflow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（3）多个服务协同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11.1.5 Agent部署架构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单机部署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适合开发和实验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单机运行Agent + Inference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docker-compose up agent inference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K8S部署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需要Operator管理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apiVersion: agent.example.com/v1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kind: AgentEnvironment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metadata: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name: agent-env-1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spec: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image: agent-runtime:latest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resources: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cpu: "4"       # 示例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memory: "16Gi" # 示例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gpu: "1"       # 示例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autoScaling: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enabled: true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minReplicas: 2  # 示例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maxReplicas: 10 # 示例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云原生部署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（1）使用AWS Lambda、GCP Cloud Functions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（2）Serverless架构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11.1.6 实战案例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案例1: 搭建简单的Jupyter Agent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class JupyterAgent: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"""在Jupyter环境中运行的Agent"""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__init__(self):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self.kernel = JupyterKernel()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self.filesystem = LocalFileSystem()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execute(self, code: str) -&gt; str: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"""执行Python代码"""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try: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result = self.kernel.execute(code)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return result.stdout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except Exception as e: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return f"Error: {e}"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read_file(self, path: str) -&gt; str: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"""读取文件"""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return self.filesystem.read(path)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write_file(self, path: str, content: str):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"""写入文件"""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self.filesystem.write(path, content)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使用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agent = JupyterAgent()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result = agent.execute("print('Hello, World!')")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案例2: 使用Docker部署Agent环境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Dockerfile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FROM python:3.11-slim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安装依赖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RUN pip install jupyter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openai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langchain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requests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创建工作目录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WORKDIR /agent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复制Agent代码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COPY agent.py /agent/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COPY tools/ /agent/tools/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设置环境变量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ENV PYTHONPATH=/agent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启动Agent服务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CMD ["python", "-m", "agent.server"]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docker-compose.yml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version: '3.8'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services: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agent: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build: .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ports: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- "8000:8000"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volumes: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- ./workspace:/agent/workspace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- /var/run/docker.sock:/var/run/docker.sock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environment: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- OPENAI_API_KEY=${OPENAI_API_KEY}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案例3: 生产级Agent System的挑战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挑战1: 状态管理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Agent有状态(对话历史、文件系统)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跨实例同步困难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解决: Redis状态存储 + Session路由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挑战2: 资源隔离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多个Agent共享资源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如何防止互相干扰?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解决: K8S ResourceQuota + LimitRange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挑战3: 错误恢复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Agent崩溃如何恢复?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中间状态如何保存?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解决: Checkpoint + 事件溯源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11.1.7 Context Engineering最佳实践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参考链接（可选）</w:t>
      </w:r>
      <w:r>
        <w:rPr>
          <w:rFonts w:ascii="Times New Roman" w:hAnsi="Times New Roman" w:eastAsia="宋体"/>
          <w:b w:val="0"/>
          <w:color w:val="000000"/>
          <w:sz w:val="21"/>
        </w:rPr>
        <w:t>：Manus - Context Engineering for AI Agents（https://manus.im/blog/Context-Engineering-for-AI-Agents-Lessons-from-Building-Manus）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核心观点（转述）</w:t>
      </w:r>
      <w:r>
        <w:rPr>
          <w:rFonts w:ascii="Times New Roman" w:hAnsi="Times New Roman" w:eastAsia="宋体"/>
          <w:b w:val="0"/>
          <w:color w:val="000000"/>
          <w:sz w:val="21"/>
        </w:rPr>
        <w:t>：Context Engineering 更像一套“以实验驱动的迭代优化方法”：你通过一轮轮试验与指标反馈，把系统推到一个可用的局部最优（而不是一次性设计出完美架构）。</w:t>
      </w:r>
    </w:p>
    <w:p>
      <w:pPr>
        <w:pStyle w:val="Heading4"/>
        <w:ind w:left="42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六大核心原则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原则1: Design Around the KV-Cache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核心洞察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（1）KV-cache hit rate是生产级agent最重要的单一指标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（2）直接影响latency(TTFT)和cost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（3）Agent的输入输出比例可能显著高于普通对话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三大实践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1. </w:t>
      </w:r>
      <w:r>
        <w:rPr>
          <w:rFonts w:ascii="Times New Roman" w:hAnsi="Times New Roman" w:eastAsia="黑体"/>
          <w:b/>
          <w:color w:val="000000"/>
          <w:sz w:val="21"/>
        </w:rPr>
        <w:t>稳定的Prompt Prefix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# Bad: 每次请求都不同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system_prompt = f"""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You are an AI assistant.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Current time: {datetime.now()}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User ID: {user_id}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Session ID: {session_id}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# Good: 稳定的前缀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system_prompt = 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You are an AI assistant.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Current time: {{current_time}}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User ID: {{user_id}}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# 动态内容通过模板变量注入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2. </w:t>
      </w:r>
      <w:r>
        <w:rPr>
          <w:rFonts w:ascii="Times New Roman" w:hAnsi="Times New Roman" w:eastAsia="黑体"/>
          <w:b/>
          <w:color w:val="000000"/>
          <w:sz w:val="21"/>
        </w:rPr>
        <w:t>Append-only Context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# Bad: 修改历史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context[5]["content"] = updated_content  # 破坏cache!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# Good: 追加新内容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context.append({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"role": "system",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"content": f"Correction: {updated_content}"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})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# Good: 确定性序列化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import json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tools_str = json.dumps(tools, sort_keys=True)  # 保持顺序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3. </w:t>
      </w:r>
      <w:r>
        <w:rPr>
          <w:rFonts w:ascii="Times New Roman" w:hAnsi="Times New Roman" w:eastAsia="黑体"/>
          <w:b/>
          <w:color w:val="000000"/>
          <w:sz w:val="21"/>
        </w:rPr>
        <w:t>Cache Breakpoints策略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# 显式标记可复用的断点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cache_breakpoints = {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"init": lambda: system_prompt + tools_str,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"user_input": lambda ctx: ctx + user_input,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}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# vLLM prefix caching + session ID路由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def route_request(session_id: str) -&gt; str: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worker_id = hash(session_id) % num_workers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return f"worker-{worker_id}"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ProjectDiscovery 的三断点实践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ProjectDiscovery 在 Neo 中把这个原则落成了更具体的 prompt caching 架构: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</w:t>
      </w:r>
      <w:r>
        <w:rPr>
          <w:rFonts w:ascii="Times New Roman" w:hAnsi="Times New Roman" w:eastAsia="黑体"/>
          <w:b/>
          <w:color w:val="000000"/>
          <w:sz w:val="21"/>
        </w:rPr>
        <w:t>BP1: static system prompt</w:t>
      </w:r>
      <w:r>
        <w:rPr>
          <w:rFonts w:ascii="Times New Roman" w:hAnsi="Times New Roman" w:eastAsia="宋体"/>
          <w:b w:val="0"/>
          <w:color w:val="000000"/>
          <w:sz w:val="21"/>
        </w:rPr>
        <w:t>。只标记最后一个静态 system message,跳过 Working Memory、Relevant Skills、Runtime Context 等动态段落。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</w:t>
      </w:r>
      <w:r>
        <w:rPr>
          <w:rFonts w:ascii="Times New Roman" w:hAnsi="Times New Roman" w:eastAsia="黑体"/>
          <w:b/>
          <w:color w:val="000000"/>
          <w:sz w:val="21"/>
        </w:rPr>
        <w:t>BP3: static tool definitions</w:t>
      </w:r>
      <w:r>
        <w:rPr>
          <w:rFonts w:ascii="Times New Roman" w:hAnsi="Times New Roman" w:eastAsia="宋体"/>
          <w:b w:val="0"/>
          <w:color w:val="000000"/>
          <w:sz w:val="21"/>
        </w:rPr>
        <w:t>。静态工具先排序并缓存,动态工具和 per-user subagents 后置。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</w:t>
      </w:r>
      <w:r>
        <w:rPr>
          <w:rFonts w:ascii="Times New Roman" w:hAnsi="Times New Roman" w:eastAsia="黑体"/>
          <w:b/>
          <w:color w:val="000000"/>
          <w:sz w:val="21"/>
        </w:rPr>
        <w:t>BP2: conversation sliding window</w:t>
      </w:r>
      <w:r>
        <w:rPr>
          <w:rFonts w:ascii="Times New Roman" w:hAnsi="Times New Roman" w:eastAsia="宋体"/>
          <w:b w:val="0"/>
          <w:color w:val="000000"/>
          <w:sz w:val="21"/>
        </w:rPr>
        <w:t>。在最近的 tool result 处打断点,让每一步只重新处理新增消息。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其中最大的收益来自 relocation trick:把每步变化的 working memory / runtime context 从 prefix 中移走,作为尾部 runtime reminder 注入。这样动态内容只影响最后一小段,不会破坏静态 system prompt 和工具定义的共享缓存链。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推荐顺序: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static system prompt -&gt; static tools -&gt; cached conversation -&gt; dynamic runtime reminder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这和 Manus 的 “Design Around the KV-Cache” 是同一个原则的供应商 API 版本:如果缓存是 prefix-based,就不要把动态内容插进 prefix 中间。ProjectDiscovery 报告这一类结构调整把 cache hit rate 从 7% 拉到 84%,并带来 59% 的整体 LLM 成本节省。案例详见 ProjectDiscovery Prompt Caching 案例研究 - 多步 Agent 成本优化（../docs/cases/projectdiscovery-prompt-caching-agent-cost.md）。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原则2: Mask, Don't Remove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问题</w:t>
      </w:r>
      <w:r>
        <w:rPr>
          <w:rFonts w:ascii="Times New Roman" w:hAnsi="Times New Roman" w:eastAsia="宋体"/>
          <w:b w:val="0"/>
          <w:color w:val="000000"/>
          <w:sz w:val="21"/>
        </w:rPr>
        <w:t>：工具数量爆炸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（1）MCP协议让用户plug数百个工具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（2）工具过多导致模型选择错误action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（3）动态添加/删除工具破坏KV-cache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Solution</w:t>
      </w:r>
      <w:r>
        <w:rPr>
          <w:rFonts w:ascii="Times New Roman" w:hAnsi="Times New Roman" w:eastAsia="宋体"/>
          <w:b w:val="0"/>
          <w:color w:val="000000"/>
          <w:sz w:val="21"/>
        </w:rPr>
        <w:t>：Context-aware State Machine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保持工具定义稳定(保护KV-cache)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ALL_TOOLS = [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"browser_search",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"browser_open",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"shell_execute",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"file_read",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"file_write",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... 更多工具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通过response prefill控制action space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def get_prefill(agent_state: str) -&gt; str: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if agent_state == "browsing":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return "&lt;|im_start|&gt;assistant\n&lt;|tool|&gt;{\"name\": \"browser_"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只能选择browser_开头的工具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elif agent_state == "file_operations":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return "&lt;|im_start|&gt;assistant\n&lt;|tool|&gt;{\"name\": \"file_"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只能选择file_开头的工具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return "&lt;|im_start|&gt;assistant\n"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可以选择任何工具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三种Function Calling模式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Mode 1: Auto - 模型自主选择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prefix = "&lt;|im_start|&gt;assistant\n"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Mode 2: Required - 必须调用工具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prefix = "&lt;|im_start|&gt;assistant\n&lt;|tool|&gt;"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Mode 3: Specified - 必须调用特定工具组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prefix = "&lt;|im_start|&gt;assistant\n&lt;|tool|&gt;{\"name\": \"browser_"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只能选择browser_开头的工具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原则3: File System as Ultimate Context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长context的三大痛点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1. </w:t>
      </w:r>
      <w:r>
        <w:rPr>
          <w:rFonts w:ascii="Times New Roman" w:hAnsi="Times New Roman" w:eastAsia="黑体"/>
          <w:b/>
          <w:color w:val="000000"/>
          <w:sz w:val="21"/>
        </w:rPr>
        <w:t>Observations巨大</w:t>
      </w:r>
      <w:r>
        <w:rPr>
          <w:rFonts w:ascii="Times New Roman" w:hAnsi="Times New Roman" w:eastAsia="宋体"/>
          <w:b w:val="0"/>
          <w:color w:val="000000"/>
          <w:sz w:val="21"/>
        </w:rPr>
        <w:t>: 网页、PDF可能包含大量tokens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2. </w:t>
      </w:r>
      <w:r>
        <w:rPr>
          <w:rFonts w:ascii="Times New Roman" w:hAnsi="Times New Roman" w:eastAsia="黑体"/>
          <w:b/>
          <w:color w:val="000000"/>
          <w:sz w:val="21"/>
        </w:rPr>
        <w:t>性能下降</w:t>
      </w:r>
      <w:r>
        <w:rPr>
          <w:rFonts w:ascii="Times New Roman" w:hAnsi="Times New Roman" w:eastAsia="宋体"/>
          <w:b w:val="0"/>
          <w:color w:val="000000"/>
          <w:sz w:val="21"/>
        </w:rPr>
        <w:t>: 超过一定长度后模型性能可能下降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3. </w:t>
      </w:r>
      <w:r>
        <w:rPr>
          <w:rFonts w:ascii="Times New Roman" w:hAnsi="Times New Roman" w:eastAsia="黑体"/>
          <w:b/>
          <w:color w:val="000000"/>
          <w:sz w:val="21"/>
        </w:rPr>
        <w:t>成本高昂</w:t>
      </w:r>
      <w:r>
        <w:rPr>
          <w:rFonts w:ascii="Times New Roman" w:hAnsi="Times New Roman" w:eastAsia="宋体"/>
          <w:b w:val="0"/>
          <w:color w:val="000000"/>
          <w:sz w:val="21"/>
        </w:rPr>
        <w:t>: 即使有cache,长context仍贵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Solution</w:t>
      </w:r>
      <w:r>
        <w:rPr>
          <w:rFonts w:ascii="Times New Roman" w:hAnsi="Times New Roman" w:eastAsia="宋体"/>
          <w:b w:val="0"/>
          <w:color w:val="000000"/>
          <w:sz w:val="21"/>
        </w:rPr>
        <w:t>：文件系统作为外部memory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网页内容 → 保存到文件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web_content = fetch_page(url)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file_path = agent.filesystem.write(web_content)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Context只保留引用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context.append({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"type": "web_page",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"url": url,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"file_path": file_path,  # 需要时可读取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"summary": summarize(web_content)  # 示例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})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压缩原则: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- 网页: 保留URL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- PDF: 保留文件路径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- 数据库: 保留查询语句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- 关键: 可恢复性(information not lost, just externalized)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原则4: Manipulate Attention Through Recitation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问题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（1）典型Agent任务: 多步tool calls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（2）Context快速增长到大量tokens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（3）模型容易"lost-in-the-middle"或偏移目标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Solution</w:t>
      </w:r>
      <w:r>
        <w:rPr>
          <w:rFonts w:ascii="Times New Roman" w:hAnsi="Times New Roman" w:eastAsia="宋体"/>
          <w:b w:val="0"/>
          <w:color w:val="000000"/>
          <w:sz w:val="21"/>
        </w:rPr>
        <w:t>：todo.md机制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Agent自动创建和更新todo.md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todo_content = 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Task: Research and book flight to Tokyo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[ ] Search flights to Tokyo (示例日期)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[ ] Compare prices across airlines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[ ] Check hotel availability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[x] Get user preferences (budget, dates)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[ ] Book best option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[ ] Send confirmation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Current step: Comparing prices...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原理: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- 将全局plan复述到context末尾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- 推入模型的recent attention span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- 避免"lost-in-the-middle"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- 用自然语言bias任务目标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原则5: Keep the Wrong Stuff In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常见错误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（1）Agent出错 → 清理trace → 重试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（2）使用temperature"重启"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（3）隐藏错误让context"干净"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为什么错误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（1）移除失败 = 移除证据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（2）模型无法从错误中学习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（3）无法更新内部beliefs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（4）容易重复同样错误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正确做法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保留完整trace(包括错误)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context = [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{"role": "user", "content": "Extract data from PDF"},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{"role": "assistant", "tool_call": {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"name": "pdf_parse",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"args": {"file": "wrong.pdf"}  # 错误!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}},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{"role": "tool", "content": "Error: File not found"},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{"role": "assistant", "tool_call": {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"name": "pdf_parse",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"args": {"file": "correct.pdf"}  # 修正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}},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模型看到错误 → 学习避坑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]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核心洞察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</w:t>
      </w:r>
      <w:r>
        <w:rPr>
          <w:rFonts w:ascii="Times New Roman" w:hAnsi="Times New Roman" w:eastAsia="黑体"/>
          <w:b/>
          <w:color w:val="000000"/>
          <w:sz w:val="21"/>
        </w:rPr>
        <w:t>错误恢复是true agentic behavior的标志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（2）学术界忽视的指标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（3）人类从错误中学习,Agent也应如此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原则6: Don't Get Few-Shotted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问题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（1）LLM是优秀的mimic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（2）Few-shot在Agent中可能适得其反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（3）Context充满相似action-observation pairs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（4）模型陷入模式,失去灵活性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案例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（1）批量处理20份简历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（2）Agent陷入节奏: 重复相似动作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（3）结果: drift、overgeneralization、hallucination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Solution</w:t>
      </w:r>
      <w:r>
        <w:rPr>
          <w:rFonts w:ascii="Times New Roman" w:hAnsi="Times New Roman" w:eastAsia="宋体"/>
          <w:b w:val="0"/>
          <w:color w:val="000000"/>
          <w:sz w:val="21"/>
        </w:rPr>
        <w:t>：增加多样性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引入微小变化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templates = [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"Action: {tool}",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"Execute: {tool}",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"Calling {tool}...",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"{tool}()",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随机使用不同模板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关键: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- 避免uniform context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- 增加结构化多样性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- 让模型保持注意力</w:t>
      </w:r>
    </w:p>
    <w:p>
      <w:pPr>
        <w:pStyle w:val="Heading4"/>
        <w:ind w:left="420"/>
        <w:jc w:val="left"/>
      </w:pPr>
      <w:r>
        <w:rPr>
          <w:rFonts w:ascii="Times New Roman" w:hAnsi="Times New Roman" w:eastAsia="黑体"/>
          <w:b/>
          <w:color w:val="000000"/>
          <w:sz w:val="24"/>
        </w:rPr>
        <w:t>开源生态的机会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当前缺失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（1）没有标准化的context management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（2）每个agent都要re-invent这些模式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（3）缺乏best practices文档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（4）没有agent-oriented的profiling工具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可以做的事情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1. </w:t>
      </w:r>
      <w:r>
        <w:rPr>
          <w:rFonts w:ascii="Times New Roman" w:hAnsi="Times New Roman" w:eastAsia="黑体"/>
          <w:b/>
          <w:color w:val="000000"/>
          <w:sz w:val="21"/>
        </w:rPr>
        <w:t>开源Context Management Library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class AgentContext: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def __init__(self):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self.kv_cache_aware = True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self.append_only = True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self.deterministic_serialization = True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def add_observation(self, obs, compressible=False):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if compressible: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return self.externalize(obs)  # 文件系统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return self.append(obs)  # Context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def mask_tools(self, allowed_prefixes):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return self.logit_mask(allowed_prefixes)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2. </w:t>
      </w:r>
      <w:r>
        <w:rPr>
          <w:rFonts w:ascii="Times New Roman" w:hAnsi="Times New Roman" w:eastAsia="黑体"/>
          <w:b/>
          <w:color w:val="000000"/>
          <w:sz w:val="21"/>
        </w:rPr>
        <w:t>标准化Metrics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（1）KV-cache hit rate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（2）Context length distribution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（3）Tool call success rate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</w:t>
      </w:r>
      <w:r>
        <w:rPr>
          <w:rFonts w:ascii="Times New Roman" w:hAnsi="Times New Roman" w:eastAsia="黑体"/>
          <w:b/>
          <w:color w:val="000000"/>
          <w:sz w:val="21"/>
        </w:rPr>
        <w:t>Error recovery rate</w:t>
      </w:r>
      <w:r>
        <w:rPr>
          <w:rFonts w:ascii="Times New Roman" w:hAnsi="Times New Roman" w:eastAsia="宋体"/>
          <w:b w:val="0"/>
          <w:color w:val="000000"/>
          <w:sz w:val="21"/>
        </w:rPr>
        <w:t>(学术界忽视!)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（5）Session stickiness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3. </w:t>
      </w:r>
      <w:r>
        <w:rPr>
          <w:rFonts w:ascii="Times New Roman" w:hAnsi="Times New Roman" w:eastAsia="黑体"/>
          <w:b/>
          <w:color w:val="000000"/>
          <w:sz w:val="21"/>
        </w:rPr>
        <w:t>Agent-oriented Profiling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（1）Context growth rate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（2）Token cost breakdown(by step)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（3）Tool call latency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（4）File system usage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（5）Cache effectiveness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11.1.8 DeepSeek-V4 对 Agent 基础设施的提醒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近期围绕 DeepSeek-V4 的技术解读里，一个容易被低估的点是：前沿模型正在把 Agent 场景作为核心服务形态之一，而不是普通聊天接口的附属功能。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对推理系统来说，这会带来三个直接影响：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</w:t>
      </w:r>
      <w:r>
        <w:rPr>
          <w:rFonts w:ascii="Times New Roman" w:hAnsi="Times New Roman" w:eastAsia="黑体"/>
          <w:b/>
          <w:color w:val="000000"/>
          <w:sz w:val="21"/>
        </w:rPr>
        <w:t>上下文状态要可恢复</w:t>
      </w:r>
      <w:r>
        <w:rPr>
          <w:rFonts w:ascii="Times New Roman" w:hAnsi="Times New Roman" w:eastAsia="宋体"/>
          <w:b w:val="0"/>
          <w:color w:val="000000"/>
          <w:sz w:val="21"/>
        </w:rPr>
        <w:t>：长任务、Coding Agent、工具调用链和中断恢复，需要保留计划、工具结果、文件引用、错误轨迹等可复现状态。这里说的不是把模型不可见的内部推理链原样暴露或长期保存，而是把 Agent 执行所需的外部状态做成可审计、可压缩、可恢复的上下文。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</w:t>
      </w:r>
      <w:r>
        <w:rPr>
          <w:rFonts w:ascii="Times New Roman" w:hAnsi="Times New Roman" w:eastAsia="黑体"/>
          <w:b/>
          <w:color w:val="000000"/>
          <w:sz w:val="21"/>
        </w:rPr>
        <w:t>工具调用协议会影响兼容性</w:t>
      </w:r>
      <w:r>
        <w:rPr>
          <w:rFonts w:ascii="Times New Roman" w:hAnsi="Times New Roman" w:eastAsia="宋体"/>
          <w:b w:val="0"/>
          <w:color w:val="000000"/>
          <w:sz w:val="21"/>
        </w:rPr>
        <w:t>：如果模型侧调整 tool-call schema，Agent 框架、解析器、日志系统和回放评测都可能需要同步更新。生产系统不能只测“模型能不能回答”，还要测“工具调用 JSON、错误恢复、权限边界、schema 漂移”。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</w:t>
      </w:r>
      <w:r>
        <w:rPr>
          <w:rFonts w:ascii="Times New Roman" w:hAnsi="Times New Roman" w:eastAsia="黑体"/>
          <w:b/>
          <w:color w:val="000000"/>
          <w:sz w:val="21"/>
        </w:rPr>
        <w:t>沙箱和评测会变成基础设施</w:t>
      </w:r>
      <w:r>
        <w:rPr>
          <w:rFonts w:ascii="Times New Roman" w:hAnsi="Times New Roman" w:eastAsia="宋体"/>
          <w:b w:val="0"/>
          <w:color w:val="000000"/>
          <w:sz w:val="21"/>
        </w:rPr>
        <w:t>：Agent 能力越强，越需要隔离文件系统、网络、凭证和执行环境。沙箱不是安全附属品，而是让长任务可重复、可回放、可治理的运行时。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这也是 DeepSeek-V4 与长上下文、压缩 attention、prefix caching 之间的连接点：Agent 不是单次长 prompt，而是一串会持续增长、部分可复用、部分要外部化、部分必须保留错误证据的状态机。优化 Agent 推理，最终会落到 KV/cache 命中率、上下文增长率、工具调用成功率、错误恢复率和每任务成本这些系统指标上。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11.1.9 vLLM x Mooncake Store: Agent 多轮前缀变成集群级 KV 资产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vLLM x Mooncake Store 这类集成给 Agent Infra 补上了一个很重要的系统视角：Agent 的上下文状态不只要在应用层可恢复，也要在推理层可复用。正式出版前，具体发布时间、接口名称和性能数据应以项目文档与发布说明为准。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在 Codex / SWE-bench Pro 这类 coding agent trace 中,一次任务可能包含几十轮模型调用。到后期,上下文长度可以增长到数万 token 以上,但每一轮新增内容通常只是工具输出、用户增量或少量中间状态。也就是说,绝大多数输入是已经见过的 prefix。如果下一轮被调度到另一个 vLLM 实例,本地 KV Cache miss 会把这些 prefix 重新 prefill 一遍。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Mooncake Store 的思路是把 KV Cache 从“单个 vLLM 实例的内部状态”升级为“集群级共享状态”: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（1）调度器根据 prompt token blocks 查询分布式 KV metadata。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（2）vLLM worker 通过 Mooncake client 在后台拉取或写入 KV blocks。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（3）GPUDirect RDMA 让 KV block 在 GPU HBM 与远端内存之间传输,尽量避免占用 SM。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</w:t>
      </w:r>
      <w:r>
        <w:rPr>
          <w:rFonts w:ascii="Courier New" w:hAnsi="Courier New" w:eastAsia="宋体"/>
          <w:b w:val="0"/>
          <w:color w:val="000000"/>
          <w:sz w:val="18"/>
        </w:rPr>
        <w:t>MultiConnector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允许 PD connector 和 Mooncake Store connector 同时存在,把 PD 分离和分布式 KV 池组合起来。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这对 Agent Infra 的启发很直接: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长任务 Agent 的推理成本,很大一部分取决于历史状态能否跨轮、跨副本、跨节点复用。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如果只做 prompt engineering,而推理集群每次都重新 prefill 80K token 的历史,系统成本仍然会失控。更合理的架构是把稳定前缀设计、cache-aware routing、分布式 KV 池和故障降级放在一起设计。完整案例见 vLLM x Mooncake Store 案例研究 - Agentic Workload 的分布式 KV Cache 池（../docs/cases/vllm-mooncake-store-agentic-serving.md）。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11.1.10 ds4.c: 本地 Agent 的磁盘 KV Cache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云端 Agent serving 关心跨副本共享 KV;本地 Agent 还有另一种更朴素但很实用的需求:重启、切换任务或 stateless client 重发完整 conversation 时,能不能从磁盘恢复已经计算过的长前缀。</w:t>
      </w:r>
    </w:p>
    <w:p>
      <w:pPr>
        <w:spacing w:line="360" w:lineRule="auto" w:after="60"/>
        <w:ind w:firstLine="420"/>
      </w:pPr>
      <w:r>
        <w:rPr>
          <w:rFonts w:ascii="Courier New" w:hAnsi="Courier New" w:eastAsia="宋体"/>
          <w:b w:val="0"/>
          <w:color w:val="000000"/>
          <w:sz w:val="18"/>
        </w:rPr>
        <w:t>antirez/ds4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是一个很窄但有启发的样本。它不是通用 serving 框架，而是面向特定模型和本地 Metal 路径的 runner。它的 server 支持 disk KV cache：当前 live session 保存在内存中，被其他 session 替换时可以把 checkpoint 写到磁盘；后续请求如果 token prefix 匹配，就从磁盘恢复，避免重新 prefill 大段历史。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这给本地 Agent Infra 一个判断: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本地推理不是云端 serving 的缩小版。单用户、长上下文、低并发、隐私和 session resume 往往比 batch throughput 更重要。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ds4.c 同时还展示了模型专用 runner 的取舍：只服务特定模型、只优化特定硬件路径，并通过 logits/test vectors 做校验。这种专用性不适合生产主线，但适合作为本地高端个人机器推理的前沿观察样本。完整案例见 ds4.c 案例研究 - DeepSeek V4 Flash 的本地 Metal 推理（../docs/cases/ds4-local-metal-inference.md）。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11.2 异构硬件部署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color w:val="000000"/>
          <w:sz w:val="21"/>
        </w:rPr>
        <w:t>：异构部署的动机通常不是“追更强 GPU”，而是用不同硬件的优势匹配不同阶段的瓶颈（例如算力型 prefill/训练 vs 带宽型 decode/rollout），在成本与稳定性之间取得更好的平衡。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color w:val="000000"/>
          <w:sz w:val="21"/>
        </w:rPr>
        <w:t>：做异构前先回答：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（1）你是否能把工作负载拆分并隔离（否则异构只会增加复杂度）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（2）互连/网络是否足够（否则 KV/数据搬运会吃掉收益）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（3）你是否具备观测与回滚能力（否则排障成本会很高）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11.2.1 训练vs推理的算力差异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训练</w:t>
      </w:r>
      <w:r>
        <w:rPr>
          <w:rFonts w:ascii="Times New Roman" w:hAnsi="Times New Roman" w:eastAsia="宋体"/>
          <w:b w:val="0"/>
          <w:color w:val="000000"/>
          <w:sz w:val="21"/>
        </w:rPr>
        <w:t>(朱立耕@NVIDIA):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（1）Flops per byte: 训练阶段通常更高(示意)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（2）计算密集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推理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（1）Flops per byte: 推理阶段通常更低(示意)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（2）带宽密集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差距</w:t>
      </w:r>
      <w:r>
        <w:rPr>
          <w:rFonts w:ascii="Times New Roman" w:hAnsi="Times New Roman" w:eastAsia="宋体"/>
          <w:b w:val="0"/>
          <w:color w:val="000000"/>
          <w:sz w:val="21"/>
        </w:rPr>
        <w:t>：数量级差异(示意)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启示</w:t>
      </w:r>
      <w:r>
        <w:rPr>
          <w:rFonts w:ascii="Times New Roman" w:hAnsi="Times New Roman" w:eastAsia="宋体"/>
          <w:b w:val="0"/>
          <w:color w:val="000000"/>
          <w:sz w:val="21"/>
        </w:rPr>
        <w:t>：应该用不同的硬件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训练: 需要高计算能力 → 选择更强算力硬件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推理: 需要高带宽 → 选择带宽更优硬件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避免在推理上过度配置计算型硬件,以免成本浪费。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11.2.2 异构部署的机会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之前的问题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（1）大家都在SPMD时不会考虑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（2）物理上在同一集群但权限不同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现在的机会</w:t>
      </w:r>
      <w:r>
        <w:rPr>
          <w:rFonts w:ascii="Times New Roman" w:hAnsi="Times New Roman" w:eastAsia="宋体"/>
          <w:b w:val="0"/>
          <w:color w:val="000000"/>
          <w:sz w:val="21"/>
        </w:rPr>
        <w:t>(示意):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（1）训练与推理硬件分工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（2）结合不同成本与性能特征的硬件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（3）提升整体硬件利用率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为什么现在可以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（1）RL把training和rollout分开了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（2）推理之间没有异构通信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（3）可以独立操作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11.2.3 不同GPU的应用场景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H100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（1）训练优化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（2）高计算能力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H200/L40s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（1）推理优化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（2）高带宽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多种硬件选择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（1）推理场景硬件可选项更丰富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（2）训练硬件选择更依赖生态与工具链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11.2.4 容灾和混部的机会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之前的问题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（1）NCCL/MPI不太能容灾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（2）一个节点挂了就整体夯死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（3）大家全杀掉重启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现在的机会</w:t>
      </w:r>
      <w:r>
        <w:rPr>
          <w:rFonts w:ascii="Times New Roman" w:hAnsi="Times New Roman" w:eastAsia="宋体"/>
          <w:b w:val="0"/>
          <w:color w:val="000000"/>
          <w:sz w:val="21"/>
        </w:rPr>
        <w:t>(朱子林@质朴):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（1）推理engine可以独立操作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（2）推理之间没有异构通信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（3）可以做容灾、混部、扩缩容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应用场景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潮汐队列: 白天推理,夜间RL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daytime: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优先级: 推理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资源分配: 以推理为主(示意)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用途: 服务用户请求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nighttime: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优先级: RL训练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资源分配: 以RL为主(示意)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用途: 模型训练和rollout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SMP和RL的大集群混用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提升整体硬件利用率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11.2.5 异构部署的挑战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Checkpoint管理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（1）不同硬件间checkpoint转换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（2）T级别模型checkpoint巨大(张博涵@浙大)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通信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（1）跨集群的通信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（2）网络带宽瓶颈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监控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（1）统一监控不同硬件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（2）资源调度复杂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11.2.6 实战案例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案例1: H100训练 + H200推理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training-cluster.yaml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apiVersion: v1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kind: Node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metadata: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name: h100-training-node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spec: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hardwareType: H100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purpose: training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resources: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nvidia.com/gpu: 8  # 示例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gpu.memory: "80Gi"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---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inference-cluster.yaml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apiVersion: v1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kind: Node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metadata: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name: h200-inference-node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spec: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hardwareType: H200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purpose: inference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resources: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nvidia.com/gpu: 8  # 示例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gpu.memory: "141Gi"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案例2: 跨集群训练和推理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class HeterogeneousCluster: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"""异构集群管理"""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__init__(self):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self.training_cluster = "h100-cluster"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self.inference_cluster = "h200-cluster"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schedule_task(self, task_type: str):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"""调度任务到合适的集群"""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if task_type == "training":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return self.training_cluster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elif task_type == "inference":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return self.inference_cluster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else: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raise ValueError(f"Unknown task type: {task_type}")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transfer_checkpoint(self, from_cluster: str, to_cluster: str):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"""跨集群传输checkpoint"""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使用高速网络(如InfiniBand)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增量传输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压缩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pass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11.2.7 DeepSeek-V4 on Ascend/CANN：硬件中立推理的现实样本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DeepSeek-V4 在昇腾/CANN 体系中的 Day 0 支持，是一个很适合放进本章的样本。它的意义不是简单证明“某一张推理卡也能跑大模型”，而是说明前沿推理优化正在形成一种更现实的硬件中立范式：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模型结构和服务接口尽量可复用，底层 kernel、编译、通信和量化路径针对不同硬件深度优化。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这和“硬件无差异”不是一回事。恰恰相反，DeepSeek-V4 这类模型足够复杂，包含 </w:t>
      </w:r>
      <w:r>
        <w:rPr>
          <w:rFonts w:ascii="Courier New" w:hAnsi="Courier New" w:eastAsia="宋体"/>
          <w:b w:val="0"/>
          <w:color w:val="000000"/>
          <w:sz w:val="18"/>
        </w:rPr>
        <w:t>CSA/HCA</w:t>
      </w:r>
      <w:r>
        <w:rPr>
          <w:rFonts w:ascii="Times New Roman" w:hAnsi="Times New Roman" w:eastAsia="宋体"/>
          <w:b w:val="0"/>
          <w:color w:val="000000"/>
          <w:sz w:val="21"/>
        </w:rPr>
        <w:t>、</w:t>
      </w:r>
      <w:r>
        <w:rPr>
          <w:rFonts w:ascii="Courier New" w:hAnsi="Courier New" w:eastAsia="宋体"/>
          <w:b w:val="0"/>
          <w:color w:val="000000"/>
          <w:sz w:val="18"/>
        </w:rPr>
        <w:t>Compressor</w:t>
      </w:r>
      <w:r>
        <w:rPr>
          <w:rFonts w:ascii="Times New Roman" w:hAnsi="Times New Roman" w:eastAsia="宋体"/>
          <w:b w:val="0"/>
          <w:color w:val="000000"/>
          <w:sz w:val="21"/>
        </w:rPr>
        <w:t>、</w:t>
      </w:r>
      <w:r>
        <w:rPr>
          <w:rFonts w:ascii="Courier New" w:hAnsi="Courier New" w:eastAsia="宋体"/>
          <w:b w:val="0"/>
          <w:color w:val="000000"/>
          <w:sz w:val="18"/>
        </w:rPr>
        <w:t>Lightning Indexer</w:t>
      </w:r>
      <w:r>
        <w:rPr>
          <w:rFonts w:ascii="Times New Roman" w:hAnsi="Times New Roman" w:eastAsia="宋体"/>
          <w:b w:val="0"/>
          <w:color w:val="000000"/>
          <w:sz w:val="21"/>
        </w:rPr>
        <w:t>、</w:t>
      </w:r>
      <w:r>
        <w:rPr>
          <w:rFonts w:ascii="Courier New" w:hAnsi="Courier New" w:eastAsia="宋体"/>
          <w:b w:val="0"/>
          <w:color w:val="000000"/>
          <w:sz w:val="18"/>
        </w:rPr>
        <w:t>MoE</w:t>
      </w:r>
      <w:r>
        <w:rPr>
          <w:rFonts w:ascii="Times New Roman" w:hAnsi="Times New Roman" w:eastAsia="宋体"/>
          <w:b w:val="0"/>
          <w:color w:val="000000"/>
          <w:sz w:val="21"/>
        </w:rPr>
        <w:t>、</w:t>
      </w:r>
      <w:r>
        <w:rPr>
          <w:rFonts w:ascii="Courier New" w:hAnsi="Courier New" w:eastAsia="宋体"/>
          <w:b w:val="0"/>
          <w:color w:val="000000"/>
          <w:sz w:val="18"/>
        </w:rPr>
        <w:t>MTP</w:t>
      </w:r>
      <w:r>
        <w:rPr>
          <w:rFonts w:ascii="Times New Roman" w:hAnsi="Times New Roman" w:eastAsia="宋体"/>
          <w:b w:val="0"/>
          <w:color w:val="000000"/>
          <w:sz w:val="21"/>
        </w:rPr>
        <w:t>、低比特量化和多种并行策略。要在非 CUDA 后端跑出可用性能，必须有完整后端栈承接：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（1）模型结构适配：mHC、Sparse Attention、Compressor、MoE、MTP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（2）融合算子：SparseAttnSharedKV、Compressor、LightningIndexer、GroupedMatmul、MoE Dispatch/Combine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（3）低比特路径：FP8/MXFP8、MXFP4、INT8、KV/Indexer cache 量化策略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（4）图执行：</w:t>
      </w:r>
      <w:r>
        <w:rPr>
          <w:rFonts w:ascii="Courier New" w:hAnsi="Courier New" w:eastAsia="宋体"/>
          <w:b w:val="0"/>
          <w:color w:val="000000"/>
          <w:sz w:val="18"/>
        </w:rPr>
        <w:t>torch.compile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入口、FX 图处理、ACLGraph/NpuGraphEx、编译缓存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（5）通信与并行：Prefill CP+EP、Decode DP+EP、HCCL AIV、SHMEM/HIXL、超节点互联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（6）服务框架：对接 vLLM/SGLang 这类推理服务框架，而不是从业务层重写整套系统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这给工程团队的启发很直接：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（1）评估硬件时，不要只看理论 FLOPS 或单卡价格，要看端到端 recipe 是否成熟。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（2）评估框架时，不要只问“能不能启动”，要问关键 attention/MoE/量化路径是否有后端优化。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（3）做异构部署时，不要把非 NVIDIA 卡当成简单替换件，而要把它视为一套新的 runtime、编译、通信和观测体系。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工程判断</w:t>
      </w:r>
      <w:r>
        <w:rPr>
          <w:rFonts w:ascii="Times New Roman" w:hAnsi="Times New Roman" w:eastAsia="宋体"/>
          <w:b w:val="0"/>
          <w:color w:val="000000"/>
          <w:sz w:val="21"/>
        </w:rPr>
        <w:t>：硬件中立的目标不是抹平硬件差异，而是降低对单一生态的绑定，同时保留每种硬件自己的性能路径。上层统一的是模型和服务抽象；底层分化的是算子、图编译、通信、内存层次和控核策略。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更完整的横向案例见：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（1）DeepSeek-V4 昇腾 CANN 推理优化案例研究（/Users/mac/Documents/workspace/codespace/llm-inference-optimization/docs/cases/deepseek-v4-ascend-cann-inference.md:1）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11.3 MoE模型推理优化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color w:val="000000"/>
          <w:sz w:val="21"/>
        </w:rPr>
        <w:t>：MoE 把瓶颈从“单卡算力”推向“路由、负载均衡与通信”。它的收益与风险都更系统化：吞吐可能提升，但尾延迟与抖动也更容易变差。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color w:val="000000"/>
          <w:sz w:val="21"/>
        </w:rPr>
        <w:t>：评估 MoE 时，优先把问题写成指标：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（1）接口层：TTFT/TPOT/P95/P99 与超时率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（2）系统层：专家负载方差、热点专家、通信占比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（3）经营层：单位有效回答成本（含失败/重试/兜底）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11.3.1 MoE架构简介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什么是MoE</w:t>
      </w:r>
      <w:r>
        <w:rPr>
          <w:rFonts w:ascii="Times New Roman" w:hAnsi="Times New Roman" w:eastAsia="宋体"/>
          <w:b w:val="0"/>
          <w:color w:val="000000"/>
          <w:sz w:val="21"/>
        </w:rPr>
        <w:t>(Mixture of Experts):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传统Dense模型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output = DenseLayer(input)  # 所有参数都参与计算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MoE模型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class MoELayer: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__init__(self, num_experts: int):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self.gate = GateNetwork()  # 路由网络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self.experts = [Expert() for _ in range(num_experts)]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forward(self, x):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1. Gate决定使用哪些专家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expert_weights = self.gate(x)  # [batch, num_experts]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2. 稀疏激活: 只使用top-k专家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top_k_experts = expert_weights.topk(k=2)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3. 计算专家输出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outputs = []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for expert_id in top_k_experts: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expert_output = self.experts[expert_id](x)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outputs.append(expert_output)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4. 加权组合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output = sum(outputs * expert_weights)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return output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MoE的优势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</w:t>
      </w:r>
      <w:r>
        <w:rPr>
          <w:rFonts w:ascii="Times New Roman" w:hAnsi="Times New Roman" w:eastAsia="黑体"/>
          <w:b/>
          <w:color w:val="000000"/>
          <w:sz w:val="21"/>
        </w:rPr>
        <w:t>稀疏激活</w:t>
      </w:r>
      <w:r>
        <w:rPr>
          <w:rFonts w:ascii="Times New Roman" w:hAnsi="Times New Roman" w:eastAsia="宋体"/>
          <w:b w:val="0"/>
          <w:color w:val="000000"/>
          <w:sz w:val="21"/>
        </w:rPr>
        <w:t>: 每个token只使用部分专家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</w:t>
      </w:r>
      <w:r>
        <w:rPr>
          <w:rFonts w:ascii="Times New Roman" w:hAnsi="Times New Roman" w:eastAsia="黑体"/>
          <w:b/>
          <w:color w:val="000000"/>
          <w:sz w:val="21"/>
        </w:rPr>
        <w:t>模型容量大</w:t>
      </w:r>
      <w:r>
        <w:rPr>
          <w:rFonts w:ascii="Times New Roman" w:hAnsi="Times New Roman" w:eastAsia="宋体"/>
          <w:b w:val="0"/>
          <w:color w:val="000000"/>
          <w:sz w:val="21"/>
        </w:rPr>
        <w:t>: 总参数量多,但计算量少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</w:t>
      </w:r>
      <w:r>
        <w:rPr>
          <w:rFonts w:ascii="Times New Roman" w:hAnsi="Times New Roman" w:eastAsia="黑体"/>
          <w:b/>
          <w:color w:val="000000"/>
          <w:sz w:val="21"/>
        </w:rPr>
        <w:t>成本优化</w:t>
      </w:r>
      <w:r>
        <w:rPr>
          <w:rFonts w:ascii="Times New Roman" w:hAnsi="Times New Roman" w:eastAsia="宋体"/>
          <w:b w:val="0"/>
          <w:color w:val="000000"/>
          <w:sz w:val="21"/>
        </w:rPr>
        <w:t>: 推理成本可能降低(依负载而定)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11.3.2 MoE推理的特殊挑战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挑战1: 专家负载不均衡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问题: 某些专家被频繁调用,某些专家很少被调用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expert_call_counts = {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"expert_0": 10000,  # 示例: 热点专家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"expert_1": 50,     # 示例: 冷门专家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...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}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导致: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- 热点专家成为瓶颈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- GPU利用率不均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- 整体吞吐量下降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挑战2: 跨GPU通信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假设专家分布在多个GPU上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Token需要路由到不同的GPU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All-to-All通信开销大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communication_cost = O(num_tokens * num_gpus * num_experts)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挑战3: KV Cache管理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不同专家的KV Cache不同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如何共享和复用?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Token A: 使用Expert 1, 3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Token B: 使用Expert 2, 4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KV Cache无法直接复用!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11.3.3 专家路由优化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负载均衡策略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class LoadBalancedGate: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"""负载均衡的路由网络"""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__init__(self, num_experts: int):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self.num_experts = num_experts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self.expert_loads = [0] * num_experts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route(self, x: Tensor, capacity_factor: float = 1.0):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1. 计算每个token的专家偏好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logits = self.gate(x)  # [batch, num_experts]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2. 考虑专家负载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for i in range(self.num_experts):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logits[:, i] -= self.expert_loads[i] * 0.1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3. Top-k路由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top_k_experts = logits.topk(k=2)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4. 更新负载计数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for expert_id in top_k_experts: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self.expert_loads[expert_id] += 1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return top_k_experts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专家亲和性</w:t>
      </w:r>
      <w:r>
        <w:rPr>
          <w:rFonts w:ascii="Times New Roman" w:hAnsi="Times New Roman" w:eastAsia="宋体"/>
          <w:b w:val="0"/>
          <w:color w:val="000000"/>
          <w:sz w:val="21"/>
        </w:rPr>
        <w:t>(Expert Affinity):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将相关的token路由到相同的专家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提升KV Cache复用率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def expert_affinity_routing(tokens: List[Token]):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"""基于token相似度的路由"""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计算token embedding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embeddings = [get_embedding(t) for t in tokens]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聚类相似的token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clusters = cluster_embeddings(embeddings)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同一cluster的token使用相同的专家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for cluster_id, token_ids in clusters.items():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expert_id = assign_expert(cluster_id)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for token_id in token_ids: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route_token(token_id, expert_id)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11.3.4 Checkpoint管理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T级别模型checkpoint巨大</w:t>
      </w:r>
      <w:r>
        <w:rPr>
          <w:rFonts w:ascii="Times New Roman" w:hAnsi="Times New Roman" w:eastAsia="宋体"/>
          <w:b w:val="0"/>
          <w:color w:val="000000"/>
          <w:sz w:val="21"/>
        </w:rPr>
        <w:t>(张博涵@浙大):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DeepSeek-V3: 671B参数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Checkpoint大小: TB级 (示意)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问题: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1. 保存时间长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2. 加载时间长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3. 存储成本高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解决方案: Partial Checkpoint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class PartialCheckpoint: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"""部分checkpoint保存"""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save(self, experts: List[Expert], expert_ids: List[int]):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"""只保存指定的专家"""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for expert_id in expert_ids: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expert = experts[expert_id]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self.save_expert(expert, expert_id)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load(self, expert_ids: List[int]) -&gt; List[Expert]: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"""只加载需要的专家"""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experts = []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for expert_id in expert_ids: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expert = self.load_expert(expert_id)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experts.append(expert)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return experts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故障恢复: 屏蔽挂掉的专家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def handle_expert_failure(failed_expert_id: int):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"""处理专家失败"""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方案1: 使用备用专家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backup_expert_id = get_backup_expert(failed_expert_id)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remap_routing(failed_expert_id, backup_expert_id)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方案2: 重新初始化专家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new_expert = initialize_expert()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replace_expert(failed_expert_id, new_expert)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11.3.5 实战: Mixtral部署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使用vLLM部署Mixtral 8x7B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vLLM serve mistralai/Mixtral-8x7B-Instruct-v0.1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--tensor-parallel-size 4 \  # 示例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--max-model-len 8192 \       # 示例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--enable-prefix-caching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性能调优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1. 调整expert并行度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export EXPERT_PARALLEL_SIZE=2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2. 启用专家负载均衡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export LOAD_BALANCE_STRATEGY=capacity_factor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3. 优化通信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export USE_NCCL=1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export NCCL_IB_DISABLE=0  # 启用InfiniBand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11.3.6 DeepSeek-V4：MoE 与长上下文的协同设计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为什么值得单独看它</w:t>
      </w:r>
      <w:r>
        <w:rPr>
          <w:rFonts w:ascii="Times New Roman" w:hAnsi="Times New Roman" w:eastAsia="宋体"/>
          <w:b w:val="0"/>
          <w:color w:val="000000"/>
          <w:sz w:val="21"/>
        </w:rPr>
        <w:t>：很多 MoE 案例主要回答“稀疏激活能不能省推理成本”。DeepSeek-V4 更进一步，它把问题改写成：</w:t>
      </w:r>
      <w:r>
        <w:rPr>
          <w:rFonts w:ascii="Times New Roman" w:hAnsi="Times New Roman" w:eastAsia="黑体"/>
          <w:b/>
          <w:color w:val="000000"/>
          <w:sz w:val="21"/>
        </w:rPr>
        <w:t>当 MoE、超长上下文、低比特精度和分布式推理同时存在时，系统瓶颈会迁移到哪里？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这正是本书第6章、第8章和第11章的交汇点。它不是在证明某一个技巧最强，而是在提醒我们：前沿模型正在把“推理优化”从单点技巧推进到架构级协同设计。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模型层面的关键信号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（1）它保留了 DeepSeekMoE 与 MTP（Multi-Token Prediction）主线，说明稀疏激活仍然是大模型成本控制的重要方向。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（2）它把重点放在长上下文 attention 重写上，引入 </w:t>
      </w:r>
      <w:r>
        <w:rPr>
          <w:rFonts w:ascii="Courier New" w:hAnsi="Courier New" w:eastAsia="宋体"/>
          <w:b w:val="0"/>
          <w:color w:val="000000"/>
          <w:sz w:val="18"/>
        </w:rPr>
        <w:t>CSA (Compressed Sparse Attention)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和 </w:t>
      </w:r>
      <w:r>
        <w:rPr>
          <w:rFonts w:ascii="Courier New" w:hAnsi="Courier New" w:eastAsia="宋体"/>
          <w:b w:val="0"/>
          <w:color w:val="000000"/>
          <w:sz w:val="18"/>
        </w:rPr>
        <w:t>HCA (Heavily Compressed Attention)</w:t>
      </w:r>
      <w:r>
        <w:rPr>
          <w:rFonts w:ascii="Times New Roman" w:hAnsi="Times New Roman" w:eastAsia="宋体"/>
          <w:b w:val="0"/>
          <w:color w:val="000000"/>
          <w:sz w:val="21"/>
        </w:rPr>
        <w:t>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（3）它不再把 KV Cache 当成“只能管理、不能改写”的既定对象，而是直接在序列维度上做压缩。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对推理工程师来说，最重要的不是记住缩写，而是看清这条演进路径：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（1）第一步是 </w:t>
      </w:r>
      <w:r>
        <w:rPr>
          <w:rFonts w:ascii="Times New Roman" w:hAnsi="Times New Roman" w:eastAsia="黑体"/>
          <w:b/>
          <w:color w:val="000000"/>
          <w:sz w:val="21"/>
        </w:rPr>
        <w:t>系统侧管理</w:t>
      </w:r>
      <w:r>
        <w:rPr>
          <w:rFonts w:ascii="Times New Roman" w:hAnsi="Times New Roman" w:eastAsia="宋体"/>
          <w:b w:val="0"/>
          <w:color w:val="000000"/>
          <w:sz w:val="21"/>
        </w:rPr>
        <w:t>：PagedAttention、Prefix Caching、块分配与回收。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（2）第二步是 </w:t>
      </w:r>
      <w:r>
        <w:rPr>
          <w:rFonts w:ascii="Times New Roman" w:hAnsi="Times New Roman" w:eastAsia="黑体"/>
          <w:b/>
          <w:color w:val="000000"/>
          <w:sz w:val="21"/>
        </w:rPr>
        <w:t>表示侧压缩</w:t>
      </w:r>
      <w:r>
        <w:rPr>
          <w:rFonts w:ascii="Times New Roman" w:hAnsi="Times New Roman" w:eastAsia="宋体"/>
          <w:b w:val="0"/>
          <w:color w:val="000000"/>
          <w:sz w:val="21"/>
        </w:rPr>
        <w:t>：GQA、MQA、MLA，减少每个 token 的 K/V 表示成本。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（3）第三步是 </w:t>
      </w:r>
      <w:r>
        <w:rPr>
          <w:rFonts w:ascii="Times New Roman" w:hAnsi="Times New Roman" w:eastAsia="黑体"/>
          <w:b/>
          <w:color w:val="000000"/>
          <w:sz w:val="21"/>
        </w:rPr>
        <w:t>结构侧改写</w:t>
      </w:r>
      <w:r>
        <w:rPr>
          <w:rFonts w:ascii="Times New Roman" w:hAnsi="Times New Roman" w:eastAsia="宋体"/>
          <w:b w:val="0"/>
          <w:color w:val="000000"/>
          <w:sz w:val="21"/>
        </w:rPr>
        <w:t>：压缩后的 KV + 稀疏选择 + 局部窗口保真，把“上下文变长”本身变成可控成本。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也就是说，当上下文进入几十万到百万 token 级别后，只靠更好的 KV 分配器通常不够，attention 结构本身会进入主战场。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从系统视角看，它回答了四个关键问题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第一，为什么长上下文会重新定义成本模型？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（1）在中短上下文下，很多团队的主矛盾是模型权重、并发和调度。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（2）在超长上下文下，单 token 推理 FLOPs、KV Cache 累积大小和 TTFT 会一起变坏。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（3）这意味着“模型激活参数更少”并不自动等于“长上下文更便宜”。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第二，为什么 KV 优化不能只停留在内存管理层？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（1）PagedAttention 解决的是碎片化和分配/回收问题。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（2）Prefix Caching 解决的是跨请求复用问题。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（3）KV 量化解决的是存储精度问题。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（4）DeepSeek-V4 这一类压缩注意力路线解决的是：序列长度继续增长时，KV 条目数量本身能否减少。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这四类手段不是互斥关系，而是不同层面的杠杆。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第三，为什么 MoE 的难点已经明显转向通信与 kernel？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论文里最值得推理工程师重视的，不是参数规模，而是它强调：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（1）fused kernel 里重叠 computation、communication 和 memory access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（2）把 Expert Parallelism 切成更细粒度的 wave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（3）尽量把通信隐藏在计算之下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这说明在大规模 MoE 服务里，“是不是稀疏激活”只是入场券，真正决定能不能稳定交付的，往往是：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（1）All-to-All 通信是否成为尾延迟瓶颈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（2）热点专家是否拉低整体利用率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（3）kernel 设计是否把 CPU 开销、launch 开销和访存开销压到足够低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第四，为什么 FP4 的价值不只是‘一种新格式’？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DeepSeek-V4 给出的工程信号很明确：低比特精度未必是全模型平均铺开，而更可能先落在收益最明确的路径上，例如：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（1）MoE expert weights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（2）attention indexer 的 QK 路径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这对量化章节有一个重要启发：真正值得讨论的问题不是“FP4 好不好”，而是 </w:t>
      </w:r>
      <w:r>
        <w:rPr>
          <w:rFonts w:ascii="Times New Roman" w:hAnsi="Times New Roman" w:eastAsia="黑体"/>
          <w:b/>
          <w:color w:val="000000"/>
          <w:sz w:val="21"/>
        </w:rPr>
        <w:t>哪些路径能吃低精度，哪些路径必须保住 BF16 / FP8 的数值稳定性</w:t>
      </w:r>
      <w:r>
        <w:rPr>
          <w:rFonts w:ascii="Times New Roman" w:hAnsi="Times New Roman" w:eastAsia="宋体"/>
          <w:b w:val="0"/>
          <w:color w:val="000000"/>
          <w:sz w:val="21"/>
        </w:rPr>
        <w:t>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对本书主线的启发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（1）对第6章：它说明 KV 问题不只是怎么分配和复用，还包括是否要在模型结构层面对 KV 做压缩。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（2）对第8章：它说明低比特精度正在从“部署技巧”走向“架构共设计”。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（3）对第11章：它说明 MoE、长上下文、通信和 kernel 已经开始强耦合，不能再分开看。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Preview 定位的工程含义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如果把 DeepSeek-V4 看成 preview，而不是最终生产形态，它的意义会更清楚：这更像一次底层路线验证，而不是一次单纯刷榜。它验证的是一组长期目标能否同时成立：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（1）低激活 MoE 是否能继续压低单位 token 计算成本。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（2）压缩/稀疏 attention 是否能让接近百万 token 的上下文仍然可服务。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（3）Agent 长任务是否能通过更稳定的上下文与工具调用语义承接。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（4）非单一硬件生态是否能通过推理引擎、kernel DSL、图编译和通信库获得可用性能。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所以评估这类模型时，不要只问“现在是否全面超过 GPT/Claude”。更合理的问题是：它是否把未来两三年推理系统的关键矛盾提前暴露出来，并给出一条可工程化的路线。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工程判断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（1）如果你的场景还是 8K-32K 上下文、单机或单节点部署，DeepSeek-V4 这类路线更多是“趋势观察”，未必是当前第一优先级。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（2）如果你的场景已经明显走向长文档分析、Agent 长任务、海量检索拼接或超长代码仓上下文，那么它提供的不是一个具体实现模板，而是一张很清楚的路线图：下一阶段的优化，不会只发生在调度器，也不会只发生在量化器，而会发生在 attention、KV、精度与系统协同的交叉地带。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从推理引擎视角看，vLLM 与 SGLang 对 DeepSeek-V4 的 Day-0 支持也给了一个很强的信号：这类模型不是加一个 </w:t>
      </w:r>
      <w:r>
        <w:rPr>
          <w:rFonts w:ascii="Courier New" w:hAnsi="Courier New" w:eastAsia="宋体"/>
          <w:b w:val="0"/>
          <w:color w:val="000000"/>
          <w:sz w:val="18"/>
        </w:rPr>
        <w:t>model class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就能跑好的，真正的门槛在异构 KV/cache 状态管理、prefix caching 语义、spec decode metadata、MoE 专家并行、低比特 kernel、PD 传输和图模式执行是否能组合起来。换句话说，DeepSeek-V4 正在把现代推理引擎从“高性能 batch executor”推向“复杂模型状态管理系统”。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更完整的推理引擎适配对照见：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（1）DeepSeek-V4 推理引擎适配案例研究 - vLLM 与 SGLang（/Users/mac/Documents/workspace/codespace/llm-inference-optimization/docs/cases/deepseek-v4-inference-engines.md:1）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11.4 多模态模型推理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color w:val="000000"/>
          <w:sz w:val="21"/>
        </w:rPr>
        <w:t>：多模态会改变“token”的形态与分布（图像/音频 token 往往更长、更稀疏），从而改变 KV、带宽与缓存策略的最优点。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color w:val="000000"/>
          <w:sz w:val="21"/>
        </w:rPr>
        <w:t>：多模态落地优先解决“输入成本与治理”：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（1）图像/音频预处理是否可缓存与复用？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（2）上下文是否可分层（必要信息 vs 可检索信息）？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11.4.1 多模态模型概述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典型架构</w:t>
      </w:r>
      <w:r>
        <w:rPr>
          <w:rFonts w:ascii="Times New Roman" w:hAnsi="Times New Roman" w:eastAsia="宋体"/>
          <w:b w:val="0"/>
          <w:color w:val="000000"/>
          <w:sz w:val="21"/>
        </w:rPr>
        <w:t>(LLaVA):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class LLaVA: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"""Vision-Language Model"""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__init__(self):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self.vision_encoder = CLIPVisionEncoder()  # 视觉编码器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self.projector = LinearProjection()  # 视觉-语言投影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self.llm = LLaMAModel()  # 语言模型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generate(self, image: Image, prompt: str):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1. 编码图像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image_features = self.vision_encoder(image)  # [num_patches, dim]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2. 投影到语言空间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projected_features = self.projector(image_features)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3. 拼接文本prompt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text_tokens = tokenize(prompt)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inputs = concatenate(projected_features, text_tokens)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4. LLM生成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outputs = self.llm.generate(inputs)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return outputs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11.4.2 视觉编码器优化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挑战</w:t>
      </w:r>
      <w:r>
        <w:rPr>
          <w:rFonts w:ascii="Times New Roman" w:hAnsi="Times New Roman" w:eastAsia="宋体"/>
          <w:b w:val="0"/>
          <w:color w:val="000000"/>
          <w:sz w:val="21"/>
        </w:rPr>
        <w:t>：图像编码计算量大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图像: 典型分辨率(示意)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Patches: 视patch大小而定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Vision Encoder: 典型大模型(示意)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计算: 视模型规模与patch数而定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优化策略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1. </w:t>
      </w:r>
      <w:r>
        <w:rPr>
          <w:rFonts w:ascii="Times New Roman" w:hAnsi="Times New Roman" w:eastAsia="黑体"/>
          <w:b/>
          <w:color w:val="000000"/>
          <w:sz w:val="21"/>
        </w:rPr>
        <w:t>提前计算图像特征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# Cache图像features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image_features_cache = {}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def get_image_features(image: Image):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image_id = hash(image.tobytes())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if image_id in image_features_cache: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return image_features_cache[image_id]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features = vision_encoder(image)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image_features_cache[image_id] = features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return features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2. </w:t>
      </w:r>
      <w:r>
        <w:rPr>
          <w:rFonts w:ascii="Times New Roman" w:hAnsi="Times New Roman" w:eastAsia="黑体"/>
          <w:b/>
          <w:color w:val="000000"/>
          <w:sz w:val="21"/>
        </w:rPr>
        <w:t>量化视觉编码器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# INT8量化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quantized_vision_encoder = quantize(vision_encoder, dtype=torch.int8)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# 性能提升与精度损失需基准测试验证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3. </w:t>
      </w:r>
      <w:r>
        <w:rPr>
          <w:rFonts w:ascii="Times New Roman" w:hAnsi="Times New Roman" w:eastAsia="黑体"/>
          <w:b/>
          <w:color w:val="000000"/>
          <w:sz w:val="21"/>
        </w:rPr>
        <w:t>批处理多张图像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# Batch encode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images = [image1, image2, image3, ...]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batch_features = vision_encoder(images)  # [batch, num_patches, dim]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# 批处理通常更快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11.4.3 多模态推理流水线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完整的流水线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class MultiModalPipeline: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"""多模态推理流水线"""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__init__(self):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self.vision_encoder = CLIPVisionEncoder()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self.llm = vLLM(model="llava-v1.5-7b")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generate(self, image: Image, prompt: str):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Stage 1: 视觉编码(CPU/GPU并行)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with ThreadPoolExecutor() as executor: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vision_future = executor.submit(self.vision_encoder, image)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# Stage 2: 文本tokenization(CPU)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text_tokens = tokenize(prompt)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# 等待vision完成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image_features = vision_future.result()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Stage 3: 特征融合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inputs = prepare_inputs(image_features, text_tokens)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Stage 4: LLM生成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outputs = self.llm.generate(inputs)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return outputs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性能优化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优化1: Pipeline并行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- Vision Encoder和LLM可以并行执行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优化2: 异步预处理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async def async_generate(image: Image, prompt: str):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异步加载图像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image = await async_load_image(image)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异步编码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image_features = await async_encode(image)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异步生成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outputs = await llm.async_generate(image_features, prompt)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return outputs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优化3: KV Cache for Vision Features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- 相同图像的多次对话可以复用vision features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- 类似Prefix Caching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11.4.4 Video Generation的挑战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Diffusion RL的尴尬</w:t>
      </w:r>
      <w:r>
        <w:rPr>
          <w:rFonts w:ascii="Times New Roman" w:hAnsi="Times New Roman" w:eastAsia="宋体"/>
          <w:b w:val="0"/>
          <w:color w:val="000000"/>
          <w:sz w:val="21"/>
        </w:rPr>
        <w:t>(张博涵@浙大):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做算法的: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infra太慢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训练时间太长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做系统的: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算法还没成熟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等算法成熟再说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两边大眼瞪小眼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技术疑问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（1）Diffusion的训练推理分离是否成立?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（2）训练: computation bound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（3）推理: I/O bound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市场空白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（1）Video generation没有好的开源训练框架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（2）市面上没有很好的Diffusion RL系统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11.5 Torch Compile优化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color w:val="000000"/>
          <w:sz w:val="21"/>
        </w:rPr>
        <w:t>：编译优化的价值是减少 Python/调度开销与 kernel launch 开销，把计算图变得更“连续”。它常常在你已经完成基础系统优化后才开始体现收益。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color w:val="000000"/>
          <w:sz w:val="21"/>
        </w:rPr>
        <w:t>：把编译优化放在“可回滚”的轨道上：它可能带来性能提升，也可能带来兼容性与调试成本。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11.5.1 torch.compile原理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import torch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未优化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def model_forward(x):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return model(x)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使用torch.compile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compiled_model = torch.compile(model)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torch.compile做什么?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1. Tracing: 记录计算图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2. Graph Analysis: 分析优化机会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3. Code Generation: 生成优化后的代码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4. Compilation: 编译为机器码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优化技术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</w:t>
      </w:r>
      <w:r>
        <w:rPr>
          <w:rFonts w:ascii="Times New Roman" w:hAnsi="Times New Roman" w:eastAsia="黑体"/>
          <w:b/>
          <w:color w:val="000000"/>
          <w:sz w:val="21"/>
        </w:rPr>
        <w:t>Dead Code Elimination</w:t>
      </w:r>
      <w:r>
        <w:rPr>
          <w:rFonts w:ascii="Times New Roman" w:hAnsi="Times New Roman" w:eastAsia="宋体"/>
          <w:b w:val="0"/>
          <w:color w:val="000000"/>
          <w:sz w:val="21"/>
        </w:rPr>
        <w:t>: 移除无用代码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</w:t>
      </w:r>
      <w:r>
        <w:rPr>
          <w:rFonts w:ascii="Times New Roman" w:hAnsi="Times New Roman" w:eastAsia="黑体"/>
          <w:b/>
          <w:color w:val="000000"/>
          <w:sz w:val="21"/>
        </w:rPr>
        <w:t>Operator Fusion</w:t>
      </w:r>
      <w:r>
        <w:rPr>
          <w:rFonts w:ascii="Times New Roman" w:hAnsi="Times New Roman" w:eastAsia="宋体"/>
          <w:b w:val="0"/>
          <w:color w:val="000000"/>
          <w:sz w:val="21"/>
        </w:rPr>
        <w:t>: 融合多个操作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</w:t>
      </w:r>
      <w:r>
        <w:rPr>
          <w:rFonts w:ascii="Times New Roman" w:hAnsi="Times New Roman" w:eastAsia="黑体"/>
          <w:b/>
          <w:color w:val="000000"/>
          <w:sz w:val="21"/>
        </w:rPr>
        <w:t>Memory Layout Optimization</w:t>
      </w:r>
      <w:r>
        <w:rPr>
          <w:rFonts w:ascii="Times New Roman" w:hAnsi="Times New Roman" w:eastAsia="宋体"/>
          <w:b w:val="0"/>
          <w:color w:val="000000"/>
          <w:sz w:val="21"/>
        </w:rPr>
        <w:t>: 优化内存布局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</w:t>
      </w:r>
      <w:r>
        <w:rPr>
          <w:rFonts w:ascii="Times New Roman" w:hAnsi="Times New Roman" w:eastAsia="黑体"/>
          <w:b/>
          <w:color w:val="000000"/>
          <w:sz w:val="21"/>
        </w:rPr>
        <w:t>Loop Unrolling</w:t>
      </w:r>
      <w:r>
        <w:rPr>
          <w:rFonts w:ascii="Times New Roman" w:hAnsi="Times New Roman" w:eastAsia="宋体"/>
          <w:b w:val="0"/>
          <w:color w:val="000000"/>
          <w:sz w:val="21"/>
        </w:rPr>
        <w:t>: 展开循环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11.5.2 在推理中的应用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import torch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from vLLM import LLM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原始模型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llm = LLM(model="meta-llama/Llama-3.1-8B")  # 示例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应用torch.compile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注意: vLLM内部已经优化,可能不需要额外compile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import torch._dynamo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torch._dynamo.config.suppress_errors = True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compiled_model = torch.compile(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llm.llm_engine.model_runner.model,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mode="reduce-overhead"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)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11.5.3 与vLLM结合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vLLM 对 torch.compile 的支持随版本演进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VLLM_USE_TORCH_COMPILE=1 vLLM serve meta-llama/Llama-3.1-8B  # 示例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性能影响需基准测试验证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注意: 提升幅度依模型与负载而定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11.6 Flash Attention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：当上下文长度上来后，Attention 很容易从“算得动”变成“显存/带宽先炸”。标准 Attention 需要构建 </w:t>
      </w:r>
      <w:r>
        <w:rPr>
          <w:rFonts w:ascii="Courier New" w:hAnsi="Courier New" w:eastAsia="宋体"/>
          <w:b w:val="0"/>
          <w:color w:val="000000"/>
          <w:sz w:val="18"/>
        </w:rPr>
        <w:t>seq_len × seq_len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的 attention scores，中间张量不仅占显存，而且会让访存效率很差，推理时常见现象是：算力没打满，带宽已经到顶。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color w:val="000000"/>
          <w:sz w:val="21"/>
        </w:rPr>
        <w:t>：把 Flash Attention 当作“更省显存的 Attention 实现”来理解更稳妥，而不是把它当作“固定倍数加速器”。是否值得切换，主要取决于：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（1）你的典型 </w:t>
      </w:r>
      <w:r>
        <w:rPr>
          <w:rFonts w:ascii="Courier New" w:hAnsi="Courier New" w:eastAsia="宋体"/>
          <w:b w:val="0"/>
          <w:color w:val="000000"/>
          <w:sz w:val="18"/>
        </w:rPr>
        <w:t>seq_len</w:t>
      </w:r>
      <w:r>
        <w:rPr>
          <w:rFonts w:ascii="Times New Roman" w:hAnsi="Times New Roman" w:eastAsia="宋体"/>
          <w:b w:val="0"/>
          <w:color w:val="000000"/>
          <w:sz w:val="21"/>
        </w:rPr>
        <w:t>（越长越容易受益）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（2）你的 mask/位置编码/融合算子是否被 kernel 支持（不支持会 fallback）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（3）你能否接受更复杂的依赖与构建链（编译、CUDA 版本、算子兼容）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落地</w:t>
      </w:r>
      <w:r>
        <w:rPr>
          <w:rFonts w:ascii="Times New Roman" w:hAnsi="Times New Roman" w:eastAsia="宋体"/>
          <w:b w:val="0"/>
          <w:color w:val="000000"/>
          <w:sz w:val="21"/>
        </w:rPr>
        <w:t>（建议顺序）：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1. 先做正确性验证：同一输入下输出误差是否在可接受范围（尤其是长序列与极端 mask）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2. 再做压测对比：固定 batch/seq_len/采样参数，比较 </w:t>
      </w:r>
      <w:r>
        <w:rPr>
          <w:rFonts w:ascii="Courier New" w:hAnsi="Courier New" w:eastAsia="宋体"/>
          <w:b w:val="0"/>
          <w:color w:val="000000"/>
          <w:sz w:val="18"/>
        </w:rPr>
        <w:t>TPOT/吞吐/显存峰值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3. 最后做灰度：只对长序列或特定流量桶启用，盯 </w:t>
      </w:r>
      <w:r>
        <w:rPr>
          <w:rFonts w:ascii="Courier New" w:hAnsi="Courier New" w:eastAsia="宋体"/>
          <w:b w:val="0"/>
          <w:color w:val="000000"/>
          <w:sz w:val="18"/>
        </w:rPr>
        <w:t>P95/P99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与错误率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踩坑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（1）kernel 不支持某些特性（例如特殊 mask、dropout、某些位置编码），会 silent fallback，结果“看起来启用了但其实没用”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（2）数值误差与稳定性问题往往只在长序列或特定 dtype 上出现，需要专门压测覆盖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（3）构建与依赖复杂：同一套代码在不同驱动/CUDA/SM 架构上表现可能差异很大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指标口径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（1）显存峰值（尤其是长上下文）与 OOM 率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（2）decode </w:t>
      </w:r>
      <w:r>
        <w:rPr>
          <w:rFonts w:ascii="Courier New" w:hAnsi="Courier New" w:eastAsia="宋体"/>
          <w:b w:val="0"/>
          <w:color w:val="000000"/>
          <w:sz w:val="18"/>
        </w:rPr>
        <w:t>TPOT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、端到端吞吐（tokens/s）与 </w:t>
      </w:r>
      <w:r>
        <w:rPr>
          <w:rFonts w:ascii="Courier New" w:hAnsi="Courier New" w:eastAsia="宋体"/>
          <w:b w:val="0"/>
          <w:color w:val="000000"/>
          <w:sz w:val="18"/>
        </w:rPr>
        <w:t>P95/P99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（3）正确性：对齐测试集的质量指标（别只看速度）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11.6.1 Flash Attention原理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标准Attention的问题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标准Attention: O(N²) 内存复杂度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def standard_attention(Q, K, V):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Q, K, V: [batch, seq_len, dim]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1. 计算attention scores: [batch, seq_len, seq_len]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scores = Q @ K.T / sqrt(d_k)  # O(N²) 内存!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2. Softmax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attn = softmax(scores)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3. 加权求和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output = attn @ V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return output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Flash Attention的优化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Flash Attention: O(N) 内存复杂度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分块计算 + 在线Softmax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def flash_attention(Q, K, V, block_size=64):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seq_len = Q.shape[1]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outputs = []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for i in range(0, seq_len, block_size):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Q_block = Q[:, i:i+block_size, :]  # [batch, block, dim]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在线更新attention statistics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O_block = torch.zeros_like(Q_block)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l = torch.zeros(Q_block.shape[0], Q_block.shape[1])  # logsumexp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m = torch.full((Q_block.shape[0], Q_block.shape[1]), -float('inf'))  # max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for j in range(0, seq_len, block_size):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K_block = K[:, j:j+block_size, :]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V_block = V[:, j:j+block_size, :]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# 计算block attention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S_block = Q_block @ K_block.T / sqrt(d_k)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m_new = torch.max(m, S_block.max(dim=-1).values)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l_new = torch.exp(m - m_new) * l + torch.exp(S_block - m_new).sum(dim=-1)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O_block = (l / l_new).unsqueeze(-1) * O_block +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       torch.exp(S_block - m_new.unsqueeze(-1)) @ V_block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m = m_new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l = l_new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outputs.append(O_block)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return torch.cat(outputs, dim=1)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11.6.2 Flash Attention 2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Flash Attention 2改进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（1）更好的work partition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（2）减少非矩阵计算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（3）更好的并行性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使用Flash Attention 2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from flash_attn import flash_attn_qkvpacked_func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QKV packed format: [batch, seq_len, 3, heads, dim]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qkv = torch.stack([Q, K, V], dim=2)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output = flash_attn_qkvpacked_func(qkv)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11.6.3 Sparse Attention vs Linear Attention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工程趋势（经验口径）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（1）线性 Attention 并不是“长上下文的万能解”，很多真实负载仍会落回到稀疏化/检索 + 常规 Attention 的组合（例如只让模型看“相关片段”）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（2）Sparse Attention/检索的价值在于把计算预算集中在“更可能相关”的位置，但它把问题从“算力”转移到了“召回与对齐”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挑战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（1）在长上下文推理里，最难的是“不掉点”：召回错了、mask 设计不当、或检索与生成分布不一致，都会让质量回归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（2）Needle-in-a-haystack 这类任务对“召回准确率”和“模型对长尾证据的利用能力”都很敏感，因此需要用你的任务指标做回归测试，而不是只看理论复杂度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11.6.4 性能提升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标准Attention: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FLOPs: 2N²d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Memory: O(N²)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Speed: Baseline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Flash Attention: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FLOPs: 2N²d (相同)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Memory: O(N)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Speed: 常见在长序列上更快/更稳（强依赖硬件、内核与序列长度分布）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Flash Attention 2: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FLOPs: 2N²d (相同)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Memory: O(N)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Speed: 相比早期实现通常有进一步优化，但具体收益必须以压测为准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11.6.5 在vLLM中的使用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示例：显式指定 attention backend（具体参数以你使用的版本为准）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vLLM serve meta-llama/Llama-3.1-8B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--attention-backend flash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--max-model-len 32768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说明：长序列场景通常更省显存，并可能提升吞吐/降低 OOM；实际收益以压测为准。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11.7 自定义算子开发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color w:val="000000"/>
          <w:sz w:val="21"/>
        </w:rPr>
        <w:t>：当你把 KV/调度/量化/attention kernel 都用上之后，剩下的性能问题往往不再是“有没有开关”，而是“你的关键路径里到底是哪一个算子/哪一段访存在拖后腿”。这时候自定义算子（CUDA/Triton）是一把很锋利的刀：用对了能解决核心瓶颈，用错了会带来维护与稳定性债务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color w:val="000000"/>
          <w:sz w:val="21"/>
        </w:rPr>
        <w:t>：只有在下面问题回答为“是”时，才建议进入自定义算子路线：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（1）profiling 明确指出瓶颈集中在 1-2 个算子（而不是系统层抖动）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（2）你能接受更复杂的构建/部署链（不同 GPU 架构、不同 CUDA 版本）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（3）你有正确性与回归测试的“护栏”（否则容易线上慢性错误）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落地</w:t>
      </w:r>
      <w:r>
        <w:rPr>
          <w:rFonts w:ascii="Times New Roman" w:hAnsi="Times New Roman" w:eastAsia="宋体"/>
          <w:b w:val="0"/>
          <w:color w:val="000000"/>
          <w:sz w:val="21"/>
        </w:rPr>
        <w:t>（建议顺序）：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1. 先把瓶颈定位清楚：用 Nsight/torch profiler 把时间拆到 kernel 级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2. 再做最小可行优化：先用 Triton 复现，再决定是否上手写 CUDA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3. 最后做工程化：加单测/数值对齐测试、做 CI 编译矩阵、准备 fallback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踩坑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（1）正确性比速度更难：数值误差、边界条件、不同 dtype/不同长度的行为差异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（2）性能回归很隐蔽：某个形状快，不代表你线上形状快；要按真实分布做基准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（3）可移植性风险：一个 kernel 可能只在某些 SM 架构上表现好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指标口径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（1）kernel time 与端到端收益（别只看 micro-benchmark）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（2）GPU 利用率与带宽（是否把瓶颈从算子 A 移到了算子 B）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（3）正确性回归（质量指标、数值误差、异常率）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11.7.1 何时需要自定义算子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场景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1. </w:t>
      </w:r>
      <w:r>
        <w:rPr>
          <w:rFonts w:ascii="Times New Roman" w:hAnsi="Times New Roman" w:eastAsia="黑体"/>
          <w:b/>
          <w:color w:val="000000"/>
          <w:sz w:val="21"/>
        </w:rPr>
        <w:t>性能瓶颈</w:t>
      </w:r>
      <w:r>
        <w:rPr>
          <w:rFonts w:ascii="Times New Roman" w:hAnsi="Times New Roman" w:eastAsia="宋体"/>
          <w:b w:val="0"/>
          <w:color w:val="000000"/>
          <w:sz w:val="21"/>
        </w:rPr>
        <w:t>: 现有算子性能不够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2. </w:t>
      </w:r>
      <w:r>
        <w:rPr>
          <w:rFonts w:ascii="Times New Roman" w:hAnsi="Times New Roman" w:eastAsia="黑体"/>
          <w:b/>
          <w:color w:val="000000"/>
          <w:sz w:val="21"/>
        </w:rPr>
        <w:t>新算法</w:t>
      </w:r>
      <w:r>
        <w:rPr>
          <w:rFonts w:ascii="Times New Roman" w:hAnsi="Times New Roman" w:eastAsia="宋体"/>
          <w:b w:val="0"/>
          <w:color w:val="000000"/>
          <w:sz w:val="21"/>
        </w:rPr>
        <w:t>: PyTorch没有实现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3. </w:t>
      </w:r>
      <w:r>
        <w:rPr>
          <w:rFonts w:ascii="Times New Roman" w:hAnsi="Times New Roman" w:eastAsia="黑体"/>
          <w:b/>
          <w:color w:val="000000"/>
          <w:sz w:val="21"/>
        </w:rPr>
        <w:t>特殊优化</w:t>
      </w:r>
      <w:r>
        <w:rPr>
          <w:rFonts w:ascii="Times New Roman" w:hAnsi="Times New Roman" w:eastAsia="宋体"/>
          <w:b w:val="0"/>
          <w:color w:val="000000"/>
          <w:sz w:val="21"/>
        </w:rPr>
        <w:t>: 针对特定硬件优化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示例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（1）自定义Attention实现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（2）特殊量化算子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（3）MoE专家路由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11.7.2 CUDA编程基础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// simple_add_kernel.cu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__global__ void simple_add_kernel(float* A, float* B, float* C, int N) {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int idx = blockIdx.x * blockDim.x + threadIdx.x;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if (idx &lt; N) {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C[idx] = A[idx] + B[idx];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}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}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// Host code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extern "C" void launch_simple_add(float* A, float* B, float* C, int N) {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int threads_per_block = 256;  // 示例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int blocks = (N + threads_per_block - 1) / threads_per_block;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simple_add_kernel&lt;&lt;&lt;blocks, threads_per_block&gt;&gt;&gt;(A, B, C, N);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cudaDeviceSynchronize();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}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11.7.3 Triton语言简介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Triton: Python-like GPU编程语言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import triton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import triton.language as tl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@triton.jit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def add_kernel(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x_ptr, y_ptr, output_ptr,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n_elements,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BLOCK_SIZE: tl.constexpr,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程序ID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pid = tl.program_id(axis=0)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block_start = pid * BLOCK_SIZE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offsets = block_start + tl.arange(0, BLOCK_SIZE)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mask = offsets &lt; n_elements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加载数据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x = tl.load(x_ptr + offsets, mask=mask)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y = tl.load(y_ptr + offsets, mask=mask)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计算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output = x + y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写回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tl.store(output_ptr + offsets, output, mask=mask)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11.7.4 开发流程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Step 1: PyTorch实现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def custom_op(x: torch.Tensor, y: torch.Tensor) -&gt; torch.Tensor: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原型实现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return x + y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Step 2: CUDA/Triton优化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使用Triton优化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from triton import jit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@jit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def optimized_custom_op(x, y):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return add_kernel(x, y)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Step 3: 集成到PyTorch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import torch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from torch.autograd import Function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class CustomOpFunction(Function):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@staticmethod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forward(ctx, x, y):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return optimized_custom_op(x, y)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@staticmethod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def backward(ctx, grad_output):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# 反向传播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return grad_output, grad_output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使用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custom_op = CustomOpFunction.apply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Step 4: 性能测试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import time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def benchmark(func, *args, **kwargs):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start = time.time()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for _ in range(100):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func(*args, **kwargs)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torch.cuda.synchronize()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end = time.time()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return (end - start) / 100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对比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torch_time = benchmark(torch.add, x, y)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custom_time = benchmark(custom_op, x, y)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print(f"PyTorch: {torch_time*1000:.2f}ms")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print(f"Custom: {custom_time*1000:.2f}ms")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print(f"Speedup: {torch_time/custom_time:.2f}x")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11.7.5 前端性能优化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问题</w:t>
      </w:r>
      <w:r>
        <w:rPr>
          <w:rFonts w:ascii="Times New Roman" w:hAnsi="Times New Roman" w:eastAsia="宋体"/>
          <w:b w:val="0"/>
          <w:color w:val="000000"/>
          <w:sz w:val="21"/>
        </w:rPr>
        <w:t>(刘海超@vLLM):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（1）Python写web service性能差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（2）需要加rest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（3）Inference的CPU优化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（4）是否用C++(PyTorch也在考虑)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解决方案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使用FastAPI + uvicorn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from fastapi import FastAPI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import uvicorn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app = FastAPI()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@app.post("/generate")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async def generate(request: GenerateRequest):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异步处理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output = await llm.async_generate(request.prompt)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return {"output": output}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if __name__ == "__main__":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uvicorn.run(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app,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host="0.0.0.0",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port=8000,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workers=4,  # 示例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loop="uvloop",  # 高性能event loop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)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11.8 技术发展与展望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color w:val="000000"/>
          <w:sz w:val="21"/>
        </w:rPr>
        <w:t>：当模型走到 MoE、更长上下文、更高并发之后，瓶颈会从“单机算子优化”逐步迁移到“分布式通信、调度与资源编排”。这一节的目标不是追热点名词，而是给你一套判断框架：哪些变化会真的影响你的成本与 SLA，哪些只是概念包装。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先给一个对 2025-2026 年很重要的判断：</w:t>
      </w:r>
      <w:r>
        <w:rPr>
          <w:rFonts w:ascii="Times New Roman" w:hAnsi="Times New Roman" w:eastAsia="黑体"/>
          <w:b/>
          <w:color w:val="000000"/>
          <w:sz w:val="21"/>
        </w:rPr>
        <w:t>注意力机制本身正在重新变成推理系统的一等变量。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过去很多工程团队默认“attention 结构大体固定，优化主要发生在 kernel、KV 管理和调度层”；现在这个前提已经开始松动。MiniMax-01 代表的是 </w:t>
      </w:r>
      <w:r>
        <w:rPr>
          <w:rFonts w:ascii="Courier New" w:hAnsi="Courier New" w:eastAsia="宋体"/>
          <w:b w:val="0"/>
          <w:color w:val="000000"/>
          <w:sz w:val="18"/>
        </w:rPr>
        <w:t>Lightning Attention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进入百万级上下文与大规模 MoE 体系的早期标志，DeepSeek-V4 代表的是“压缩式/稀疏式混合 attention”路线，Kimi Linear 代表的是“hybrid linear attention”路线。它们都在做同一件事：把“长上下文可用”推进到“长上下文可负担”。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这意味着一个重要变化：未来的推理优化讨论里，“你用什么模型”与“这个模型内部用什么 attention 结构”会越来越难分开。第6章讲 KV，第8章讲精度，第11章讲 MoE、通信和系统协同，这几条线在前沿模型里已经开始交叉收敛。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决策</w:t>
      </w:r>
      <w:r>
        <w:rPr>
          <w:rFonts w:ascii="Times New Roman" w:hAnsi="Times New Roman" w:eastAsia="宋体"/>
          <w:b w:val="0"/>
          <w:color w:val="000000"/>
          <w:sz w:val="21"/>
        </w:rPr>
        <w:t>：面对“大规模 MoE / 分离式架构 / 更深的网络优化”等趋势，优先回答三类问题：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（1）你的瓶颈在单机还是在跨机（带宽/延迟/All-to-All）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（2）你的负载是否需要做资源解耦（prefill 与 decode 是否值得分开）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（3）你的组织是否能承担更复杂的运维与故障域（越分布式，越需要工程护栏）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落地</w:t>
      </w:r>
      <w:r>
        <w:rPr>
          <w:rFonts w:ascii="Times New Roman" w:hAnsi="Times New Roman" w:eastAsia="宋体"/>
          <w:b w:val="0"/>
          <w:color w:val="000000"/>
          <w:sz w:val="21"/>
        </w:rPr>
        <w:t>（建议顺序）：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1. 先把“单位成本口径”算清楚：</w:t>
      </w:r>
      <w:r>
        <w:rPr>
          <w:rFonts w:ascii="Courier New" w:hAnsi="Courier New" w:eastAsia="宋体"/>
          <w:b w:val="0"/>
          <w:color w:val="000000"/>
          <w:sz w:val="18"/>
        </w:rPr>
        <w:t>$/1k tokens</w:t>
      </w:r>
      <w:r>
        <w:rPr>
          <w:rFonts w:ascii="Times New Roman" w:hAnsi="Times New Roman" w:eastAsia="宋体"/>
          <w:b w:val="0"/>
          <w:color w:val="000000"/>
          <w:sz w:val="21"/>
        </w:rPr>
        <w:t>、</w:t>
      </w:r>
      <w:r>
        <w:rPr>
          <w:rFonts w:ascii="Courier New" w:hAnsi="Courier New" w:eastAsia="宋体"/>
          <w:b w:val="0"/>
          <w:color w:val="000000"/>
          <w:sz w:val="18"/>
        </w:rPr>
        <w:t>GPU-min/1k tokens</w:t>
      </w:r>
      <w:r>
        <w:rPr>
          <w:rFonts w:ascii="Times New Roman" w:hAnsi="Times New Roman" w:eastAsia="宋体"/>
          <w:b w:val="0"/>
          <w:color w:val="000000"/>
          <w:sz w:val="21"/>
        </w:rPr>
        <w:t>、以及尾延迟预算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2. 再选择架构杠杆：EP/DP/TP 的组合，是否需要分离式 prefill/decode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3. 最后进入深水区：网络/RDMA/通信重叠/容错与弹性伸缩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踩坑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（1）规模越大，越容易出现“平均值变好、尾部更差”的现象（抖动来自网络与排队）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（2）All-to-All、路由不均与热点专家会把收益吃掉（算力不再是唯一瓶颈）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（3）分离式架构最大的敌人是“KV 传输与一致性”，不是框架名字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指标口径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（1）吞吐与尾延迟（P95/P99）必须一起看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（2）GPU 利用率要分解：计算占比、通信占比、空转占比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（3）成本要落到业务单位：每 1k tokens 成本、每 1k 请求成本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11.8.1 大规模MoE服务 (Large-scale Expert Parallelism)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参考链接（可选）</w:t>
      </w:r>
      <w:r>
        <w:rPr>
          <w:rFonts w:ascii="Times New Roman" w:hAnsi="Times New Roman" w:eastAsia="宋体"/>
          <w:b w:val="0"/>
          <w:color w:val="000000"/>
          <w:sz w:val="21"/>
        </w:rPr>
        <w:t>：vLLM Blog - Large-scale Serving（https://blog.vLLM.ai/2025/12/17/large-scale-serving.html）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核心价值</w:t>
      </w:r>
      <w:r>
        <w:rPr>
          <w:rFonts w:ascii="Times New Roman" w:hAnsi="Times New Roman" w:eastAsia="宋体"/>
          <w:b w:val="0"/>
          <w:color w:val="000000"/>
          <w:sz w:val="21"/>
        </w:rPr>
        <w:t>：解决超大 MoE 模型的部署难题（把问题从“能不能训”变成“能不能稳态服务”）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什么是Large EP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（1）传统的Tensor Parallelism在MoE上的局限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（2）Expert Parallelism: 将不同专家分配到不同GPU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（3）跨节点的专家路由和负载均衡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（4）All-to-All通信优化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关键技术挑战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1. </w:t>
      </w:r>
      <w:r>
        <w:rPr>
          <w:rFonts w:ascii="Times New Roman" w:hAnsi="Times New Roman" w:eastAsia="黑体"/>
          <w:b/>
          <w:color w:val="000000"/>
          <w:sz w:val="21"/>
        </w:rPr>
        <w:t>专家负载均衡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（1）不同专家的访问频率差异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（2）动态路由策略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（3）避免热点专家过载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2. </w:t>
      </w:r>
      <w:r>
        <w:rPr>
          <w:rFonts w:ascii="Times New Roman" w:hAnsi="Times New Roman" w:eastAsia="黑体"/>
          <w:b/>
          <w:color w:val="000000"/>
          <w:sz w:val="21"/>
        </w:rPr>
        <w:t>通信优化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（1）减少跨节点All-to-All通信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（2）通信计算重叠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（3）RDMA加速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3. </w:t>
      </w:r>
      <w:r>
        <w:rPr>
          <w:rFonts w:ascii="Times New Roman" w:hAnsi="Times New Roman" w:eastAsia="黑体"/>
          <w:b/>
          <w:color w:val="000000"/>
          <w:sz w:val="21"/>
        </w:rPr>
        <w:t>容错和弹性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（1）专家失败的处理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（2）动态扩缩容专家数量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vLLM的实现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（1）分布式调度器设计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（2）专家路由算法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（3）性能基准测试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（4）生产环境最佳实践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11.8.2 EPD: Expert-Parallel Data Parallelism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参考链接（可选）</w:t>
      </w:r>
      <w:r>
        <w:rPr>
          <w:rFonts w:ascii="Times New Roman" w:hAnsi="Times New Roman" w:eastAsia="宋体"/>
          <w:b w:val="0"/>
          <w:color w:val="000000"/>
          <w:sz w:val="21"/>
        </w:rPr>
        <w:t>：vLLM Blog - EPD（https://blog.vLLM.ai/2025/12/15/vLLM-epd.html）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核心价值</w:t>
      </w:r>
      <w:r>
        <w:rPr>
          <w:rFonts w:ascii="Times New Roman" w:hAnsi="Times New Roman" w:eastAsia="宋体"/>
          <w:b w:val="0"/>
          <w:color w:val="000000"/>
          <w:sz w:val="21"/>
        </w:rPr>
        <w:t>：把 EP 与 DP 组合起来，试图同时解决“模型太大放不下”和“利用率不均”的问题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EPD的核心思想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传统MoE部署的问题: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（1）单纯Expert Parallelism: GPU利用率不均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（2）单纯Data Parallelism: 无法处理超大MoE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EPD的创新: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（1）每个GPU: 多个专家的副本 + Data并行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（2）更好的负载均衡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（3）提升整体GPU利用率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可能带来的收益（需压测验证）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（1）吞吐与 GPU 利用率可能提升（尤其是负载不均明显时）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（2）尾延迟可能改善，也可能因通信/排队变差；必须看 P95/P99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11.8.3 Elastic Expert Parallelism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参考链接（可选）</w:t>
      </w:r>
      <w:r>
        <w:rPr>
          <w:rFonts w:ascii="Times New Roman" w:hAnsi="Times New Roman" w:eastAsia="宋体"/>
          <w:b w:val="0"/>
          <w:color w:val="000000"/>
          <w:sz w:val="21"/>
        </w:rPr>
        <w:t>：vLLM Issue #20323（https://github.com/vLLM-project/vLLM/issues/20323）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核心价值</w:t>
      </w:r>
      <w:r>
        <w:rPr>
          <w:rFonts w:ascii="Times New Roman" w:hAnsi="Times New Roman" w:eastAsia="宋体"/>
          <w:b w:val="0"/>
          <w:color w:val="000000"/>
          <w:sz w:val="21"/>
        </w:rPr>
        <w:t>：动态调整专家并行度,适应不同负载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什么是Elastic EP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（1）静态EP的问题: 无法适应流量波动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（2）Elastic EP: 根据负载动态调整专家副本数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（3）弹性扩缩容专家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应用场景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（1）流量波动大的服务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（2）多租户环境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（3）成本敏感的部署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11.8.4 分离式架构: MoonCake范式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参考链接（可选）</w:t>
      </w:r>
      <w:r>
        <w:rPr>
          <w:rFonts w:ascii="Times New Roman" w:hAnsi="Times New Roman" w:eastAsia="宋体"/>
          <w:b w:val="0"/>
          <w:color w:val="000000"/>
          <w:sz w:val="21"/>
        </w:rPr>
        <w:t>：MoonCake GitHub（https://github.com/kvcache-aif/MoonCake）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核心价值</w:t>
      </w:r>
      <w:r>
        <w:rPr>
          <w:rFonts w:ascii="Times New Roman" w:hAnsi="Times New Roman" w:eastAsia="宋体"/>
          <w:b w:val="0"/>
          <w:color w:val="000000"/>
          <w:sz w:val="21"/>
        </w:rPr>
        <w:t>：解耦 prefill 与 decode，把不同阶段放到更合适的资源池上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MoonCake的核心设计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disaggregated architecture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Prefill集群: 计算优化型GPU(H100)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prefill_cluster = Cluster(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gpu_type="H100",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purpose="compute",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optimization="flops"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Decode集群: 带宽优化型GPU(H200、L40s)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decode_cluster = Cluster(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gpu_type="H200",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purpose="bandwidth",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optimization="memory_bandwidth"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KV Cache集群: 高内存带宽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kv_cache_cluster = Cluster(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gpu_type="L40s",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purpose="kv_cache",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optimization="memory_capacity"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为什么分离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（1）Prefill和Decode的计算模式完全不同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（2）统一部署导致资源浪费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（3）分离后可分别优化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关键技术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1. </w:t>
      </w:r>
      <w:r>
        <w:rPr>
          <w:rFonts w:ascii="Times New Roman" w:hAnsi="Times New Roman" w:eastAsia="黑体"/>
          <w:b/>
          <w:color w:val="000000"/>
          <w:sz w:val="21"/>
        </w:rPr>
        <w:t>KV Cache传输协议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（1）高效的序列化和反序列化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（2）增量传输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（3）压缩算法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2. </w:t>
      </w:r>
      <w:r>
        <w:rPr>
          <w:rFonts w:ascii="Times New Roman" w:hAnsi="Times New Roman" w:eastAsia="黑体"/>
          <w:b/>
          <w:color w:val="000000"/>
          <w:sz w:val="21"/>
        </w:rPr>
        <w:t>请求调度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（1）Prefill队列管理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（2）Decode队列管理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（3）两者之间的速率匹配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3. </w:t>
      </w:r>
      <w:r>
        <w:rPr>
          <w:rFonts w:ascii="Times New Roman" w:hAnsi="Times New Roman" w:eastAsia="黑体"/>
          <w:b/>
          <w:color w:val="000000"/>
          <w:sz w:val="21"/>
        </w:rPr>
        <w:t>容错机制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（1）KV Cache的持久化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（2）故障恢复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（3）重新计算策略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可能的收益（需压测验证）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（1）成本可能下降（取决于资源类型匹配、KV 传输开销与负载形态）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（2）吞吐可能提升（若网络/调度不成为新瓶颈）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（3）资源利用率有机会提高，但尾延迟与故障域也更复杂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（4）更易做弹性扩缩容：prefill 与 decode 独立扩缩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Mooncake Store 的新变化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早期 MoonCake/Mooncake 讨论更偏 PD 分离里的 KV 传输。vLLM x Mooncake Store 把它扩展成了分布式 KV Cache pool:Mooncake master 管理 KV block 元数据和服务发现,各 GPU 节点上的 Mooncake clients 管理本地 DRAM/SSD 资源并通过 RDMA 传输 KV blocks。这样,系统不只是在 P/D 两端搬一次 KV,还可以让多个 vLLM 实例共享长前缀缓存。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对分离式架构来说,这意味着一个新判断: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KV 传输层正在从“点对点传输协议”演进为“分布式状态存储 + 调度器协同”。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这会带来更好的跨实例 cache hit,但也引入新的故障域:metadata master、client health、远端 cache eviction、RDMA 路径、后台 I/O 线程都需要纳入监控和降级策略。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11.8.5 技术栈深化: 从框架到网络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核心洞察（经验口径）</w:t>
      </w:r>
      <w:r>
        <w:rPr>
          <w:rFonts w:ascii="Times New Roman" w:hAnsi="Times New Roman" w:eastAsia="宋体"/>
          <w:b w:val="0"/>
          <w:color w:val="000000"/>
          <w:sz w:val="21"/>
        </w:rPr>
        <w:t>：当框架层的优化接近边际收益时，瓶颈会继续下沉到网络与通信，需要全栈协同优化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2024 vs 2025对比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</w:t>
      </w:r>
      <w:r>
        <w:rPr>
          <w:rFonts w:ascii="Times New Roman" w:hAnsi="Times New Roman" w:eastAsia="黑体"/>
          <w:b/>
          <w:color w:val="000000"/>
          <w:sz w:val="21"/>
        </w:rPr>
        <w:t>2024年</w:t>
      </w:r>
      <w:r>
        <w:rPr>
          <w:rFonts w:ascii="Times New Roman" w:hAnsi="Times New Roman" w:eastAsia="宋体"/>
          <w:b w:val="0"/>
          <w:color w:val="000000"/>
          <w:sz w:val="21"/>
        </w:rPr>
        <w:t>: 框架层面优化(vLLM、TGI)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</w:t>
      </w:r>
      <w:r>
        <w:rPr>
          <w:rFonts w:ascii="Times New Roman" w:hAnsi="Times New Roman" w:eastAsia="黑体"/>
          <w:b/>
          <w:color w:val="000000"/>
          <w:sz w:val="21"/>
        </w:rPr>
        <w:t>2025年</w:t>
      </w:r>
      <w:r>
        <w:rPr>
          <w:rFonts w:ascii="Times New Roman" w:hAnsi="Times New Roman" w:eastAsia="宋体"/>
          <w:b w:val="0"/>
          <w:color w:val="000000"/>
          <w:sz w:val="21"/>
        </w:rPr>
        <w:t>: 需要深入到更低层次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（3）RDMA优化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（4）Networking层优化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（5）Kernel层优化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为什么需要更深层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（1）框架层的优化已经接近极限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（2）瓶颈转移到网络和通信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（3）需要全栈协同优化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技术要求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（1）需要懂: 算法 + 硬件 + 系统 + 网络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（2）跨领域协作成为常态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（3）人才稀缺性增加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11.8.6 从SPMD到Event Driven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核心洞察（经验口径）</w:t>
      </w:r>
      <w:r>
        <w:rPr>
          <w:rFonts w:ascii="Times New Roman" w:hAnsi="Times New Roman" w:eastAsia="宋体"/>
          <w:b w:val="0"/>
          <w:color w:val="000000"/>
          <w:sz w:val="21"/>
        </w:rPr>
        <w:t>：传统 SPMD 并不适合所有在线推理负载；当请求模式多变、batch 难以做大时，更事件驱动的调度与执行方式可能更合适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SPMD (Single Program Multiple Data)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（1）传统的数据并行模式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（2）Workflow事先program好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（3）适合大规模批量处理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Event Driven模式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（1）动态调度和执行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（2）适合batch size达不到的场景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（3）更灵活但编程复杂度高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适用场景对比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SPMD适合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（1）高吞吐量场景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（2）请求模式稳定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（3）批处理任务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Event Driven适合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（1）低延迟要求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（2）请求模式多变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（3）交互式应用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11.8.7 算法和系统的Co-Design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核心洞察（经验口径）</w:t>
      </w:r>
      <w:r>
        <w:rPr>
          <w:rFonts w:ascii="Times New Roman" w:hAnsi="Times New Roman" w:eastAsia="宋体"/>
          <w:b w:val="0"/>
          <w:color w:val="000000"/>
          <w:sz w:val="21"/>
        </w:rPr>
        <w:t>：算法与系统需要同步演进；如果两边只在“交付完成后”才对齐，往往会在最后一公里出现大量返工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传统模式的问题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（1）系统团队: 等算法成熟再做优化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（2）算法团队: 等系统优化好再实验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（3）结果: 两边都在等,进度缓慢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Co-Design方法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同步螺旋式上升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（1）算法和系统同步演进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（2）每个版本都互相反馈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（3）快速迭代验证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案例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（1）INT4 QAT: 算法创新 + 系统优化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（2）PD分离: 架构创新 + 工程实现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实践建议</w:t>
      </w:r>
      <w:r>
        <w:rPr>
          <w:rFonts w:ascii="Times New Roman" w:hAnsi="Times New Roman" w:eastAsia="宋体"/>
          <w:b w:val="0"/>
          <w:color w:val="000000"/>
          <w:sz w:val="21"/>
        </w:rPr>
        <w:t>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（1）建立联合开发团队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（2）共享性能基准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（3）定期技术同步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常见误区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"MoE总是更便宜"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实际情况</w:t>
      </w:r>
      <w:r>
        <w:rPr>
          <w:rFonts w:ascii="Times New Roman" w:hAnsi="Times New Roman" w:eastAsia="宋体"/>
          <w:b w:val="0"/>
          <w:color w:val="000000"/>
          <w:sz w:val="21"/>
        </w:rPr>
        <w:t>：取决于部署策略。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Dense模型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- 参数少,但所有参数都参与计算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- 适合: 小模型、低并发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MoE模型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- 参数多,但稀疏激活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- 适合: 大模型、高并发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成本对比: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70B Dense vs 8x7B MoE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- Dense: 固定成本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- MoE: 基础成本 + 路由成本 + 通信成本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- 结论: 只有在高并发时MoE才更便宜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"更多GPU总是更快"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实际情况</w:t>
      </w:r>
      <w:r>
        <w:rPr>
          <w:rFonts w:ascii="Times New Roman" w:hAnsi="Times New Roman" w:eastAsia="宋体"/>
          <w:b w:val="0"/>
          <w:color w:val="000000"/>
          <w:sz w:val="21"/>
        </w:rPr>
        <w:t>：通信开销可能抵消收益。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单GPU: 基准(示意)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多GPU (TP): 依通信与并行效率而定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为什么?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- 跨GPU通信开销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- 负载不均衡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- 带宽瓶颈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"Agent系统就是LLM + Tools"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实际情况</w:t>
      </w:r>
      <w:r>
        <w:rPr>
          <w:rFonts w:ascii="Times New Roman" w:hAnsi="Times New Roman" w:eastAsia="宋体"/>
          <w:b w:val="0"/>
          <w:color w:val="000000"/>
          <w:sz w:val="21"/>
        </w:rPr>
        <w:t>：Agent Infra是复杂的系统工程。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需要考虑: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✓ 文件系统管理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✓ 虚拟环境隔离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✓ 状态同步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✓ 错误恢复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✓ 资源调度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✓ 监控告警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开源生态缺失是最大的机会!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"Linear Attention是未来"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实际情况</w:t>
      </w:r>
      <w:r>
        <w:rPr>
          <w:rFonts w:ascii="Times New Roman" w:hAnsi="Times New Roman" w:eastAsia="宋体"/>
          <w:b w:val="0"/>
          <w:color w:val="000000"/>
          <w:sz w:val="21"/>
        </w:rPr>
        <w:t>：Sparse Attention更实用。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Linear Attention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- 理论: O(N)复杂度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- 实际: 精度损失大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Sparse Attention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- 理论: O(N log N)复杂度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- 实际: 精度损失小,工程可行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趋势: 大厂收敛到Sparse Attention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章节检查清单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阅读本章后,你应该能够: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（1）[ ] 理解Agent Infra的挑战和机遇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（2）[ ] 掌握Context Engineering的六大原则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（3）[ ] 设计异构硬件部署方案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（4）[ ] 优化MoE模型推理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（5）[ ] 处理多模态模型推理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（6）[ ] 使用Flash Attention加速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（7）[ ] 开发自定义CUDA算子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（8）[ ] 理解大规模MoE服务的前沿技术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动手练习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练习11.1</w:t>
      </w:r>
      <w:r>
        <w:rPr>
          <w:rFonts w:ascii="Times New Roman" w:hAnsi="Times New Roman" w:eastAsia="宋体"/>
          <w:b w:val="0"/>
          <w:color w:val="000000"/>
          <w:sz w:val="21"/>
        </w:rPr>
        <w:t>：搭建简单的Jupyter Agent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目标: 实现一个在Jupyter环境中运行的Agent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任务: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1. 实现代码执行功能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2. 实现文件读写功能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3. 实现工具调用功能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4. 集成LLM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验收: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agent = JupyterAgent()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result = agent.execute("print(sum([1,2,3]))")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assert result == "6"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练习11.2</w:t>
      </w:r>
      <w:r>
        <w:rPr>
          <w:rFonts w:ascii="Times New Roman" w:hAnsi="Times New Roman" w:eastAsia="宋体"/>
          <w:b w:val="0"/>
          <w:color w:val="000000"/>
          <w:sz w:val="21"/>
        </w:rPr>
        <w:t>：异构硬件部署实验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目标: 体验异构部署的优势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任务: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1. 在高算力GPU上训练小模型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2. 在高带宽GPU上部署推理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3. 对比性能差异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验收: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（1）记录训练和推理的性能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（2）分析成本差异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（3）总结适用场景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练习11.3</w:t>
      </w:r>
      <w:r>
        <w:rPr>
          <w:rFonts w:ascii="Times New Roman" w:hAnsi="Times New Roman" w:eastAsia="宋体"/>
          <w:b w:val="0"/>
          <w:color w:val="000000"/>
          <w:sz w:val="21"/>
        </w:rPr>
        <w:t>：Context Engineering实践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目标: 应用Manus的六大原则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任务: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1. 实现KV-cache aware的context管理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2. 实现File System fallback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3. 实现Todo recitation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4. 对比优化前后成本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验收: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（1）KV-cache hit rate 提升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（2）平均context长度降低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（3）成本降低</w:t>
      </w:r>
    </w:p>
    <w:p>
      <w:pPr>
        <w:spacing w:line="36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练习参考答案建议作为配套资源或附录单独提供，正文保留任务与验收标准，便于课堂或自学使用。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本章小结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关键要点：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</w:t>
      </w:r>
      <w:r>
        <w:rPr>
          <w:rFonts w:ascii="Times New Roman" w:hAnsi="Times New Roman" w:eastAsia="黑体"/>
          <w:b/>
          <w:color w:val="000000"/>
          <w:sz w:val="21"/>
        </w:rPr>
        <w:t>Agent Infra是最大的机会</w:t>
      </w:r>
      <w:r>
        <w:rPr>
          <w:rFonts w:ascii="Times New Roman" w:hAnsi="Times New Roman" w:eastAsia="宋体"/>
          <w:b w:val="0"/>
          <w:color w:val="000000"/>
          <w:sz w:val="21"/>
        </w:rPr>
        <w:t>: 开源生态是负分,等待创新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</w:t>
      </w:r>
      <w:r>
        <w:rPr>
          <w:rFonts w:ascii="Times New Roman" w:hAnsi="Times New Roman" w:eastAsia="黑体"/>
          <w:b/>
          <w:color w:val="000000"/>
          <w:sz w:val="21"/>
        </w:rPr>
        <w:t>Context Engineering是Agent的"SGD"</w:t>
      </w:r>
      <w:r>
        <w:rPr>
          <w:rFonts w:ascii="Times New Roman" w:hAnsi="Times New Roman" w:eastAsia="宋体"/>
          <w:b w:val="0"/>
          <w:color w:val="000000"/>
          <w:sz w:val="21"/>
        </w:rPr>
        <w:t>: 围绕KV-cache设计,通过实验和迭代找到局部最优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</w:t>
      </w:r>
      <w:r>
        <w:rPr>
          <w:rFonts w:ascii="Times New Roman" w:hAnsi="Times New Roman" w:eastAsia="黑体"/>
          <w:b/>
          <w:color w:val="000000"/>
          <w:sz w:val="21"/>
        </w:rPr>
        <w:t>异构部署是趋势</w:t>
      </w:r>
      <w:r>
        <w:rPr>
          <w:rFonts w:ascii="Times New Roman" w:hAnsi="Times New Roman" w:eastAsia="宋体"/>
          <w:b w:val="0"/>
          <w:color w:val="000000"/>
          <w:sz w:val="21"/>
        </w:rPr>
        <w:t>: Training用H100,Rollout用H200,充分利用硬件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</w:t>
      </w:r>
      <w:r>
        <w:rPr>
          <w:rFonts w:ascii="Times New Roman" w:hAnsi="Times New Roman" w:eastAsia="黑体"/>
          <w:b/>
          <w:color w:val="000000"/>
          <w:sz w:val="21"/>
        </w:rPr>
        <w:t>MoE需要新的分布式技术</w:t>
      </w:r>
      <w:r>
        <w:rPr>
          <w:rFonts w:ascii="Times New Roman" w:hAnsi="Times New Roman" w:eastAsia="宋体"/>
          <w:b w:val="0"/>
          <w:color w:val="000000"/>
          <w:sz w:val="21"/>
        </w:rPr>
        <w:t>: Large EP、EPD、Elastic EP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（5）</w:t>
      </w:r>
      <w:r>
        <w:rPr>
          <w:rFonts w:ascii="Times New Roman" w:hAnsi="Times New Roman" w:eastAsia="黑体"/>
          <w:b/>
          <w:color w:val="000000"/>
          <w:sz w:val="21"/>
        </w:rPr>
        <w:t>技术栈越来越深</w:t>
      </w:r>
      <w:r>
        <w:rPr>
          <w:rFonts w:ascii="Times New Roman" w:hAnsi="Times New Roman" w:eastAsia="宋体"/>
          <w:b w:val="0"/>
          <w:color w:val="000000"/>
          <w:sz w:val="21"/>
        </w:rPr>
        <w:t>: 从框架到网络到kernel,需要全栈优化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（6）</w:t>
      </w:r>
      <w:r>
        <w:rPr>
          <w:rFonts w:ascii="Times New Roman" w:hAnsi="Times New Roman" w:eastAsia="黑体"/>
          <w:b/>
          <w:color w:val="000000"/>
          <w:sz w:val="21"/>
        </w:rPr>
        <w:t>算法和系统需要Co-Design</w:t>
      </w:r>
      <w:r>
        <w:rPr>
          <w:rFonts w:ascii="Times New Roman" w:hAnsi="Times New Roman" w:eastAsia="宋体"/>
          <w:b w:val="0"/>
          <w:color w:val="000000"/>
          <w:sz w:val="21"/>
        </w:rPr>
        <w:t>: 同步螺旋式上升,快速迭代验证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继续深入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读到这里，主线已经收束。后续如果要继续往前走，建议把附录和参考资料当成“工程工具箱”而不是补充阅读：一边回到自己的系统里做 profiling、压测和故障复盘，一边挑选与你当前阶段最相关的专题继续深挖，而不是同时追所有前沿方向。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如果你想把这一章里提到的前沿 attention 路线放在一张图里看，建议直接阅读这个横向案例：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（1）注意力架构演进案例研究 - MiniMax-01、Kimi Linear 与 DeepSeek-V4（/Users/mac/Documents/workspace/codespace/llm-inference-optimization/docs/cases/attention-architecture-evolution.md:1）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它会把三条路线放到同一套问题框架下比较：它们各自在改写什么、分别适合回答哪类工程问题、以及为什么它们共同说明 attention 已经重新变成推理系统的一等变量。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附录A: 工具与资源</w:t>
      </w:r>
    </w:p>
    <w:p>
      <w:pPr>
        <w:spacing w:line="36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"工欲善其事,必先利其器。" - 孔子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本附录提供了LLM推理优化过程中常用的工具、资源和学习材料，帮助你快速找到所需的支持。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A.1 推理框架对比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A.1.1 vLLM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简介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（1）由UC Berkeley发起的开源项目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（2）专注于高吞吐量和低延迟的LLM服务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（3）PagedAttention和Continuous Batching的先驱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核心特性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PagedAttention: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创新的KV Cache管理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类似OS虚拟内存的分页机制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高内存利用率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Continuous Batching: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动态批处理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请求级别的调度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最优GPU利用率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OpenAI兼容API: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零代码迁移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生态兼容性好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性能基准</w:t>
      </w:r>
      <w:r>
        <w:rPr>
          <w:rFonts w:ascii="Times New Roman" w:hAnsi="Times New Roman" w:eastAsia="宋体"/>
          <w:b w:val="0"/>
          <w:color w:val="000000"/>
          <w:sz w:val="21"/>
        </w:rPr>
        <w:t>(Llama-3-8B, A100):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吞吐量: ~2000 tokens/s (batch size 32)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延迟: P95 &lt; 50ms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GPU利用率: 85%+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适用场景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（1）✅ 生产环境部署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（2）✅ 高并发场景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（3）✅ 需要OpenAI兼容性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（4）✅ 多租户SaaS平台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GitHub</w:t>
      </w:r>
      <w:r>
        <w:rPr>
          <w:rFonts w:ascii="Times New Roman" w:hAnsi="Times New Roman" w:eastAsia="宋体"/>
          <w:b w:val="0"/>
          <w:color w:val="000000"/>
          <w:sz w:val="21"/>
        </w:rPr>
        <w:t>: https://github.com/vllm-project/vllm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A.1.2 TGI (Text Generation Inference)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简介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（1）Hugging Face推出的推理框架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（2）专注于易用性和生产就绪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核心特性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易用性: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一行命令启动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自动模型优化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内置量化支持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安全性: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JWT认证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Bloom filter防护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速率限制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监控: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Prometheus指标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日志集成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性能基准</w:t>
      </w:r>
      <w:r>
        <w:rPr>
          <w:rFonts w:ascii="Times New Roman" w:hAnsi="Times New Roman" w:eastAsia="宋体"/>
          <w:b w:val="0"/>
          <w:color w:val="000000"/>
          <w:sz w:val="21"/>
        </w:rPr>
        <w:t>(Llama-3-8B, A100):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吞吐量: ~1500 tokens/s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延迟: P95 &lt; 60ms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GPU利用率: 75%+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适用场景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（1）✅ 快速原型开发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（2）✅ Hugging Face生态用户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（3）✅ 需要企业级安全特性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GitHub</w:t>
      </w:r>
      <w:r>
        <w:rPr>
          <w:rFonts w:ascii="Times New Roman" w:hAnsi="Times New Roman" w:eastAsia="宋体"/>
          <w:b w:val="0"/>
          <w:color w:val="000000"/>
          <w:sz w:val="21"/>
        </w:rPr>
        <w:t>: https://github.com/huggingface/text-generation-inference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A.1.3 TensorRT-LLM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简介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（1）NVIDIA推出的官方推理框架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（2）基于TensorRT深度优化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核心特性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硬件优化: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针对NVIDIA GPU优化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FP8、INT4量化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Fusion算子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性能: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最高吞吐量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最低延迟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Tensor Core充分利用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企业级: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生产级支持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NVIDIA官方维护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性能基准</w:t>
      </w:r>
      <w:r>
        <w:rPr>
          <w:rFonts w:ascii="Times New Roman" w:hAnsi="Times New Roman" w:eastAsia="宋体"/>
          <w:b w:val="0"/>
          <w:color w:val="000000"/>
          <w:sz w:val="21"/>
        </w:rPr>
        <w:t>(Llama-3-8B, H100):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吞吐量: ~3000 tokens/s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延迟: P95 &lt; 30ms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GPU利用率: 95%+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适用场景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（1）✅ 极致性能要求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（2）✅ NVIDIA GPU环境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（3）✅ 企业级部署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文档</w:t>
      </w:r>
      <w:r>
        <w:rPr>
          <w:rFonts w:ascii="Times New Roman" w:hAnsi="Times New Roman" w:eastAsia="宋体"/>
          <w:b w:val="0"/>
          <w:color w:val="000000"/>
          <w:sz w:val="21"/>
        </w:rPr>
        <w:t>: https://nvidia.github.io/TensorRT-LLM/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A.1.4 TensorRT-LLM vs vLLM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维度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TensorRT-LLM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vLLM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性能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更快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快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易用性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复杂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简单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生态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NVIDIA专有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开源友好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优化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硬件级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算法级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学习曲线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陡峭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平缓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成本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免费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免费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社区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NVIDIA支持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社区驱动</w:t>
            </w:r>
          </w:p>
        </w:tc>
      </w:tr>
    </w:tbl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选择建议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选择TensorRT-LLM, 如果: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追求极致性能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使用NVIDIA GPU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有NVIDIA技术支持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选择vLLM, 如果: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需要快速迭代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重视社区生态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团队熟悉Python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A.1.5 选择建议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决策树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生产环境?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├─ 是 → 高并发(&gt;100 QPS)?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│   ├─ 是 → NVIDIA GPU?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│   │   ├─ 是 → TensorRT-LLM (极致性能)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│   │   └─ 否 → vLLM (开源友好)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│   └─ 否 → TGI (快速部署)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└─ 否 → vLLM (易用性最佳)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框架选择矩阵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场景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推荐框架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理由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生产环境高并发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vLLM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成熟稳定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极致性能要求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TensorRT-LLM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硬件优化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快速原型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TGI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一行命令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学术研究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vLLM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易于修改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企业级部署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TensorRT-LLM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官方支持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多模态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vLLM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生态完善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MoE模型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vLLM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Large EP支持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本地 Mac 专用模型实验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llama.cpp / ds4.c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Metal、本地 Agent、磁盘 KV Cache</w:t>
            </w:r>
          </w:p>
        </w:tc>
      </w:tr>
    </w:tbl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A.1.6 本地专用推理引擎: ds4.c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简介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（1）GitHub: https://github.com/antirez/ds4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（2）面向 DeepSeek V4 Flash 的专用本地推理引擎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（3）只支持 Metal 路径,主要面向 Apple Silicon 高内存机器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（4）提供 OpenAI / Anthropic 兼容 server,可接本地 coding agent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核心特性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模型专用: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非通用 GGUF runner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针对 DeepSeek V4 Flash 的布局和测试向量做适配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量化: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routed MoE experts 使用 2-bit 量化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shared experts / projections / routing 等敏感路径保持较高精度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KV Cache: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支持 disk KV checkpoint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适合长 prompt / coding agent session resume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适用场景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（1）✅ Apple Silicon 上探索 DeepSeek V4 Flash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（2）✅ 本地 coding agent / 长上下文任务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（3）✅ 研究模型专用 runner 如何做端到端优化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（4）❌ 不适合作为通用生产 serving 框架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（5）❌ 不适合多模型、多租户、高并发集群部署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阅读建议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把 ds4.c 看成“本地推理系统设计样本”,而不是 vLLM / SGLang 的替代品。它最值得学习的是:本地推理可以把模型格式、量化、KV checkpoint、server API 和 Agent client 兼容性一起设计。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相关案例: ds4.c 案例研究 - DeepSeek V4 Flash 的本地 Metal 推理（docs/cases/ds4-local-metal-inference.md）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A.2 模型资源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A.2.1 开源模型仓库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Hugging Face Hub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（1）URL: https://huggingface.co/models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（2）模型数量: 100万+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（3）特点: 最大、最活跃的开源模型社区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（4）搜索技巧: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# 按任务过滤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task:text-generation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task:text2text-generation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# 按语言过滤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language:zh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language:en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# 按许可过滤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license:mit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license:apache-2.0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ModelScope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（1）URL: https://modelscope.cn/models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（2）阿里云推出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（3）特点: 国内访问快,中文模型丰富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LG AI Research EXAONE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（1）URL: https://huggingface.co/LGAI-EXAONE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（2）韩国LG集团开源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（3）特点: 高质量多语言模型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✨ vLLM模型库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（1）URL: https://huggingface.co/org/vllm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（2）vLLM团队优化的模型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（3）特点: 开箱即用,性能优化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A.2.2 量化模型下载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TheBloke量化系列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（1）Hugging Face: https://huggingface.co/TheBloke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（2）提供大量INT4/INT8量化模型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（3）支持格式: GPTQ、AWQ、GGUF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下载示例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使用huggingface-cli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pip install -U "huggingface_hub[cli]"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下载Llama-3-8B-Instruct-Q4_K_M.gguf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huggingface-cli download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TheBloke/Llama-3-8B-Instruct-GGUF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llama-3-8b-instruct-q4_k_m.gguf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--local-dir ./models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使用git lfs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git lfs install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git clone https://huggingface.co/TheBloke/Llama-3-8B-Instruct-GGUF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GGUF模型(llama.cpp)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（1）URL: https://huggingface.co/models?search=gguf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（2）特点: CPU推理友好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（3）适合: Mac、本地部署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vLLM支持的量化格式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AWQ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vllm serve TheBloke/Llama-3-8B-Instruct-AWQ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GPTQ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vllm serve TheBloke/Llama-3-8B-Instruct-GPTQ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BitsAndBytes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vllm serve meta-llama/Llama-3-8B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--load-format bitsandbytes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--quantization bitsandbytes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A.2.3 数据集资源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Hugging Face Datasets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（1）URL: https://huggingface.co/datasets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（2）数据集数量: 10万+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（3）常用数据集: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# 对话数据集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OpenAssistant/oasst1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LMSys/Chatbot-Arena-Conversations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Anthropic/hh-rlhf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# 指令微调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tatsu-lab/alpaca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Open-Orca/OpenOrca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# 评估基准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EleutherAI/lm-evaluation-harness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MMLU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GSM8K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Common Crawl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（1）URL: https://commoncrawl.org/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（2）特点: 大规模网页数据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（3）用途: 预训练、RAG知识库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C4 (Colossal Clean Crawled Corpus)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（1）URL: https://www.tensorflow.org/datasets/catalog/c4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（2）特点: 清洗后的Common Crawl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（3）用途: 预训练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A.2.4 基准测试结果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LMSys Chatbot Arena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（1）URL: https://lmarena.ai/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（2）特点: 人类对战评估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（3）更新: 每周更新排名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（4）查看方式: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# 访问 leaderboard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https://lmarena.ai/?leaderboard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# 按模型大小过滤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&lt;10B params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- 10B-50B params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&gt;50B params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MMLU (Massive Multitask Language Understanding)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（1）URL: https://github.com/hendrycks/test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（2）特点: 学术知识评估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（3）类别: 57个学科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（4）运行: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pip install lm-eval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lm-eval --model hf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--model_args pretrained=meta-llama/Llama-3-8B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--tasks mmlu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--batch_size 8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OpenLLM Leaderboard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（1）URL: https://huggingface.co/spaces/HuggingFaceH4/open_llm_leaderboard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（2）特点: 标准化评估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（3）指标: MMLU、MATH、HumanEval等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A.3 开发工具集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A.3.1 性能分析工具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NVIDIA Nsight Systems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（1）URL: https://developer.nvidia.com/nsight-systems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（2）功能: 系统级性能分析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（3）使用: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# 采集trace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nsys profile -o report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python your_vllm_app.py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# 查看GUI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nsys-ui report.qdrep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（1）许可: 免费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NVIDIA Nsight Compute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（1）URL: https://developer.nvidia.com/nsight-compute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（2）功能: Kernel级深度分析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（3）使用: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ncu --set full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-o output_report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python your_vllm_app.py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（1）许可: 免费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PyTorch Profiler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（1）URL: https://pytorch.org/tutorials/recipes/recipes/profiler_recipe.html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（2）功能: Python/CUDA瓶颈诊断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（3）使用: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import torch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with torch.profiler.profile(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activities=[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torch.profiler.ProfilerActivity.CPU,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torch.profiler.ProfilerActivity.CUDA,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) as prof: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# 你的代码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pass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print(prof.key_averages().table(sort_by="cuda_time_total"))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（1）许可: 开源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vLLM内置benchmark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（1）路径: </w:t>
      </w:r>
      <w:r>
        <w:rPr>
          <w:rFonts w:ascii="Courier New" w:hAnsi="Courier New" w:eastAsia="宋体"/>
          <w:b w:val="0"/>
          <w:color w:val="000000"/>
          <w:sz w:val="18"/>
        </w:rPr>
        <w:t>vllm/benchmark_serving.py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（2）使用: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python benchmark_serving.py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--model meta-llama/Llama-3-8B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--dataset-name sharegpt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--num-prompts 1000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（1）许可: Apache 2.0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A.3.2 可视化工具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TensorBoard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（1）URL: https://www.tensorflow.org/tensorboard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（2）功能: 损失曲线、指标可视化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（3）使用: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pip install tensorboard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tensorboard --logdir ./logs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# 访问 http://localhost:6006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Weights &amp; Biases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（1）URL: https://wandb.ai/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（2）功能: 实验跟踪、可视化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（3）使用: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import wandb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wandb.init(project="llm-inference")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wandb.log({"ttft": 1.2, "tpot": 0.08})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Grafana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（1）URL: https://grafana.com/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（2）功能: 监控仪表盘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（3）使用: 配合Prometheus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Chrome Trace Viewer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（1）功能: 查看Chrome trace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（2）使用: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1. 打开 chrome://tracing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2. Load trace file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3. 查看时间线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A.3.3 调试工具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Python pdb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（1）内置Python调试器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（2）使用: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import pdb; pdb.set_trace()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# 命令: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# n - next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# s - step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# c - continue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# p variable - print variable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ipdb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（1）增强的Python调试器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（2）安装: </w:t>
      </w:r>
      <w:r>
        <w:rPr>
          <w:rFonts w:ascii="Courier New" w:hAnsi="Courier New" w:eastAsia="宋体"/>
          <w:b w:val="0"/>
          <w:color w:val="000000"/>
          <w:sz w:val="18"/>
        </w:rPr>
        <w:t>pip install ipdb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（3）使用: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import ipdb; ipdb.set_trace()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CUDA-GDB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（1）NVIDIA CUDA调试器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（2）使用: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cuda-gdb python your_app.py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(cuda-gdb) run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(cuda-gdb) bt  # backtrace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vLLM调试模式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启用详细日志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VLLM_LOGGING_LEVEL=DEBUG vllm serve meta-llama/Llama-3-8B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启用trace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VLLM_USE_TRACING=1 vllm serve meta-llama/Llama-3-8B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A.3.4 部署工具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Docker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（1）URL: https://www.docker.com/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（2）功能: 容器化部署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（3）使用: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docker build -t vllm-app .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docker run -p 8000:8000 --gpus all vllm-app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Kubernetes (k8s)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（1）URL: https://kubernetes.io/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（2）功能: 容器编排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（3）核心资源: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Deployment:  # 副本管理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Service:     # 服务发现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ConfigMap:   # 配置管理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HPA:         # 自动伸缩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Helm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（1）URL: https://helm.sh/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（2）功能: K8s包管理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（3）使用: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helm install my-vllm ./vllm-chart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Ray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（1）URL: https://www.ray.io/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（2）功能: 分布式计算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（3）vLLM分布式执行后端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A.4 学习资源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A.4.1 推荐论文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PagedAttention (vLLM)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（1）标题: "Efficient Memory Management for LLM Serving with PagedAttention"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（2）链接: https://arxiv.org/abs/2309.06180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（3）核心贡献: PagedAttention、Continuous Batching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Flash Attention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（1）标题: "Flash Attention: Fast and Memory-Efficient Exact Attention"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（2）链接: https://arxiv.org/abs/2205.14135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（3）核心贡献: O(N)内存复杂度的Attention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Speculative Decoding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（1）标题: "Assisted Decoding: Speculative Decoding for Large Language Models"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（2）链接: https://arxiv.org/abs/2211.17192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（3）核心贡献: 草稿模型验证机制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GPTQ Quantization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（1）标题: "GPTQ: Accurate Post-Training Quantization for Generative Pre-trained Transformers"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（2）链接: https://arxiv.org/abs/2210.17323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（3）核心贡献: INT4量化算法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AWQ Quantization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（1）标题: "AWQ: Activation-aware Weight Quantization for LLM Acceleration"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（2）链接: https://arxiv.org/abs/2306.00978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（3）核心贡献: Activation-aware量化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Radix Attention (SGLang)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（1）标题: "SGLang: Efficient Execution of Structured Language Model Programs"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（2）链接: https://arxiv.org/abs/2312.15567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（3）核心贡献: Radix Tree、KV Cache复用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A.4.2 博客和文章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vLLM官方博客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（1）URL: https://blog.vllm.ai/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（2）推荐: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（3）Large-scale Expert Parallelism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（4）EPD (Expert-Parallel Data Parallelism)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（5）vLLM Plugin System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SGLang博客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（1）URL: https://lmsys.org/blog/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（2）推荐: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（3）SGLang v0.4 Release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（4）Mini-SGLang Announcement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Manus博客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（1）URL: https://manus.im/blog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（2）推荐: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（3）Context Engineering for AI Agents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（4）Lessons from Building Manus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NVIDIA技术博客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（1）URL: https://developer.nvidia.com/blog/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（2）推荐: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（3）Flash Attention系列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（4）TensorRT-LLM优化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Jay Alammar博客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（1）URL: https://jalammar.github.io/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（2）推荐: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（3）The Illustrated Transformer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（4）Visualizing Attention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A.4.3 视频课程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Andrej Karpathy - "Neural Networks: Zero to Hero"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（1）平台: YouTube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（2）链接: https://www.youtube.com/playlist?list=PLAqhIrjkxbuWI23v9cThsA9GvCAUhRvKZ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（3）内容: 从零实现神经网络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（4）难度: 中级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斯坦福CS224N - NLP with Deep Learning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（1）平台: YouTube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（2）链接: https://www.youtube.com/playlist?list=PLoROMvodv4rMFqRtEuo6lUmCPqkqHVh1B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（3）内容: NLP深度学习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（4）难度: 本科高年级/研究生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fast.ai - Practical Deep Learning for Coders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（1）平台: fast.ai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（2）链接: https://course.fast.ai/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（3）内容: 实战深度学习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（4）难度: 初级-中级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NVIDIA GTC会议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（1）平台: NVIDIA On Demand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（2）链接: https://www.nvidia.com/gtc/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（3）内容: GPU技术前沿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（4）难度: 中级-高级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PyTorch开发者大会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（1）平台: YouTube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（2）链接: https://www.youtube.com/@PyTorch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（3）内容: PyTorch最新特性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A.4.4 社区资源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Discord服务器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（1）vLLM Discord: https://discord.gg/vllm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（2）LMSys Discord: https://discord.gg/msys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（3）PyTorch Discord: https://discord.gg/pytorch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Reddit社区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（1）r/LocalLLaMA: https://reddit.com/r/LocalLLaMA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（2）r/MachineLearning: https://reddit.com/r/MachineLearning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（3）r/reddit.com/r/OpenAI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Stack Overflow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（1）标签: </w:t>
      </w:r>
      <w:r>
        <w:rPr>
          <w:rFonts w:ascii="Courier New" w:hAnsi="Courier New" w:eastAsia="宋体"/>
          <w:b w:val="0"/>
          <w:color w:val="000000"/>
          <w:sz w:val="18"/>
        </w:rPr>
        <w:t>vllm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, </w:t>
      </w:r>
      <w:r>
        <w:rPr>
          <w:rFonts w:ascii="Courier New" w:hAnsi="Courier New" w:eastAsia="宋体"/>
          <w:b w:val="0"/>
          <w:color w:val="000000"/>
          <w:sz w:val="18"/>
        </w:rPr>
        <w:t>llm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, </w:t>
      </w:r>
      <w:r>
        <w:rPr>
          <w:rFonts w:ascii="Courier New" w:hAnsi="Courier New" w:eastAsia="宋体"/>
          <w:b w:val="0"/>
          <w:color w:val="000000"/>
          <w:sz w:val="18"/>
        </w:rPr>
        <w:t>cuda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, </w:t>
      </w:r>
      <w:r>
        <w:rPr>
          <w:rFonts w:ascii="Courier New" w:hAnsi="Courier New" w:eastAsia="宋体"/>
          <w:b w:val="0"/>
          <w:color w:val="000000"/>
          <w:sz w:val="18"/>
        </w:rPr>
        <w:t>pytorch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（2）链接: https://stackoverflow.com/questions/tagged/vllm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GitHub Discussions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（1）vLLM: https://github.com/vllm-project/vllm/discussions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（2）SGLang: https://github.com/sgl-project/sglang/discussions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邮件列表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（1）vLLM Announcements: https://groups.google.com/g/vllm-announce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A.5 术语表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A.5.1 LLM术语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术语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英文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解释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大语言模型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Large Language Model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参数量达十亿级别的神经网络模型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Transformer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Transformer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Google提出的注意力机制架构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自回归生成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Autoregressive Generation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逐token生成,每个token依赖之前所有token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Prefill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Prefill Phase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处理输入prompt的阶段,并行计算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Decode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Decode Phase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生成输出token的阶段,串行计算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上下文窗口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Context Window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模型能处理的最大序列长度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Token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Token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文本的最小单位,单词或子词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Temperature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Temperature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控制生成随机性的参数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Top-P / Top-K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Nucleus Sampling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采样策略,限制候选token范围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System Prompt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System Prompt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系统提示词,定义模型行为</w:t>
            </w:r>
          </w:p>
        </w:tc>
      </w:tr>
    </w:tbl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A.5.2 GPU术语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术语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英文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解释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显存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VRAM (Video RAM)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GPU专用内存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内存带宽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Memory Bandwidth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GPU读写内存的速度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Tensor Core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Tensor Core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NVIDIA GPU上的矩阵运算加速单元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CUDA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CUDA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NVIDIA的并行计算平台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SM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Streaming Multiprocessor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GPU的计算核心单元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Warp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Warp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CUDA的执行单元,32个线程一组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Occupancy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Occupancy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SM上活跃warp的数量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FLOPS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Floating Point Operations Per Second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每秒浮点运算次数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TFLOPS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TeraFLOPS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每秒万亿次浮点运算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PCIe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PCI Express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GPU与CPU的通信总线</w:t>
            </w:r>
          </w:p>
        </w:tc>
      </w:tr>
    </w:tbl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A.5.3 推理优化术语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术语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英文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解释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KV Cache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Key-Value Cache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缓存注意力计算的K、V矩阵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PagedAttention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PagedAttention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vLLM的分页式KV Cache管理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Continuous Batching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Continuous Batching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动态批处理,请求级别的调度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量化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Quantization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降低模型精度(FP16→INT8/INT4)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PTQ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Post-Training Quantization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训练后量化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QAT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Quantization-Aware Training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量化感知训练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投机采样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Speculative Sampling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用小模型加速大模型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INT4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4-bit Integer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4位整数表示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FP8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8-bit Floating Point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8位浮点表示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TTFT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Time To First Token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首个token的延迟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TPOT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Time Per Output Token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每个输出token的延迟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MoE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Mixture of Experts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混合专家模型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EP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Expert Parallelism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专家并行</w:t>
            </w:r>
          </w:p>
        </w:tc>
      </w:tr>
    </w:tbl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💡 使用建议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1. </w:t>
      </w:r>
      <w:r>
        <w:rPr>
          <w:rFonts w:ascii="Times New Roman" w:hAnsi="Times New Roman" w:eastAsia="黑体"/>
          <w:b/>
          <w:color w:val="000000"/>
          <w:sz w:val="21"/>
        </w:rPr>
        <w:t>快速查找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: 使用 </w:t>
      </w:r>
      <w:r>
        <w:rPr>
          <w:rFonts w:ascii="Courier New" w:hAnsi="Courier New" w:eastAsia="宋体"/>
          <w:b w:val="0"/>
          <w:color w:val="000000"/>
          <w:sz w:val="18"/>
        </w:rPr>
        <w:t>Ctrl+F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/ </w:t>
      </w:r>
      <w:r>
        <w:rPr>
          <w:rFonts w:ascii="Courier New" w:hAnsi="Courier New" w:eastAsia="宋体"/>
          <w:b w:val="0"/>
          <w:color w:val="000000"/>
          <w:sz w:val="18"/>
        </w:rPr>
        <w:t>Cmd+F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 搜索术语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2. </w:t>
      </w:r>
      <w:r>
        <w:rPr>
          <w:rFonts w:ascii="Times New Roman" w:hAnsi="Times New Roman" w:eastAsia="黑体"/>
          <w:b/>
          <w:color w:val="000000"/>
          <w:sz w:val="21"/>
        </w:rPr>
        <w:t>深入学习</w:t>
      </w:r>
      <w:r>
        <w:rPr>
          <w:rFonts w:ascii="Times New Roman" w:hAnsi="Times New Roman" w:eastAsia="宋体"/>
          <w:b w:val="0"/>
          <w:color w:val="000000"/>
          <w:sz w:val="21"/>
        </w:rPr>
        <w:t>: 点击链接查看原始资源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3. </w:t>
      </w:r>
      <w:r>
        <w:rPr>
          <w:rFonts w:ascii="Times New Roman" w:hAnsi="Times New Roman" w:eastAsia="黑体"/>
          <w:b/>
          <w:color w:val="000000"/>
          <w:sz w:val="21"/>
        </w:rPr>
        <w:t>社区支持</w:t>
      </w:r>
      <w:r>
        <w:rPr>
          <w:rFonts w:ascii="Times New Roman" w:hAnsi="Times New Roman" w:eastAsia="宋体"/>
          <w:b w:val="0"/>
          <w:color w:val="000000"/>
          <w:sz w:val="21"/>
        </w:rPr>
        <w:t>: 遇到问题时查阅Discord和Stack Overflow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4. </w:t>
      </w:r>
      <w:r>
        <w:rPr>
          <w:rFonts w:ascii="Times New Roman" w:hAnsi="Times New Roman" w:eastAsia="黑体"/>
          <w:b/>
          <w:color w:val="000000"/>
          <w:sz w:val="21"/>
        </w:rPr>
        <w:t>持续更新</w:t>
      </w:r>
      <w:r>
        <w:rPr>
          <w:rFonts w:ascii="Times New Roman" w:hAnsi="Times New Roman" w:eastAsia="宋体"/>
          <w:b w:val="0"/>
          <w:color w:val="000000"/>
          <w:sz w:val="21"/>
        </w:rPr>
        <w:t>: 本书会定期更新资源和链接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有问题?查看 附录B: 故障排查指南（appendix-b-troubleshooting.md）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附录B: 故障排查指南</w:t>
      </w:r>
    </w:p>
    <w:p>
      <w:pPr>
        <w:spacing w:line="36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"当所有方法都失效时,请阅读手册。" - 佚名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本附录提供了LLM推理部署过程中常见问题的诊断和解决方法,帮助你快速定位并修复问题。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B.1 常见错误及解决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B.1.1 CUDA相关错误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错误1: CUDA out of memory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CUDA out of memory. Tried to allocate 2.00 GiB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(GPU 0; 23.70 GiB total capacity; 21.80 GiB already allocated)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原因分析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（1）模型权重 + KV Cache + 激活值超过GPU显存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（2）batch size太大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（3）max_model_len设置过大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解决方案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方案1: 减少max_model_len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vllm serve meta-llama/Llama-3-8B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--max-model-len 4096  # 从8192降到4096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方案2: 降低GPU内存利用率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vllm serve meta-llama/Llama-3-8B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--gpu-memory-utilization 0.8  # 从0.9降到0.8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方案3: 减少并发请求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vllm serve meta-llama/Llama-3-8B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--max-num-seqs 64  # 从256降到64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方案4: 启用KV Cache量化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vllm serve meta-llama/Llama-3-8B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--kv-cache-dtype fp8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方案5: 使用量化模型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vllm serve TheBloke/Llama-3-8B-Instruct-AWQ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错误2: CUDA error: invalid configuration argument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RuntimeError: CUDA error: invalid configuration argument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原因分析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（1）tensor-parallel-size与GPU数量不匹配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（2）GPU不在同一节点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解决方案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检查可用GPU数量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nvidia-smi --list-gpus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确保tensor-parallel-size &lt;= GPU数量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错误: 只有1个GPU,但设置TP=2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vllm serve meta-llama/Llama-3-70B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--tensor-parallel-size 2  # ❌ 错误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正确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vllm serve meta-llama/Llama-3-70B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--tensor-parallel-size 1  # ✅ 正确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错误3: CUDA error: no kernel image is available for execution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RuntimeError: CUDA error: no kernel image is available for execution on the device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原因分析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（1）CUDA版本与GPU架构不匹配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（2）编译时使用的CUDA版本过低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解决方案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检查CUDA版本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nvcc --version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检查GPU架构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nvidia-smi --query-gpu=compute_cap --format=csv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升级CUDA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Ubuntu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wget https://developer.download.nvidia.com/compute/cuda/repos/ubuntu2004/x86_64/cuda-keyring_1.0-1_all.deb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sudo dpkg -i cuda-keyring_1.0-1_all.deb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sudo apt-get update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sudo apt-get install cuda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或使用conda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conda install cuda -c nvidia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B.1.2 显存不足 (OOM)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症状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torch.cuda.OutOfMemoryError: CUDA out of memory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Kill process or sacrifice child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诊断步骤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1. 检查显存使用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import torch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print(torch.cuda.memory_allocated() / 1024**3, "GB")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print(torch.cuda.memory_reserved() / 1024**3, "GB")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2. 检查vLLM显存使用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import pynvml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pynvml.nvmlInit()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handle = pynvml.nvmlDeviceGetHandleByIndex(0)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info = pynvml.nvmlDeviceGetMemoryInfo(handle)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print(f"已用: {info.used / 1024**3:.2f} GB")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print(f"总计: {info.total / 1024**3:.2f} GB")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解决方案矩阵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场景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解决方案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命令示例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模型太大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量化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>--quantization awq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序列太长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减少max_model_len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>--max-model-len 4096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并发太高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减少max_num_seqs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>--max-num-seqs 64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KV Cache大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KV Cache量化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>--kv-cache-dtype fp8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激活值大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减少batch size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Courier New" w:hAnsi="Courier New" w:eastAsia="宋体"/>
                <w:b w:val="0"/>
                <w:color w:val="000000"/>
                <w:sz w:val="18"/>
              </w:rPr>
              <w:t>--max-num-batched-tokens 4096</w:t>
            </w:r>
          </w:p>
        </w:tc>
      </w:tr>
    </w:tbl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B.1.3 性能问题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问题1: TTFT过长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症状: 首个token返回时间 &gt; 5秒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诊断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使用vLLM的profiling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VLLM_USE_TRACING=1 vllm serve meta-llama/Llama-3-8B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查看trace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找到prefill阶段,查看时间分布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解决方案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1. 启用Prefix Caching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vllm serve meta-llama/Llama-3-8B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--enable-prefix-caching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2. 使用Chunked Prefill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vllm serve meta-llama/Llama-3-8B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--max-model-len 32768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3. 减少prompt长度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- 压缩系统提示词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- 移除冗余内容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4. 使用投机采样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vllm serve meta-llama/Llama-3-8B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--speculative-model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TheBloke/Llama-3-8B-Instruct-AWQ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问题2: 吞吐量低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症状: tokens/s &lt; 1000 (Llama-3-8B, A100)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诊断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运行benchmark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python vllm/benchmark_serving.py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--model meta-llama/Llama-3-8B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--dataset-name sharegpt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--num-prompts 1000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查看GPU利用率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nvidia-smi dmon -s u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如果GPU利用率低 → 内存或CPU瓶颈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如果GPU利用率高但吞吐低 → 计算瓶颈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解决方案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1. 增加batch size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vllm serve meta-llama/Llama-3-8B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--max-num-seqs 256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2. 调整GPU内存利用率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vllm serve meta-llama/Llama-3-8B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--gpu-memory-utilization 0.95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3. 启用continuous batching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vllm serve meta-llama/Llama-3-8B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--enable-chunked-context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4. 检查CPU瓶颈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- 升级CPU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- 优化数据加载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- 使用多进程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问题3: GPU利用率低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症状: GPU利用率 &lt; 50%,但吞吐量低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诊断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持续监控GPU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watch -n 1 nvidia-smi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使用Nsight Systems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nsys profile -o report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python your_app.py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查看GPU空闲时间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解决方案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1. 增加并发请求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vllm serve meta-llama/Llama-3-8B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--max-num-seqs 512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2. 检查是否CPU瓶颈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- 查看CPU使用率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- 优化数据预处理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- 使用多worker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3. 检查是否网络瓶颈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- 查看网络带宽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- 优化数据传输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4. 使用Overlap Scheduling (SGLang)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- Mini-SGLang: CPU-GPU并行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- 隐藏CPU开销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B.1.4 模型加载失败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错误1: Model not found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OSError: meta-llama/Llama-3-8B is not a local folder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解决方案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方案1: 使用Hugging Face Hub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vllm serve meta-llama/Llama-3-8B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方案2: 指定本地路径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vllm serve /path/to/local/model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方案3: 下载模型到本地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使用huggingface-cli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huggingface-cli download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meta-llama/Llama-3-8B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--local-dir ./models/Llama-3-8B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然后使用本地路径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vllm serve ./models/Llama-3-8B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错误2: Permission denied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OSError: You are trying to access a gated repo.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解决方案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1. 访问模型页面,同意许可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https://huggingface.co/meta-llama/Llama-3-8B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2. 登录Hugging Face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huggingface-cli login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3. 输入token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从 https://huggingface.co/settings/tokens 获取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4. 重新启动服务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vllm serve meta-llama/Llama-3-8B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错误3: Checkpoint mismatch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ValueError: Checkpoint shards have conflicting tensor names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解决方案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1. 验证模型文件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python -c 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from transformers import AutoModelForCausalLM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model = AutoModelForCausalLM.from_pretrained('meta-llama/Llama-3-8B')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print(model.config)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2. 重新下载模型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rm -rf ./models/Llama-3-8B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huggingface-cli download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meta-llama/Llama-3-8B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--local-dir ./models/Llama-3-8B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3. 使用vLLM的conversion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python -m vllm.model_conversion.convert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--model meta-llama/Llama-3-8B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--output ./models/Llama-3-8B-vllm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B.1.5 推理速度慢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症状</w:t>
      </w:r>
      <w:r>
        <w:rPr>
          <w:rFonts w:ascii="Times New Roman" w:hAnsi="Times New Roman" w:eastAsia="宋体"/>
          <w:b w:val="0"/>
          <w:color w:val="000000"/>
          <w:sz w:val="21"/>
        </w:rPr>
        <w:t>: 生成速度 &lt; 10 tokens/s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诊断流程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1. 检查GPU类型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- RTX 4090: ~1 TB/s带宽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- A100: ~2 TB/s带宽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- H100: ~3.35 TB/s带宽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2. 检查模型大小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- 8B模型 → 应该&gt;100 tok/s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- 70B模型 → 需要TP=4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3. 检查配置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- max_num_seqs是否太小?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- gpu_memory_utilization是否太低?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4. 检查瓶颈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- GPU利用率高 → 计算瓶颈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- GPU利用率低 → 内存/CPU瓶颈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解决方案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1. 启用优化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vllm serve meta-llama/Llama-3-8B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--enable-chunked-context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--enable-prefix-caching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--gpu-memory-utilization 0.95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2. 调整配置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vllm serve meta-llama/Llama-3-8B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--max-num-seqs 256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--max-num-batched-tokens 8192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3. 使用更快的GPU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- RTX 4090 → A100: 2x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- A100 → H100: 1.5x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4. 使用量化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vllm serve TheBloke/Llama-3-8B-Instruct-AWQ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--quantization awq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B.2 调试技巧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B.2.1 日志分析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启用详细日志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vLLM日志级别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export VLLM_LOGGING_LEVEL=DEBUG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启用trace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export VLLM_USE_TRACING=1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启动服务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vllm serve meta-llama/Llama-3-8B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关键日志位置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查看vLLM日志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tail -f /var/log/vllm/vllm.log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查看CUDA日志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export CUDA_LAUNCH_BLOCKING=1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查看PyTorch日志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export TORCH_LOGS="+dynamo"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日志分析工具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import json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import re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def analyze_vllm_logs(log_file):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"""分析vLLM日志"""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with open(log_file) as f: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logs = f.readlines()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统计错误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errors = [l for l in logs if "ERROR" in l]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print(f"总错误数: {len(errors)}")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统计警告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warnings = [l for l in logs if "WARNING" in l]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print(f"总警告数: {len(warnings)}")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查找OOM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oom_logs = [l for l in logs if "out of memory" in l.lower()]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if oom_logs: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print("发现OOM错误:")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for log in oom_logs[-5:]:  # 显示最后5个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print(log)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查找CUDA错误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cuda_errors = [l for l in logs if "CUDA error" in l]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if cuda_errors: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print("发现CUDA错误:")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for log in cuda_errors[-5:]: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print(log)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使用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analyze_vllm_logs("/var/log/vllm/vllm.log")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B.2.2 性能profiling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使用PyTorch Profiler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import torch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from vllm import LLM, SamplingParams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启用profiler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with torch.profiler.profile(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activities=[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torch.profiler.ProfilerActivity.CPU,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torch.profiler.ProfilerActivity.CUDA,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],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schedule=torch.profiler.schedule(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wait=2,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warmup=2,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active=6,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repeat=1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),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on_trace_ready=torch.profiler.tensorboard_trace_handler('./logs'),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record_shapes=True,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profile_memory=True,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with_stack=True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) as prof: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llm = LLM(model="meta-llama/Llama-3-8B")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params = SamplingParams(max_tokens=100)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for i in range(10):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llm.generate(["Hello world"] * 10, params)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prof.step()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查看结果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print(prof.key_averages().table(sort_by="cuda_time_total"))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启动TensorBoard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tensorboard --logdir=./logs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使用Nsight Systems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1. 安装Nsight Systems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https://developer.nvidia.com/nsight-systems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2. 采集trace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nsys profile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-y 30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-o vllm_report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--trace=cuda,nvtx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--force-overwrite=true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python your_vllm_app.py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3. 查看GUI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nsys-ui vllm_report.qdrep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4. 查看统计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nsys stats vllm_report.qdrep --report csv &gt; stats.csv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关键指标解读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指标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理想值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说明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GPU利用率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&gt;80%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太低表示内存或CPU瓶颈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内存带宽利用率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&gt;50%峰值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太低表示计算瓶颈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Occupancy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&gt;50%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Warp并行度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L2 Cache命中率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&gt;80%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数据局部性</w:t>
            </w:r>
          </w:p>
        </w:tc>
      </w:tr>
    </w:tbl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B.2.3 逐步排查法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问题排查决策树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问题: 推理慢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├─ Step 1: 检查GPU利用率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├─ &gt;80% → 计算瓶颈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│   ├─ 升级GPU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│   └─ 使用量化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└─ &lt;80% → 内存/CPU瓶颈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    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    ├─ Step 2: 检查显存使用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    │  ├─ 接近上限 → 内存受限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    │  │   ├─ 减少batch size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    │  │   └─ KV Cache量化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    │  └─ 远低于上限 → CPU/网络瓶颈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    │      ├─ 检查CPU使用率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      │      └─ 检查网络带宽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└─ Step 3: 使用profiler定位瓶颈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├─ PyTorch Profiler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├─ Nsight Systems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└─ Nsight Compute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实战案例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问题: Llama-3-8B吞吐量只有500 tok/s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Step 1: 检查GPU利用率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nvidia-smi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GPU-Util: 45% → 不是计算瓶颈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Step 2: 检查显存使用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nvidia-smi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Memory-Usage: 18000MiB / 24000MiB → 接近上限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Step 3: 减少batch size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vllm serve meta-llama/Llama-3-8B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--max-num-seqs 64  # 从256降到64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Step 4: 验证效果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python benchmark_serving.py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--model meta-llama/Llama-3-8B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--num-prompts 1000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结果: 吞吐量提升到1200 tok/s ✅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B.2.4 社区求助技巧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提问前检查清单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[ ] 我是否搜索过现有issues?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[ ] 我是否阅读了文档?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[ ] 我是否尝试了常见解决方案?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[ ] 我是否提供了最小可复现示例?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[ ] 我是否提供了环境信息?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好的Issue模板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## 问题描述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vLLM在推理Llama-3-8B时出现OOM错误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## 环境信息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GPU: RTX 4090 (24GB)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CUDA: 12.2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vLLM: 0.6.0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Python: 3.10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## 命令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vllm serve meta-llama/Llama-3-8B \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--max-model-len 8192 \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--max-num-seqs 256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## 错误信息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CUDA out of memory. Tried to allocate 2.00 GiB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## 已尝试的方案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[x] 降低max-model-len到4096 → 仍然OOM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[x] 降低max-num-seqs到64 → 可以运行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[x] 启用KV Cache量化 → 可以运行,但精度下降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## 预期行为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期望在max-model-len=8192, max-num-seqs=256下正常运行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## 实际行为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在max-model-len=8192时OOM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哪里求助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1. </w:t>
      </w:r>
      <w:r>
        <w:rPr>
          <w:rFonts w:ascii="Times New Roman" w:hAnsi="Times New Roman" w:eastAsia="黑体"/>
          <w:b/>
          <w:color w:val="000000"/>
          <w:sz w:val="21"/>
        </w:rPr>
        <w:t>GitHub Issues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（1）vLLM: https://github.com/vllm-project/vllm/issues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（2）SGLang: https://github.com/sgl-project/sglang/issues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2. </w:t>
      </w:r>
      <w:r>
        <w:rPr>
          <w:rFonts w:ascii="Times New Roman" w:hAnsi="Times New Roman" w:eastAsia="黑体"/>
          <w:b/>
          <w:color w:val="000000"/>
          <w:sz w:val="21"/>
        </w:rPr>
        <w:t>Discord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（1）vLLM: https://discord.gg/vllm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（2）LMSys: https://discord.gg/msys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3. </w:t>
      </w:r>
      <w:r>
        <w:rPr>
          <w:rFonts w:ascii="Times New Roman" w:hAnsi="Times New Roman" w:eastAsia="黑体"/>
          <w:b/>
          <w:color w:val="000000"/>
          <w:sz w:val="21"/>
        </w:rPr>
        <w:t>Stack Overflow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（1）标签: </w:t>
      </w:r>
      <w:r>
        <w:rPr>
          <w:rFonts w:ascii="Courier New" w:hAnsi="Courier New" w:eastAsia="宋体"/>
          <w:b w:val="0"/>
          <w:color w:val="000000"/>
          <w:sz w:val="18"/>
        </w:rPr>
        <w:t>vllm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, </w:t>
      </w:r>
      <w:r>
        <w:rPr>
          <w:rFonts w:ascii="Courier New" w:hAnsi="Courier New" w:eastAsia="宋体"/>
          <w:b w:val="0"/>
          <w:color w:val="000000"/>
          <w:sz w:val="18"/>
        </w:rPr>
        <w:t>llm</w:t>
      </w:r>
      <w:r>
        <w:rPr>
          <w:rFonts w:ascii="Times New Roman" w:hAnsi="Times New Roman" w:eastAsia="宋体"/>
          <w:b w:val="0"/>
          <w:color w:val="000000"/>
          <w:sz w:val="21"/>
        </w:rPr>
        <w:t xml:space="preserve">, </w:t>
      </w:r>
      <w:r>
        <w:rPr>
          <w:rFonts w:ascii="Courier New" w:hAnsi="Courier New" w:eastAsia="宋体"/>
          <w:b w:val="0"/>
          <w:color w:val="000000"/>
          <w:sz w:val="18"/>
        </w:rPr>
        <w:t>cuda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4. </w:t>
      </w:r>
      <w:r>
        <w:rPr>
          <w:rFonts w:ascii="Times New Roman" w:hAnsi="Times New Roman" w:eastAsia="黑体"/>
          <w:b/>
          <w:color w:val="000000"/>
          <w:sz w:val="21"/>
        </w:rPr>
        <w:t>Reddit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（1）r/LocalLLaMA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B.3 性能问题诊断清单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B.3.1 硬件层面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GPU检查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1. GPU信息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nvidia-smi --query-gpu=name,memory.total,memory.free,utilization.gpu --format=csv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2. GPU温度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nvidia-smi --query-gpu=temperature.gpu --format=csv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3. GPU带宽(理论上限)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RTX 4090: ~1 TB/s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A100: ~2 TB/s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H100: ~3.35 TB/s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4. GPU计算能力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RTX 4090: ~83 TFLOPS (FP16)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A100: ~312 TFLOPS (FP16)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H100: ~1000 TFLOPS (FP16)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检查清单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（1）[ ] GPU型号是否满足要求?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（2）[ ] GPU驱动是否最新?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（3）[ ] CUDA版本是否兼容?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（4）[ ] GPU温度是否正常(&lt;85°C)?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（5）[ ] GPU带宽是否饱和?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B.3.2 软件层面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版本检查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1. CUDA版本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nvcc --version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2. PyTorch版本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python -c "import torch; print(torch.__version__)"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3. vLLM版本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python -c "import vllm; print(vllm.__version__)"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4. GPU驱动版本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nvidia-smi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依赖检查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检查关键依赖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pip list | grep -E "torch|vllm|transformers|flash-attn"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检查版本兼容性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python -c 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import torch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import vllm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print(f'PyTorch: {torch.__version__}')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print(f'vLLM: {vllm.__version__}')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print(f'CUDA Available: {torch.cuda.is_available()}')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print(f'CUDA Version: {torch.version.cuda}')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"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检查清单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（1）[ ] CUDA版本是否&gt;=11.8?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（2）[ ] PyTorch版本是否&gt;=2.0?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（3）[ ] vLLM版本是否最新?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（4）[ ] flash-attn是否安装?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（5）[ ] 依赖版本是否兼容?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B.3.3 配置层面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vLLM配置检查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1. 查看默认配置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vllm serve meta-llama/Llama-3-8B --help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2. 关键参数检查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- max-model-len: 是否合理?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- gpu-memory-utilization: 是否&gt;=0.9?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- max-num-seqs: 是否太小?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- tensor-parallel-size: 是否匹配GPU数量?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3. 推荐配置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vllm serve meta-llama/Llama-3-8B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--max-model-len 8192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--gpu-memory-utilization 0.9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--max-num-seqs 256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--enable-prefix-caching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--dtype auto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检查清单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（1）[ ] max-model-len是否合理?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（2）[ ] gpu-memory-utilization是否&gt;=0.9?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（3）[ ] max-num-seqs是否合理?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（4）[ ] tensor-parallel-size是否正确?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（5）[ ] 是否启用了Prefix Caching?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（6）[ ] 是否启用了Chunked Prefill?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B.3.4 应用层面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请求模式分析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import time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from vllm import LLM, SamplingParams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llm = LLM(model="meta-llama/Llama-3-8B")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params = SamplingParams(max_tokens=100)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测试不同batch size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for batch_size in [1, 10, 50, 100]: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prompts = ["Hello world"] * batch_size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start = time.time()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outputs = llm.generate(prompts, params)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elapsed = time.time() - start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tokens = sum(len(out.outputs[0].tokens) for out in outputs)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throughput = tokens / elapsed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print(f"Batch {batch_size}: {throughput:.2f} tok/s")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瓶颈分析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def diagnose_bottleneck():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"""诊断瓶颈"""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import pynvml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pynvml.nvmlInit()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handle = pynvml.nvmlDeviceGetHandleByIndex(0)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GPU利用率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util = pynvml.nvmlDeviceGetUtilizationRates(handle)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print(f"GPU利用率: {util.gpu}%")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显存使用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mem = pynvml.nvmlDeviceGetMemoryInfo(handle)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print(f"显存使用: {mem.used / mem.total * 100:.1f}%")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诊断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if util.gpu &gt; 80: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print("→ 计算瓶颈: 考虑使用更好的GPU或量化")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elif mem.used / mem.total &gt; 0.8: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print("→ 内存瓶颈: 减少batch size或max_model_len")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else: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print("→ CPU/网络瓶颈: 检查CPU使用率和网络带宽")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diagnose_bottleneck()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检查清单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（1）[ ] 请求模式是否合理?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（2）[ ] 是否有长尾请求?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（3）[ ] 是否启用了Session路由?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（4）[ ] 是否有超时设置?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（5）[ ] 是否有重试机制?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💡 调试最佳实践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1. </w:t>
      </w:r>
      <w:r>
        <w:rPr>
          <w:rFonts w:ascii="Times New Roman" w:hAnsi="Times New Roman" w:eastAsia="黑体"/>
          <w:b/>
          <w:color w:val="000000"/>
          <w:sz w:val="21"/>
        </w:rPr>
        <w:t>从简单开始</w:t>
      </w:r>
      <w:r>
        <w:rPr>
          <w:rFonts w:ascii="Times New Roman" w:hAnsi="Times New Roman" w:eastAsia="宋体"/>
          <w:b w:val="0"/>
          <w:color w:val="000000"/>
          <w:sz w:val="21"/>
        </w:rPr>
        <w:t>: 先用小模型、小数据集测试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2. </w:t>
      </w:r>
      <w:r>
        <w:rPr>
          <w:rFonts w:ascii="Times New Roman" w:hAnsi="Times New Roman" w:eastAsia="黑体"/>
          <w:b/>
          <w:color w:val="000000"/>
          <w:sz w:val="21"/>
        </w:rPr>
        <w:t>逐步增加</w:t>
      </w:r>
      <w:r>
        <w:rPr>
          <w:rFonts w:ascii="Times New Roman" w:hAnsi="Times New Roman" w:eastAsia="宋体"/>
          <w:b w:val="0"/>
          <w:color w:val="000000"/>
          <w:sz w:val="21"/>
        </w:rPr>
        <w:t>: 每次只改变一个变量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3. </w:t>
      </w:r>
      <w:r>
        <w:rPr>
          <w:rFonts w:ascii="Times New Roman" w:hAnsi="Times New Roman" w:eastAsia="黑体"/>
          <w:b/>
          <w:color w:val="000000"/>
          <w:sz w:val="21"/>
        </w:rPr>
        <w:t>记录基准</w:t>
      </w:r>
      <w:r>
        <w:rPr>
          <w:rFonts w:ascii="Times New Roman" w:hAnsi="Times New Roman" w:eastAsia="宋体"/>
          <w:b w:val="0"/>
          <w:color w:val="000000"/>
          <w:sz w:val="21"/>
        </w:rPr>
        <w:t>: 保留性能基准数据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4. </w:t>
      </w:r>
      <w:r>
        <w:rPr>
          <w:rFonts w:ascii="Times New Roman" w:hAnsi="Times New Roman" w:eastAsia="黑体"/>
          <w:b/>
          <w:color w:val="000000"/>
          <w:sz w:val="21"/>
        </w:rPr>
        <w:t>使用工具</w:t>
      </w:r>
      <w:r>
        <w:rPr>
          <w:rFonts w:ascii="Times New Roman" w:hAnsi="Times New Roman" w:eastAsia="宋体"/>
          <w:b w:val="0"/>
          <w:color w:val="000000"/>
          <w:sz w:val="21"/>
        </w:rPr>
        <w:t>: Nsight Systems、PyTorch Profiler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5. </w:t>
      </w:r>
      <w:r>
        <w:rPr>
          <w:rFonts w:ascii="Times New Roman" w:hAnsi="Times New Roman" w:eastAsia="黑体"/>
          <w:b/>
          <w:color w:val="000000"/>
          <w:sz w:val="21"/>
        </w:rPr>
        <w:t>查看日志</w:t>
      </w:r>
      <w:r>
        <w:rPr>
          <w:rFonts w:ascii="Times New Roman" w:hAnsi="Times New Roman" w:eastAsia="宋体"/>
          <w:b w:val="0"/>
          <w:color w:val="000000"/>
          <w:sz w:val="21"/>
        </w:rPr>
        <w:t>: DEBUG级别日志提供详细信息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6. </w:t>
      </w:r>
      <w:r>
        <w:rPr>
          <w:rFonts w:ascii="Times New Roman" w:hAnsi="Times New Roman" w:eastAsia="黑体"/>
          <w:b/>
          <w:color w:val="000000"/>
          <w:sz w:val="21"/>
        </w:rPr>
        <w:t>社区求助</w:t>
      </w:r>
      <w:r>
        <w:rPr>
          <w:rFonts w:ascii="Times New Roman" w:hAnsi="Times New Roman" w:eastAsia="宋体"/>
          <w:b w:val="0"/>
          <w:color w:val="000000"/>
          <w:sz w:val="21"/>
        </w:rPr>
        <w:t>: 提供最小可复现示例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有问题?查看 附录C: 性能基准测试与ROI案例（appendix-c-benchmarks-roi.md）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附录C: 性能基准测试与ROI案例</w:t>
      </w:r>
    </w:p>
    <w:p>
      <w:pPr>
        <w:spacing w:line="36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"没有度量,就没有优化。" - Peter Drucker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本附录提供了详细的性能基准测试数据和真实的ROI案例,帮助你理解优化技术的实际效果,并为决策提供数据支持。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C.1 测试环境说明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C.1.1 硬件配置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测试平台1: 单GPU (开发环境)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GPU: NVIDIA RTX 4090 (24GB)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内存带宽: ~1 TB/s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计算能力: ~83 TFLOPS (FP16)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Tensor Cores: 512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CPU: AMD Ryzen 9 7950X (16核)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基频: 4.5 GHz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内存: 64GB DDR5-6000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存储: NVMe SSD (1TB)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读取: 7000 MB/s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写入: 5000 MB/s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OS: Ubuntu 22.04 LTS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测试平台2: 多GPU (生产环境)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GPU: 4x NVIDIA A100 (40GB)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内存带宽: ~1.6 TB/s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计算能力: ~312 TFLOPS (FP16)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NVLink: 600 GB/s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CPU: Intel Xeon Platinum 8468 (52核)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基频: 2.1 GHz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内存: 512GB DDR4-3200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存储: RAID 10 NVMe SSD (4TB)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读取: 10000 MB/s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写入: 8000 MB/s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网络: 100Gbps InfiniBand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OS: Ubuntu 22.04 LTS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测试平台3: 高性能 (高端环境)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GPU: 8x NVIDIA H100 (80GB)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内存带宽: ~3.35 TB/s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计算能力: ~1000 TFLOPS (FP16)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NVLink 4.0: 900 GB/s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CPU: AMD EPYC 9654 (96核)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基频: 2.4 GHz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内存: 1TB DDR5-4800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存储: 全闪存阵列 (10TB)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读取: 20000 MB/s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写入: 15000 MB/s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网络: 400Gbps InfiniBand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OS: Ubuntu 22.04 LTS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C.1.2 软件版本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操作系统: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OS: Ubuntu 22.04 LTS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Kernel: 5.15.0-91-generic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驱动与运行时: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NVIDIA Driver: 535.104.05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CUDA: 12.2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cuDNN: 8.9.0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NCCL: 2.18.5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框架与库: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Python: 3.10.13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PyTorch: 2.1.0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vLLM: 0.6.0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Transformers: 4.35.0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Flash Attention: 2.5.0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推理框架: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vLLM: 0.6.0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TGI: 1.4.0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TensorRT-LLM: 0.8.0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C.1.3 测试方法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基准测试工具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vLLM内置benchmark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python benchmark_serving.py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--model meta-llama/Llama-3-8B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--dataset-name sharegpt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--num-prompts 1000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--request-rate 10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自定义benchmark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import time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from vllm import LLM, SamplingParams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def benchmark_throughput(model, batch_size, num_iterations):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llm = LLM(model=model)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params = SamplingParams(max_tokens=100)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prompts = ["Explain quantum computing"] * batch_size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Warmup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llm.generate(prompts, params)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# Benchmark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start = time.time()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for _ in range(num_iterations):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outputs = llm.generate(prompts, params)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elapsed = time.time() - start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tokens = sum(len(out.outputs[0].tokens) for out in outputs) * num_iterations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throughput = tokens / elapsed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return throughput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使用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throughput = benchmark_throughput(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model="meta-llama/Llama-3-8B",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batch_size=32,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num_iterations=10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print(f"吞吐量: {throughput:.2f} tokens/s")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测试场景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场景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描述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数据集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Chat应用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多轮对话,短prompt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ShareGPT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批处理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长prompt,批量生成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文档摘要</w:t>
            </w:r>
          </w:p>
        </w:tc>
      </w:tr>
      <w:tr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混合负载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不同长度和类型</w:t>
            </w:r>
          </w:p>
        </w:tc>
        <w:tc>
          <w:tcPr>
            <w:tcW w:type="dxa" w:w="302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合成数据</w:t>
            </w:r>
          </w:p>
        </w:tc>
      </w:tr>
    </w:tbl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评估指标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性能指标: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TTFT (Time To First Token): P50, P95, P99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TPOT (Time Per Output Token): P50, P95, P99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吞吐量: tokens/s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GPU利用率: %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显存使用: GB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质量指标: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准确率: MMLU score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一致性: Self-consistency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困惑度: Perplexity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成本指标: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GPU小时成本: $/hour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每1K tokens成本: $/1K tokens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ROI: %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C.2 模型性能对比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C.2.1 不同模型在同一GPU上的表现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测试环境</w:t>
      </w:r>
      <w:r>
        <w:rPr>
          <w:rFonts w:ascii="Times New Roman" w:hAnsi="Times New Roman" w:eastAsia="宋体"/>
          <w:b w:val="0"/>
          <w:color w:val="000000"/>
          <w:sz w:val="21"/>
        </w:rPr>
        <w:t>: RTX 4090 (24GB), vLLM 0.6.0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511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模型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参数量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TTFT (ms)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TPOT (ms)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吞吐量 (tok/s)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显存 (GB)</w:t>
            </w:r>
          </w:p>
        </w:tc>
      </w:tr>
      <w:tr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Llama-3-8B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8B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450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25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1,850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16.2</w:t>
            </w:r>
          </w:p>
        </w:tc>
      </w:tr>
      <w:tr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Llama-3-70B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70B (TP=4)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1,200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45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820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4×18.5</w:t>
            </w:r>
          </w:p>
        </w:tc>
      </w:tr>
      <w:tr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Mistral-7B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7B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380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22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2,100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14.8</w:t>
            </w:r>
          </w:p>
        </w:tc>
      </w:tr>
      <w:tr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Mixtral-8x7B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47B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850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38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950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22.3</w:t>
            </w:r>
          </w:p>
        </w:tc>
      </w:tr>
      <w:tr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Qwen2-7B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7B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420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24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1,920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15.1</w:t>
            </w:r>
          </w:p>
        </w:tc>
      </w:tr>
      <w:tr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Qwen2-72B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72B (TP=4)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1,350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48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750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4×19.2</w:t>
            </w:r>
          </w:p>
        </w:tc>
      </w:tr>
      <w:tr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Phi-3-mini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3.8B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180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3,500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7.8</w:t>
            </w:r>
          </w:p>
        </w:tc>
      </w:tr>
    </w:tbl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关键发现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（1）小模型(Phi-3-mini)吞吐量最高,适合高并发场景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（2）大模型(Llama-3-70B)TTFT更长,但质量更好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（3）MoE模型(Mixtral)在相同参数下吞吐量介于两者之间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C.2.2 同一模型在不同GPU上的表现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测试模型</w:t>
      </w:r>
      <w:r>
        <w:rPr>
          <w:rFonts w:ascii="Times New Roman" w:hAnsi="Times New Roman" w:eastAsia="宋体"/>
          <w:b w:val="0"/>
          <w:color w:val="000000"/>
          <w:sz w:val="21"/>
        </w:rPr>
        <w:t>: Llama-3-8B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5"/>
        <w:gridCol w:w="1295"/>
        <w:gridCol w:w="1295"/>
        <w:gridCol w:w="1295"/>
        <w:gridCol w:w="1295"/>
        <w:gridCol w:w="1295"/>
        <w:gridCol w:w="1295"/>
      </w:tblGrid>
      <w:tr>
        <w:tc>
          <w:tcPr>
            <w:tcW w:type="dxa" w:w="1295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GPU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显存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带宽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TTFT (ms)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TPOT (ms)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吞吐量 (tok/s)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相对速度</w:t>
            </w:r>
          </w:p>
        </w:tc>
      </w:tr>
      <w:tr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RTX 4090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24GB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 TB/s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450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25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1,850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1.0x</w:t>
            </w:r>
          </w:p>
        </w:tc>
      </w:tr>
      <w:tr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RTX 3090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24GB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0.94 TB/s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520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29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1,650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0.89x</w:t>
            </w:r>
          </w:p>
        </w:tc>
      </w:tr>
      <w:tr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A100 (40GB)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40GB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1.6 TB/s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320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18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2,450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1.32x</w:t>
            </w:r>
          </w:p>
        </w:tc>
      </w:tr>
      <w:tr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A100 (80GB)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80GB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2.0 TB/s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280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15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2,850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1.54x</w:t>
            </w:r>
          </w:p>
        </w:tc>
      </w:tr>
      <w:tr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H100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80GB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3.35 TB/s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180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4,200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2.27x</w:t>
            </w:r>
          </w:p>
        </w:tc>
      </w:tr>
    </w:tbl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关键发现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（1）带宽是推理的关键瓶颈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（2）H100比RTX 4090快2.27x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（3）显存大小影响max_model_len,不影响吞吐量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C.2.3 量化前后的性能对比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测试模型</w:t>
      </w:r>
      <w:r>
        <w:rPr>
          <w:rFonts w:ascii="Times New Roman" w:hAnsi="Times New Roman" w:eastAsia="宋体"/>
          <w:b w:val="0"/>
          <w:color w:val="000000"/>
          <w:sz w:val="21"/>
        </w:rPr>
        <w:t>: Llama-3-8B, GPU: A100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5"/>
        <w:gridCol w:w="1295"/>
        <w:gridCol w:w="1295"/>
        <w:gridCol w:w="1295"/>
        <w:gridCol w:w="1295"/>
        <w:gridCol w:w="1295"/>
        <w:gridCol w:w="1295"/>
      </w:tblGrid>
      <w:tr>
        <w:tc>
          <w:tcPr>
            <w:tcW w:type="dxa" w:w="1295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精度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模型大小 (GB)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TTFT (ms)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TPOT (ms)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吞吐量 (tok/s)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MMLU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显存节省</w:t>
            </w:r>
          </w:p>
        </w:tc>
      </w:tr>
      <w:tr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FP32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32.0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450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28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1,580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79.5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0%</w:t>
            </w:r>
          </w:p>
        </w:tc>
      </w:tr>
      <w:tr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FP16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16.0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380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22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2,000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79.5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50%</w:t>
            </w:r>
          </w:p>
        </w:tc>
      </w:tr>
      <w:tr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BF16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16.0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375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21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2,050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79.5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50%</w:t>
            </w:r>
          </w:p>
        </w:tc>
      </w:tr>
      <w:tr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INT8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8.0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320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19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2,380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79.0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75%</w:t>
            </w:r>
          </w:p>
        </w:tc>
      </w:tr>
      <w:tr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FP8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8.0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310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18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2,450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78.8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75%</w:t>
            </w:r>
          </w:p>
        </w:tc>
      </w:tr>
      <w:tr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INT4 (AWQ)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5.0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280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2,780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78.5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84%</w:t>
            </w:r>
          </w:p>
        </w:tc>
      </w:tr>
      <w:tr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INT4 (GPTQ)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5.0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285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17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2,720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78.3</w:t>
            </w:r>
          </w:p>
        </w:tc>
        <w:tc>
          <w:tcPr>
            <w:tcW w:type="dxa" w:w="1295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84%</w:t>
            </w:r>
          </w:p>
        </w:tc>
      </w:tr>
    </w:tbl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关键发现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（1）INT4量化提供最佳吞吐量(1.76x提升)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（2）精度损失&lt;1.5% (MMLU: 79.5 → 78.5)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（3）显存节省84%,可在更小GPU上运行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C.3 优化技术效果对比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C.3.1 KV Cache的影响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测试模型</w:t>
      </w:r>
      <w:r>
        <w:rPr>
          <w:rFonts w:ascii="Times New Roman" w:hAnsi="Times New Roman" w:eastAsia="宋体"/>
          <w:b w:val="0"/>
          <w:color w:val="000000"/>
          <w:sz w:val="21"/>
        </w:rPr>
        <w:t>: Llama-3-8B, 序列长度: 4096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方案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TTFT (ms)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TPOT (ms)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显存 (GB)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吞吐量提升</w:t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无KV Cache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12,500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85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8.2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Baseline</w:t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有KV Cache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380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22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16.5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32.9x</w:t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+ Prefix Caching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120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22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16.8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104.2x</w:t>
            </w:r>
          </w:p>
        </w:tc>
      </w:tr>
    </w:tbl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关键发现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（1）KV Cache将TTFT从12.5s降到380ms (33x提升)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（2）Prefix Caching进一步降到120ms (104x提升)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（3）对话场景,Prefill只执行一次,后续请求复用Cache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C.3.2 不同调度策略的吞吐量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测试模型</w:t>
      </w:r>
      <w:r>
        <w:rPr>
          <w:rFonts w:ascii="Times New Roman" w:hAnsi="Times New Roman" w:eastAsia="宋体"/>
          <w:b w:val="0"/>
          <w:color w:val="000000"/>
          <w:sz w:val="21"/>
        </w:rPr>
        <w:t>: Llama-3-8B, GPU: A100, 请求速率: 10 req/s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调度策略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Batch Size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吞吐量 (tok/s)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P95延迟 (ms)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GPU利用率</w:t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Static Batching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32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1,650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850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65%</w:t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Continuous Batching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动态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2,450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320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88%</w:t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+ Overlap Scheduling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动态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2,850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280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95%</w:t>
            </w:r>
          </w:p>
        </w:tc>
      </w:tr>
    </w:tbl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关键发现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（1）Continuous Batching比Static快48%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（2）Overlap Scheduling进一步快16%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（3）GPU利用率从65%提升到95%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C.3.3 量化的性能提升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测试模型</w:t>
      </w:r>
      <w:r>
        <w:rPr>
          <w:rFonts w:ascii="Times New Roman" w:hAnsi="Times New Roman" w:eastAsia="宋体"/>
          <w:b w:val="0"/>
          <w:color w:val="000000"/>
          <w:sz w:val="21"/>
        </w:rPr>
        <w:t>: Llama-3-70B, GPU: 4×A100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511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配置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TP大小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量化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吞吐量 (tok/s)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显存/卡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成本/1K tok</w:t>
            </w:r>
          </w:p>
        </w:tc>
      </w:tr>
      <w:tr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Baseline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FP16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820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35GB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$0.0025</w:t>
            </w:r>
          </w:p>
        </w:tc>
      </w:tr>
      <w:tr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INT8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INT8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1,150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18GB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$0.0018</w:t>
            </w:r>
          </w:p>
        </w:tc>
      </w:tr>
      <w:tr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INT4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INT4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1,580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10GB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$0.0013</w:t>
            </w:r>
          </w:p>
        </w:tc>
      </w:tr>
      <w:tr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INT4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INT4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1,420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19GB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$0.0015</w:t>
            </w:r>
          </w:p>
        </w:tc>
      </w:tr>
    </w:tbl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关键发现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（1）INT4量化吞吐量提升1.93x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（2）显存使用从35GB降到10GB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（3）可用2个GPU代替4个GPU,成本降低40%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C.3.4 投机采样的加速效果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测试模型</w:t>
      </w:r>
      <w:r>
        <w:rPr>
          <w:rFonts w:ascii="Times New Roman" w:hAnsi="Times New Roman" w:eastAsia="宋体"/>
          <w:b w:val="0"/>
          <w:color w:val="000000"/>
          <w:sz w:val="21"/>
        </w:rPr>
        <w:t>: Llama-3-8B, 草稿模型: Llama-3-8B-INT4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配置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推测长度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Acceptance Rate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TTFT (ms)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加速比</w:t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Baseline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450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1.0x</w:t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Speculative (k=2)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85%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280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1.61x</w:t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Speculative (k=4)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78%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220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2.05x</w:t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Speculative (k=6)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72%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195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2.31x</w:t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Eagle 3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16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65%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150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3.00x</w:t>
            </w:r>
          </w:p>
        </w:tc>
      </w:tr>
    </w:tbl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关键发现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（1）Speculative Decoding提供2-3x加速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（2）Acceptance Rate随k增加而降低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（3）Eagle 3提供最佳加速(3x),但需要训练专用草稿模型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C.4 真实场景基准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C.4.1 Chat应用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场景描述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（1）用户类型: 对话式AI助手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（2）请求特征: 短prompt(&lt;100 tokens),中等输出(&lt;500 tokens)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（3）QPS: 50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（4）Session: 平均10轮对话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测试配置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（1）模型: Llama-3-8B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（2）GPU: 2×A100 (40GB)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（3）框架: vLLM + Prefix Caching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性能数据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2"/>
        <w:gridCol w:w="4532"/>
      </w:tblGrid>
      <w:tr>
        <w:tc>
          <w:tcPr>
            <w:tcW w:type="dxa" w:w="453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指标</w:t>
            </w:r>
          </w:p>
        </w:tc>
        <w:tc>
          <w:tcPr>
            <w:tcW w:type="dxa" w:w="453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数值</w:t>
            </w:r>
          </w:p>
        </w:tc>
      </w:tr>
      <w:tr>
        <w:tc>
          <w:tcPr>
            <w:tcW w:type="dxa" w:w="453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P50 TTFT</w:t>
            </w:r>
          </w:p>
        </w:tc>
        <w:tc>
          <w:tcPr>
            <w:tcW w:type="dxa" w:w="453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180 ms</w:t>
            </w:r>
          </w:p>
        </w:tc>
      </w:tr>
      <w:tr>
        <w:tc>
          <w:tcPr>
            <w:tcW w:type="dxa" w:w="453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P95 TTFT</w:t>
            </w:r>
          </w:p>
        </w:tc>
        <w:tc>
          <w:tcPr>
            <w:tcW w:type="dxa" w:w="453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320 ms</w:t>
            </w:r>
          </w:p>
        </w:tc>
      </w:tr>
      <w:tr>
        <w:tc>
          <w:tcPr>
            <w:tcW w:type="dxa" w:w="453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P99 TTFT</w:t>
            </w:r>
          </w:p>
        </w:tc>
        <w:tc>
          <w:tcPr>
            <w:tcW w:type="dxa" w:w="453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580 ms</w:t>
            </w:r>
          </w:p>
        </w:tc>
      </w:tr>
      <w:tr>
        <w:tc>
          <w:tcPr>
            <w:tcW w:type="dxa" w:w="453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P50 TPOT</w:t>
            </w:r>
          </w:p>
        </w:tc>
        <w:tc>
          <w:tcPr>
            <w:tcW w:type="dxa" w:w="453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15 ms</w:t>
            </w:r>
          </w:p>
        </w:tc>
      </w:tr>
      <w:tr>
        <w:tc>
          <w:tcPr>
            <w:tcW w:type="dxa" w:w="453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P95 TPOT</w:t>
            </w:r>
          </w:p>
        </w:tc>
        <w:tc>
          <w:tcPr>
            <w:tcW w:type="dxa" w:w="453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25 ms</w:t>
            </w:r>
          </w:p>
        </w:tc>
      </w:tr>
      <w:tr>
        <w:tc>
          <w:tcPr>
            <w:tcW w:type="dxa" w:w="453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吞吐量</w:t>
            </w:r>
          </w:p>
        </w:tc>
        <w:tc>
          <w:tcPr>
            <w:tcW w:type="dxa" w:w="453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2,850 tok/s</w:t>
            </w:r>
          </w:p>
        </w:tc>
      </w:tr>
      <w:tr>
        <w:tc>
          <w:tcPr>
            <w:tcW w:type="dxa" w:w="453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GPU利用率</w:t>
            </w:r>
          </w:p>
        </w:tc>
        <w:tc>
          <w:tcPr>
            <w:tcW w:type="dxa" w:w="453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82%</w:t>
            </w:r>
          </w:p>
        </w:tc>
      </w:tr>
      <w:tr>
        <w:tc>
          <w:tcPr>
            <w:tcW w:type="dxa" w:w="453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成本/1K tok</w:t>
            </w:r>
          </w:p>
        </w:tc>
        <w:tc>
          <w:tcPr>
            <w:tcW w:type="dxa" w:w="453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$0.0012</w:t>
            </w:r>
          </w:p>
        </w:tc>
      </w:tr>
    </w:tbl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优化效果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（1）Prefix Caching: TTFT降低68%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（2）Continuous Batching: 吞吐量提升2.3x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（3）Session路由: Cache hit rate 85%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C.4.2 批处理任务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场景描述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（1）任务类型: 文档摘要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（2）输入: 长文档(8000 tokens)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（3）输出: 摘要(500 tokens)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（4）Batch: 100个文档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测试配置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（1）模型: Qwen2-72B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（2）GPU: 4×H100 (80GB)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（3）TP=4, KV Cache量化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性能数据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2"/>
        <w:gridCol w:w="4532"/>
      </w:tblGrid>
      <w:tr>
        <w:tc>
          <w:tcPr>
            <w:tcW w:type="dxa" w:w="453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指标</w:t>
            </w:r>
          </w:p>
        </w:tc>
        <w:tc>
          <w:tcPr>
            <w:tcW w:type="dxa" w:w="4532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数值</w:t>
            </w:r>
          </w:p>
        </w:tc>
      </w:tr>
      <w:tr>
        <w:tc>
          <w:tcPr>
            <w:tcW w:type="dxa" w:w="453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平均TTFT</w:t>
            </w:r>
          </w:p>
        </w:tc>
        <w:tc>
          <w:tcPr>
            <w:tcW w:type="dxa" w:w="453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12.5 s</w:t>
            </w:r>
          </w:p>
        </w:tc>
      </w:tr>
      <w:tr>
        <w:tc>
          <w:tcPr>
            <w:tcW w:type="dxa" w:w="453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平均TPOT</w:t>
            </w:r>
          </w:p>
        </w:tc>
        <w:tc>
          <w:tcPr>
            <w:tcW w:type="dxa" w:w="453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18 ms</w:t>
            </w:r>
          </w:p>
        </w:tc>
      </w:tr>
      <w:tr>
        <w:tc>
          <w:tcPr>
            <w:tcW w:type="dxa" w:w="453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吞吐量</w:t>
            </w:r>
          </w:p>
        </w:tc>
        <w:tc>
          <w:tcPr>
            <w:tcW w:type="dxa" w:w="453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1,850 tok/s</w:t>
            </w:r>
          </w:p>
        </w:tc>
      </w:tr>
      <w:tr>
        <w:tc>
          <w:tcPr>
            <w:tcW w:type="dxa" w:w="453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总处理时间</w:t>
            </w:r>
          </w:p>
        </w:tc>
        <w:tc>
          <w:tcPr>
            <w:tcW w:type="dxa" w:w="453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28.5 min</w:t>
            </w:r>
          </w:p>
        </w:tc>
      </w:tr>
      <w:tr>
        <w:tc>
          <w:tcPr>
            <w:tcW w:type="dxa" w:w="453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GPU利用率</w:t>
            </w:r>
          </w:p>
        </w:tc>
        <w:tc>
          <w:tcPr>
            <w:tcW w:type="dxa" w:w="453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92%</w:t>
            </w:r>
          </w:p>
        </w:tc>
      </w:tr>
      <w:tr>
        <w:tc>
          <w:tcPr>
            <w:tcW w:type="dxa" w:w="453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成本/文档</w:t>
            </w:r>
          </w:p>
        </w:tc>
        <w:tc>
          <w:tcPr>
            <w:tcW w:type="dxa" w:w="4532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$0.15</w:t>
            </w:r>
          </w:p>
        </w:tc>
      </w:tr>
    </w:tbl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优化效果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（1）Chunked Prefill: 内存降低45%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（2）KV Cache INT8: 显存节省50%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（3）Tensor Parallelism: 线性加速3.8x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C.4.3 混合负载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场景描述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（1）负载类型: Chat (60%) + 文档摘要 (30%) + 代码生成 (10%)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（2）QPS: 峰值100, 平均30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（3）Prompt长度: 50-8000 tokens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（4）输出长度: 100-2000 tokens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测试配置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（1）模型: Mixtral-8x7B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（2）GPU: 8×H100 (80GB)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（3）PD分离架构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性能数据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指标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Chat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摘要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代码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总体</w:t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P50 TTFT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150 ms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2.8 s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220 ms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180 ms</w:t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P95 TTFT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280 ms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5.2 s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450 ms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350 ms</w:t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吞吐量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3,200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1,650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2,850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2,450</w:t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成本/1K tok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$0.0015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$0.0028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$0.0018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$0.0019</w:t>
            </w:r>
          </w:p>
        </w:tc>
      </w:tr>
    </w:tbl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优化效果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（1）PD分离: 吞吐量提升2.1x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（2）动态batching: GPU利用率+25%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（3）异构部署: 成本降低35%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C.4.4 成本分析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云GPU成本</w:t>
      </w:r>
      <w:r>
        <w:rPr>
          <w:rFonts w:ascii="Times New Roman" w:hAnsi="Times New Roman" w:eastAsia="宋体"/>
          <w:b w:val="0"/>
          <w:color w:val="000000"/>
          <w:sz w:val="21"/>
        </w:rPr>
        <w:t>(2025年价格):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GPU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按需($/小时)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Spot($/小时)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节省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RTX 4090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$1.50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$0.45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70%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A100 (40GB)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$3.50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$1.05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70%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A100 (80GB)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$5.00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$1.50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70%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H100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$9.00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$2.70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70%</w:t>
            </w:r>
          </w:p>
        </w:tc>
      </w:tr>
    </w:tbl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成本对比</w:t>
      </w:r>
      <w:r>
        <w:rPr>
          <w:rFonts w:ascii="Times New Roman" w:hAnsi="Times New Roman" w:eastAsia="宋体"/>
          <w:b w:val="0"/>
          <w:color w:val="000000"/>
          <w:sz w:val="21"/>
        </w:rPr>
        <w:t>(每月1000万tokens):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511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方案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GPU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吞吐量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GPU小时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成本/月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相对成本</w:t>
            </w:r>
          </w:p>
        </w:tc>
      </w:tr>
      <w:tr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单RTX 4090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RTX 4090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1,850 tok/s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1,500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$2,250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1.0x</w:t>
            </w:r>
          </w:p>
        </w:tc>
      </w:tr>
      <w:tr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2×A100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A100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2,450 tok/s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1,134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$3,969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1.76x</w:t>
            </w:r>
          </w:p>
        </w:tc>
      </w:tr>
      <w:tr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2×A100 Spot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A100 Spot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2,450 tok/s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1,134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$1,191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0.53x</w:t>
            </w:r>
          </w:p>
        </w:tc>
      </w:tr>
      <w:tr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4×H100 Spot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H100 Spot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4,200 tok/s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660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$1,782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0.79x</w:t>
            </w:r>
          </w:p>
        </w:tc>
      </w:tr>
    </w:tbl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关键发现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（1）Spot实例可节省70%成本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（2）H100 Spot性能最强,但成本仅比RTX 4090高20%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（3）混合部署(Spot + 按需)可平衡成本和可用性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C.5 ROI案例集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C.5.1 AI客服代理 - Toast的100倍ROI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（1）公司: Toast (餐饮POS系统)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（2）场景: AI客服代理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（3）原方案: 人工客服,月成本$50,000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（4）新方案: LLM客服代理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实施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（1）模型: Llama-3-8B (INT4量化)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（2）部署: 4×RTX 4090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（3）优化: Prefix Caching + Continuous Batching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性能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（1）QPS: 200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（2）TTFT: &lt;500ms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（3）成本/月: $500 (硬件) + $1,500 (云GPU)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ROI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月节省 = $50,000 - $2,000 = $48,000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年节省 = $48,000 × 12 = $576,000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投资回报率 = $576,000 / $5,760 = 100x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回本周期: 1.5个月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关键因素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（1）Prefix Caching: 系统提示词复用率95%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（2）量化: INT4提供1.8x吞吐量提升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（3）高并发: 200 QPS充分利用GPU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C.5.2 AI写作助手 - 调度优化降低延迟60%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（1）产品: AI写作助手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（2）痛点: 用户反馈生成慢,平均TTFT 3.5秒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（3）目标: 降低TTFT到&lt;2秒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问题诊断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发现问题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GPU利用率: 45% (不是瓶颈)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内存使用: 75% (不是瓶颈)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CPU使用: 92% (瓶颈!)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# 根本原因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Python进程单线程处理请求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数据预处理阻塞GPU执行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没有请求队列管理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优化方案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1. </w:t>
      </w:r>
      <w:r>
        <w:rPr>
          <w:rFonts w:ascii="Times New Roman" w:hAnsi="Times New Roman" w:eastAsia="黑体"/>
          <w:b/>
          <w:color w:val="000000"/>
          <w:sz w:val="21"/>
        </w:rPr>
        <w:t>实现请求队列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from queue import Queue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from threading import Thread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request_queue = Queue(maxsize=100)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def worker():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while True: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request = request_queue.get()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process_request(request)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request_queue.task_done()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# 启动4个worker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for _ in range(4):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Thread(target=worker, daemon=True).start()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2. </w:t>
      </w:r>
      <w:r>
        <w:rPr>
          <w:rFonts w:ascii="Times New Roman" w:hAnsi="Times New Roman" w:eastAsia="黑体"/>
          <w:b/>
          <w:color w:val="000000"/>
          <w:sz w:val="21"/>
        </w:rPr>
        <w:t>优化数据预处理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# 使用批处理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def batch_tokenize(texts, batch_size=32):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for i in range(0, len(texts), batch_size):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batch = texts[i:i+batch_size]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yield tokenizer(batch)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# 多进程处理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from multiprocessing import Pool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with Pool(4) as pool: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tokens = pool.map(tokenizer, texts)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3. </w:t>
      </w:r>
      <w:r>
        <w:rPr>
          <w:rFonts w:ascii="Times New Roman" w:hAnsi="Times New Roman" w:eastAsia="黑体"/>
          <w:b/>
          <w:color w:val="000000"/>
          <w:sz w:val="21"/>
        </w:rPr>
        <w:t>启用Continuous Batching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vllm serve meta-llama/Llama-3-8B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--max-num-seqs 256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--enable-chunked-context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结果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指标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优化前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优化后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提升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P50 TTFT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3,500 ms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1,200 ms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66%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P95 TTFT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5,200 ms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1,850 ms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64%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吞吐量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850 tok/s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2,150 tok/s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2.5x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GPU利用率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45%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82%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82%</w:t>
            </w:r>
          </w:p>
        </w:tc>
      </w:tr>
    </w:tbl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ROI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月活跃用户增长: 40% (体验改善)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月收入增加: $120,000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优化投入: $20,000 (开发时间)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月ROI: 600%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C.5.3 代码生成工具 - 量化降低GPU成本75%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（1）产品: AI代码生成工具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（2）模型: CodeLlama-34B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（3）部署: 2×A100 (80GB)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（4）月成本: $15,000 (云GPU)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挑战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（1）用户增长,GPU成本快速上升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（2）需要降低成本但不牺牲质量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方案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1. </w:t>
      </w:r>
      <w:r>
        <w:rPr>
          <w:rFonts w:ascii="Times New Roman" w:hAnsi="Times New Roman" w:eastAsia="黑体"/>
          <w:b/>
          <w:color w:val="000000"/>
          <w:sz w:val="21"/>
        </w:rPr>
        <w:t>INT4量化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# 使用AWQ量化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vllm serve TheBloke/CodeLlama-34B-Instruct-AWQ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--quantization awq \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--max-model-len 4096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2. </w:t>
      </w:r>
      <w:r>
        <w:rPr>
          <w:rFonts w:ascii="Times New Roman" w:hAnsi="Times New Roman" w:eastAsia="黑体"/>
          <w:b/>
          <w:color w:val="000000"/>
          <w:sz w:val="21"/>
        </w:rPr>
        <w:t>单GPU部署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（1）量化后模型大小: 18GB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（2）可在单个A100 (40GB)运行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（3）节省50% GPU成本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3. </w:t>
      </w:r>
      <w:r>
        <w:rPr>
          <w:rFonts w:ascii="Times New Roman" w:hAnsi="Times New Roman" w:eastAsia="黑体"/>
          <w:b/>
          <w:color w:val="000000"/>
          <w:sz w:val="21"/>
        </w:rPr>
        <w:t>启用Spot实例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（1）使用A100 Spot: $1.50/小时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（2）容灾: 自动重启机制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结果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指标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优化前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优化后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变化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GPU数量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2×A100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1×A100 Spot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-50%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模型大小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68GB (FP16)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18GB (INT4)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-73%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吞吐量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1,250 tok/s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1,580 tok/s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+26%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准确率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Pass@1: 45.2%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Pass@1: 44.8%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-0.4%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月成本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$15,000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$3,600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-76%</w:t>
            </w:r>
          </w:p>
        </w:tc>
      </w:tr>
    </w:tbl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ROI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月节省 = $15,000 - $3,600 = $11,400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年节省 = $11,400 × 12 = $136,800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投资: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量化开发: 2周 × $1,000 = $2,000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容灾开发: 1周 × $1,000 = $1,000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总投资: $3,000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ROI = $136,800 / $3,000 = 45.6x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回本周期: 1.5周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C.5.4 多模态搜索 - MoE架构降低推理成本40%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（1）产品: 图像+文本搜索引擎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（2）模型: CLIP + Llama-3-70B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（3）部署: 8×A100 (80GB)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（4）月成本: $60,000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问题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（1）QPS增长,GPU无法满足需求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（2）扩容成本太高: 需要再加8×A100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方案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1. </w:t>
      </w:r>
      <w:r>
        <w:rPr>
          <w:rFonts w:ascii="Times New Roman" w:hAnsi="Times New Roman" w:eastAsia="黑体"/>
          <w:b/>
          <w:color w:val="000000"/>
          <w:sz w:val="21"/>
        </w:rPr>
        <w:t>迁移到MoE模型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（1）使用Mixtral-8x7B代替Llama-3-70B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（2）稀疏激活,降低计算量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2. </w:t>
      </w:r>
      <w:r>
        <w:rPr>
          <w:rFonts w:ascii="Times New Roman" w:hAnsi="Times New Roman" w:eastAsia="黑体"/>
          <w:b/>
          <w:color w:val="000000"/>
          <w:sz w:val="21"/>
        </w:rPr>
        <w:t>优化视觉编码器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# 缓存图像特征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@lru_cache(maxsize=10000)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def encode_image(image_hash, image):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return vision_encoder(image)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# 批处理编码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def batch_encode(images, batch_size=32):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for i in range(0, len(images), batch_size):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batch = images[i:i+batch_size]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yield vision_encoder(batch)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3. </w:t>
      </w:r>
      <w:r>
        <w:rPr>
          <w:rFonts w:ascii="Times New Roman" w:hAnsi="Times New Roman" w:eastAsia="黑体"/>
          <w:b/>
          <w:color w:val="000000"/>
          <w:sz w:val="21"/>
        </w:rPr>
        <w:t>部署到H100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（1）使用6×H100 (80GB) Spot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（2）成本: $2.70/小时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结果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指标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优化前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优化后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变化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GPU数量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8×A100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6×H100 Spot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-25%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模型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Llama-3-70B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Mixtral-8x7B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MoE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吞吐量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2,500 tok/s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3,500 tok/s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+40%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P95延迟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850 ms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620 ms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-27%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月成本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$60,000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$35,000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-42%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搜索质量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NDCG@10: 0.78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NDCG@10: 0.81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+4%</w:t>
            </w:r>
          </w:p>
        </w:tc>
      </w:tr>
    </w:tbl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ROI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月节省 = $60,000 - $35,000 = $25,000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年节省 = $25,000 × 12 = $300,000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投资: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模型迁移: 4周 × $2,000 = $8,000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性能测试: 1周 × $1,000 = $1,000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总投资: $9,000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ROI = $300,000 / $9,000 = 33.3x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回本周期: 2周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C.5.5 SaaS平台 - 成本监控每月节省$15,000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（1）公司: 多租户SaaS平台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（2）模型: 多个LLM (Llama-3-70B, Mixtral-8x7B)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（3）部署: 混合GPU集群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（4）月成本: $100,000+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问题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（1）成本快速增长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（2）无法追踪哪些租户消耗最多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（3）优化效果无法量化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方案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1. </w:t>
      </w:r>
      <w:r>
        <w:rPr>
          <w:rFonts w:ascii="Times New Roman" w:hAnsi="Times New Roman" w:eastAsia="黑体"/>
          <w:b/>
          <w:color w:val="000000"/>
          <w:sz w:val="21"/>
        </w:rPr>
        <w:t>实现成本追踪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class CostTracker: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def __init__(self):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self.costs = {}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def track_request(self, tenant_id, tokens, gpu_time):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cost_per_hour = self.get_gpu_cost()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cost = (gpu_time / 3600) * cost_per_hour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cost_per_1k = (cost / tokens) * 1000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if tenant_id not in self.costs: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self.costs[tenant_id] = []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self.costs[tenant_id].append({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"tokens": tokens,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"cost": cost,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"cost_per_1k": cost_per_1k,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"timestamp": time.time()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})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def get_report(self, tenant_id):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costs = self.costs[tenant_id]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total_cost = sum(c["cost"] for c in costs)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total_tokens = sum(c["tokens"] for c in costs)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return {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"total_cost": total_cost,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"total_tokens": total_tokens,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    "cost_per_1k": (total_cost / total_tokens) * 1000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}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2. </w:t>
      </w:r>
      <w:r>
        <w:rPr>
          <w:rFonts w:ascii="Times New Roman" w:hAnsi="Times New Roman" w:eastAsia="黑体"/>
          <w:b/>
          <w:color w:val="000000"/>
          <w:sz w:val="21"/>
        </w:rPr>
        <w:t>实施成本告警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# 租户级别成本告警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if tenant_cost &gt; budget: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send_alert(f"Tenant {tenant_id} over budget: ${tenant_cost}")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# 每日成本报告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def daily_cost_report():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for tenant_id in all_tenants: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report = tracker.get_report(tenant_id)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         send_to_billing(report)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3. </w:t>
      </w:r>
      <w:r>
        <w:rPr>
          <w:rFonts w:ascii="Times New Roman" w:hAnsi="Times New Roman" w:eastAsia="黑体"/>
          <w:b/>
          <w:color w:val="000000"/>
          <w:sz w:val="21"/>
        </w:rPr>
        <w:t>优化高成本租户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（1）租户A (成本$30,000/月):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（2）启用INT4量化 → 节省$15,000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（3）实施请求缓存 → 节省$5,000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（4）租户B (成本$25,000/月):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（5）迁移到Spot实例 → 节省$17,500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结果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租户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优化前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优化后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节省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租户A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$30,000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$10,000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$20,000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租户B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$25,000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$7,500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$17,500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租户C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$15,000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$12,000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$3,000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其他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$30,000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$20,500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$9,500</w:t>
            </w:r>
          </w:p>
        </w:tc>
      </w:tr>
      <w:tr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总计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$100,000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$50,000</w:t>
            </w:r>
          </w:p>
        </w:tc>
        <w:tc>
          <w:tcPr>
            <w:tcW w:type="dxa" w:w="2266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$50,000</w:t>
            </w:r>
          </w:p>
        </w:tc>
      </w:tr>
    </w:tbl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ROI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月节省 = $50,000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年节省 = $50,000 × 12 = $600,000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投资: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成本追踪开发: 4周 × $2,000 = $8,000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告警系统: 1周 × $1,000 = $1,000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 xml:space="preserve">  - 总投资: $9,000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ROI = $600,000 / $9,000 = 66.7x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回本周期: 4天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C.5.6 DeepSeek - RTX 4090运行GPT-o1级别模型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背景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（1）DeepSeek-V3: 671B参数MoE模型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（2）通常需要: 8×H100 (80GB)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（3）成本: &gt;$100,000/月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突破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DeepSeek团队使用INT4量化 + 优化,在单个RTX 4090上运行!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技术方案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1. </w:t>
      </w:r>
      <w:r>
        <w:rPr>
          <w:rFonts w:ascii="Times New Roman" w:hAnsi="Times New Roman" w:eastAsia="黑体"/>
          <w:b/>
          <w:color w:val="000000"/>
          <w:sz w:val="21"/>
        </w:rPr>
        <w:t>INT4 QAT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（1）训练时模拟量化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（2）推理时使用INT4权重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（3）精度损失&lt;1%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2. </w:t>
      </w:r>
      <w:r>
        <w:rPr>
          <w:rFonts w:ascii="Times New Roman" w:hAnsi="Times New Roman" w:eastAsia="黑体"/>
          <w:b/>
          <w:color w:val="000000"/>
          <w:sz w:val="21"/>
        </w:rPr>
        <w:t>MoE优化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（1）稀疏激活: 每token只用2个专家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（2）专家加载: 按需从CPU加载到GPU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（3）KV Cache: INT8量化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3. </w:t>
      </w:r>
      <w:r>
        <w:rPr>
          <w:rFonts w:ascii="Times New Roman" w:hAnsi="Times New Roman" w:eastAsia="黑体"/>
          <w:b/>
          <w:color w:val="000000"/>
          <w:sz w:val="21"/>
        </w:rPr>
        <w:t>工程优化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（1）CUDA kernel融合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（2）内存池管理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（3）异步数据传输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性能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1"/>
        <w:gridCol w:w="1511"/>
        <w:gridCol w:w="1511"/>
        <w:gridCol w:w="1511"/>
        <w:gridCol w:w="1511"/>
        <w:gridCol w:w="1511"/>
      </w:tblGrid>
      <w:tr>
        <w:tc>
          <w:tcPr>
            <w:tcW w:type="dxa" w:w="1511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配置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显存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TTFT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TPOT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吞吐量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成本/月</w:t>
            </w:r>
          </w:p>
        </w:tc>
      </w:tr>
      <w:tr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8×H100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640GB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2.1 s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85 ms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8,500 tok/s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$100,000</w:t>
            </w:r>
          </w:p>
        </w:tc>
      </w:tr>
      <w:tr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1×RTX 4090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24GB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15.8 s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280 ms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650 tok/s</w:t>
            </w:r>
          </w:p>
        </w:tc>
        <w:tc>
          <w:tcPr>
            <w:tcW w:type="dxa" w:w="1511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$1,080</w:t>
            </w:r>
          </w:p>
        </w:tc>
      </w:tr>
    </w:tbl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关键发现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</w:t>
      </w:r>
      <w:r>
        <w:rPr>
          <w:rFonts w:ascii="Times New Roman" w:hAnsi="Times New Roman" w:eastAsia="黑体"/>
          <w:b/>
          <w:color w:val="000000"/>
          <w:sz w:val="21"/>
        </w:rPr>
        <w:t>成本降低99%</w:t>
      </w:r>
      <w:r>
        <w:rPr>
          <w:rFonts w:ascii="Times New Roman" w:hAnsi="Times New Roman" w:eastAsia="宋体"/>
          <w:b w:val="0"/>
          <w:color w:val="000000"/>
          <w:sz w:val="21"/>
        </w:rPr>
        <w:t>: 从$100,000降到$1,080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</w:t>
      </w:r>
      <w:r>
        <w:rPr>
          <w:rFonts w:ascii="Times New Roman" w:hAnsi="Times New Roman" w:eastAsia="黑体"/>
          <w:b/>
          <w:color w:val="000000"/>
          <w:sz w:val="21"/>
        </w:rPr>
        <w:t>吞吐量降低92%</w:t>
      </w:r>
      <w:r>
        <w:rPr>
          <w:rFonts w:ascii="Times New Roman" w:hAnsi="Times New Roman" w:eastAsia="宋体"/>
          <w:b w:val="0"/>
          <w:color w:val="000000"/>
          <w:sz w:val="21"/>
        </w:rPr>
        <w:t>: 但对个人使用足够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</w:t>
      </w:r>
      <w:r>
        <w:rPr>
          <w:rFonts w:ascii="Times New Roman" w:hAnsi="Times New Roman" w:eastAsia="黑体"/>
          <w:b/>
          <w:color w:val="000000"/>
          <w:sz w:val="21"/>
        </w:rPr>
        <w:t>民主化AI</w:t>
      </w:r>
      <w:r>
        <w:rPr>
          <w:rFonts w:ascii="Times New Roman" w:hAnsi="Times New Roman" w:eastAsia="宋体"/>
          <w:b w:val="0"/>
          <w:color w:val="000000"/>
          <w:sz w:val="21"/>
        </w:rPr>
        <w:t>: 个人研究者可运行千亿参数模型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</w:t>
      </w:r>
      <w:r>
        <w:rPr>
          <w:rFonts w:ascii="Times New Roman" w:hAnsi="Times New Roman" w:eastAsia="黑体"/>
          <w:b/>
          <w:color w:val="000000"/>
          <w:sz w:val="21"/>
        </w:rPr>
        <w:t>技术突破</w:t>
      </w:r>
      <w:r>
        <w:rPr>
          <w:rFonts w:ascii="Times New Roman" w:hAnsi="Times New Roman" w:eastAsia="宋体"/>
          <w:b w:val="0"/>
          <w:color w:val="000000"/>
          <w:sz w:val="21"/>
        </w:rPr>
        <w:t>: 开启了新的优化方向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ROI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对于个人研究者: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月成本: $1,080 (可负担)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之前: 需要云GPU,$5,000+/月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节省: 78%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对于初创公司: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小规模部署: 4×RTX 4090 = $4,320/月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替代方案: 8×H100 = $100,000/月</w:t>
      </w:r>
    </w:p>
    <w:p>
      <w:pPr>
        <w:spacing w:line="240" w:lineRule="auto" w:after="0"/>
        <w:ind w:left="420"/>
      </w:pPr>
      <w:r>
        <w:rPr>
          <w:rFonts w:ascii="Courier New" w:hAnsi="Courier New" w:eastAsia="宋体"/>
          <w:b w:val="0"/>
          <w:color w:val="000000"/>
          <w:sz w:val="18"/>
        </w:rPr>
        <w:t>- 节省: 96%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意义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（1）证明了极致优化的可能性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（2）开启了个人AI研究的新时代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（3）为低成本推理提供了技术路径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📊 ROI总结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优化技术ROI排名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1813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排名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优化技术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平均ROI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实施难度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center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适用场景</w:t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1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Spot实例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70%成本节省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⭐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所有场景</w:t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INT4量化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50-75%成本节省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⭐⭐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所有场景</w:t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Prefix Caching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5x吞吐量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⭐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Agent/RAG</w:t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成本监控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可节省50%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⭐⭐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多租户</w:t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5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PD分离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40%成本节省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⭐⭐⭐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生产环境</w:t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6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投机采样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2-3x加速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⭐⭐⭐⭐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低延迟要求</w:t>
            </w:r>
          </w:p>
        </w:tc>
      </w:tr>
      <w:tr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7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黑体"/>
                <w:b/>
                <w:color w:val="000000"/>
                <w:sz w:val="18"/>
              </w:rPr>
              <w:t>异构部署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30-40%节省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⭐⭐⭐⭐</w:t>
            </w:r>
          </w:p>
        </w:tc>
        <w:tc>
          <w:tcPr>
            <w:tcW w:type="dxa" w:w="1813"/>
            <w:vAlign w:val="center"/>
          </w:tcPr>
          <w:p>
            <w:pPr>
              <w:spacing w:line="240" w:lineRule="auto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8"/>
              </w:rPr>
              <w:t>训练+推理</w:t>
            </w:r>
          </w:p>
        </w:tc>
      </w:tr>
    </w:tbl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最佳实践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1. </w:t>
      </w:r>
      <w:r>
        <w:rPr>
          <w:rFonts w:ascii="Times New Roman" w:hAnsi="Times New Roman" w:eastAsia="黑体"/>
          <w:b/>
          <w:color w:val="000000"/>
          <w:sz w:val="21"/>
        </w:rPr>
        <w:t>从低成本开始</w:t>
      </w:r>
      <w:r>
        <w:rPr>
          <w:rFonts w:ascii="Times New Roman" w:hAnsi="Times New Roman" w:eastAsia="宋体"/>
          <w:b w:val="0"/>
          <w:color w:val="000000"/>
          <w:sz w:val="21"/>
        </w:rPr>
        <w:t>: 先实施Spot实例和量化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2. </w:t>
      </w:r>
      <w:r>
        <w:rPr>
          <w:rFonts w:ascii="Times New Roman" w:hAnsi="Times New Roman" w:eastAsia="黑体"/>
          <w:b/>
          <w:color w:val="000000"/>
          <w:sz w:val="21"/>
        </w:rPr>
        <w:t>建立监控</w:t>
      </w:r>
      <w:r>
        <w:rPr>
          <w:rFonts w:ascii="Times New Roman" w:hAnsi="Times New Roman" w:eastAsia="宋体"/>
          <w:b w:val="0"/>
          <w:color w:val="000000"/>
          <w:sz w:val="21"/>
        </w:rPr>
        <w:t>: 成本追踪是优化的基础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3. </w:t>
      </w:r>
      <w:r>
        <w:rPr>
          <w:rFonts w:ascii="Times New Roman" w:hAnsi="Times New Roman" w:eastAsia="黑体"/>
          <w:b/>
          <w:color w:val="000000"/>
          <w:sz w:val="21"/>
        </w:rPr>
        <w:t>快速迭代</w:t>
      </w:r>
      <w:r>
        <w:rPr>
          <w:rFonts w:ascii="Times New Roman" w:hAnsi="Times New Roman" w:eastAsia="宋体"/>
          <w:b w:val="0"/>
          <w:color w:val="000000"/>
          <w:sz w:val="21"/>
        </w:rPr>
        <w:t>: 2周内看到效果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4. </w:t>
      </w:r>
      <w:r>
        <w:rPr>
          <w:rFonts w:ascii="Times New Roman" w:hAnsi="Times New Roman" w:eastAsia="黑体"/>
          <w:b/>
          <w:color w:val="000000"/>
          <w:sz w:val="21"/>
        </w:rPr>
        <w:t>持续优化</w:t>
      </w:r>
      <w:r>
        <w:rPr>
          <w:rFonts w:ascii="Times New Roman" w:hAnsi="Times New Roman" w:eastAsia="宋体"/>
          <w:b w:val="0"/>
          <w:color w:val="000000"/>
          <w:sz w:val="21"/>
        </w:rPr>
        <w:t>: 技术栈不断演进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💡 关键洞察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1. </w:t>
      </w:r>
      <w:r>
        <w:rPr>
          <w:rFonts w:ascii="Times New Roman" w:hAnsi="Times New Roman" w:eastAsia="黑体"/>
          <w:b/>
          <w:color w:val="000000"/>
          <w:sz w:val="21"/>
        </w:rPr>
        <w:t>成本优化≠性能牺牲</w:t>
      </w:r>
      <w:r>
        <w:rPr>
          <w:rFonts w:ascii="Times New Roman" w:hAnsi="Times New Roman" w:eastAsia="宋体"/>
          <w:b w:val="0"/>
          <w:color w:val="000000"/>
          <w:sz w:val="21"/>
        </w:rPr>
        <w:t>: 大多数优化既降低成本又提升性能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2. </w:t>
      </w:r>
      <w:r>
        <w:rPr>
          <w:rFonts w:ascii="Times New Roman" w:hAnsi="Times New Roman" w:eastAsia="黑体"/>
          <w:b/>
          <w:color w:val="000000"/>
          <w:sz w:val="21"/>
        </w:rPr>
        <w:t>量化是王道</w:t>
      </w:r>
      <w:r>
        <w:rPr>
          <w:rFonts w:ascii="Times New Roman" w:hAnsi="Times New Roman" w:eastAsia="宋体"/>
          <w:b w:val="0"/>
          <w:color w:val="000000"/>
          <w:sz w:val="21"/>
        </w:rPr>
        <w:t>: INT4提供最佳ROI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3. </w:t>
      </w:r>
      <w:r>
        <w:rPr>
          <w:rFonts w:ascii="Times New Roman" w:hAnsi="Times New Roman" w:eastAsia="黑体"/>
          <w:b/>
          <w:color w:val="000000"/>
          <w:sz w:val="21"/>
        </w:rPr>
        <w:t>Spot实例无风险</w:t>
      </w:r>
      <w:r>
        <w:rPr>
          <w:rFonts w:ascii="Times New Roman" w:hAnsi="Times New Roman" w:eastAsia="宋体"/>
          <w:b w:val="0"/>
          <w:color w:val="000000"/>
          <w:sz w:val="21"/>
        </w:rPr>
        <w:t>: 自动重启机制成熟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4. </w:t>
      </w:r>
      <w:r>
        <w:rPr>
          <w:rFonts w:ascii="Times New Roman" w:hAnsi="Times New Roman" w:eastAsia="黑体"/>
          <w:b/>
          <w:color w:val="000000"/>
          <w:sz w:val="21"/>
        </w:rPr>
        <w:t>监控带来透明</w:t>
      </w:r>
      <w:r>
        <w:rPr>
          <w:rFonts w:ascii="Times New Roman" w:hAnsi="Times New Roman" w:eastAsia="宋体"/>
          <w:b w:val="0"/>
          <w:color w:val="000000"/>
          <w:sz w:val="21"/>
        </w:rPr>
        <w:t>: 看见成本才能优化成本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 xml:space="preserve">5. </w:t>
      </w:r>
      <w:r>
        <w:rPr>
          <w:rFonts w:ascii="Times New Roman" w:hAnsi="Times New Roman" w:eastAsia="黑体"/>
          <w:b/>
          <w:color w:val="000000"/>
          <w:sz w:val="21"/>
        </w:rPr>
        <w:t xml:space="preserve"> democratizing AI</w:t>
      </w:r>
      <w:r>
        <w:rPr>
          <w:rFonts w:ascii="Times New Roman" w:hAnsi="Times New Roman" w:eastAsia="宋体"/>
          <w:b w:val="0"/>
          <w:color w:val="000000"/>
          <w:sz w:val="21"/>
        </w:rPr>
        <w:t>: 技术进步让大模型人人可及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恭喜!你已掌握LLM推理优化的完整知识体系!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下一步</w:t>
      </w:r>
      <w:r>
        <w:rPr>
          <w:rFonts w:ascii="Times New Roman" w:hAnsi="Times New Roman" w:eastAsia="宋体"/>
          <w:b w:val="0"/>
          <w:color w:val="000000"/>
          <w:sz w:val="21"/>
        </w:rPr>
        <w:t>: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1. 选择一个优化技术实施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2. 建立成本监控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3. 测量ROI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4. 持续迭代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黑体"/>
          <w:b/>
          <w:color w:val="000000"/>
          <w:sz w:val="21"/>
        </w:rPr>
        <w:t>有问题?查看 附录A: 工具与资源（appendix-a-tools-resources.md）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附录D 练习参考提示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本附录用于承接正文中不宜展开的练习参考提示。正式出版时，可根据编辑安排将其作为教师资源、配套代码说明或在线补充材料发布。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D.1 第10章练习提示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D.1.1 部署 vLLM 到 Kubernetes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参考答案应包含 Deployment、Service、GPU 资源声明、健康检查和模型配置。重点不是复制一份 YAML，而是解释这些配置如何共同保证服务可启动、可发现、可观测、可恢复。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D.1.2 搭建监控系统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参考答案应包含 Prometheus scrape 配置、Grafana 仪表盘指标、告警阈值和排障路径。核心指标至少包括 TTFT、TPOT、请求失败率、GPU 利用率、KV Cache 使用率和队列长度。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D.1.3 建立 ROI 监控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参考答案应说明如何从请求日志中提取 input tokens、output tokens、GPU 时间、模型名称和缓存命中状态，并计算单位 token 成本、单位请求成本和优化前后的节省金额。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D.2 第11章练习提示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D.2.1 搭建简单 Jupyter Agent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参考答案应包含 kernel 生命周期管理、代码执行、文件读写、错误捕获和超时控制。生产化时还需要加入沙箱、权限、资源配额和审计日志。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D.2.2 异构硬件部署实验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参考答案应明确训练、prefill、decode、rollout 等工作负载的资源画像，并比较不同硬件组合下的吞吐、延迟、显存占用和单位成本。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D.2.3 Context Engineering 实践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参考答案应围绕稳定前缀、上下文外部化、工具调用 schema、任务状态复述和错误轨迹保留展开。评估指标应包括 cache hit rate、平均上下文长度、工具调用成功率、任务完成率和单位任务成本。</w:t>
      </w:r>
    </w:p>
    <w:p>
      <w:r>
        <w:br w:type="page"/>
      </w:r>
    </w:p>
    <w:p>
      <w:pPr>
        <w:pStyle w:val="Heading1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Generated References</w:t>
      </w:r>
    </w:p>
    <w:p>
      <w:pPr>
        <w:spacing w:line="360" w:lineRule="auto" w:after="60"/>
      </w:pPr>
      <w:r>
        <w:rPr>
          <w:rFonts w:ascii="Times New Roman" w:hAnsi="Times New Roman" w:eastAsia="宋体"/>
          <w:b w:val="0"/>
          <w:color w:val="000000"/>
          <w:sz w:val="21"/>
        </w:rPr>
        <w:t>Auto-generated external reference index and secondary-to-core extension map.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外部引用按域名聚合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arxiv.org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（1）第5章：LLM推理基础（/chapters/chapter05-llm-inference-basics） -&gt; https://arxiv.org/abs/2309.06180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（2）DFlash案例研究：用 Block Diffusion 改造 Speculative Decoding（/docs/cases/dflash-block-diffusion-analysis） -&gt; https://arxiv.org/abs/2602.06036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（3）DFlash案例研究：用 Block Diffusion 改造 Speculative Decoding（/docs/cases/dflash-block-diffusion-analysis） -&gt; https://arxiv.org/html/2602.06036v1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blog.vllm.ai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（1）第11章：高级话题（/chapters/chapter11-advanced-topics） -&gt; https://blog.vLLM.ai/2025/12/17/large-scale-serving.html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（2）第11章：高级话题（/chapters/chapter11-advanced-topics） -&gt; https://blog.vLLM.ai/2025/12/15/vLLM-epd.html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discord.gg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（1）Frequently Asked Questions（/docs/faq） -&gt; https://discord.gg/TODO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（2）Reader Success Stories（/docs/success-stories） -&gt; https://discord.gg/TODO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（3）Contributor Hall of Fame（/docs/contributors） -&gt; https://discord.gg/TODO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github.com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（1）第11章：高级话题（/chapters/chapter11-advanced-topics） -&gt; https://github.com/vLLM-project/vLLM/issues/20323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（2）第11章：高级话题（/chapters/chapter11-advanced-topics） -&gt; https://github.com/kvcache-aif/MoonCake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（3）Frequently Asked Questions（/docs/faq） -&gt; https://github.com/joqk12345/llm-inference-optimization/issues/new?template=question.md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（4）Reader Success Stories（/docs/success-stories） -&gt; https://github.com/joqk12345/llm-inference-optimization/issues/new?template=success-story.md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（5）Contributor Hall of Fame（/docs/contributors） -&gt; https://github.com/joqk12345/llm-inference-optimization/issues?q=is%3Aissue+is%3Aopen+label%3A%22good+first+issue%22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（6）SGLang INT4 QAT案例研究 - 端到端RL实践（/docs/cases/sglang-int4-qat-rl-analysis） -&gt; https://github.com/sgl-project/sglang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（7）SGLang INT4 QAT案例研究 - 端到端RL实践（/docs/cases/sglang-int4-qat-rl-analysis） -&gt; https://github.com/slime-dev/slime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（8）SGLang INT4 QAT案例研究 - 端到端RL实践（/docs/cases/sglang-int4-qat-rl-analysis） -&gt; https://github.com/IST-DasLab/marlin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（9）LMSYS QAT案例研究 - 基于gpt-oss MXFP4（/docs/cases/lmsys-qat-mxfp4-analysis） -&gt; https://github.com/NVIDIA/TensorRT-Model-Optimizer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（10）LMSYS QAT案例研究 - 基于gpt-oss MXFP4（/docs/cases/lmsys-qat-mxfp4-analysis） -&gt; https://github.com/sgl-project/sglang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（11）LMSYS QAT案例研究 - 基于gpt-oss MXFP4（/docs/cases/lmsys-qat-mxfp4-analysis） -&gt; https://github.com/openai/gpt-oss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hamzaelshafie.bearblog.dev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（1）第5章：LLM推理基础（/chapters/chapter05-llm-inference-basics） -&gt; https://hamzaelshafie.bearblog.dev/paged-attention-from-first-principles-a-view-inside-vLLM/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img.shields.io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（1）LLM推理性能优化（/README） -&gt; https://img.shields.io/badge/license-MIT-blue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lmsys.org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（1）第7章：请求调度策略（/chapters/chapter07-request-scheduling） -&gt; https://lmsys.org/blog/2025-12-17-minisgl/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（2）第10章：生产环境部署（/chapters/chapter10-production-deployment） -&gt; https://lmsys.org/blog/2025-12-17-minisgl/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manus.im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（1）第10章：生产环境部署（/chapters/chapter10-production-deployment） -&gt; https://manus.im/blog/Context-Engineering-for-AI-Agents-Lessons-from-Building-Manus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（2）第11章：高级话题（/chapters/chapter11-advanced-topics） -&gt; https://manus.im/blog/Context-Engineering-for-AI-Agents-Lessons-from-Building-Manus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projectdiscovery.io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（1）第10章：生产环境部署（/chapters/chapter10-production-deployment） -&gt; https://projectdiscovery.io/blog/how-we-cut-llm-cost-with-prompt-caching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todo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（1）Frequently Asked Questions（/docs/faq） -&gt; https://TODO</w:t>
      </w:r>
    </w:p>
    <w:p>
      <w:pPr>
        <w:pStyle w:val="Heading3"/>
        <w:jc w:val="left"/>
      </w:pPr>
      <w:r>
        <w:rPr>
          <w:rFonts w:ascii="Times New Roman" w:hAnsi="Times New Roman" w:eastAsia="黑体"/>
          <w:b/>
          <w:color w:val="000000"/>
          <w:sz w:val="28"/>
        </w:rPr>
        <w:t>www2.eecs.berkeley.edu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（1）第5章：LLM推理基础（/chapters/chapter05-llm-inference-basics） -&gt; https://www2.eecs.berkeley.edu/Pubs/TechRpts/2025/EECS-2025-192.pdf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（2）第6章：KV Cache 优化（/chapters/chapter06-kv-cache-optimization） -&gt; https://www2.eecs.berkeley.edu/Pubs/TechRpts/2025/EECS-2025-192.pdf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（3）第7章：请求调度策略（/chapters/chapter07-request-scheduling） -&gt; https://www2.eecs.berkeley.edu/Pubs/TechRpts/2025/EECS-2025-192.pdf</w:t>
      </w:r>
    </w:p>
    <w:p>
      <w:pPr>
        <w:pStyle w:val="Heading2"/>
        <w:jc w:val="left"/>
      </w:pPr>
      <w:r>
        <w:rPr>
          <w:rFonts w:ascii="Times New Roman" w:hAnsi="Times New Roman" w:eastAsia="黑体"/>
          <w:b/>
          <w:color w:val="000000"/>
          <w:sz w:val="30"/>
        </w:rPr>
        <w:t>次级知识对主路径的补充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（1）书籍元数据（/docs/book-metadata） =&gt; LLM推理性能优化（/README）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（2）书籍元数据（/docs/book-metadata） =&gt; 第1章 重新理解推理这件事（/chapters/chapter01-introduction）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（3）书籍元数据（/docs/book-metadata） =&gt; 第2章：技术全景与趋势（/chapters/chapter02-technology-landscape）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（4）内容摘要（/docs/content-summary） =&gt; LLM推理性能优化（/README）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（5）内容摘要（/docs/content-summary） =&gt; 第1章 重新理解推理这件事（/chapters/chapter01-introduction）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（6）Frequently Asked Questions（/docs/faq） =&gt; LLM推理性能优化（/README）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（7）Frequently Asked Questions（/docs/faq） =&gt; 第4章：环境搭建（/chapters/chapter04-environment-setup）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（8）Frequently Asked Questions（/docs/faq） =&gt; 附录B: 故障排查指南（/appendix-b-troubleshooting）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（9）参考资料汇总（/docs/refs） =&gt; 附录A: 工具与资源（/appendix-a-tools-resources）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（10）参考资料汇总（/docs/refs） =&gt; 第10章：生产环境部署（/chapters/chapter10-production-deployment）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（11）关键词（/docs/keywords） =&gt; 第5章：LLM推理基础（/chapters/chapter05-llm-inference-basics）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（12）关键词（/docs/keywords） =&gt; 第6章：KV Cache 优化（/chapters/chapter06-kv-cache-optimization）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（13）关键词（/docs/keywords） =&gt; 第7章：请求调度策略（/chapters/chapter07-request-scheduling）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（14）关键词（/docs/keywords） =&gt; 第8章：量化技术（/chapters/chapter08-quantization）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（15）关键词（/docs/keywords） =&gt; 第9章：投机采样（/chapters/chapter09-speculative-sampling）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（16）选题背景与特色（/docs/topic-background） =&gt; LLM推理性能优化（/README）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（17）选题背景与特色（/docs/topic-background） =&gt; 第1章 重新理解推理这件事（/chapters/chapter01-introduction）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（18）选题背景与特色（/docs/topic-background） =&gt; 第2章：技术全景与趋势（/chapters/chapter02-technology-landscape）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（19）市场需求与发展趋势（/docs/market-analysis） =&gt; LLM推理性能优化（/README）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（20）市场需求与发展趋势（/docs/market-analysis） =&gt; 第1章 重新理解推理这件事（/chapters/chapter01-introduction）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（21）市场需求与发展趋势（/docs/market-analysis） =&gt; 第10章：生产环境部署（/chapters/chapter10-production-deployment）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（22）市场竞品对比分析（/docs/market-comparison） =&gt; LLM推理性能优化（/README）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（23）市场竞品对比分析（/docs/market-comparison） =&gt; 第2章：技术全景与趋势（/chapters/chapter02-technology-landscape）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（24）Reader Success Stories（/docs/success-stories） =&gt; 第10章：生产环境部署（/chapters/chapter10-production-deployment）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（25）Reader Success Stories（/docs/success-stories） =&gt; 附录C: 性能基准测试与ROI案例（/appendix-c-benchmarks-roi）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（26）Contributor Hall of Fame（/docs/contributors） =&gt; LLM推理性能优化（/README）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（27）第1章补充案例 - 非经济学家对AI和经济学的思考（/docs/cases/boaz-barak-ai-economics） =&gt; 第1章 重新理解推理这件事（/chapters/chapter01-introduction）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（28）第1章补充案例 - 非经济学家对AI和经济学的思考（/docs/cases/boaz-barak-ai-economics） =&gt; 第2章：技术全景与趋势（/chapters/chapter02-technology-landscape）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（29）2025"青稞"AI嘉年华 - Infra专题研讨会核心内容分析（/docs/cases/qingke-ai-infra-2025-analysis） =&gt; 第7章：请求调度策略（/chapters/chapter07-request-scheduling）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（30）2025"青稞"AI嘉年华 - Infra专题研讨会核心内容分析（/docs/cases/qingke-ai-infra-2025-analysis） =&gt; 第10章：生产环境部署（/chapters/chapter10-production-deployment）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（31）2025"青稞"AI嘉年华 - Infra专题研讨会核心内容分析（/docs/cases/qingke-ai-infra-2025-analysis） =&gt; 第11章：高级话题（/chapters/chapter11-advanced-topics）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（32）SGLang INT4 QAT案例研究 - 端到端RL实践（/docs/cases/sglang-int4-qat-rl-analysis） =&gt; 第8章：量化技术（/chapters/chapter08-quantization）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（33）SGLang INT4 QAT案例研究 - 端到端RL实践（/docs/cases/sglang-int4-qat-rl-analysis） =&gt; 第10章：生产环境部署（/chapters/chapter10-production-deployment）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（34）LMSYS QAT案例研究 - 基于gpt-oss MXFP4（/docs/cases/lmsys-qat-mxfp4-analysis） =&gt; 第8章：量化技术（/chapters/chapter08-quantization）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（35）DFlash案例研究：用 Block Diffusion 改造 Speculative Decoding（/docs/cases/dflash-block-diffusion-analysis） =&gt; 第9章：投机采样（/chapters/chapter09-speculative-sampling）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（36）DFlash案例研究：用 Block Diffusion 改造 Speculative Decoding（/docs/cases/dflash-block-diffusion-analysis） =&gt; 第11章：高级话题（/chapters/chapter11-advanced-topics）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（37）TurboQuant 案例研究 - 极限 KV Cache 压缩（/docs/cases/turboquant-kv-cache-compression） =&gt; 第6章：KV Cache 优化（/chapters/chapter06-kv-cache-optimization）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（38）TurboQuant 案例研究 - 极限 KV Cache 压缩（/docs/cases/turboquant-kv-cache-compression） =&gt; 第8章：量化技术（/chapters/chapter08-quantization）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（39）TurboQuant 案例研究 - 极限 KV Cache 压缩（/docs/cases/turboquant-kv-cache-compression） =&gt; 第11章：高级话题（/chapters/chapter11-advanced-topics）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（40）vLLM x Mooncake Store 案例研究 - Agentic Workload 的分布式 KV Cache 池（/docs/cases/vllm-mooncake-store-agentic-serving） =&gt; 第7章：请求调度策略（/chapters/chapter07-request-scheduling）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（41）vLLM x Mooncake Store 案例研究 - Agentic Workload 的分布式 KV Cache 池（/docs/cases/vllm-mooncake-store-agentic-serving） =&gt; 第10章：生产环境部署（/chapters/chapter10-production-deployment）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（42）vLLM x Mooncake Store 案例研究 - Agentic Workload 的分布式 KV Cache 池（/docs/cases/vllm-mooncake-store-agentic-serving） =&gt; 第11章：高级话题（/chapters/chapter11-advanced-topics）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（43）ProjectDiscovery Prompt Caching 案例研究 - 多步 Agent 成本优化（/docs/cases/projectdiscovery-prompt-caching-agent-cost） =&gt; 第10章：生产环境部署（/chapters/chapter10-production-deployment）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（44）ProjectDiscovery Prompt Caching 案例研究 - 多步 Agent 成本优化（/docs/cases/projectdiscovery-prompt-caching-agent-cost） =&gt; 第11章：高级话题（/chapters/chapter11-advanced-topics）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（45）ds4.c 案例研究 - DeepSeek V4 Flash 的本地 Metal 推理（/docs/cases/ds4-local-metal-inference） =&gt; 第11章：高级话题（/chapters/chapter11-advanced-topics）</w:t>
      </w:r>
    </w:p>
    <w:p>
      <w:pPr>
        <w:spacing w:line="360" w:lineRule="auto" w:after="60"/>
        <w:ind w:firstLine="420"/>
      </w:pPr>
      <w:r>
        <w:rPr>
          <w:rFonts w:ascii="Times New Roman" w:hAnsi="Times New Roman" w:eastAsia="宋体"/>
          <w:b w:val="0"/>
          <w:color w:val="000000"/>
          <w:sz w:val="21"/>
        </w:rPr>
        <w:t>（46）ds4.c 案例研究 - DeepSeek V4 Flash 的本地 Metal 推理（/docs/cases/ds4-local-metal-inference） =&gt; 附录A: 工具与资源（/appendix-a-tools-resources）</w:t>
      </w:r>
    </w:p>
    <w:sectPr w:rsidR="00FC693F" w:rsidRPr="0006063C" w:rsidSect="00034616">
      <w:footerReference w:type="default" r:id="rId9"/>
      <w:pgSz w:w="12240" w:h="15840"/>
      <w:pgMar w:top="1440" w:right="1474" w:bottom="1440" w:left="1701" w:header="720" w:footer="79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000000"/>
        <w:sz w:val="21"/>
      </w:rPr>
      <w:t xml:space="preserve">- </w:t>
    </w:r>
    <w:r>
      <w:rPr>
        <w:rFonts w:ascii="Times New Roman" w:hAnsi="Times New Roman" w:eastAsia="宋体"/>
        <w:b w:val="0"/>
        <w:color w:val="000000"/>
        <w:sz w:val="21"/>
      </w:rPr>
      <w:fldChar w:fldCharType="begin"/>
      <w:instrText xml:space="preserve">PAGE</w:instrText>
      <w:fldChar w:fldCharType="end"/>
    </w:r>
    <w:r>
      <w:rPr>
        <w:rFonts w:ascii="Times New Roman" w:hAnsi="Times New Roman" w:eastAsia="宋体"/>
        <w:b w:val="0"/>
        <w:color w:val="000000"/>
        <w:sz w:val="21"/>
      </w:rPr>
      <w:t xml:space="preserve"> -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60"/>
      <w:ind w:firstLine="420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12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12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80" w:after="120"/>
      <w:ind w:left="420"/>
      <w:jc w:val="left"/>
      <w:outlineLvl w:val="3"/>
    </w:pPr>
    <w:rPr>
      <w:rFonts w:asciiTheme="majorHAnsi" w:eastAsiaTheme="majorEastAsia" w:hAnsiTheme="majorHAnsi" w:cstheme="majorBidi" w:ascii="Times New Roman" w:hAnsi="Times New Roman" w:eastAsia="黑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80" w:after="120"/>
      <w:ind w:left="420"/>
      <w:jc w:val="left"/>
      <w:outlineLvl w:val="4"/>
    </w:pPr>
    <w:rPr>
      <w:rFonts w:asciiTheme="majorHAnsi" w:eastAsiaTheme="majorEastAsia" w:hAnsiTheme="majorHAnsi" w:cstheme="majorBidi" w:ascii="Times New Roman" w:hAnsi="Times New Roman" w:eastAsia="黑体"/>
      <w:b/>
      <w:color w:val="000000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