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ACE96D" w14:textId="6E6D6DC7" w:rsidR="00E56443" w:rsidRPr="00071B39" w:rsidRDefault="00D82654" w:rsidP="009F5093">
      <w:pPr>
        <w:pStyle w:val="NoSpacing"/>
        <w:spacing w:after="60"/>
        <w:rPr>
          <w:rFonts w:ascii="Arial" w:hAnsi="Arial" w:cs="Arial"/>
          <w:color w:val="012F76"/>
        </w:rPr>
      </w:pPr>
      <w:r w:rsidRPr="00071B39">
        <w:rPr>
          <w:rFonts w:ascii="Arial" w:hAnsi="Arial" w:cs="Arial"/>
          <w:color w:val="012F76"/>
        </w:rPr>
        <w:t xml:space="preserve">Use this </w:t>
      </w:r>
      <w:r w:rsidRPr="00071B39">
        <w:rPr>
          <w:rFonts w:ascii="Arial" w:hAnsi="Arial" w:cs="Arial"/>
          <w:b/>
          <w:bCs/>
          <w:color w:val="012F76"/>
        </w:rPr>
        <w:t>CIS133 Course Alignment Map</w:t>
      </w:r>
      <w:r w:rsidRPr="00071B39">
        <w:rPr>
          <w:rFonts w:ascii="Arial" w:hAnsi="Arial" w:cs="Arial"/>
          <w:color w:val="012F76"/>
        </w:rPr>
        <w:t xml:space="preserve"> as Your Class GPS </w:t>
      </w:r>
      <w:r w:rsidRPr="00071B39">
        <w:rPr>
          <w:rFonts w:ascii="Apple Color Emoji" w:hAnsi="Apple Color Emoji" w:cs="Apple Color Emoji"/>
          <w:color w:val="012F76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55"/>
        <w:gridCol w:w="7061"/>
        <w:gridCol w:w="3024"/>
        <w:gridCol w:w="3024"/>
      </w:tblGrid>
      <w:tr w:rsidR="000A3DBC" w:rsidRPr="00AC5FB8" w14:paraId="5E492C79" w14:textId="77777777" w:rsidTr="001657E2">
        <w:trPr>
          <w:cantSplit/>
          <w:tblHeader/>
        </w:trPr>
        <w:tc>
          <w:tcPr>
            <w:tcW w:w="2155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90F3C6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MODULE</w:t>
            </w:r>
          </w:p>
        </w:tc>
        <w:tc>
          <w:tcPr>
            <w:tcW w:w="0" w:type="auto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E4E425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LEARNING OBJECTIVES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114AF7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ACTIVITIES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75B262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ASSESSMENTS</w:t>
            </w:r>
          </w:p>
        </w:tc>
      </w:tr>
      <w:tr w:rsidR="000A3DBC" w:rsidRPr="00AC5FB8" w14:paraId="3100000E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1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0</w:t>
            </w:r>
          </w:p>
          <w:p w14:paraId="31000002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START HERE: Course Orientation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3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0.1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Configure Canvas notification settings and verify access to required course platforms and tools</w:t>
            </w:r>
          </w:p>
          <w:p w14:paraId="31000004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0.2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Examine course policies, grading criteria, and campus support resources to prepare for academic success</w:t>
            </w:r>
          </w:p>
          <w:p w14:paraId="31000005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0.3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Syllabus Review</w:t>
            </w:r>
          </w:p>
          <w:p w14:paraId="3100000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Course policy review</w:t>
            </w:r>
          </w:p>
          <w:p w14:paraId="3100000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Canvas navigation</w:t>
            </w:r>
          </w:p>
          <w:p w14:paraId="3100000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VS Code and browser tools review</w:t>
            </w:r>
          </w:p>
          <w:p w14:paraId="3100000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Academic Integrity</w:t>
            </w:r>
          </w:p>
          <w:p w14:paraId="3100000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AI use overview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341652F" w14:textId="77777777" w:rsidR="006429F6" w:rsidRPr="004352D3" w:rsidRDefault="006429F6" w:rsidP="006429F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color w:val="012F76"/>
                <w:sz w:val="20"/>
                <w:szCs w:val="20"/>
              </w:rPr>
            </w:pP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0.5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Let’s Get to Know Each Other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(intro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>.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 xml:space="preserve"> discussion)</w:t>
            </w:r>
          </w:p>
          <w:p w14:paraId="3100000D" w14:textId="75A0CE31" w:rsidR="000A3DBC" w:rsidRPr="00AC5FB8" w:rsidRDefault="00C33733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0.6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Confirm Your </w:t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Course Readiness &amp; Syllabus Review</w:t>
            </w:r>
          </w:p>
        </w:tc>
      </w:tr>
      <w:tr w:rsidR="000A3DBC" w:rsidRPr="00AC5FB8" w14:paraId="3100001F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DED621" w14:textId="77777777" w:rsidR="00A978CE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1</w:t>
            </w:r>
          </w:p>
          <w:p w14:paraId="1201433E" w14:textId="77777777" w:rsidR="00A978CE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The Internet and the World Wide Web</w:t>
            </w:r>
          </w:p>
          <w:p w14:paraId="31000011" w14:textId="6861FBAE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12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I, II, 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3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Explain how the Internet, the web, browsers, and servers work together to deliver a web page</w:t>
            </w:r>
          </w:p>
          <w:p w14:paraId="31000014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Describe how IP addresses, DNS, domain names, and the parts of a URL work together to locate a page on the web</w:t>
            </w:r>
          </w:p>
          <w:p w14:paraId="31000015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Compare web sources and practices for reliability, authorship, security, and ethical use when choosing what to trust on a project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1.1 - 1.5</w:t>
            </w:r>
          </w:p>
          <w:p w14:paraId="3100001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1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1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1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1D" w14:textId="5245F856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E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1.6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Trace the Web, Then Judge It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C5FB8" w14:paraId="31000032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0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2</w:t>
            </w:r>
          </w:p>
          <w:p w14:paraId="31000021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Basic HTML Elements</w:t>
            </w:r>
          </w:p>
          <w:p w14:paraId="31000022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23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IV, 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4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2.1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Build a complete HTML document in VS Code that uses the required structure: doctype, html, head, and body</w:t>
            </w:r>
          </w:p>
          <w:p w14:paraId="31000025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2.2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Structure page content with headings, paragraphs, lists, and links, choosing each element by the meaning of its content</w:t>
            </w:r>
          </w:p>
          <w:p w14:paraId="31000026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2.3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Diagnose markup errors in an HTML document by interpreting W3C validator reports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2.1 - 2.5</w:t>
            </w:r>
          </w:p>
          <w:p w14:paraId="3100002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2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2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2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2E" w14:textId="63680D19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1" w14:textId="3299C706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2.6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Build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Copperwind’s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Recycling Guide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C5FB8" w14:paraId="31000043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3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3</w:t>
            </w:r>
          </w:p>
          <w:p w14:paraId="31000034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Semantic HTML and Images</w:t>
            </w:r>
          </w:p>
          <w:p w14:paraId="31000035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36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7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3.1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Structure page content with semantic elements, choosing landmarks and text-level elements by the meaning of their content</w:t>
            </w:r>
          </w:p>
          <w:p w14:paraId="31000038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3.2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Embed images with the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img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element, writing alt text that matches each image’s purpose on the page</w:t>
            </w:r>
          </w:p>
          <w:p w14:paraId="31000039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3.3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the web’s image file formats by their properties to select the right format and folder home for a given image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3.1 - 3.5</w:t>
            </w:r>
          </w:p>
          <w:p w14:paraId="3100003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3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3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3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41" w14:textId="352AED34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470FFF0" w14:textId="77777777" w:rsidR="00D6196E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3.6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Give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Copperwind’s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Site Structure and Pictures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42" w14:textId="3F43D9C9" w:rsidR="00C816C9" w:rsidRPr="00AC5FB8" w:rsidRDefault="00C816C9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3.7 </w:t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AA25D9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AA25D9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AA25D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Semantic HTML</w:t>
            </w:r>
          </w:p>
        </w:tc>
      </w:tr>
      <w:tr w:rsidR="000A3DBC" w:rsidRPr="00AC5FB8" w14:paraId="31000056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4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4</w:t>
            </w:r>
          </w:p>
          <w:p w14:paraId="31000045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CSS Foundations</w:t>
            </w:r>
          </w:p>
          <w:p w14:paraId="31000046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47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IV, V, IX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8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4.1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Connect CSS to HTML pages through inline styles, internal stylesheets, and external stylesheets, choosing the method that fits the job</w:t>
            </w:r>
          </w:p>
          <w:p w14:paraId="31000049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4.2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Write CSS rules that style page content using element, class, and id selectors with the web’s color systems</w:t>
            </w:r>
          </w:p>
          <w:p w14:paraId="3100004A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4.3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Critique styled pages with the W3C HTML and CSS validators, interpreting their reports to repair markup and styling defects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4.1 - 4.5</w:t>
            </w:r>
          </w:p>
          <w:p w14:paraId="3100004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4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4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4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52" w14:textId="2FEF605B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5" w14:textId="5293D53D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4.6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Dress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Copperwind’s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Site in Its Own Colors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C5FB8" w14:paraId="31000067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7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lastRenderedPageBreak/>
              <w:t>Module 5</w:t>
            </w:r>
          </w:p>
          <w:p w14:paraId="31000058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The Box Model and Typography</w:t>
            </w:r>
          </w:p>
          <w:p w14:paraId="31000059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5A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V, IX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B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Control the space inside and around elements with padding, border, and margin, using individual and shorthand syntax</w:t>
            </w:r>
          </w:p>
          <w:p w14:paraId="3100005C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Style text with font stacks, sizes, and text properties chosen for readability</w:t>
            </w:r>
          </w:p>
          <w:p w14:paraId="3100005D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Diagnose spacing and readability problems with the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DevTools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box-model diagram and the chapter’s typography guidelines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5.1 - 5.5</w:t>
            </w:r>
          </w:p>
          <w:p w14:paraId="3100005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60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61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62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65" w14:textId="4FA793D0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FB367E4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5.6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Give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Copperwind’s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Site Breathing Room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66" w14:textId="254ABD4D" w:rsidR="00C816C9" w:rsidRPr="00AC5FB8" w:rsidRDefault="00C816C9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5.7 </w:t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AA25D9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AA25D9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AA25D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CSS, Box Model, &amp; Typography</w:t>
            </w:r>
          </w:p>
        </w:tc>
      </w:tr>
      <w:tr w:rsidR="000A3DBC" w:rsidRPr="00AC5FB8" w14:paraId="3100007A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8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6</w:t>
            </w:r>
          </w:p>
          <w:p w14:paraId="31000069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Layout with Flexbox</w:t>
            </w:r>
          </w:p>
          <w:p w14:paraId="3100006A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6B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V, IX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C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Arrange page content with flex containers, controlling alignment, spacing, and wrapping along the main and cross axes</w:t>
            </w:r>
          </w:p>
          <w:p w14:paraId="3100006D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elements by tree relationship and interaction state to scope styles with descendant combinators and accessible pseudo-classes</w:t>
            </w:r>
          </w:p>
          <w:p w14:paraId="3100006E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an accessible navigation bar from the semantic nav list using Flexbox, combinators, and pseudo-classes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6.1 - 6.5</w:t>
            </w:r>
          </w:p>
          <w:p w14:paraId="31000070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71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72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73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76" w14:textId="4772E917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9" w14:textId="6763BBD4" w:rsidR="00D6196E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6.6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Site Gets Its Layout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C5FB8" w14:paraId="3100008B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B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7</w:t>
            </w:r>
          </w:p>
          <w:p w14:paraId="3100007C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UX and Web Design</w:t>
            </w:r>
          </w:p>
          <w:p w14:paraId="3100007D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7E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III, XII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F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user experience (UX) from user interface (UI) decisions, using the five UX principles: usability, accessibility, consistency, feedback, and responsiveness</w:t>
            </w:r>
          </w:p>
          <w:p w14:paraId="31000080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a sitemap and wireframes that plan a multi-page site’s structure and layout before any code is written</w:t>
            </w:r>
          </w:p>
          <w:p w14:paraId="31000081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Critique an existing site’s navigation and page consistency against UX principles to produce a site plan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82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7.1 - 7.5</w:t>
            </w:r>
          </w:p>
          <w:p w14:paraId="31000083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84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85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8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89" w14:textId="1D3484CF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2B0FF39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7.6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Site Grows Up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8A" w14:textId="25175A9F" w:rsidR="00C816C9" w:rsidRPr="00AC5FB8" w:rsidRDefault="00C816C9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7.7 </w:t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AA25D9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AA25D9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AA25D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Flexbox, UX and UI in Web Design</w:t>
            </w:r>
          </w:p>
        </w:tc>
      </w:tr>
      <w:tr w:rsidR="000A3DBC" w:rsidRPr="00AC5FB8" w14:paraId="3100009E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8C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8</w:t>
            </w:r>
          </w:p>
          <w:p w14:paraId="3100008D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Responsive Design and Media Queries</w:t>
            </w:r>
          </w:p>
          <w:p w14:paraId="3100008E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8F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0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Implement the viewport meta tag on every page of a site, testing the result in browser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DevTools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device mode</w:t>
            </w:r>
          </w:p>
          <w:p w14:paraId="31000091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media queries that adjust layout, spacing, and type at content-driven breakpoints</w:t>
            </w:r>
          </w:p>
          <w:p w14:paraId="31000092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Diagnose where a layout fails across screen widths and which layer of a base-plus-overrides stylesheet owns the fix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3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8.1 - 8.5</w:t>
            </w:r>
          </w:p>
          <w:p w14:paraId="31000094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95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9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9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9A" w14:textId="2324C7DC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D" w14:textId="217DCA05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8.6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Site Meets Every Screen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C5FB8" w14:paraId="310000AF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F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9</w:t>
            </w:r>
          </w:p>
          <w:p w14:paraId="310000A0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Web Accessibility</w:t>
            </w:r>
          </w:p>
          <w:p w14:paraId="310000A1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A2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A3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Implement accessible structure and navigation: ordered headings, landmarks, descriptive link text, and visible focus styles</w:t>
            </w:r>
          </w:p>
          <w:p w14:paraId="310000A4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Apply WCAG’s perceivability rules to color, type, and images: AA contrast, color-independent meaning, rem-sized text, and purpose-matched alt text</w:t>
            </w:r>
          </w:p>
          <w:p w14:paraId="310000A5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Evaluate pages against WCAG Level AA with an accessibility evaluator and human checks, prioritizing repairs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A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9.1 - 9.5</w:t>
            </w:r>
          </w:p>
          <w:p w14:paraId="310000A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A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A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A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AD" w14:textId="41F6CE0F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8434DC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9.6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proofErr w:type="spellStart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Copperwind</w:t>
            </w:r>
            <w:proofErr w:type="spellEnd"/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Site Passes the Audit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AE" w14:textId="46152465" w:rsidR="00D6196E" w:rsidRPr="00AC5FB8" w:rsidRDefault="00D6196E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9.7 </w:t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AA25D9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AA25D9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AA25D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C816C9"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Responsive Design &amp; Web Accessibility</w:t>
            </w:r>
          </w:p>
        </w:tc>
      </w:tr>
      <w:tr w:rsidR="000A3DBC" w:rsidRPr="00AC5FB8" w14:paraId="310000C2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0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lastRenderedPageBreak/>
              <w:t>Module 10</w:t>
            </w:r>
          </w:p>
          <w:p w14:paraId="310000B1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HTML Tables</w:t>
            </w:r>
          </w:p>
          <w:p w14:paraId="310000B2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B3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V,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4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10.1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data that belongs in a table from content that belongs in lists or layout, justifying the choice</w:t>
            </w:r>
          </w:p>
          <w:p w14:paraId="310000B5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10.2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accessible data tables with rows, header and data cells, captions, and header scope</w:t>
            </w:r>
          </w:p>
          <w:p w14:paraId="310000B6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10.3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Produce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Copperwind’s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events page: a styled, readable schedule table integrated into the site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10.1 - 10.5</w:t>
            </w:r>
          </w:p>
          <w:p w14:paraId="310000B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B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B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B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BE" w14:textId="07A1AEF3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1" w14:textId="1CF9F9D4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10.6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The Events Page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C5FB8" w14:paraId="310000D3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3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11</w:t>
            </w:r>
          </w:p>
          <w:p w14:paraId="310000C4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HTML Forms</w:t>
            </w:r>
          </w:p>
          <w:p w14:paraId="310000C5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C6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7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11.1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labeled form controls: text and email inputs, radio groups, checkboxes, select menus,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textareas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>, and a submit button</w:t>
            </w:r>
          </w:p>
          <w:p w14:paraId="310000C8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11.2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Demonstrate how submitted form data travels: name-value pairs, GET and the query string, POST, and the server’s role in concept</w:t>
            </w:r>
          </w:p>
          <w:p w14:paraId="310000C9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11.3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Design the program’s join page: an accessible, styled signup form that collects only what it needs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11.1 - 11.5</w:t>
            </w:r>
          </w:p>
          <w:p w14:paraId="310000C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C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C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C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D1" w14:textId="39C925E8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5E4DB54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11.6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The Join Page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D2" w14:textId="23C15C23" w:rsidR="000B7488" w:rsidRPr="00AC5FB8" w:rsidRDefault="000B7488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11.7 </w:t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AA25D9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AA25D9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AA25D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C816C9"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The Future of Web Design</w:t>
            </w: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br/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(</w:t>
            </w:r>
            <w:r w:rsidR="00C816C9" w:rsidRPr="00071B39">
              <w:rPr>
                <w:rFonts w:ascii="Arial" w:hAnsi="Arial" w:cs="Arial"/>
                <w:color w:val="012F76"/>
                <w:sz w:val="20"/>
                <w:szCs w:val="20"/>
              </w:rPr>
              <w:t>Overall Course Concepts</w:t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)</w:t>
            </w:r>
          </w:p>
        </w:tc>
      </w:tr>
      <w:tr w:rsidR="000A3DBC" w:rsidRPr="00AC5FB8" w14:paraId="310000E4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4" w14:textId="77777777" w:rsidR="000A3DBC" w:rsidRPr="00AC5FB8" w:rsidRDefault="000A3DBC" w:rsidP="009F5093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hAnsi="Consolas" w:cs="Consolas"/>
                <w:sz w:val="20"/>
                <w:szCs w:val="20"/>
              </w:rPr>
              <w:t>Module 12</w:t>
            </w:r>
          </w:p>
          <w:p w14:paraId="310000D5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Scripting Concepts and Publishing</w:t>
            </w:r>
          </w:p>
          <w:p w14:paraId="310000D6" w14:textId="77777777" w:rsidR="000A3DBC" w:rsidRPr="00AC5FB8" w:rsidRDefault="000A3DBC" w:rsidP="009F5093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0000D7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AC5FB8">
              <w:rPr>
                <w:rFonts w:ascii="Consolas" w:eastAsia="Courier New" w:hAnsi="Consolas" w:cs="Consolas"/>
                <w:sz w:val="20"/>
                <w:szCs w:val="20"/>
              </w:rPr>
              <w:t>VI, XI, XII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8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12.1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Illustrate what scripting adds to a site: client-side behavior in the browser and server-side processing in concept</w:t>
            </w:r>
          </w:p>
          <w:p w14:paraId="310000D9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12.2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Perform the full pre-flight check and publish the site to a web server with secure file transfer</w:t>
            </w:r>
          </w:p>
          <w:p w14:paraId="310000DA" w14:textId="77777777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12.3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Produce the complete multi-page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Copperwind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site: the home page, six-page navigation, and every standard the course taught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12.1 - 12.5</w:t>
            </w:r>
          </w:p>
          <w:p w14:paraId="310000D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D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D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D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E2" w14:textId="4514E4DD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Review, Further Reading, and </w:t>
            </w:r>
            <w:r w:rsidR="000A3DBC" w:rsidRPr="005D58C9">
              <w:rPr>
                <w:rFonts w:ascii="Arial" w:hAnsi="Arial" w:cs="Arial"/>
                <w:sz w:val="18"/>
                <w:szCs w:val="18"/>
              </w:rPr>
              <w:t>Course Conclusion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E3" w14:textId="62751691" w:rsidR="00D6196E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sz w:val="20"/>
                <w:szCs w:val="20"/>
              </w:rPr>
              <w:t xml:space="preserve">12.6 Skills Lab -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The Site Ships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C5FB8">
              <w:rPr>
                <w:rFonts w:ascii="Arial" w:hAnsi="Arial" w:cs="Arial"/>
                <w:sz w:val="20"/>
                <w:szCs w:val="20"/>
              </w:rPr>
              <w:br/>
            </w:r>
            <w:r w:rsidRPr="00AC5FB8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</w:tbl>
    <w:p w14:paraId="2AE37166" w14:textId="77777777" w:rsidR="000A3DBC" w:rsidRPr="00AC5FB8" w:rsidRDefault="000A3DBC" w:rsidP="009F5093">
      <w:pPr>
        <w:pStyle w:val="NoSpacing"/>
        <w:spacing w:after="60"/>
        <w:rPr>
          <w:rFonts w:ascii="Arial" w:hAnsi="Arial" w:cs="Arial"/>
          <w:sz w:val="20"/>
          <w:szCs w:val="20"/>
        </w:rPr>
      </w:pPr>
    </w:p>
    <w:sectPr w:rsidR="000A3DBC" w:rsidRPr="00AC5FB8" w:rsidSect="007C08DF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17E9E"/>
    <w:rsid w:val="00071B39"/>
    <w:rsid w:val="000A3DBC"/>
    <w:rsid w:val="000B37C9"/>
    <w:rsid w:val="000B7488"/>
    <w:rsid w:val="000F5397"/>
    <w:rsid w:val="00106297"/>
    <w:rsid w:val="001657E2"/>
    <w:rsid w:val="00190067"/>
    <w:rsid w:val="001F4095"/>
    <w:rsid w:val="003426A2"/>
    <w:rsid w:val="004028C4"/>
    <w:rsid w:val="00446396"/>
    <w:rsid w:val="00482E22"/>
    <w:rsid w:val="004C72C5"/>
    <w:rsid w:val="004D5EDD"/>
    <w:rsid w:val="00534EDD"/>
    <w:rsid w:val="005728F9"/>
    <w:rsid w:val="005D102C"/>
    <w:rsid w:val="005D58C9"/>
    <w:rsid w:val="00621594"/>
    <w:rsid w:val="006429F6"/>
    <w:rsid w:val="0065000F"/>
    <w:rsid w:val="006A78C4"/>
    <w:rsid w:val="007166DC"/>
    <w:rsid w:val="0077675C"/>
    <w:rsid w:val="007A256D"/>
    <w:rsid w:val="007C08DF"/>
    <w:rsid w:val="007F013B"/>
    <w:rsid w:val="008515BD"/>
    <w:rsid w:val="00880A94"/>
    <w:rsid w:val="008A5BD7"/>
    <w:rsid w:val="00957CDD"/>
    <w:rsid w:val="00962EB5"/>
    <w:rsid w:val="00972018"/>
    <w:rsid w:val="009E253C"/>
    <w:rsid w:val="009F5093"/>
    <w:rsid w:val="00A0206F"/>
    <w:rsid w:val="00A37751"/>
    <w:rsid w:val="00A44BD2"/>
    <w:rsid w:val="00A65EB9"/>
    <w:rsid w:val="00A978CE"/>
    <w:rsid w:val="00AA25D9"/>
    <w:rsid w:val="00AC5FB8"/>
    <w:rsid w:val="00AE7F69"/>
    <w:rsid w:val="00B636D7"/>
    <w:rsid w:val="00BA72EF"/>
    <w:rsid w:val="00BE1C8D"/>
    <w:rsid w:val="00C07D40"/>
    <w:rsid w:val="00C33733"/>
    <w:rsid w:val="00C816C9"/>
    <w:rsid w:val="00C96AA0"/>
    <w:rsid w:val="00D11744"/>
    <w:rsid w:val="00D52610"/>
    <w:rsid w:val="00D6196E"/>
    <w:rsid w:val="00D82654"/>
    <w:rsid w:val="00D8741E"/>
    <w:rsid w:val="00DD0E49"/>
    <w:rsid w:val="00E56443"/>
    <w:rsid w:val="00E64963"/>
    <w:rsid w:val="00E74311"/>
    <w:rsid w:val="00EA1CA2"/>
    <w:rsid w:val="00F34586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514D4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1327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27</cp:revision>
  <dcterms:created xsi:type="dcterms:W3CDTF">2026-07-30T15:25:00Z</dcterms:created>
  <dcterms:modified xsi:type="dcterms:W3CDTF">2026-08-10T23:19:00Z</dcterms:modified>
</cp:coreProperties>
</file>