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5.png" ContentType="image/png"/>
  <Override PartName="/word/media/image1.jpeg" ContentType="image/jpeg"/>
  <Override PartName="/word/media/image14.png" ContentType="image/png"/>
  <Override PartName="/word/media/image13.png" ContentType="image/png"/>
  <Override PartName="/word/media/image12.png" ContentType="image/png"/>
  <Override PartName="/word/media/image17.png" ContentType="image/png"/>
  <Override PartName="/word/media/image5.png" ContentType="image/png"/>
  <Override PartName="/word/media/image18.png" ContentType="image/png"/>
  <Override PartName="/word/media/image6.png" ContentType="image/png"/>
  <Override PartName="/word/media/image19.png" ContentType="image/png"/>
  <Override PartName="/word/media/image7.png" ContentType="image/png"/>
  <Override PartName="/word/media/image21.png" ContentType="image/png"/>
  <Override PartName="/word/media/image2.jpeg" ContentType="image/jpeg"/>
  <Override PartName="/word/media/image20.png" ContentType="image/png"/>
  <Override PartName="/word/media/image3.jpeg" ContentType="image/jpeg"/>
  <Override PartName="/word/media/image11.png" ContentType="image/png"/>
  <Override PartName="/word/media/image4.png" ContentType="image/png"/>
  <Override PartName="/word/media/image16.png" ContentType="image/png"/>
  <Override PartName="/word/media/image8.png" ContentType="image/png"/>
  <Override PartName="/word/media/image9.png" ContentType="image/png"/>
  <Override PartName="/word/media/image10.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apt install frr - hq-r, br-r, - </w:t>
      </w:r>
      <w:r>
        <w:rPr>
          <w:b/>
          <w:bCs/>
          <w:sz w:val="28"/>
          <w:szCs w:val="28"/>
          <w:lang w:val="en-US"/>
        </w:rPr>
        <w:t xml:space="preserve">ISP </w:t>
      </w:r>
      <w:r>
        <w:rPr>
          <w:sz w:val="28"/>
          <w:szCs w:val="28"/>
          <w:lang w:val="en-US"/>
        </w:rPr>
        <w:t xml:space="preserve">apt install iperf3 - hq-r, </w:t>
      </w:r>
      <w:r>
        <w:rPr>
          <w:b/>
          <w:bCs/>
          <w:sz w:val="28"/>
          <w:szCs w:val="28"/>
          <w:lang w:val="en-US"/>
        </w:rPr>
        <w:t>ISP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apt install isc-dhcp-server - </w:t>
      </w:r>
      <w:r>
        <w:rPr>
          <w:b/>
          <w:bCs/>
          <w:sz w:val="28"/>
          <w:szCs w:val="28"/>
          <w:lang w:val="en-US"/>
        </w:rPr>
        <w:t xml:space="preserve">HQ-R 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apt install radvd – </w:t>
      </w:r>
      <w:r>
        <w:rPr>
          <w:b/>
          <w:bCs/>
          <w:sz w:val="28"/>
          <w:szCs w:val="28"/>
          <w:lang w:val="en-US"/>
        </w:rPr>
        <w:t xml:space="preserve">HQ-R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apt install chrony – </w:t>
      </w:r>
      <w:r>
        <w:rPr>
          <w:b/>
          <w:bCs/>
          <w:sz w:val="28"/>
          <w:szCs w:val="28"/>
          <w:lang w:val="en-US"/>
        </w:rPr>
        <w:t>HQ-R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apt install iptables-persistent – </w:t>
      </w:r>
      <w:r>
        <w:rPr>
          <w:b/>
          <w:bCs/>
          <w:sz w:val="28"/>
          <w:szCs w:val="28"/>
          <w:lang w:val="en-US"/>
        </w:rPr>
        <w:t xml:space="preserve">HQ-SRV </w:t>
      </w:r>
      <w:r>
        <w:rPr>
          <w:sz w:val="28"/>
          <w:szCs w:val="28"/>
          <w:lang w:val="en-US"/>
        </w:rPr>
        <w:t xml:space="preserve">apt install bind9 dnsutils – </w:t>
      </w:r>
      <w:r>
        <w:rPr>
          <w:b/>
          <w:bCs/>
          <w:sz w:val="28"/>
          <w:szCs w:val="28"/>
          <w:lang w:val="en-US"/>
        </w:rPr>
        <w:t>HQ-SRV</w:t>
      </w:r>
    </w:p>
    <w:tbl>
      <w:tblPr>
        <w:tblStyle w:val="TableNormal"/>
        <w:tblW w:w="9634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noVBand="1" w:val="04a0" w:noHBand="0" w:lastColumn="0" w:firstColumn="1" w:lastRow="0" w:firstRow="1"/>
      </w:tblPr>
      <w:tblGrid>
        <w:gridCol w:w="1129"/>
        <w:gridCol w:w="6377"/>
        <w:gridCol w:w="2128"/>
      </w:tblGrid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bookmarkStart w:id="0" w:name="_Hlk158736479"/>
            <w:bookmarkEnd w:id="0"/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ARM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IP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Virtual switches</w:t>
            </w:r>
          </w:p>
        </w:tc>
      </w:tr>
      <w:tr>
        <w:trPr>
          <w:trHeight w:val="304" w:hRule="atLeast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CLI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192.168.0.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/24—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ISP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2001::3:2/120 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ISP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>
                <w:left w:val="single" w:sz="4" w:space="4" w:color="000000"/>
              </w:pBdr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ISP – CLI</w:t>
              <w:br/>
              <w:t xml:space="preserve"> ISP – HQ-R</w:t>
            </w:r>
          </w:p>
          <w:p>
            <w:pPr>
              <w:pStyle w:val="Normal"/>
              <w:widowControl w:val="false"/>
              <w:pBdr>
                <w:left w:val="single" w:sz="4" w:space="4" w:color="000000"/>
              </w:pBdr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ISP – BR-R</w:t>
            </w:r>
          </w:p>
          <w:p>
            <w:pPr>
              <w:pStyle w:val="Normal"/>
              <w:widowControl w:val="false"/>
              <w:pBdr>
                <w:left w:val="single" w:sz="4" w:space="4" w:color="000000"/>
              </w:pBdr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HQ-SRV – HQ-R</w:t>
            </w:r>
          </w:p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BR-SRV – BR-R</w:t>
            </w:r>
          </w:p>
        </w:tc>
      </w:tr>
      <w:tr>
        <w:trPr>
          <w:trHeight w:val="684" w:hRule="atLeast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ISP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192.168.0.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/24—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 xml:space="preserve"> CLI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2001::3:1/120 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CLI</w:t>
            </w:r>
          </w:p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10.10.10.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 xml:space="preserve">2  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/30—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HQ-R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2001::7:2/126 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HQ-R</w:t>
            </w:r>
          </w:p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10.10.10.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 xml:space="preserve">6  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/30—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 xml:space="preserve">BR-R 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2001::7:6/126 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BR-R</w:t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HQ-R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192.168.1.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/26—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HQ-SRV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2001::1:1/122 —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HQ-SRV</w:t>
            </w:r>
          </w:p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10.10.10.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 xml:space="preserve">1  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/30—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ISP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2001::7:1/126 к 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ISP</w:t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BR-R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192.168.2.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/28—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BR-SRV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2001::2:1/124 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BR-SRV</w:t>
            </w:r>
          </w:p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10.10.10.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  /30—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ISP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2001::7:5/126 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ISP</w:t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383" w:hRule="atLeast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HQ-SRV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192.168.1.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/26—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HQ-R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2001::1:2/122 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HQ-R</w:t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331" w:hRule="atLeast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BR-SRV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192.168.2.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/28—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BR-R</w:t>
            </w: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 xml:space="preserve"> 2001::2:2/124 — </w:t>
            </w:r>
            <w:r>
              <w:rPr>
                <w:rFonts w:eastAsia="Calibri" w:cs="" w:ascii="Calibri" w:hAnsi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BR-R</w:t>
            </w:r>
          </w:p>
        </w:tc>
        <w:tc>
          <w:tcPr>
            <w:tcW w:w="21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</w:r>
          </w:p>
        </w:tc>
      </w:tr>
    </w:tbl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Nano /etc/apt/sources.list (# comment)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 xml:space="preserve">Hostnamectl set-hostname </w:t>
      </w:r>
      <w:r>
        <w:rPr/>
        <w:t>Имя</w:t>
      </w:r>
      <w:r>
        <w:rPr>
          <w:lang w:val="en-US"/>
        </w:rPr>
        <w:t xml:space="preserve"> </w:t>
      </w:r>
      <w:r>
        <w:rPr/>
        <w:t>устройства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Newgrp</w:t>
      </w:r>
    </w:p>
    <w:p>
      <w:pPr>
        <w:pStyle w:val="Style16"/>
        <w:spacing w:lineRule="auto" w:line="480"/>
        <w:jc w:val="both"/>
        <w:rPr>
          <w:lang w:val="en-US"/>
        </w:rPr>
      </w:pPr>
      <w:r>
        <w:rPr>
          <w:lang w:val="en-US"/>
        </w:rPr>
        <w:t>Nmtui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 xml:space="preserve">ISP, HQ-R, </w:t>
      </w:r>
      <w:bookmarkStart w:id="1" w:name="_Hlk160126542"/>
      <w:r>
        <w:rPr>
          <w:lang w:val="en-US"/>
        </w:rPr>
        <w:t>BR-R:</w:t>
      </w:r>
      <w:bookmarkEnd w:id="1"/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Apt install frr</w:t>
      </w:r>
    </w:p>
    <w:p>
      <w:pPr>
        <w:pStyle w:val="Style16"/>
        <w:spacing w:lineRule="auto" w:line="360"/>
        <w:ind w:firstLine="708"/>
        <w:jc w:val="both"/>
        <w:rPr>
          <w:lang w:val="en-US"/>
        </w:rPr>
      </w:pPr>
      <w:r>
        <w:rPr>
          <w:lang w:val="en-US"/>
        </w:rPr>
        <w:t xml:space="preserve">Nano /etc/frr/daemons                          Nano /etc/sysctl.conf </w:t>
      </w:r>
    </w:p>
    <w:p>
      <w:pPr>
        <w:pStyle w:val="Style16"/>
        <w:spacing w:lineRule="auto" w:line="360"/>
        <w:ind w:left="708" w:firstLine="708"/>
        <w:jc w:val="both"/>
        <w:rPr>
          <w:lang w:val="en-US"/>
        </w:rPr>
      </w:pPr>
      <w:r>
        <w:rPr>
          <w:lang w:val="en-US"/>
        </w:rPr>
        <w:t xml:space="preserve">ospfd=yes                                               net.ipv4.ip_forward=1 </w:t>
      </w:r>
    </w:p>
    <w:p>
      <w:pPr>
        <w:pStyle w:val="Style16"/>
        <w:spacing w:lineRule="auto" w:line="360"/>
        <w:ind w:left="708" w:firstLine="708"/>
        <w:jc w:val="both"/>
        <w:rPr>
          <w:lang w:val="en-US"/>
        </w:rPr>
      </w:pPr>
      <w:r>
        <w:rPr>
          <w:lang w:val="en-US"/>
        </w:rPr>
        <w:t>ospf6d=yes                                             net.ipv6.conf.all.forwarding=1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 xml:space="preserve">Systemctl restart frr   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sysctl -p</w:t>
      </w:r>
    </w:p>
    <w:p>
      <w:pPr>
        <w:pStyle w:val="Style16"/>
        <w:pBdr>
          <w:left w:val="single" w:sz="4" w:space="4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Vtysh                                                     Vtysh</w:t>
      </w:r>
    </w:p>
    <w:p>
      <w:pPr>
        <w:pStyle w:val="Style16"/>
        <w:pBdr>
          <w:left w:val="single" w:sz="4" w:space="4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#Conf t                                                  #Conf t</w:t>
      </w:r>
    </w:p>
    <w:p>
      <w:pPr>
        <w:pStyle w:val="Style16"/>
        <w:pBdr>
          <w:left w:val="single" w:sz="4" w:space="4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#Router ospf                                         #Router ospf6</w:t>
      </w:r>
    </w:p>
    <w:p>
      <w:pPr>
        <w:pStyle w:val="Style16"/>
        <w:pBdr>
          <w:left w:val="single" w:sz="4" w:space="4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 xml:space="preserve">#Ospf router-id (1.1.1.1)    </w:t>
        <w:tab/>
        <w:t xml:space="preserve">           #Ospf6 router-id (0.0.0.{1,2,3}) </w:t>
      </w:r>
    </w:p>
    <w:p>
      <w:pPr>
        <w:pStyle w:val="Style16"/>
        <w:pBdr>
          <w:left w:val="single" w:sz="4" w:space="4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#Network 10.10.10.0 area ({0,1,2,3}) #area 0.0.0.0 range 2001::1:0/122</w:t>
      </w:r>
    </w:p>
    <w:p>
      <w:pPr>
        <w:pStyle w:val="Style16"/>
        <w:pBdr>
          <w:left w:val="single" w:sz="4" w:space="4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#interface ens161,224,256                   #area 0.0.0.0 range 2001::7:0/126</w:t>
      </w:r>
    </w:p>
    <w:p>
      <w:pPr>
        <w:pStyle w:val="Style16"/>
        <w:pBdr>
          <w:left w:val="single" w:sz="4" w:space="4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#ipv6 ospf6 area 0.0.0.0                       #write</w:t>
      </w:r>
    </w:p>
    <w:p>
      <w:pPr>
        <w:pStyle w:val="Style16"/>
        <w:pBdr>
          <w:left w:val="single" w:sz="4" w:space="4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 xml:space="preserve">#exit                                                    </w:t>
      </w:r>
    </w:p>
    <w:p>
      <w:pPr>
        <w:pStyle w:val="Style16"/>
        <w:pBdr>
          <w:left w:val="single" w:sz="4" w:space="4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#Write</w:t>
      </w:r>
    </w:p>
    <w:p>
      <w:pPr>
        <w:pStyle w:val="Style16"/>
        <w:pBdr>
          <w:left w:val="single" w:sz="4" w:space="4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-713105</wp:posOffset>
            </wp:positionH>
            <wp:positionV relativeFrom="paragraph">
              <wp:posOffset>-266065</wp:posOffset>
            </wp:positionV>
            <wp:extent cx="2249170" cy="47809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3894455</wp:posOffset>
            </wp:positionH>
            <wp:positionV relativeFrom="paragraph">
              <wp:posOffset>-222250</wp:posOffset>
            </wp:positionV>
            <wp:extent cx="2330450" cy="472567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1535430</wp:posOffset>
            </wp:positionH>
            <wp:positionV relativeFrom="paragraph">
              <wp:posOffset>-266065</wp:posOffset>
            </wp:positionV>
            <wp:extent cx="2359660" cy="475234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HQ-R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apt install isc-dhcp-server</w:t>
      </w:r>
    </w:p>
    <w:p>
      <w:pPr>
        <w:pStyle w:val="Style16"/>
        <w:spacing w:lineRule="auto" w:line="360"/>
        <w:ind w:firstLine="708"/>
        <w:jc w:val="both"/>
        <w:rPr>
          <w:lang w:val="en-US"/>
        </w:rPr>
      </w:pPr>
      <w:r>
        <w:rPr>
          <w:lang w:val="en-US"/>
        </w:rPr>
        <w:t>nano /etc/default/isc-dhcp-server</w:t>
      </w:r>
    </w:p>
    <w:p>
      <w:pPr>
        <w:pStyle w:val="Style16"/>
        <w:spacing w:lineRule="auto" w:line="360"/>
        <w:ind w:left="708" w:firstLine="708"/>
        <w:jc w:val="both"/>
        <w:rPr>
          <w:lang w:val="en-US"/>
        </w:rPr>
      </w:pPr>
      <w:r>
        <w:rPr>
          <w:lang w:val="en-US"/>
        </w:rPr>
        <w:t>INTERFACESv4=”ens224 ens256”</w:t>
      </w:r>
    </w:p>
    <w:p>
      <w:pPr>
        <w:pStyle w:val="Style16"/>
        <w:spacing w:lineRule="auto" w:line="360"/>
        <w:ind w:left="708" w:firstLine="708"/>
        <w:jc w:val="both"/>
        <w:rPr>
          <w:lang w:val="en-US"/>
        </w:rPr>
      </w:pPr>
      <w:r>
        <w:rPr>
          <w:lang w:val="en-US"/>
        </w:rPr>
        <w:t>INTERFACESv6=”ens224 ens256”</w:t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nano /etc/dhcp/dhcpd.conf</w:t>
      </w:r>
    </w:p>
    <w:p>
      <w:pPr>
        <w:pStyle w:val="Normal"/>
        <w:ind w:firstLine="708"/>
        <w:rPr>
          <w:lang w:val="en-US"/>
        </w:rPr>
      </w:pPr>
      <w:r>
        <w:rPr/>
        <w:drawing>
          <wp:inline distT="0" distB="0" distL="0" distR="0">
            <wp:extent cx="3009900" cy="1577340"/>
            <wp:effectExtent l="0" t="0" r="0" b="0"/>
            <wp:docPr id="4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5735" r="31017" b="48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nano /etc/dhcp/dhcpd6.conf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>
          <w:lang w:val="en-US"/>
        </w:rPr>
      </w:pPr>
      <w:r>
        <w:rPr/>
        <w:drawing>
          <wp:inline distT="0" distB="0" distL="0" distR="0">
            <wp:extent cx="3173095" cy="2124075"/>
            <wp:effectExtent l="0" t="0" r="0" b="0"/>
            <wp:docPr id="5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Systemctl stop isc-dhcp-server</w:t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Systemctl start isc-dhcp-server</w:t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Systemctl enable isc-dhcp-server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apt install radvd</w:t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nano /etc/radvd.conf</w:t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708"/>
        <w:rPr>
          <w:lang w:val="en-US"/>
        </w:rPr>
      </w:pPr>
      <w:r>
        <w:rPr/>
        <w:drawing>
          <wp:inline distT="0" distB="0" distL="0" distR="0">
            <wp:extent cx="2204720" cy="1191895"/>
            <wp:effectExtent l="0" t="0" r="0" b="0"/>
            <wp:docPr id="6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Systemctl start radvd</w:t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Systemctl enable radvd</w:t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CLI, HQ-SRV, HQ-R, BR-SRV, BR-R: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Normal"/>
        <w:tblW w:w="62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096"/>
        <w:gridCol w:w="1457"/>
        <w:gridCol w:w="2647"/>
      </w:tblGrid>
      <w:tr>
        <w:trPr/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Учётная запись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Пароль</w:t>
            </w:r>
          </w:p>
        </w:tc>
        <w:tc>
          <w:tcPr>
            <w:tcW w:w="2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Примечание</w:t>
            </w:r>
          </w:p>
        </w:tc>
      </w:tr>
      <w:tr>
        <w:trPr/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Admin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P@ssw0rd</w:t>
            </w: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CLI HQ-SRV HQ-R</w:t>
            </w:r>
          </w:p>
        </w:tc>
      </w:tr>
      <w:tr>
        <w:trPr/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Branch admin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P@ssw0rd</w:t>
            </w: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BR-SRV BR-R</w:t>
            </w:r>
          </w:p>
        </w:tc>
      </w:tr>
      <w:tr>
        <w:trPr/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Network admin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P@ssw0rd</w:t>
            </w: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cs="" w:ascii="Calibri" w:hAnsi="Calibri"/>
                <w:kern w:val="0"/>
                <w:sz w:val="28"/>
                <w:szCs w:val="28"/>
                <w:lang w:val="en-US" w:eastAsia="en-US" w:bidi="ar-SA"/>
              </w:rPr>
              <w:t>HQ-R BR-R BRSRV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jc w:val="both"/>
        <w:rPr/>
      </w:pPr>
      <w:r>
        <w:rPr/>
        <w:t>adduser имя_пользователя</w:t>
      </w:r>
    </w:p>
    <w:p>
      <w:pPr>
        <w:pStyle w:val="Normal"/>
        <w:ind w:firstLine="708"/>
        <w:rPr>
          <w:lang w:val="en-US"/>
        </w:rPr>
      </w:pPr>
      <w:r>
        <w:rPr/>
        <w:drawing>
          <wp:inline distT="0" distB="0" distL="0" distR="0">
            <wp:extent cx="4010025" cy="1142365"/>
            <wp:effectExtent l="0" t="0" r="0" b="0"/>
            <wp:docPr id="7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3532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>
          <w:lang w:val="en-US"/>
        </w:rPr>
      </w:pPr>
      <w:r>
        <w:rPr/>
        <w:drawing>
          <wp:inline distT="0" distB="0" distL="0" distR="0">
            <wp:extent cx="2802890" cy="914400"/>
            <wp:effectExtent l="0" t="0" r="0" b="0"/>
            <wp:docPr id="8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6855" b="4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Visudo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4685665" cy="475615"/>
            <wp:effectExtent l="0" t="0" r="0" b="0"/>
            <wp:docPr id="9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HQ-R, ISP: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apt install iperf3</w:t>
      </w:r>
    </w:p>
    <w:p>
      <w:pPr>
        <w:pStyle w:val="Style16"/>
        <w:spacing w:lineRule="auto" w:line="360"/>
        <w:jc w:val="both"/>
        <w:rPr/>
      </w:pPr>
      <w:r>
        <w:rPr>
          <w:lang w:val="en-US"/>
        </w:rPr>
        <w:t>iperf</w:t>
      </w:r>
      <w:r>
        <w:rPr/>
        <w:t>3 -</w:t>
      </w:r>
      <w:r>
        <w:rPr>
          <w:lang w:val="en-US"/>
        </w:rPr>
        <w:t>c</w:t>
      </w:r>
      <w:r>
        <w:rPr/>
        <w:t xml:space="preserve"> (</w:t>
      </w:r>
      <w:r>
        <w:rPr>
          <w:lang w:val="en-US"/>
        </w:rPr>
        <w:t>ip</w:t>
      </w:r>
      <w:r>
        <w:rPr/>
        <w:t xml:space="preserve"> адрес проверяемой машины) -</w:t>
      </w:r>
      <w:r>
        <w:rPr>
          <w:lang w:val="en-US"/>
        </w:rPr>
        <w:t>i</w:t>
      </w:r>
      <w:r>
        <w:rPr/>
        <w:t>1 -</w:t>
      </w:r>
      <w:r>
        <w:rPr>
          <w:lang w:val="en-US"/>
        </w:rPr>
        <w:t>t</w:t>
      </w:r>
      <w:r>
        <w:rPr/>
        <w:t>20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4154170"/>
            <wp:effectExtent l="0" t="0" r="0" b="0"/>
            <wp:docPr id="10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2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HQ-R, BR-R: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mkdir /mnt/backup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touch /etc/backup.sh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4209415" cy="2056765"/>
            <wp:effectExtent l="0" t="0" r="0" b="0"/>
            <wp:docPr id="11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   -xvpzf   /mnt/backup/backup.tgz -C  /  --numeric-owner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ssh network_admin@192.168.1.1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scp /etc/backup.sh network_admin@192.168.2.1:/home/network_admin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HQ-SRV:</w:t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nano /etc/ssh/sshd_config</w:t>
      </w:r>
    </w:p>
    <w:p>
      <w:pPr>
        <w:pStyle w:val="Normal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709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371215" cy="1390015"/>
            <wp:effectExtent l="0" t="0" r="0" b="0"/>
            <wp:docPr id="12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systemctl restart ssh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apt install iptables-persistent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iptables </w:t>
      </w:r>
      <w:r>
        <w:rPr>
          <w:b/>
          <w:bCs/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t nat </w:t>
      </w:r>
      <w:r>
        <w:rPr>
          <w:b/>
          <w:bCs/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A PREROUTING -d 192.168.1.0/26 </w:t>
      </w:r>
      <w:r>
        <w:rPr>
          <w:b/>
          <w:bCs/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p tcp </w:t>
      </w:r>
      <w:r>
        <w:rPr>
          <w:b/>
          <w:bCs/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m tcp </w:t>
      </w:r>
      <w:r>
        <w:rPr>
          <w:b/>
          <w:bCs/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 xml:space="preserve">dport 22 </w:t>
      </w:r>
      <w:r>
        <w:rPr>
          <w:b/>
          <w:bCs/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j DNAT</w:t>
      </w:r>
      <w:r>
        <w:rPr>
          <w:b/>
          <w:bCs/>
          <w:sz w:val="28"/>
          <w:szCs w:val="28"/>
          <w:lang w:val="en-US"/>
        </w:rPr>
        <w:t xml:space="preserve"> --</w:t>
      </w:r>
      <w:r>
        <w:rPr>
          <w:sz w:val="28"/>
          <w:szCs w:val="28"/>
          <w:lang w:val="en-US"/>
        </w:rPr>
        <w:t>to</w:t>
      </w:r>
      <w:r>
        <w:rPr>
          <w:b/>
          <w:bCs/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destination 192.168.1.2:2222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iptables-save &gt; /etc/iptables/rules.v4</w:t>
      </w:r>
    </w:p>
    <w:p>
      <w:pPr>
        <w:pStyle w:val="Style16"/>
        <w:spacing w:lineRule="auto" w:line="360"/>
        <w:ind w:firstLine="708"/>
        <w:jc w:val="both"/>
        <w:rPr>
          <w:lang w:val="en-US"/>
        </w:rPr>
      </w:pPr>
      <w:r>
        <w:rPr>
          <w:lang w:val="en-US"/>
        </w:rPr>
        <w:t>nano /etc/ssh/sshd_config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441960</wp:posOffset>
            </wp:positionH>
            <wp:positionV relativeFrom="paragraph">
              <wp:posOffset>41910</wp:posOffset>
            </wp:positionV>
            <wp:extent cx="1732915" cy="866775"/>
            <wp:effectExtent l="0" t="0" r="0" b="0"/>
            <wp:wrapSquare wrapText="largest"/>
            <wp:docPr id="13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HQ-R, BR-R, BR-SRV, ISP: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systemctl restart ssh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2895" w:leader="none"/>
        </w:tabs>
        <w:rPr>
          <w:sz w:val="28"/>
          <w:szCs w:val="28"/>
        </w:rPr>
      </w:pPr>
      <w:r>
        <w:rPr>
          <w:sz w:val="28"/>
          <w:szCs w:val="28"/>
        </w:rPr>
        <w:t>ssh-keygen -C «BR-Rимя_устройства_с_которого_создан_ключ» везде нажием ENTER пока не создастся ключ</w:t>
      </w:r>
    </w:p>
    <w:p>
      <w:pPr>
        <w:pStyle w:val="Normal"/>
        <w:tabs>
          <w:tab w:val="clear" w:pos="708"/>
          <w:tab w:val="left" w:pos="2895" w:leader="none"/>
        </w:tabs>
        <w:rPr>
          <w:sz w:val="28"/>
          <w:szCs w:val="28"/>
        </w:rPr>
      </w:pPr>
      <w:r>
        <w:rPr>
          <w:sz w:val="28"/>
          <w:szCs w:val="28"/>
        </w:rPr>
        <w:t>Следом выполнить: (Это примеры)</w:t>
      </w:r>
    </w:p>
    <w:p>
      <w:pPr>
        <w:pStyle w:val="Style16"/>
        <w:spacing w:lineRule="auto" w:line="360"/>
        <w:jc w:val="both"/>
        <w:rPr/>
      </w:pPr>
      <w:r>
        <w:rPr>
          <w:lang w:val="en-US"/>
        </w:rPr>
        <w:t>ssh</w:t>
      </w:r>
      <w:r>
        <w:rPr/>
        <w:t>-</w:t>
      </w:r>
      <w:r>
        <w:rPr>
          <w:lang w:val="en-US"/>
        </w:rPr>
        <w:t>copy</w:t>
      </w:r>
      <w:r>
        <w:rPr/>
        <w:t>-</w:t>
      </w:r>
      <w:r>
        <w:rPr>
          <w:lang w:val="en-US"/>
        </w:rPr>
        <w:t>id</w:t>
      </w:r>
      <w:r>
        <w:rPr/>
        <w:t xml:space="preserve"> </w:t>
      </w:r>
      <w:r>
        <w:rPr>
          <w:lang w:val="en-US"/>
        </w:rPr>
        <w:t>root</w:t>
      </w:r>
      <w:r>
        <w:rPr/>
        <w:t>@192.168.1.2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 xml:space="preserve">ssh-copy-id </w:t>
      </w:r>
      <w:hyperlink r:id="rId15">
        <w:r>
          <w:rPr>
            <w:rStyle w:val="-"/>
            <w:lang w:val="en-US"/>
          </w:rPr>
          <w:t>admin@192.168.1</w:t>
        </w:r>
      </w:hyperlink>
      <w:hyperlink r:id="rId16">
        <w:r>
          <w:rPr>
            <w:lang w:val="en-US"/>
          </w:rPr>
          <w:t>.</w:t>
        </w:r>
      </w:hyperlink>
    </w:p>
    <w:p>
      <w:pPr>
        <w:pStyle w:val="Style16"/>
        <w:spacing w:lineRule="auto" w:line="360"/>
        <w:jc w:val="both"/>
        <w:rPr>
          <w:lang w:val="en-US"/>
        </w:rPr>
      </w:pPr>
      <w:r>
        <w:rPr/>
        <w:t>HQ-SRV:</w:t>
      </w:r>
    </w:p>
    <w:p>
      <w:pPr>
        <w:pStyle w:val="Style16"/>
        <w:spacing w:lineRule="auto" w:line="360"/>
        <w:ind w:left="708" w:firstLine="708"/>
        <w:jc w:val="both"/>
        <w:rPr>
          <w:lang w:val="en-US"/>
        </w:rPr>
      </w:pPr>
      <w:r>
        <w:rPr>
          <w:lang w:val="en-US"/>
        </w:rPr>
        <w:t>nano /etc/hosts.deny</w:t>
      </w:r>
    </w:p>
    <w:p>
      <w:pPr>
        <w:pStyle w:val="Style16"/>
        <w:spacing w:lineRule="auto" w:line="360"/>
        <w:ind w:left="1416" w:firstLine="708"/>
        <w:jc w:val="both"/>
        <w:rPr>
          <w:lang w:val="en-US"/>
        </w:rPr>
      </w:pPr>
      <w:r>
        <w:rPr>
          <w:lang w:val="en-US"/>
        </w:rPr>
        <w:t>sshd: 192.168.0.2 (</w:t>
      </w:r>
      <w:r>
        <w:rPr/>
        <w:t>адрес</w:t>
      </w:r>
      <w:r>
        <w:rPr>
          <w:lang w:val="en-US"/>
        </w:rPr>
        <w:t xml:space="preserve"> </w:t>
      </w:r>
      <w:r>
        <w:rPr/>
        <w:t>машины</w:t>
      </w:r>
      <w:r>
        <w:rPr>
          <w:lang w:val="en-US"/>
        </w:rPr>
        <w:t xml:space="preserve"> CLI)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systemctl restart ssh</w:t>
      </w:r>
    </w:p>
    <w:p>
      <w:pPr>
        <w:pStyle w:val="Normal"/>
        <w:tabs>
          <w:tab w:val="clear" w:pos="708"/>
          <w:tab w:val="left" w:pos="2895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2895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08"/>
          <w:tab w:val="left" w:pos="2895" w:leader="none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MODULE</w:t>
      </w:r>
      <w:r>
        <w:rPr>
          <w:b/>
          <w:bCs/>
          <w:sz w:val="28"/>
          <w:szCs w:val="28"/>
        </w:rPr>
        <w:t xml:space="preserve"> 2: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16"/>
        <w:spacing w:lineRule="auto" w:line="360"/>
        <w:jc w:val="both"/>
        <w:rPr>
          <w:b/>
          <w:bCs/>
        </w:rPr>
      </w:pPr>
      <w:r>
        <w:rPr/>
        <w:t>На DNS сервере необходимо настроить 2 зоны</w:t>
      </w:r>
    </w:p>
    <w:p>
      <w:pPr>
        <w:pStyle w:val="Style16"/>
        <w:spacing w:lineRule="auto" w:line="360"/>
        <w:jc w:val="both"/>
        <w:rPr/>
      </w:pPr>
      <w:r>
        <w:rPr/>
        <w:t xml:space="preserve"> </w:t>
      </w:r>
      <w:r>
        <w:rPr/>
        <w:t>Зона hq.work, также не забудьте настроить обратную зону.</w:t>
      </w:r>
    </w:p>
    <w:tbl>
      <w:tblPr>
        <w:tblStyle w:val="TableNormal"/>
        <w:tblW w:w="97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255"/>
        <w:gridCol w:w="3255"/>
        <w:gridCol w:w="3256"/>
      </w:tblGrid>
      <w:tr>
        <w:trPr/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HQ-R.hq.work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A,PTR</w:t>
            </w:r>
          </w:p>
        </w:tc>
        <w:tc>
          <w:tcPr>
            <w:tcW w:w="3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IP - адрес</w:t>
            </w:r>
          </w:p>
        </w:tc>
      </w:tr>
      <w:tr>
        <w:trPr/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HQ-SRV.hq.work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A,PTR</w:t>
            </w:r>
          </w:p>
        </w:tc>
        <w:tc>
          <w:tcPr>
            <w:tcW w:w="3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IP - адрес</w:t>
            </w:r>
          </w:p>
        </w:tc>
      </w:tr>
    </w:tbl>
    <w:p>
      <w:pPr>
        <w:pStyle w:val="Style16"/>
        <w:spacing w:lineRule="auto" w:line="360"/>
        <w:jc w:val="both"/>
        <w:rPr/>
      </w:pPr>
      <w:r>
        <w:rPr/>
        <w:t>Зона branch.work</w:t>
      </w:r>
    </w:p>
    <w:tbl>
      <w:tblPr>
        <w:tblStyle w:val="TableNormal"/>
        <w:tblW w:w="97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255"/>
        <w:gridCol w:w="3255"/>
        <w:gridCol w:w="3256"/>
      </w:tblGrid>
      <w:tr>
        <w:trPr/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BR-R.branch.work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A,PTR</w:t>
            </w:r>
          </w:p>
        </w:tc>
        <w:tc>
          <w:tcPr>
            <w:tcW w:w="3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IP - адрес</w:t>
            </w:r>
          </w:p>
        </w:tc>
      </w:tr>
      <w:tr>
        <w:trPr/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BR-SRV.branch.work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3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IP - адрес</w:t>
            </w:r>
          </w:p>
        </w:tc>
      </w:tr>
    </w:tbl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HQ-SRV: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apt install bind9 dnsutils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ab/>
        <w:t>nano /etc/bind/named.conf.default-zones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/>
        <w:t>зоны для hq.work</w:t>
      </w:r>
      <w:r>
        <w:rPr>
          <w:lang w:val="en-US"/>
        </w:rPr>
        <w:t>: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/>
        <w:drawing>
          <wp:inline distT="0" distB="0" distL="0" distR="0">
            <wp:extent cx="5940425" cy="2706370"/>
            <wp:effectExtent l="0" t="0" r="0" b="0"/>
            <wp:docPr id="14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lineRule="auto" w:line="360"/>
        <w:jc w:val="both"/>
        <w:rPr>
          <w:lang w:val="en-US"/>
        </w:rPr>
      </w:pPr>
      <w:r>
        <w:rPr/>
        <w:t>зоны для branch.work</w:t>
      </w:r>
      <w:r>
        <w:rPr>
          <w:lang w:val="en-US"/>
        </w:rPr>
        <w:t>:</w:t>
      </w:r>
    </w:p>
    <w:p>
      <w:pPr>
        <w:pStyle w:val="Normal"/>
        <w:tabs>
          <w:tab w:val="clear" w:pos="708"/>
          <w:tab w:val="left" w:pos="6885" w:leader="none"/>
        </w:tabs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372360"/>
            <wp:effectExtent l="0" t="0" r="0" b="0"/>
            <wp:docPr id="15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lineRule="auto" w:line="360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 xml:space="preserve">cp /etc/bind/db.local /etc/bind/hq — </w:t>
      </w:r>
      <w:r>
        <w:rPr/>
        <w:t>создание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прямой</w:t>
      </w:r>
      <w:r>
        <w:rPr>
          <w:lang w:val="en-US"/>
        </w:rPr>
        <w:t xml:space="preserve"> </w:t>
      </w:r>
      <w:r>
        <w:rPr/>
        <w:t>зоны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 xml:space="preserve">cp /etc/bind/db.127 /etc/bind/hq_arpa — </w:t>
      </w:r>
      <w:r>
        <w:rPr/>
        <w:t>создание</w:t>
      </w:r>
      <w:r>
        <w:rPr>
          <w:lang w:val="en-US"/>
        </w:rPr>
        <w:t xml:space="preserve"> </w:t>
      </w:r>
      <w:r>
        <w:rPr/>
        <w:t>обратной</w:t>
      </w:r>
      <w:r>
        <w:rPr>
          <w:lang w:val="en-US"/>
        </w:rPr>
        <w:t xml:space="preserve"> </w:t>
      </w:r>
      <w:r>
        <w:rPr/>
        <w:t>зоны</w:t>
      </w:r>
      <w:r>
        <w:rPr>
          <w:lang w:val="en-US"/>
        </w:rPr>
        <w:t xml:space="preserve"> ipv4</w:t>
      </w:r>
    </w:p>
    <w:p>
      <w:pPr>
        <w:pStyle w:val="Style16"/>
        <w:spacing w:lineRule="auto" w:line="360"/>
        <w:jc w:val="both"/>
        <w:rPr/>
      </w:pPr>
      <w:r>
        <w:rPr/>
        <w:t>Зону для ipv6 скопируем после конфигурации зоны для ipv4 (так как по содержанию они не отличаются)</w:t>
      </w:r>
    </w:p>
    <w:p>
      <w:pPr>
        <w:pStyle w:val="Style16"/>
        <w:spacing w:lineRule="auto" w:line="360"/>
        <w:ind w:firstLine="708"/>
        <w:jc w:val="both"/>
        <w:rPr/>
      </w:pPr>
      <w:r>
        <w:rPr/>
        <w:t>nano /etc/bind/hq</w:t>
      </w:r>
    </w:p>
    <w:p>
      <w:pPr>
        <w:pStyle w:val="Style16"/>
        <w:spacing w:lineRule="auto" w:line="360"/>
        <w:jc w:val="both"/>
        <w:rPr/>
      </w:pPr>
      <w:r>
        <w:rPr/>
        <w:drawing>
          <wp:inline distT="0" distB="0" distL="0" distR="0">
            <wp:extent cx="4552315" cy="2980690"/>
            <wp:effectExtent l="0" t="0" r="0" b="0"/>
            <wp:docPr id="16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lineRule="auto" w:line="360"/>
        <w:ind w:firstLine="708"/>
        <w:jc w:val="both"/>
        <w:rPr/>
      </w:pPr>
      <w:r>
        <w:rPr/>
      </w:r>
    </w:p>
    <w:p>
      <w:pPr>
        <w:pStyle w:val="Style16"/>
        <w:spacing w:lineRule="auto" w:line="360"/>
        <w:ind w:firstLine="708"/>
        <w:jc w:val="both"/>
        <w:rPr/>
      </w:pPr>
      <w:r>
        <w:rPr/>
        <w:t>nano /etc/bind/hq_arpa</w:t>
      </w:r>
    </w:p>
    <w:p>
      <w:pPr>
        <w:pStyle w:val="Style16"/>
        <w:spacing w:lineRule="auto" w:line="360"/>
        <w:rPr/>
      </w:pPr>
      <w:r>
        <w:rPr/>
        <w:drawing>
          <wp:inline distT="0" distB="0" distL="0" distR="0">
            <wp:extent cx="5940425" cy="2551430"/>
            <wp:effectExtent l="0" t="0" r="0" b="0"/>
            <wp:docPr id="17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cp /etc/bind/hq_arpa /etc/bind/hq6_arpa</w:t>
      </w:r>
    </w:p>
    <w:p>
      <w:pPr>
        <w:pStyle w:val="Style16"/>
        <w:spacing w:lineRule="auto" w:line="360"/>
        <w:jc w:val="both"/>
        <w:rPr/>
      </w:pPr>
      <w:r>
        <w:rPr>
          <w:lang w:val="en-US"/>
        </w:rPr>
        <w:t>systemctl</w:t>
      </w:r>
      <w:r>
        <w:rPr/>
        <w:t xml:space="preserve"> </w:t>
      </w:r>
      <w:r>
        <w:rPr>
          <w:lang w:val="en-US"/>
        </w:rPr>
        <w:t>restart</w:t>
      </w:r>
      <w:r>
        <w:rPr/>
        <w:t xml:space="preserve"> </w:t>
      </w:r>
      <w:r>
        <w:rPr>
          <w:lang w:val="en-US"/>
        </w:rPr>
        <w:t>bind</w:t>
      </w:r>
      <w:r>
        <w:rPr/>
        <w:t>9</w:t>
      </w:r>
    </w:p>
    <w:p>
      <w:pPr>
        <w:pStyle w:val="Style16"/>
        <w:spacing w:lineRule="auto" w:line="360"/>
        <w:jc w:val="both"/>
        <w:rPr/>
      </w:pPr>
      <w:r>
        <w:rPr/>
      </w:r>
    </w:p>
    <w:p>
      <w:pPr>
        <w:pStyle w:val="Style16"/>
        <w:spacing w:lineRule="auto" w:line="360"/>
        <w:jc w:val="both"/>
        <w:rPr>
          <w:b/>
          <w:bCs/>
        </w:rPr>
      </w:pPr>
      <w:r>
        <w:rPr>
          <w:b/>
          <w:bCs/>
        </w:rPr>
        <w:t>Проверка выполняется посредством команд:</w:t>
      </w:r>
    </w:p>
    <w:p>
      <w:pPr>
        <w:pStyle w:val="Style16"/>
        <w:spacing w:lineRule="auto" w:line="360"/>
        <w:jc w:val="both"/>
        <w:rPr/>
      </w:pPr>
      <w:r>
        <w:rPr/>
        <w:t>host IP-адрес</w:t>
      </w:r>
    </w:p>
    <w:p>
      <w:pPr>
        <w:pStyle w:val="Style16"/>
        <w:spacing w:lineRule="auto" w:line="360"/>
        <w:jc w:val="both"/>
        <w:rPr/>
      </w:pPr>
      <w:r>
        <w:rPr/>
        <w:t>host имя машины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ALL: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timedatectl set-timezone Europe/Moscow</w:t>
      </w:r>
    </w:p>
    <w:p>
      <w:pPr>
        <w:pStyle w:val="Style16"/>
        <w:tabs>
          <w:tab w:val="clear" w:pos="708"/>
          <w:tab w:val="left" w:pos="2415" w:leader="none"/>
        </w:tabs>
        <w:spacing w:lineRule="auto" w:line="360"/>
        <w:jc w:val="both"/>
        <w:rPr>
          <w:lang w:val="en-US"/>
        </w:rPr>
      </w:pPr>
      <w:r>
        <w:rPr>
          <w:lang w:val="en-US"/>
        </w:rPr>
        <w:t>apt install chrony</w:t>
        <w:tab/>
      </w:r>
    </w:p>
    <w:p>
      <w:pPr>
        <w:pStyle w:val="Style16"/>
        <w:spacing w:lineRule="auto" w:line="360"/>
        <w:ind w:firstLine="708"/>
        <w:jc w:val="both"/>
        <w:rPr>
          <w:lang w:val="en-US"/>
        </w:rPr>
      </w:pPr>
      <w:r>
        <w:rPr>
          <w:lang w:val="en-US"/>
        </w:rPr>
        <w:t>nano /etc/chrony/chrony.conf</w:t>
      </w:r>
    </w:p>
    <w:p>
      <w:pPr>
        <w:pStyle w:val="Style16"/>
        <w:tabs>
          <w:tab w:val="clear" w:pos="708"/>
          <w:tab w:val="left" w:pos="2415" w:leader="none"/>
        </w:tabs>
        <w:spacing w:lineRule="auto" w:line="36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align>center</wp:align>
            </wp:positionH>
            <wp:positionV relativeFrom="paragraph">
              <wp:posOffset>29845</wp:posOffset>
            </wp:positionV>
            <wp:extent cx="4133215" cy="770890"/>
            <wp:effectExtent l="0" t="0" r="0" b="0"/>
            <wp:wrapSquare wrapText="largest"/>
            <wp:docPr id="18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rPr/>
      </w:pPr>
      <w:r>
        <w:rPr/>
        <w:t>Разрешение передачи NTP рассылок в указанной сети:</w:t>
      </w:r>
    </w:p>
    <w:p>
      <w:pPr>
        <w:pStyle w:val="Style16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1661160" cy="285750"/>
            <wp:effectExtent l="0" t="0" r="0" b="0"/>
            <wp:docPr id="19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6043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lineRule="auto" w:line="360"/>
        <w:jc w:val="center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ind w:firstLine="708"/>
        <w:jc w:val="both"/>
        <w:rPr>
          <w:b/>
          <w:bCs/>
        </w:rPr>
      </w:pPr>
      <w:r>
        <w:rPr/>
        <w:t>nano /etc/chrony/chrony.conf</w:t>
      </w:r>
    </w:p>
    <w:p>
      <w:pPr>
        <w:pStyle w:val="Style16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3990340" cy="475615"/>
            <wp:effectExtent l="0" t="0" r="0" b="0"/>
            <wp:docPr id="20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lineRule="auto" w:line="360"/>
        <w:jc w:val="center"/>
        <w:rPr>
          <w:lang w:val="en-US"/>
        </w:rPr>
      </w:pPr>
      <w:r>
        <w:rPr>
          <w:lang w:val="en-US"/>
        </w:rPr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auto" w:line="360"/>
        <w:jc w:val="both"/>
        <w:rPr>
          <w:lang w:val="en-US"/>
        </w:rPr>
      </w:pPr>
      <w:r>
        <w:rPr>
          <w:lang w:val="en-US"/>
        </w:rPr>
        <w:t>BR-SRV, CLI:</w:t>
      </w:r>
    </w:p>
    <w:p>
      <w:pPr>
        <w:pStyle w:val="Style16"/>
        <w:spacing w:lineRule="auto" w:line="360"/>
        <w:ind w:left="708" w:hanging="0"/>
        <w:jc w:val="both"/>
        <w:rPr>
          <w:lang w:val="en-US"/>
        </w:rPr>
      </w:pPr>
      <w:r>
        <w:rPr>
          <w:lang w:val="en-US"/>
        </w:rPr>
        <w:t>nano /etc/apt/apt.conf.d/01proxy</w:t>
      </w:r>
    </w:p>
    <w:p>
      <w:pPr>
        <w:pStyle w:val="Style16"/>
        <w:spacing w:lineRule="auto" w:line="360"/>
        <w:ind w:left="708" w:firstLine="708"/>
        <w:jc w:val="both"/>
        <w:rPr>
          <w:lang w:val="en-US"/>
        </w:rPr>
      </w:pPr>
      <w:r>
        <w:rPr>
          <w:lang w:val="en-US"/>
        </w:rPr>
        <w:t>export http_proxy=http://10.0.70.52:3128</w:t>
      </w:r>
    </w:p>
    <w:p>
      <w:pPr>
        <w:pStyle w:val="Style16"/>
        <w:spacing w:lineRule="auto" w:line="360"/>
        <w:ind w:left="708" w:firstLine="708"/>
        <w:jc w:val="both"/>
        <w:rPr>
          <w:lang w:val="en-US"/>
        </w:rPr>
      </w:pPr>
      <w:r>
        <w:rPr>
          <w:lang w:val="en-US"/>
        </w:rPr>
        <w:t>export https_proxy=http://10.0.70.52:3128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wget -qO- https://get.docker.com | bash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docker pull freeipa/freeipa-server:centos-8-4.8.4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mkdir -p /etc/systemd/system/docker.service.d</w:t>
      </w:r>
    </w:p>
    <w:p>
      <w:pPr>
        <w:pStyle w:val="Style16"/>
        <w:spacing w:lineRule="auto" w:line="360"/>
        <w:ind w:firstLine="708"/>
        <w:jc w:val="both"/>
        <w:rPr>
          <w:lang w:val="en-US"/>
        </w:rPr>
      </w:pPr>
      <w:r>
        <w:rPr>
          <w:lang w:val="en-US"/>
        </w:rPr>
        <w:t xml:space="preserve">nano /etc/systemd/system/docker.service.d/http-proxy.conf </w:t>
      </w:r>
    </w:p>
    <w:p>
      <w:pPr>
        <w:pStyle w:val="Style16"/>
        <w:spacing w:lineRule="auto" w:line="360"/>
        <w:ind w:firstLine="708"/>
        <w:jc w:val="both"/>
        <w:rPr>
          <w:lang w:val="en-US"/>
        </w:rPr>
      </w:pPr>
      <w:r>
        <w:rPr/>
        <w:drawing>
          <wp:inline distT="0" distB="0" distL="0" distR="0">
            <wp:extent cx="3714115" cy="609600"/>
            <wp:effectExtent l="0" t="0" r="0" b="0"/>
            <wp:docPr id="21" name="Изображение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3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Systemctl restart daemon-reload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systemctl restart docker</w:t>
      </w:r>
    </w:p>
    <w:p>
      <w:pPr>
        <w:pStyle w:val="Style16"/>
        <w:spacing w:lineRule="auto" w:line="360"/>
        <w:jc w:val="both"/>
        <w:rPr>
          <w:lang w:val="en-US"/>
        </w:rPr>
      </w:pPr>
      <w:r>
        <w:rPr>
          <w:lang w:val="en-US"/>
        </w:rPr>
        <w:t>docker pull freeipa/freeipa-server:centos-8-4.8.4</w:t>
      </w:r>
    </w:p>
    <w:p>
      <w:pPr>
        <w:pStyle w:val="Style16"/>
        <w:spacing w:lineRule="auto" w:line="360"/>
        <w:ind w:firstLine="708"/>
        <w:jc w:val="both"/>
        <w:rPr>
          <w:lang w:val="en-US"/>
        </w:rPr>
      </w:pPr>
      <w:r>
        <w:rPr>
          <w:lang w:val="en-US"/>
        </w:rPr>
      </w:r>
    </w:p>
    <w:p>
      <w:pPr>
        <w:pStyle w:val="Style16"/>
        <w:spacing w:lineRule="auto" w:line="360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16"/>
        <w:spacing w:lineRule="auto" w:line="360"/>
        <w:ind w:left="708" w:hanging="0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16"/>
        <w:spacing w:lineRule="auto" w:line="36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6aa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056c3b"/>
    <w:rPr>
      <w:rFonts w:ascii="Times New Roman" w:hAnsi="Times New Roman" w:eastAsia="Times New Roman" w:cs="Times New Roman"/>
      <w:sz w:val="28"/>
      <w:szCs w:val="28"/>
    </w:rPr>
  </w:style>
  <w:style w:type="character" w:styleId="-">
    <w:name w:val="Hyperlink"/>
    <w:basedOn w:val="DefaultParagraphFont"/>
    <w:uiPriority w:val="99"/>
    <w:unhideWhenUsed/>
    <w:rsid w:val="00807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77b9"/>
    <w:rPr>
      <w:color w:val="605E5C"/>
      <w:shd w:fill="E1DFDD" w:val="clear"/>
    </w:rPr>
  </w:style>
  <w:style w:type="character" w:styleId="Im-mess--lbl-was-edited" w:customStyle="1">
    <w:name w:val="im-mess--lbl-was-edited"/>
    <w:basedOn w:val="DefaultParagraphFont"/>
    <w:qFormat/>
    <w:rsid w:val="00db6aa2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Style16">
    <w:name w:val="Body Text"/>
    <w:basedOn w:val="Normal"/>
    <w:link w:val="Style14"/>
    <w:uiPriority w:val="1"/>
    <w:qFormat/>
    <w:rsid w:val="00056c3b"/>
    <w:pPr/>
    <w:rPr>
      <w:sz w:val="28"/>
      <w:szCs w:val="28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21" w:customStyle="1">
    <w:name w:val="Содержимое таблицы"/>
    <w:basedOn w:val="Normal"/>
    <w:qFormat/>
    <w:rsid w:val="00056c3b"/>
    <w:pPr>
      <w:suppressLineNumbers/>
    </w:pPr>
    <w:rPr/>
  </w:style>
  <w:style w:type="paragraph" w:styleId="Im-mess" w:customStyle="1">
    <w:name w:val="im-mess"/>
    <w:basedOn w:val="Normal"/>
    <w:qFormat/>
    <w:rsid w:val="00db6aa2"/>
    <w:pPr>
      <w:widowControl/>
      <w:suppressAutoHyphens w:val="false"/>
      <w:spacing w:beforeAutospacing="1" w:afterAutospacing="1"/>
    </w:pPr>
    <w:rPr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56c3b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mailto:admin@192.168.1" TargetMode="External"/><Relationship Id="rId16" Type="http://schemas.openxmlformats.org/officeDocument/2006/relationships/hyperlink" Target="" TargetMode="External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Application>LibreOffice/7.5.2.1$Linux_X86_64 LibreOffice_project/50$Build-1</Application>
  <AppVersion>15.0000</AppVersion>
  <Pages>10</Pages>
  <Words>485</Words>
  <Characters>3652</Characters>
  <CharactersWithSpaces>4398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2024-02-13T09:44:00Z</dcterms:created>
  <dc:creator>Reverend</dc:creator>
  <dc:description/>
  <dc:language>ru-RU</dc:language>
  <cp:lastModifiedBy/>
  <dcterms:modified xsi:type="dcterms:W3CDTF">2024-03-19T20:18:18Z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