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1E24CC7B" w:rsidR="004F2A8B" w:rsidRDefault="00185FC9" w:rsidP="3D28A338">
            <w:pPr>
              <w:jc w:val="both"/>
              <w:rPr>
                <w:rFonts w:ascii="Calibri" w:hAnsi="Calibri"/>
                <w:b/>
                <w:bCs/>
                <w:color w:val="1F4E79" w:themeColor="accent1" w:themeShade="80"/>
              </w:rPr>
            </w:pPr>
            <w:r w:rsidRPr="00185FC9">
              <w:rPr>
                <w:rFonts w:ascii="Calibri" w:hAnsi="Calibri"/>
                <w:b/>
                <w:bCs/>
                <w:color w:val="1F4E79" w:themeColor="accent1" w:themeShade="80"/>
              </w:rPr>
              <w:t>Cumplimos con las actividades en tiempos definidos, salvo en una. Realizamos todo lo que teníamos pendiente en la siguiente. La comunicación ha facilitado el desarrollo de las actividades; entre los factores que dificultaron el desarrollo, se puede llamar la atención a problemas técnicos, lentitud en la carga de la base de datos y repositorios que se corrompieron por bugs en GitHub. Actualmente, estos problemas ya han sido resueltos.</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2AE6FAD3" w:rsidR="004F2A8B" w:rsidRDefault="00185FC9" w:rsidP="3D28A338">
            <w:pPr>
              <w:jc w:val="both"/>
              <w:rPr>
                <w:rFonts w:ascii="Calibri" w:hAnsi="Calibri"/>
                <w:b/>
                <w:bCs/>
                <w:color w:val="1F4E79" w:themeColor="accent1" w:themeShade="80"/>
              </w:rPr>
            </w:pPr>
            <w:r w:rsidRPr="00185FC9">
              <w:rPr>
                <w:rFonts w:ascii="Calibri" w:hAnsi="Calibri"/>
                <w:b/>
                <w:bCs/>
                <w:color w:val="1F4E79" w:themeColor="accent1" w:themeShade="80"/>
              </w:rPr>
              <w:t>Hemos enfrentado las dificultades del proyecto organizándonos y viendo soluciones, haciendo reuniones, analizando lo que salió mal, enviando mensajes y (cuando la situación lo requiera) mandando correos con dudas.</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0E8E6203" w:rsidR="004F2A8B" w:rsidRDefault="00185FC9" w:rsidP="3D28A338">
            <w:pPr>
              <w:jc w:val="both"/>
              <w:rPr>
                <w:rFonts w:ascii="Calibri" w:hAnsi="Calibri"/>
                <w:b/>
                <w:bCs/>
                <w:color w:val="1F4E79" w:themeColor="accent1" w:themeShade="80"/>
              </w:rPr>
            </w:pPr>
            <w:r w:rsidRPr="00185FC9">
              <w:rPr>
                <w:rFonts w:ascii="Calibri" w:hAnsi="Calibri"/>
                <w:b/>
                <w:bCs/>
                <w:color w:val="1F4E79" w:themeColor="accent1" w:themeShade="80"/>
              </w:rPr>
              <w:t xml:space="preserve">Creo que ha sido un trabajo bueno, he tenido algunas torpezas con respecto al diseño de la página, pero en general se ha logrado bien lo que propusimos para el apartado </w:t>
            </w:r>
            <w:proofErr w:type="spellStart"/>
            <w:r w:rsidRPr="00185FC9">
              <w:rPr>
                <w:rFonts w:ascii="Calibri" w:hAnsi="Calibri"/>
                <w:b/>
                <w:bCs/>
                <w:color w:val="1F4E79" w:themeColor="accent1" w:themeShade="80"/>
              </w:rPr>
              <w:t>front-end</w:t>
            </w:r>
            <w:proofErr w:type="spellEnd"/>
            <w:r w:rsidRPr="00185FC9">
              <w:rPr>
                <w:rFonts w:ascii="Calibri" w:hAnsi="Calibri"/>
                <w:b/>
                <w:bCs/>
                <w:color w:val="1F4E79" w:themeColor="accent1" w:themeShade="80"/>
              </w:rPr>
              <w:t xml:space="preserve">. Para mejorar el trabajo, es importante seguir teniendo consideración con los tiempos y seguir aprendiendo técnicas para conseguir que el </w:t>
            </w:r>
            <w:proofErr w:type="spellStart"/>
            <w:r w:rsidRPr="00185FC9">
              <w:rPr>
                <w:rFonts w:ascii="Calibri" w:hAnsi="Calibri"/>
                <w:b/>
                <w:bCs/>
                <w:color w:val="1F4E79" w:themeColor="accent1" w:themeShade="80"/>
              </w:rPr>
              <w:t>front</w:t>
            </w:r>
            <w:proofErr w:type="spellEnd"/>
            <w:r w:rsidRPr="00185FC9">
              <w:rPr>
                <w:rFonts w:ascii="Calibri" w:hAnsi="Calibri"/>
                <w:b/>
                <w:bCs/>
                <w:color w:val="1F4E79" w:themeColor="accent1" w:themeShade="80"/>
              </w:rPr>
              <w:t xml:space="preserve"> se vea aún mejor.</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604E37BD" w:rsidR="004F2A8B" w:rsidRDefault="00185FC9" w:rsidP="3D28A338">
            <w:pPr>
              <w:jc w:val="both"/>
              <w:rPr>
                <w:rFonts w:ascii="Calibri" w:hAnsi="Calibri"/>
                <w:b/>
                <w:bCs/>
                <w:color w:val="1F4E79" w:themeColor="accent1" w:themeShade="80"/>
              </w:rPr>
            </w:pPr>
            <w:r w:rsidRPr="00185FC9">
              <w:rPr>
                <w:rFonts w:ascii="Calibri" w:hAnsi="Calibri"/>
                <w:b/>
                <w:bCs/>
                <w:color w:val="1F4E79" w:themeColor="accent1" w:themeShade="80"/>
              </w:rPr>
              <w:t xml:space="preserve">Tengo inquietudes con respecto al tema de realizar las pruebas de seguridad del </w:t>
            </w:r>
            <w:proofErr w:type="spellStart"/>
            <w:r w:rsidRPr="00185FC9">
              <w:rPr>
                <w:rFonts w:ascii="Calibri" w:hAnsi="Calibri"/>
                <w:b/>
                <w:bCs/>
                <w:color w:val="1F4E79" w:themeColor="accent1" w:themeShade="80"/>
              </w:rPr>
              <w:t>webservice</w:t>
            </w:r>
            <w:proofErr w:type="spellEnd"/>
            <w:r w:rsidRPr="00185FC9">
              <w:rPr>
                <w:rFonts w:ascii="Calibri" w:hAnsi="Calibri"/>
                <w:b/>
                <w:bCs/>
                <w:color w:val="1F4E79" w:themeColor="accent1" w:themeShade="80"/>
              </w:rPr>
              <w:t>, ya que están redactadas de una manera un poco general y se deja mucho a criterio personal de uno mismo. Lo importante es que la definición de pruebas unitarias sea la misma de tanto nosotros como la del docente.</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08B8A4E" w:rsidR="004F2A8B" w:rsidRDefault="00185FC9" w:rsidP="3D28A338">
            <w:pPr>
              <w:jc w:val="both"/>
              <w:rPr>
                <w:rFonts w:eastAsiaTheme="majorEastAsia"/>
                <w:color w:val="767171" w:themeColor="background2" w:themeShade="80"/>
                <w:sz w:val="24"/>
                <w:szCs w:val="24"/>
              </w:rPr>
            </w:pPr>
            <w:r w:rsidRPr="00185FC9">
              <w:rPr>
                <w:rFonts w:eastAsiaTheme="majorEastAsia"/>
                <w:color w:val="767171" w:themeColor="background2" w:themeShade="80"/>
                <w:sz w:val="24"/>
                <w:szCs w:val="24"/>
              </w:rPr>
              <w:t xml:space="preserve">La verdad no, siento que por ahora hemos tenido bien distribuidas nuestras actividades en base a nuestros intereses/manejo. Se asignarán las tareas de testeo para el </w:t>
            </w:r>
            <w:proofErr w:type="spellStart"/>
            <w:r w:rsidRPr="00185FC9">
              <w:rPr>
                <w:rFonts w:eastAsiaTheme="majorEastAsia"/>
                <w:color w:val="767171" w:themeColor="background2" w:themeShade="80"/>
                <w:sz w:val="24"/>
                <w:szCs w:val="24"/>
              </w:rPr>
              <w:t>webservice</w:t>
            </w:r>
            <w:proofErr w:type="spellEnd"/>
            <w:r w:rsidRPr="00185FC9">
              <w:rPr>
                <w:rFonts w:eastAsiaTheme="majorEastAsia"/>
                <w:color w:val="767171" w:themeColor="background2" w:themeShade="80"/>
                <w:sz w:val="24"/>
                <w:szCs w:val="24"/>
              </w:rPr>
              <w:t xml:space="preserve"> para la realización de la última épica.</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3B93BFE4" w:rsidR="004F2A8B" w:rsidRDefault="00185FC9" w:rsidP="3D28A338">
            <w:pPr>
              <w:jc w:val="both"/>
              <w:rPr>
                <w:rFonts w:eastAsiaTheme="majorEastAsia"/>
                <w:color w:val="767171" w:themeColor="background2" w:themeShade="80"/>
                <w:sz w:val="24"/>
                <w:szCs w:val="24"/>
              </w:rPr>
            </w:pPr>
            <w:r w:rsidRPr="00185FC9">
              <w:rPr>
                <w:rFonts w:eastAsiaTheme="majorEastAsia"/>
                <w:color w:val="767171" w:themeColor="background2" w:themeShade="80"/>
                <w:sz w:val="24"/>
                <w:szCs w:val="24"/>
              </w:rPr>
              <w:t xml:space="preserve">El trabajo en grupo ha sido positivo, solo hemos tenido durante el desarrollo ese problema con la semana, pero en general no hemos tenido desacuerdos serios con el proyecto o problemas sin solución. Un aspecto a mejorar considero que puede ser el seguir tomando en consideración el </w:t>
            </w:r>
            <w:proofErr w:type="spellStart"/>
            <w:r w:rsidRPr="00185FC9">
              <w:rPr>
                <w:rFonts w:eastAsiaTheme="majorEastAsia"/>
                <w:color w:val="767171" w:themeColor="background2" w:themeShade="80"/>
                <w:sz w:val="24"/>
                <w:szCs w:val="24"/>
              </w:rPr>
              <w:t>feedback</w:t>
            </w:r>
            <w:proofErr w:type="spellEnd"/>
            <w:r w:rsidRPr="00185FC9">
              <w:rPr>
                <w:rFonts w:eastAsiaTheme="majorEastAsia"/>
                <w:color w:val="767171" w:themeColor="background2" w:themeShade="80"/>
                <w:sz w:val="24"/>
                <w:szCs w:val="24"/>
              </w:rPr>
              <w:t xml:space="preserve"> compartido en clases y tener en consideración los errores (ya mitigados) que se vieron anteriormente.</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5CF47" w14:textId="77777777" w:rsidR="001D7F56" w:rsidRDefault="001D7F56" w:rsidP="00DF38AE">
      <w:pPr>
        <w:spacing w:after="0" w:line="240" w:lineRule="auto"/>
      </w:pPr>
      <w:r>
        <w:separator/>
      </w:r>
    </w:p>
  </w:endnote>
  <w:endnote w:type="continuationSeparator" w:id="0">
    <w:p w14:paraId="0AD87EB3" w14:textId="77777777" w:rsidR="001D7F56" w:rsidRDefault="001D7F5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8A137" w14:textId="77777777" w:rsidR="001D7F56" w:rsidRDefault="001D7F56" w:rsidP="00DF38AE">
      <w:pPr>
        <w:spacing w:after="0" w:line="240" w:lineRule="auto"/>
      </w:pPr>
      <w:r>
        <w:separator/>
      </w:r>
    </w:p>
  </w:footnote>
  <w:footnote w:type="continuationSeparator" w:id="0">
    <w:p w14:paraId="0929FC60" w14:textId="77777777" w:rsidR="001D7F56" w:rsidRDefault="001D7F5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73529211">
    <w:abstractNumId w:val="3"/>
  </w:num>
  <w:num w:numId="2" w16cid:durableId="1278178269">
    <w:abstractNumId w:val="8"/>
  </w:num>
  <w:num w:numId="3" w16cid:durableId="1764496423">
    <w:abstractNumId w:val="12"/>
  </w:num>
  <w:num w:numId="4" w16cid:durableId="139077180">
    <w:abstractNumId w:val="28"/>
  </w:num>
  <w:num w:numId="5" w16cid:durableId="415322686">
    <w:abstractNumId w:val="30"/>
  </w:num>
  <w:num w:numId="6" w16cid:durableId="901909137">
    <w:abstractNumId w:val="4"/>
  </w:num>
  <w:num w:numId="7" w16cid:durableId="1421410386">
    <w:abstractNumId w:val="11"/>
  </w:num>
  <w:num w:numId="8" w16cid:durableId="645210264">
    <w:abstractNumId w:val="19"/>
  </w:num>
  <w:num w:numId="9" w16cid:durableId="1272935046">
    <w:abstractNumId w:val="15"/>
  </w:num>
  <w:num w:numId="10" w16cid:durableId="2103454413">
    <w:abstractNumId w:val="9"/>
  </w:num>
  <w:num w:numId="11" w16cid:durableId="1153109756">
    <w:abstractNumId w:val="24"/>
  </w:num>
  <w:num w:numId="12" w16cid:durableId="596981366">
    <w:abstractNumId w:val="35"/>
  </w:num>
  <w:num w:numId="13" w16cid:durableId="1249316110">
    <w:abstractNumId w:val="29"/>
  </w:num>
  <w:num w:numId="14" w16cid:durableId="1732802275">
    <w:abstractNumId w:val="1"/>
  </w:num>
  <w:num w:numId="15" w16cid:durableId="1319454707">
    <w:abstractNumId w:val="36"/>
  </w:num>
  <w:num w:numId="16" w16cid:durableId="1659066554">
    <w:abstractNumId w:val="21"/>
  </w:num>
  <w:num w:numId="17" w16cid:durableId="1927690078">
    <w:abstractNumId w:val="17"/>
  </w:num>
  <w:num w:numId="18" w16cid:durableId="36318543">
    <w:abstractNumId w:val="31"/>
  </w:num>
  <w:num w:numId="19" w16cid:durableId="1193109821">
    <w:abstractNumId w:val="10"/>
  </w:num>
  <w:num w:numId="20" w16cid:durableId="62988837">
    <w:abstractNumId w:val="39"/>
  </w:num>
  <w:num w:numId="21" w16cid:durableId="534078682">
    <w:abstractNumId w:val="34"/>
  </w:num>
  <w:num w:numId="22" w16cid:durableId="1471626559">
    <w:abstractNumId w:val="13"/>
  </w:num>
  <w:num w:numId="23" w16cid:durableId="1072658235">
    <w:abstractNumId w:val="14"/>
  </w:num>
  <w:num w:numId="24" w16cid:durableId="50275685">
    <w:abstractNumId w:val="5"/>
  </w:num>
  <w:num w:numId="25" w16cid:durableId="1623994470">
    <w:abstractNumId w:val="16"/>
  </w:num>
  <w:num w:numId="26" w16cid:durableId="1800299099">
    <w:abstractNumId w:val="20"/>
  </w:num>
  <w:num w:numId="27" w16cid:durableId="281113517">
    <w:abstractNumId w:val="23"/>
  </w:num>
  <w:num w:numId="28" w16cid:durableId="645596205">
    <w:abstractNumId w:val="0"/>
  </w:num>
  <w:num w:numId="29" w16cid:durableId="507673723">
    <w:abstractNumId w:val="18"/>
  </w:num>
  <w:num w:numId="30" w16cid:durableId="1644039572">
    <w:abstractNumId w:val="22"/>
  </w:num>
  <w:num w:numId="31" w16cid:durableId="906844314">
    <w:abstractNumId w:val="2"/>
  </w:num>
  <w:num w:numId="32" w16cid:durableId="1955743172">
    <w:abstractNumId w:val="7"/>
  </w:num>
  <w:num w:numId="33" w16cid:durableId="188304280">
    <w:abstractNumId w:val="32"/>
  </w:num>
  <w:num w:numId="34" w16cid:durableId="1731466656">
    <w:abstractNumId w:val="38"/>
  </w:num>
  <w:num w:numId="35" w16cid:durableId="1686787322">
    <w:abstractNumId w:val="6"/>
  </w:num>
  <w:num w:numId="36" w16cid:durableId="297227173">
    <w:abstractNumId w:val="25"/>
  </w:num>
  <w:num w:numId="37" w16cid:durableId="2146963111">
    <w:abstractNumId w:val="37"/>
  </w:num>
  <w:num w:numId="38" w16cid:durableId="2056731544">
    <w:abstractNumId w:val="27"/>
  </w:num>
  <w:num w:numId="39" w16cid:durableId="2117409470">
    <w:abstractNumId w:val="26"/>
  </w:num>
  <w:num w:numId="40" w16cid:durableId="191951079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5FC9"/>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D7F56"/>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80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32441"/>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529</Words>
  <Characters>2913</Characters>
  <Application>Microsoft Office Word</Application>
  <DocSecurity>0</DocSecurity>
  <Lines>24</Lines>
  <Paragraphs>6</Paragraphs>
  <ScaleCrop>false</ScaleCrop>
  <Company>Wal-Mart Stores, Inc.</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VALENTINA KATHERINE JAMETT GALLARDO</cp:lastModifiedBy>
  <cp:revision>2</cp:revision>
  <cp:lastPrinted>2019-12-16T20:10:00Z</cp:lastPrinted>
  <dcterms:created xsi:type="dcterms:W3CDTF">2025-10-28T15:54:00Z</dcterms:created>
  <dcterms:modified xsi:type="dcterms:W3CDTF">2025-10-28T15:54:00Z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