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Roboto" w:cs="Roboto" w:eastAsia="Roboto" w:hAnsi="Roboto"/>
          <w:sz w:val="26"/>
          <w:szCs w:val="26"/>
        </w:rPr>
      </w:pPr>
      <w:bookmarkStart w:colFirst="0" w:colLast="0" w:name="_heading=h.ixd5u9opy6g1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Medio de entrega: </w:t>
        <w:br w:type="textWrapping"/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Repositorio</w:t>
      </w:r>
    </w:p>
    <w:p w:rsidR="00000000" w:rsidDel="00000000" w:rsidP="00000000" w:rsidRDefault="00000000" w:rsidRPr="00000000" w14:paraId="00000002">
      <w:pPr>
        <w:pStyle w:val="Title"/>
        <w:rPr>
          <w:rFonts w:ascii="Roboto" w:cs="Roboto" w:eastAsia="Roboto" w:hAnsi="Roboto"/>
          <w:b w:val="1"/>
          <w:bCs w:val="1"/>
          <w:sz w:val="26"/>
          <w:szCs w:val="26"/>
        </w:rPr>
      </w:pPr>
      <w:bookmarkStart w:colFirst="0" w:colLast="0" w:name="_heading=h.c9u3qpexxsdf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Fecha máxima de entrega: </w:t>
        <w:br w:type="textWrapping"/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En la tarea del Aula virtual viene indicada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Roboto" w:cs="Roboto" w:eastAsia="Roboto" w:hAnsi="Roboto"/>
          <w:i w:val="1"/>
          <w:iCs w:val="1"/>
          <w:color w:val="a61c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line="276" w:lineRule="auto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bookmarkStart w:colFirst="0" w:colLast="0" w:name="_heading=h.vxmsxisweqy6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El contenido del trabajo deberá estar en GIT. </w:t>
      </w:r>
    </w:p>
    <w:sdt>
      <w:sdtPr>
        <w:lock w:val="contentLocked"/>
        <w:id w:val="350141557"/>
        <w:tag w:val="goog_rdk_0"/>
      </w:sdtPr>
      <w:sdtContent>
        <w:tbl>
          <w:tblPr>
            <w:tblStyle w:val="Table1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pStyle w:val="Title"/>
                  <w:spacing w:line="276" w:lineRule="auto"/>
                  <w:rPr>
                    <w:rFonts w:ascii="Montserrat" w:cs="Montserrat" w:eastAsia="Montserrat" w:hAnsi="Montserrat"/>
                    <w:b w:val="1"/>
                    <w:bCs w:val="1"/>
                    <w:sz w:val="26"/>
                    <w:szCs w:val="26"/>
                  </w:rPr>
                </w:pPr>
                <w:bookmarkStart w:colFirst="0" w:colLast="0" w:name="_heading=h.elisxhk8fe6q" w:id="3"/>
                <w:bookmarkEnd w:id="3"/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6"/>
                    <w:szCs w:val="26"/>
                    <w:rtl w:val="0"/>
                  </w:rPr>
                  <w:t xml:space="preserve">En el aula del módulo se marcará que la tarea fue entregada para poder tener referencia a la entrega en el aula, pero el contenido evaluable será el que esté en el repositorio</w:t>
                </w:r>
              </w:p>
            </w:tc>
          </w:tr>
        </w:tbl>
      </w:sdtContent>
    </w:sdt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spacing w:line="276" w:lineRule="auto"/>
        <w:rPr/>
      </w:pPr>
      <w:bookmarkStart w:colFirst="0" w:colLast="0" w:name="_heading=h.ezx37mewveg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Entregar por GIT</w:t>
      </w:r>
      <w:r w:rsidDel="00000000" w:rsidR="00000000" w:rsidRPr="00000000">
        <w:rPr>
          <w:rtl w:val="0"/>
        </w:rPr>
      </w:r>
    </w:p>
    <w:sdt>
      <w:sdtPr>
        <w:lock w:val="contentLocked"/>
        <w:id w:val="829403379"/>
        <w:tag w:val="goog_rdk_1"/>
      </w:sdtPr>
      <w:sdtContent>
        <w:tbl>
          <w:tblPr>
            <w:tblStyle w:val="Table2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355"/>
            <w:gridCol w:w="6645"/>
            <w:tblGridChange w:id="0">
              <w:tblGrid>
                <w:gridCol w:w="2355"/>
                <w:gridCol w:w="6645"/>
              </w:tblGrid>
            </w:tblGridChange>
          </w:tblGrid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widowControl w:val="0"/>
                  <w:spacing w:line="240" w:lineRule="auto"/>
                  <w:rPr>
                    <w:rFonts w:ascii="Roboto" w:cs="Roboto" w:eastAsia="Roboto" w:hAnsi="Roboto"/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sz w:val="26"/>
                    <w:szCs w:val="26"/>
                    <w:rtl w:val="0"/>
                  </w:rPr>
                  <w:t xml:space="preserve">Repositorio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widowControl w:val="0"/>
                  <w:spacing w:line="240" w:lineRule="auto"/>
                  <w:rPr>
                    <w:rFonts w:ascii="Roboto" w:cs="Roboto" w:eastAsia="Roboto" w:hAnsi="Roboto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6"/>
                    <w:szCs w:val="26"/>
                    <w:rtl w:val="0"/>
                  </w:rPr>
                  <w:t xml:space="preserve">feature/U4-C2</w:t>
                </w:r>
              </w:p>
            </w:tc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widowControl w:val="0"/>
                  <w:spacing w:line="240" w:lineRule="auto"/>
                  <w:rPr>
                    <w:rFonts w:ascii="Roboto" w:cs="Roboto" w:eastAsia="Roboto" w:hAnsi="Roboto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rtl w:val="0"/>
                  </w:rPr>
                  <w:t xml:space="preserve">desarrollo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widowControl w:val="0"/>
                  <w:spacing w:line="240" w:lineRule="auto"/>
                  <w:rPr>
                    <w:rFonts w:ascii="Roboto" w:cs="Roboto" w:eastAsia="Roboto" w:hAnsi="Roboto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6"/>
                    <w:szCs w:val="26"/>
                    <w:rtl w:val="0"/>
                  </w:rPr>
                  <w:t xml:space="preserve">main</w:t>
                </w:r>
              </w:p>
            </w:tc>
            <w:tc>
              <w:tcPr>
                <w:shd w:fill="d0e0e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widowControl w:val="0"/>
                  <w:spacing w:line="240" w:lineRule="auto"/>
                  <w:rPr>
                    <w:rFonts w:ascii="Roboto" w:cs="Roboto" w:eastAsia="Roboto" w:hAnsi="Roboto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rtl w:val="0"/>
                  </w:rPr>
                  <w:t xml:space="preserve">entrega final</w:t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gridSpan w:val="2"/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widowControl w:val="0"/>
                  <w:spacing w:line="240" w:lineRule="auto"/>
                  <w:rPr>
                    <w:rFonts w:ascii="Roboto" w:cs="Roboto" w:eastAsia="Roboto" w:hAnsi="Roboto"/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sz w:val="26"/>
                    <w:szCs w:val="26"/>
                    <w:rtl w:val="0"/>
                  </w:rPr>
                  <w:t xml:space="preserve">Carpeta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widowControl w:val="0"/>
                  <w:spacing w:line="240" w:lineRule="auto"/>
                  <w:rPr>
                    <w:rFonts w:ascii="Roboto" w:cs="Roboto" w:eastAsia="Roboto" w:hAnsi="Roboto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6"/>
                    <w:szCs w:val="26"/>
                    <w:rtl w:val="0"/>
                  </w:rPr>
                  <w:t xml:space="preserve">U4-C2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widowControl w:val="0"/>
                  <w:spacing w:line="240" w:lineRule="auto"/>
                  <w:rPr>
                    <w:rFonts w:ascii="Roboto" w:cs="Roboto" w:eastAsia="Roboto" w:hAnsi="Roboto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rtl w:val="0"/>
                  </w:rPr>
                  <w:t xml:space="preserve">Carpeta en la que alojar la información de la tarea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widowControl w:val="0"/>
                  <w:spacing w:line="240" w:lineRule="auto"/>
                  <w:rPr>
                    <w:rFonts w:ascii="Roboto" w:cs="Roboto" w:eastAsia="Roboto" w:hAnsi="Roboto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6"/>
                    <w:szCs w:val="26"/>
                    <w:rtl w:val="0"/>
                  </w:rPr>
                  <w:t xml:space="preserve">codigo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widowControl w:val="0"/>
                  <w:spacing w:line="240" w:lineRule="auto"/>
                  <w:rPr>
                    <w:rFonts w:ascii="Roboto" w:cs="Roboto" w:eastAsia="Roboto" w:hAnsi="Roboto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rtl w:val="0"/>
                  </w:rPr>
                  <w:t xml:space="preserve">carpeta que tendrá la carpeta src y out</w:t>
                </w:r>
              </w:p>
            </w:tc>
          </w:tr>
        </w:tbl>
      </w:sdtContent>
    </w:sdt>
    <w:p w:rsidR="00000000" w:rsidDel="00000000" w:rsidP="00000000" w:rsidRDefault="00000000" w:rsidRPr="00000000" w14:paraId="00000014">
      <w:pPr>
        <w:jc w:val="both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38"/>
          <w:szCs w:val="38"/>
        </w:rPr>
      </w:pPr>
      <w:bookmarkStart w:colFirst="0" w:colLast="0" w:name="_heading=h.deysb6eogylk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38"/>
          <w:szCs w:val="38"/>
        </w:rPr>
      </w:pPr>
      <w:bookmarkStart w:colFirst="0" w:colLast="0" w:name="_heading=h.37spiwaog49b" w:id="6"/>
      <w:bookmarkEnd w:id="6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38"/>
          <w:szCs w:val="38"/>
          <w:rtl w:val="0"/>
        </w:rPr>
        <w:t xml:space="preserve">Gestión de trabajadores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before="360" w:lineRule="auto"/>
        <w:ind w:left="0" w:right="600" w:firstLine="0"/>
        <w:jc w:val="both"/>
        <w:rPr>
          <w:rFonts w:ascii="Roboto" w:cs="Roboto" w:eastAsia="Roboto" w:hAnsi="Roboto"/>
          <w:sz w:val="34"/>
          <w:szCs w:val="34"/>
        </w:rPr>
      </w:pPr>
      <w:bookmarkStart w:colFirst="0" w:colLast="0" w:name="_heading=h.tfpukrowczlo" w:id="7"/>
      <w:bookmarkEnd w:id="7"/>
      <w:r w:rsidDel="00000000" w:rsidR="00000000" w:rsidRPr="00000000">
        <w:rPr>
          <w:rFonts w:ascii="Roboto" w:cs="Roboto" w:eastAsia="Roboto" w:hAnsi="Roboto"/>
          <w:sz w:val="34"/>
          <w:szCs w:val="34"/>
          <w:rtl w:val="0"/>
        </w:rPr>
        <w:t xml:space="preserve">Descripción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Se va a desarrollar una aplicación de consola para gestionar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el trabajador actual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que está de turno en un restaurante.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El sistema debe permitir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registrar un trabajador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mostrar su ficha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, y después ejecutar una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gestión específica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según el tipo real de trabajador.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ind w:left="720" w:hanging="360"/>
        <w:rPr>
          <w:rFonts w:ascii="Roboto" w:cs="Roboto" w:eastAsia="Roboto" w:hAnsi="Roboto"/>
          <w:b w:val="1"/>
          <w:bCs w:val="1"/>
          <w:color w:val="000000"/>
          <w:sz w:val="30"/>
          <w:szCs w:val="30"/>
        </w:rPr>
      </w:pPr>
      <w:bookmarkStart w:colFirst="0" w:colLast="0" w:name="_heading=h.jjuipkuf3dyi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30"/>
          <w:szCs w:val="30"/>
          <w:rtl w:val="0"/>
        </w:rPr>
        <w:t xml:space="preserve">1) Información común de cualquier trabajador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De cualquier persona que trabaje en el restaurante, el sistema siempre maneja: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Un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DNI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(texto).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Un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nombre completo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Un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turno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(por ejemplo: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MAÑANA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TARDE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NOCHE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Un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sueldo base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(cantidad numérica).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Siempre debe poder mostrarse una “ficha” del trabajador con esa información común.</w:t>
      </w:r>
    </w:p>
    <w:p w:rsidR="00000000" w:rsidDel="00000000" w:rsidP="00000000" w:rsidRDefault="00000000" w:rsidRPr="00000000" w14:paraId="00000022">
      <w:pPr>
        <w:spacing w:after="240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ind w:left="720" w:hanging="360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heading=h.ci2dyrv74qrr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ind w:left="720" w:hanging="360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heading=h.4u13p23bokfx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2) Tipos de trabajadores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En el restaurante existen tres perfiles distintos: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ind w:left="720" w:hanging="360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heading=h.5jh0jxxlnut1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A) Personal de sala (camarero/a)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Al registrarlo, además de los datos comunes, se indica: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240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un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porcentaje de propina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(por ejemplo 5, 10, 15…).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Cuando se muestre la ficha, además de lo común, debe verse una línea que refleje que se trata de personal de sala y su porcentaje de propina.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Gestión específica tras mostrar ficha:</w:t>
        <w:br w:type="textWrapping"/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El sistema debe pedir al usuario el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total cobrado en mesas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(importe numérico) y calcular cuánto corresponde en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propinas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según el porcentaje indicado.</w:t>
      </w:r>
    </w:p>
    <w:p w:rsidR="00000000" w:rsidDel="00000000" w:rsidP="00000000" w:rsidRDefault="00000000" w:rsidRPr="00000000" w14:paraId="0000002B">
      <w:pPr>
        <w:spacing w:after="240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ind w:left="720" w:hanging="360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heading=h.sditchxob40a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B) Personal de cocina (cocinero/a)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Al registrarlo, además de los datos comunes, se indica: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240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un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número de platos preparados hoy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Cuando se muestre la ficha, además de lo común, debe verse una línea que refleje que se trata de personal de cocina y ese número de platos.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Gestión específica tras mostrar ficha:</w:t>
        <w:br w:type="textWrapping"/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El sistema debe mostrar si el trabajador ha tenido un día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“ALTO RITMO”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o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“RITMO NORMAL”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en función de si ha superado un umbral de platos (el umbral se decide en el programa y debe estar claramente justificado con una constante).</w:t>
      </w:r>
    </w:p>
    <w:p w:rsidR="00000000" w:rsidDel="00000000" w:rsidP="00000000" w:rsidRDefault="00000000" w:rsidRPr="00000000" w14:paraId="00000031">
      <w:pPr>
        <w:spacing w:after="240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ind w:left="720" w:hanging="360"/>
        <w:rPr>
          <w:rFonts w:ascii="Roboto" w:cs="Roboto" w:eastAsia="Roboto" w:hAnsi="Roboto"/>
          <w:b w:val="1"/>
          <w:bCs w:val="1"/>
          <w:color w:val="000000"/>
          <w:sz w:val="22"/>
          <w:szCs w:val="22"/>
        </w:rPr>
      </w:pPr>
      <w:bookmarkStart w:colFirst="0" w:colLast="0" w:name="_heading=h.o8sgrbvztfv3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ind w:left="720" w:hanging="360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heading=h.mwaqiw2r4waw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C) Personal de reparto (repartidor/a)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Al registrarlo, además de los datos comunes, se indica: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una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zona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(por ejemplo “Centro”, “La Florida”, “Colloto”…).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un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número de entregas realizadas hoy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Cuando se muestre la ficha, además de lo común, debe verse una línea que refleje que se trata de personal de reparto, su zona y entregas.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Gestión específica tras mostrar ficha:</w:t>
        <w:br w:type="textWrapping"/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El sistema debe calcular un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plus por entregas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(por ejemplo: X euros por entrega) y mostrar el total del plus.</w:t>
      </w:r>
    </w:p>
    <w:p w:rsidR="00000000" w:rsidDel="00000000" w:rsidP="00000000" w:rsidRDefault="00000000" w:rsidRPr="00000000" w14:paraId="00000039">
      <w:pPr>
        <w:spacing w:after="240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ind w:left="360" w:firstLine="0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heading=h.ndn2efgeyicx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3) Menú del programa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El programa funciona con un menú en bucle hasta que el usuario salga.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Opciones mínimas: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Registrar trabajador de sala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Registrar trabajador de cocina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Registrar trabajador de reparto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Mostrar ficha del trabajador actual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Gestionar parte específica del trabajador actual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Salir</w:t>
        <w:br w:type="textWrapping"/>
      </w:r>
    </w:p>
    <w:p w:rsidR="00000000" w:rsidDel="00000000" w:rsidP="00000000" w:rsidRDefault="00000000" w:rsidRPr="00000000" w14:paraId="00000043">
      <w:pPr>
        <w:spacing w:after="240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ind w:left="720" w:hanging="360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heading=h.m2osbth1uhl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ind w:left="720" w:hanging="360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heading=h.gdi0cjfz7rsw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4) Regla clave de almacenamiento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El sistema guarda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un único trabajador actual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(el último registrado).</w:t>
        <w:br w:type="textWrapping"/>
        <w:t xml:space="preserve">Si se registra otro, se reemplaza.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Muy importante: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Al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mostrar la ficha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(opción 4) debe hacerse de forma que se pueda mostrar cualquier trabajador con la misma llamada, sin decidir el tipo con condiciones.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En cambio, la opción 5 (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gestionar parte específica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) sí debe ejecutar una lógica distinta dependiendo del tipo real del trabajador actual, porque las acciones posteriores son diferentes en sala/cocina/reparto.</w:t>
      </w:r>
    </w:p>
    <w:p w:rsidR="00000000" w:rsidDel="00000000" w:rsidP="00000000" w:rsidRDefault="00000000" w:rsidRPr="00000000" w14:paraId="0000004A">
      <w:pPr>
        <w:spacing w:after="240" w:before="0" w:lineRule="auto"/>
        <w:ind w:left="72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jc w:val="both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heading=h.1jk7aldfb3lv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jc w:val="both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heading=h.3bn0joyt4ytf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5) Comportamiento esperado (ejemplo de sesión)</w:t>
      </w:r>
    </w:p>
    <w:p w:rsidR="00000000" w:rsidDel="00000000" w:rsidP="00000000" w:rsidRDefault="00000000" w:rsidRPr="00000000" w14:paraId="0000004E">
      <w:pPr>
        <w:spacing w:after="240" w:before="240" w:lineRule="auto"/>
        <w:ind w:left="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ind w:left="0" w:firstLine="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Ejemplo visual 1 – Menú principal</w:t>
      </w:r>
    </w:p>
    <w:p w:rsidR="00000000" w:rsidDel="00000000" w:rsidP="00000000" w:rsidRDefault="00000000" w:rsidRPr="00000000" w14:paraId="00000050">
      <w:pPr>
        <w:spacing w:after="240" w:before="240" w:lineRule="auto"/>
        <w:ind w:left="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</w:rPr>
        <w:drawing>
          <wp:inline distB="114300" distT="114300" distL="114300" distR="114300">
            <wp:extent cx="3552825" cy="2343150"/>
            <wp:effectExtent b="0" l="0" r="0" t="0"/>
            <wp:docPr id="3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ind w:left="0" w:firstLine="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ind w:left="0" w:firstLine="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Ejemplo visual 2 – Trabajador de SALA (camarero)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240" w:before="240" w:lineRule="auto"/>
        <w:ind w:left="720" w:hanging="360"/>
        <w:rPr>
          <w:rFonts w:ascii="Roboto" w:cs="Roboto" w:eastAsia="Roboto" w:hAnsi="Roboto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Ficha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</w:rPr>
        <w:drawing>
          <wp:inline distB="114300" distT="114300" distL="114300" distR="114300">
            <wp:extent cx="3514725" cy="2009775"/>
            <wp:effectExtent b="0" l="0" r="0" t="0"/>
            <wp:docPr id="2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240" w:before="240" w:lineRule="auto"/>
        <w:ind w:left="720" w:hanging="360"/>
        <w:rPr>
          <w:rFonts w:ascii="Roboto" w:cs="Roboto" w:eastAsia="Roboto" w:hAnsi="Roboto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Gestión específica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</w:rPr>
        <w:drawing>
          <wp:inline distB="114300" distT="114300" distL="114300" distR="114300">
            <wp:extent cx="3514725" cy="476250"/>
            <wp:effectExtent b="0" l="0" r="0" t="0"/>
            <wp:docPr id="2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ind w:left="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ind w:left="0" w:firstLine="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Ejemplo visual 3 – Trabajador de COCINA (cocinero)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240" w:before="240" w:lineRule="auto"/>
        <w:ind w:left="72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Ficha</w:t>
      </w:r>
    </w:p>
    <w:p w:rsidR="00000000" w:rsidDel="00000000" w:rsidP="00000000" w:rsidRDefault="00000000" w:rsidRPr="00000000" w14:paraId="0000005A">
      <w:pPr>
        <w:spacing w:after="240" w:before="240" w:lineRule="auto"/>
        <w:ind w:left="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</w:rPr>
        <w:drawing>
          <wp:inline distB="114300" distT="114300" distL="114300" distR="114300">
            <wp:extent cx="2552700" cy="1962150"/>
            <wp:effectExtent b="0" l="0" r="0" t="0"/>
            <wp:docPr id="2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240" w:before="240" w:lineRule="auto"/>
        <w:ind w:left="72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Gestión específica</w:t>
      </w:r>
    </w:p>
    <w:p w:rsidR="00000000" w:rsidDel="00000000" w:rsidP="00000000" w:rsidRDefault="00000000" w:rsidRPr="00000000" w14:paraId="0000005C">
      <w:pPr>
        <w:spacing w:after="240" w:before="240" w:lineRule="auto"/>
        <w:ind w:left="0" w:firstLine="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</w:rPr>
        <w:drawing>
          <wp:inline distB="114300" distT="114300" distL="114300" distR="114300">
            <wp:extent cx="1962150" cy="495300"/>
            <wp:effectExtent b="0" l="0" r="0" t="0"/>
            <wp:docPr id="3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ind w:left="0" w:firstLine="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Ejemplo visual 4 – Trabajador de REPARTO (repartidor)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240" w:before="240" w:lineRule="auto"/>
        <w:ind w:left="72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Ficha</w:t>
      </w:r>
    </w:p>
    <w:p w:rsidR="00000000" w:rsidDel="00000000" w:rsidP="00000000" w:rsidRDefault="00000000" w:rsidRPr="00000000" w14:paraId="0000005F">
      <w:pPr>
        <w:spacing w:after="240" w:before="240" w:lineRule="auto"/>
        <w:ind w:left="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</w:rPr>
        <w:drawing>
          <wp:inline distB="114300" distT="114300" distL="114300" distR="114300">
            <wp:extent cx="2352675" cy="2000250"/>
            <wp:effectExtent b="0" l="0" r="0" t="0"/>
            <wp:docPr id="2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ind w:left="0" w:firstLine="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240" w:before="240" w:lineRule="auto"/>
        <w:ind w:left="72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Gestión específica</w:t>
      </w:r>
    </w:p>
    <w:p w:rsidR="00000000" w:rsidDel="00000000" w:rsidP="00000000" w:rsidRDefault="00000000" w:rsidRPr="00000000" w14:paraId="00000062">
      <w:pPr>
        <w:spacing w:after="240" w:before="240" w:lineRule="auto"/>
        <w:ind w:left="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</w:rPr>
        <w:drawing>
          <wp:inline distB="114300" distT="114300" distL="114300" distR="114300">
            <wp:extent cx="1819275" cy="438150"/>
            <wp:effectExtent b="0" l="0" r="0" t="0"/>
            <wp:docPr id="3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jc w:val="both"/>
        <w:rPr>
          <w:rFonts w:ascii="Roboto" w:cs="Roboto" w:eastAsia="Roboto" w:hAnsi="Roboto"/>
          <w:b w:val="1"/>
          <w:bCs w:val="1"/>
          <w:color w:val="000000"/>
          <w:sz w:val="30"/>
          <w:szCs w:val="30"/>
        </w:rPr>
      </w:pPr>
      <w:bookmarkStart w:colFirst="0" w:colLast="0" w:name="_heading=h.tm2or0319w0v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30"/>
          <w:szCs w:val="30"/>
          <w:rtl w:val="0"/>
        </w:rPr>
        <w:t xml:space="preserve">6) Restricciones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before="240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No se permite usar arrays ni colecciones para gestionar varias notificaciones (solo existe la “actual”).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240" w:before="0" w:lineRule="auto"/>
        <w:ind w:left="72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El programa debe ser totalmente funcional desde consola y con validaciones básicas (prioridad 1–5, rangos coherentes, etc.).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Oswald">
    <w:embedRegular w:fontKey="{00000000-0000-0000-0000-000000000000}" r:id="rId13" w:subsetted="0"/>
    <w:embedBold w:fontKey="{00000000-0000-0000-0000-000000000000}" r:id="rId1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jc w:val="center"/>
      <w:rPr>
        <w:rFonts w:ascii="Roboto" w:cs="Roboto" w:eastAsia="Roboto" w:hAnsi="Roboto"/>
        <w:sz w:val="24"/>
        <w:szCs w:val="24"/>
      </w:rPr>
    </w:pPr>
    <w:r w:rsidDel="00000000" w:rsidR="00000000" w:rsidRPr="00000000">
      <w:rPr>
        <w:rFonts w:ascii="Roboto" w:cs="Roboto" w:eastAsia="Roboto" w:hAnsi="Roboto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rPr>
        <w:rFonts w:ascii="Oswald" w:cs="Oswald" w:eastAsia="Oswald" w:hAnsi="Oswald"/>
      </w:rPr>
    </w:pPr>
    <w:r w:rsidDel="00000000" w:rsidR="00000000" w:rsidRPr="00000000">
      <w:rPr>
        <w:rtl w:val="0"/>
      </w:rPr>
    </w:r>
  </w:p>
  <w:tbl>
    <w:tblPr>
      <w:tblStyle w:val="Table3"/>
      <w:tblW w:w="9000.0" w:type="dxa"/>
      <w:jc w:val="left"/>
      <w:tblLayout w:type="fixed"/>
      <w:tblLook w:val="0600"/>
    </w:tblPr>
    <w:tblGrid>
      <w:gridCol w:w="2295"/>
      <w:gridCol w:w="6705"/>
      <w:tblGridChange w:id="0">
        <w:tblGrid>
          <w:gridCol w:w="2295"/>
          <w:gridCol w:w="67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9">
          <w:pPr>
            <w:rPr>
              <w:rFonts w:ascii="Oswald" w:cs="Oswald" w:eastAsia="Oswald" w:hAnsi="Oswald"/>
            </w:rPr>
          </w:pPr>
          <w:r w:rsidDel="00000000" w:rsidR="00000000" w:rsidRPr="00000000">
            <w:rPr>
              <w:rFonts w:ascii="Oswald" w:cs="Oswald" w:eastAsia="Oswald" w:hAnsi="Oswald"/>
              <w:rtl w:val="0"/>
            </w:rPr>
            <w:t xml:space="preserve">IES Monte Naranco</w:t>
          </w:r>
        </w:p>
        <w:p w:rsidR="00000000" w:rsidDel="00000000" w:rsidP="00000000" w:rsidRDefault="00000000" w:rsidRPr="00000000" w14:paraId="0000006A">
          <w:pPr>
            <w:rPr>
              <w:rFonts w:ascii="Oswald" w:cs="Oswald" w:eastAsia="Oswald" w:hAnsi="Oswald"/>
            </w:rPr>
          </w:pPr>
          <w:r w:rsidDel="00000000" w:rsidR="00000000" w:rsidRPr="00000000">
            <w:rPr>
              <w:rFonts w:ascii="Oswald" w:cs="Oswald" w:eastAsia="Oswald" w:hAnsi="Oswald"/>
              <w:rtl w:val="0"/>
            </w:rPr>
            <w:t xml:space="preserve">1º DAW- Programación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B">
          <w:pPr>
            <w:widowControl w:val="0"/>
            <w:spacing w:line="240" w:lineRule="auto"/>
            <w:jc w:val="right"/>
            <w:rPr>
              <w:rFonts w:ascii="Oswald" w:cs="Oswald" w:eastAsia="Oswald" w:hAnsi="Oswald"/>
              <w:sz w:val="26"/>
              <w:szCs w:val="26"/>
            </w:rPr>
          </w:pPr>
          <w:r w:rsidDel="00000000" w:rsidR="00000000" w:rsidRPr="00000000">
            <w:rPr>
              <w:rFonts w:ascii="Oswald" w:cs="Oswald" w:eastAsia="Oswald" w:hAnsi="Oswald"/>
              <w:sz w:val="26"/>
              <w:szCs w:val="26"/>
              <w:rtl w:val="0"/>
            </w:rPr>
            <w:t xml:space="preserve">UT4-Nociones avanzadas de Programación orientada a objetos</w:t>
          </w:r>
        </w:p>
        <w:p w:rsidR="00000000" w:rsidDel="00000000" w:rsidP="00000000" w:rsidRDefault="00000000" w:rsidRPr="00000000" w14:paraId="0000006C">
          <w:pPr>
            <w:widowControl w:val="0"/>
            <w:spacing w:line="240" w:lineRule="auto"/>
            <w:jc w:val="right"/>
            <w:rPr>
              <w:rFonts w:ascii="Oswald" w:cs="Oswald" w:eastAsia="Oswald" w:hAnsi="Oswald"/>
              <w:sz w:val="26"/>
              <w:szCs w:val="26"/>
            </w:rPr>
          </w:pPr>
          <w:r w:rsidDel="00000000" w:rsidR="00000000" w:rsidRPr="00000000">
            <w:rPr>
              <w:rFonts w:ascii="Oswald" w:cs="Oswald" w:eastAsia="Oswald" w:hAnsi="Oswald"/>
              <w:sz w:val="26"/>
              <w:szCs w:val="26"/>
              <w:rtl w:val="0"/>
            </w:rPr>
            <w:t xml:space="preserve">UT4-C2</w:t>
          </w:r>
        </w:p>
      </w:tc>
    </w:tr>
  </w:tbl>
  <w:p w:rsidR="00000000" w:rsidDel="00000000" w:rsidP="00000000" w:rsidRDefault="00000000" w:rsidRPr="00000000" w14:paraId="0000006D">
    <w:pPr>
      <w:rPr>
        <w:rFonts w:ascii="Oswald" w:cs="Oswald" w:eastAsia="Oswald" w:hAnsi="Oswald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E">
    <w:pPr>
      <w:rPr>
        <w:rFonts w:ascii="Oswald" w:cs="Oswald" w:eastAsia="Oswald" w:hAnsi="Oswald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" w:lineRule="auto"/>
    </w:pPr>
    <w:rPr>
      <w:rFonts w:ascii="Montserrat" w:cs="Montserrat" w:eastAsia="Montserrat" w:hAnsi="Montserrat"/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240" w:lineRule="auto"/>
    </w:pPr>
    <w:rPr>
      <w:rFonts w:ascii="Montserrat" w:cs="Montserrat" w:eastAsia="Montserrat" w:hAnsi="Montserrat"/>
      <w:b w:val="1"/>
      <w:bCs w:val="1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image" Target="media/image6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3" Type="http://schemas.openxmlformats.org/officeDocument/2006/relationships/font" Target="fonts/Oswald-regular.ttf"/><Relationship Id="rId12" Type="http://schemas.openxmlformats.org/officeDocument/2006/relationships/font" Target="fonts/RobotoMono-boldItalic.ttf"/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RobotoMono-regular.ttf"/><Relationship Id="rId14" Type="http://schemas.openxmlformats.org/officeDocument/2006/relationships/font" Target="fonts/Oswald-bold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pgO9C0SgXOCQQGEGY0CBcXmwuQ==">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