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54D" w:rsidRDefault="00A5554D"/>
    <w:p w:rsidR="009957E4" w:rsidRDefault="009957E4"/>
    <w:p w:rsidR="00967F66" w:rsidRDefault="00967F66"/>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p w:rsidR="009957E4" w:rsidRDefault="009957E4" w:rsidP="009957E4">
      <w:pPr>
        <w:jc w:val="right"/>
        <w:rPr>
          <w:color w:val="5B9BD5" w:themeColor="accent1"/>
          <w:sz w:val="72"/>
          <w:szCs w:val="72"/>
        </w:rPr>
      </w:pPr>
      <w:r>
        <w:rPr>
          <w:noProof/>
          <w:color w:val="5B9BD5" w:themeColor="accent1"/>
          <w:sz w:val="72"/>
          <w:szCs w:val="72"/>
          <w:lang w:eastAsia="es-ES"/>
        </w:rPr>
        <mc:AlternateContent>
          <mc:Choice Requires="wps">
            <w:drawing>
              <wp:anchor distT="0" distB="0" distL="114300" distR="114300" simplePos="0" relativeHeight="251659264" behindDoc="0" locked="0" layoutInCell="1" allowOverlap="1">
                <wp:simplePos x="0" y="0"/>
                <wp:positionH relativeFrom="column">
                  <wp:posOffset>-51436</wp:posOffset>
                </wp:positionH>
                <wp:positionV relativeFrom="paragraph">
                  <wp:posOffset>720725</wp:posOffset>
                </wp:positionV>
                <wp:extent cx="5457825" cy="0"/>
                <wp:effectExtent l="0" t="0" r="28575" b="19050"/>
                <wp:wrapNone/>
                <wp:docPr id="1" name="Conector recto 1"/>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4FB4C"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56.75pt" to="425.7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" strokecolor="#5b9bd5 [3204]" strokeweight=".5pt">
                <v:stroke joinstyle="miter"/>
              </v:line>
            </w:pict>
          </mc:Fallback>
        </mc:AlternateContent>
      </w:r>
      <w:r w:rsidRPr="009957E4">
        <w:rPr>
          <w:color w:val="5B9BD5" w:themeColor="accent1"/>
          <w:sz w:val="72"/>
          <w:szCs w:val="72"/>
        </w:rPr>
        <w:t>Proyecto TMDAD</w:t>
      </w:r>
    </w:p>
    <w:p w:rsidR="009957E4" w:rsidRDefault="009957E4">
      <w:pPr>
        <w:rPr>
          <w:color w:val="5B9BD5" w:themeColor="accent1"/>
          <w:sz w:val="72"/>
          <w:szCs w:val="72"/>
        </w:rPr>
      </w:pPr>
      <w:r>
        <w:rPr>
          <w:color w:val="5B9BD5" w:themeColor="accent1"/>
          <w:sz w:val="72"/>
          <w:szCs w:val="72"/>
        </w:rPr>
        <w:br w:type="page"/>
      </w:r>
    </w:p>
    <w:sdt>
      <w:sdtPr>
        <w:rPr>
          <w:rFonts w:ascii="Myriad Pro" w:eastAsiaTheme="minorHAnsi" w:hAnsi="Myriad Pro" w:cstheme="minorBidi"/>
          <w:color w:val="auto"/>
          <w:sz w:val="24"/>
          <w:szCs w:val="22"/>
          <w:lang w:eastAsia="en-US"/>
        </w:rPr>
        <w:id w:val="-1605492068"/>
        <w:docPartObj>
          <w:docPartGallery w:val="Table of Contents"/>
          <w:docPartUnique/>
        </w:docPartObj>
      </w:sdtPr>
      <w:sdtEndPr>
        <w:rPr>
          <w:b/>
          <w:bCs/>
        </w:rPr>
      </w:sdtEndPr>
      <w:sdtContent>
        <w:p w:rsidR="009957E4" w:rsidRDefault="009957E4">
          <w:pPr>
            <w:pStyle w:val="TtuloTDC"/>
          </w:pPr>
          <w:r>
            <w:t>Contenido</w:t>
          </w:r>
        </w:p>
        <w:p w:rsidR="00CF3436" w:rsidRDefault="009957E4">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83151185" w:history="1">
            <w:r w:rsidR="00CF3436" w:rsidRPr="00FB5C1C">
              <w:rPr>
                <w:rStyle w:val="Hipervnculo"/>
                <w:noProof/>
              </w:rPr>
              <w:t>Sistema</w:t>
            </w:r>
            <w:r w:rsidR="00CF3436">
              <w:rPr>
                <w:noProof/>
                <w:webHidden/>
              </w:rPr>
              <w:tab/>
            </w:r>
            <w:r w:rsidR="00CF3436">
              <w:rPr>
                <w:noProof/>
                <w:webHidden/>
              </w:rPr>
              <w:fldChar w:fldCharType="begin"/>
            </w:r>
            <w:r w:rsidR="00CF3436">
              <w:rPr>
                <w:noProof/>
                <w:webHidden/>
              </w:rPr>
              <w:instrText xml:space="preserve"> PAGEREF _Toc483151185 \h </w:instrText>
            </w:r>
            <w:r w:rsidR="00CF3436">
              <w:rPr>
                <w:noProof/>
                <w:webHidden/>
              </w:rPr>
            </w:r>
            <w:r w:rsidR="00CF3436">
              <w:rPr>
                <w:noProof/>
                <w:webHidden/>
              </w:rPr>
              <w:fldChar w:fldCharType="separate"/>
            </w:r>
            <w:r w:rsidR="00CF3436">
              <w:rPr>
                <w:noProof/>
                <w:webHidden/>
              </w:rPr>
              <w:t>4</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186" w:history="1">
            <w:r w:rsidR="00CF3436" w:rsidRPr="00FB5C1C">
              <w:rPr>
                <w:rStyle w:val="Hipervnculo"/>
                <w:rFonts w:eastAsia="Calibri"/>
                <w:noProof/>
              </w:rPr>
              <w:t>Patrones EIP</w:t>
            </w:r>
            <w:r w:rsidR="00CF3436">
              <w:rPr>
                <w:noProof/>
                <w:webHidden/>
              </w:rPr>
              <w:tab/>
            </w:r>
            <w:r w:rsidR="00CF3436">
              <w:rPr>
                <w:noProof/>
                <w:webHidden/>
              </w:rPr>
              <w:fldChar w:fldCharType="begin"/>
            </w:r>
            <w:r w:rsidR="00CF3436">
              <w:rPr>
                <w:noProof/>
                <w:webHidden/>
              </w:rPr>
              <w:instrText xml:space="preserve"> PAGEREF _Toc483151186 \h </w:instrText>
            </w:r>
            <w:r w:rsidR="00CF3436">
              <w:rPr>
                <w:noProof/>
                <w:webHidden/>
              </w:rPr>
            </w:r>
            <w:r w:rsidR="00CF3436">
              <w:rPr>
                <w:noProof/>
                <w:webHidden/>
              </w:rPr>
              <w:fldChar w:fldCharType="separate"/>
            </w:r>
            <w:r w:rsidR="00CF3436">
              <w:rPr>
                <w:noProof/>
                <w:webHidden/>
              </w:rPr>
              <w:t>6</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187" w:history="1">
            <w:r w:rsidR="00CF3436" w:rsidRPr="00FB5C1C">
              <w:rPr>
                <w:rStyle w:val="Hipervnculo"/>
                <w:rFonts w:eastAsia="Calibri"/>
                <w:noProof/>
              </w:rPr>
              <w:t>Patrones de canales</w:t>
            </w:r>
            <w:r w:rsidR="00CF3436">
              <w:rPr>
                <w:noProof/>
                <w:webHidden/>
              </w:rPr>
              <w:tab/>
            </w:r>
            <w:r w:rsidR="00CF3436">
              <w:rPr>
                <w:noProof/>
                <w:webHidden/>
              </w:rPr>
              <w:fldChar w:fldCharType="begin"/>
            </w:r>
            <w:r w:rsidR="00CF3436">
              <w:rPr>
                <w:noProof/>
                <w:webHidden/>
              </w:rPr>
              <w:instrText xml:space="preserve"> PAGEREF _Toc483151187 \h </w:instrText>
            </w:r>
            <w:r w:rsidR="00CF3436">
              <w:rPr>
                <w:noProof/>
                <w:webHidden/>
              </w:rPr>
            </w:r>
            <w:r w:rsidR="00CF3436">
              <w:rPr>
                <w:noProof/>
                <w:webHidden/>
              </w:rPr>
              <w:fldChar w:fldCharType="separate"/>
            </w:r>
            <w:r w:rsidR="00CF3436">
              <w:rPr>
                <w:noProof/>
                <w:webHidden/>
              </w:rPr>
              <w:t>6</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188" w:history="1">
            <w:r w:rsidR="00CF3436" w:rsidRPr="00FB5C1C">
              <w:rPr>
                <w:rStyle w:val="Hipervnculo"/>
                <w:noProof/>
              </w:rPr>
              <w:t>Canal punto a punto</w:t>
            </w:r>
            <w:r w:rsidR="00CF3436">
              <w:rPr>
                <w:noProof/>
                <w:webHidden/>
              </w:rPr>
              <w:tab/>
            </w:r>
            <w:r w:rsidR="00CF3436">
              <w:rPr>
                <w:noProof/>
                <w:webHidden/>
              </w:rPr>
              <w:fldChar w:fldCharType="begin"/>
            </w:r>
            <w:r w:rsidR="00CF3436">
              <w:rPr>
                <w:noProof/>
                <w:webHidden/>
              </w:rPr>
              <w:instrText xml:space="preserve"> PAGEREF _Toc483151188 \h </w:instrText>
            </w:r>
            <w:r w:rsidR="00CF3436">
              <w:rPr>
                <w:noProof/>
                <w:webHidden/>
              </w:rPr>
            </w:r>
            <w:r w:rsidR="00CF3436">
              <w:rPr>
                <w:noProof/>
                <w:webHidden/>
              </w:rPr>
              <w:fldChar w:fldCharType="separate"/>
            </w:r>
            <w:r w:rsidR="00CF3436">
              <w:rPr>
                <w:noProof/>
                <w:webHidden/>
              </w:rPr>
              <w:t>6</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189" w:history="1">
            <w:r w:rsidR="00CF3436" w:rsidRPr="00FB5C1C">
              <w:rPr>
                <w:rStyle w:val="Hipervnculo"/>
                <w:rFonts w:eastAsia="Calibri"/>
                <w:noProof/>
              </w:rPr>
              <w:t>Publicación-suscripción</w:t>
            </w:r>
            <w:r w:rsidR="00CF3436">
              <w:rPr>
                <w:noProof/>
                <w:webHidden/>
              </w:rPr>
              <w:tab/>
            </w:r>
            <w:r w:rsidR="00CF3436">
              <w:rPr>
                <w:noProof/>
                <w:webHidden/>
              </w:rPr>
              <w:fldChar w:fldCharType="begin"/>
            </w:r>
            <w:r w:rsidR="00CF3436">
              <w:rPr>
                <w:noProof/>
                <w:webHidden/>
              </w:rPr>
              <w:instrText xml:space="preserve"> PAGEREF _Toc483151189 \h </w:instrText>
            </w:r>
            <w:r w:rsidR="00CF3436">
              <w:rPr>
                <w:noProof/>
                <w:webHidden/>
              </w:rPr>
            </w:r>
            <w:r w:rsidR="00CF3436">
              <w:rPr>
                <w:noProof/>
                <w:webHidden/>
              </w:rPr>
              <w:fldChar w:fldCharType="separate"/>
            </w:r>
            <w:r w:rsidR="00CF3436">
              <w:rPr>
                <w:noProof/>
                <w:webHidden/>
              </w:rPr>
              <w:t>6</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190" w:history="1">
            <w:r w:rsidR="00CF3436" w:rsidRPr="00FB5C1C">
              <w:rPr>
                <w:rStyle w:val="Hipervnculo"/>
                <w:rFonts w:eastAsia="Calibri"/>
                <w:noProof/>
              </w:rPr>
              <w:t>Canal con tipo de datos</w:t>
            </w:r>
            <w:r w:rsidR="00CF3436">
              <w:rPr>
                <w:noProof/>
                <w:webHidden/>
              </w:rPr>
              <w:tab/>
            </w:r>
            <w:r w:rsidR="00CF3436">
              <w:rPr>
                <w:noProof/>
                <w:webHidden/>
              </w:rPr>
              <w:fldChar w:fldCharType="begin"/>
            </w:r>
            <w:r w:rsidR="00CF3436">
              <w:rPr>
                <w:noProof/>
                <w:webHidden/>
              </w:rPr>
              <w:instrText xml:space="preserve"> PAGEREF _Toc483151190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191" w:history="1">
            <w:r w:rsidR="00CF3436" w:rsidRPr="00FB5C1C">
              <w:rPr>
                <w:rStyle w:val="Hipervnculo"/>
                <w:rFonts w:eastAsia="Calibri"/>
                <w:noProof/>
              </w:rPr>
              <w:t>Adaptador de canal</w:t>
            </w:r>
            <w:r w:rsidR="00CF3436">
              <w:rPr>
                <w:noProof/>
                <w:webHidden/>
              </w:rPr>
              <w:tab/>
            </w:r>
            <w:r w:rsidR="00CF3436">
              <w:rPr>
                <w:noProof/>
                <w:webHidden/>
              </w:rPr>
              <w:fldChar w:fldCharType="begin"/>
            </w:r>
            <w:r w:rsidR="00CF3436">
              <w:rPr>
                <w:noProof/>
                <w:webHidden/>
              </w:rPr>
              <w:instrText xml:space="preserve"> PAGEREF _Toc483151191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192" w:history="1">
            <w:r w:rsidR="00CF3436" w:rsidRPr="00FB5C1C">
              <w:rPr>
                <w:rStyle w:val="Hipervnculo"/>
                <w:noProof/>
              </w:rPr>
              <w:t>Patrones de mensajes</w:t>
            </w:r>
            <w:r w:rsidR="00CF3436">
              <w:rPr>
                <w:noProof/>
                <w:webHidden/>
              </w:rPr>
              <w:tab/>
            </w:r>
            <w:r w:rsidR="00CF3436">
              <w:rPr>
                <w:noProof/>
                <w:webHidden/>
              </w:rPr>
              <w:fldChar w:fldCharType="begin"/>
            </w:r>
            <w:r w:rsidR="00CF3436">
              <w:rPr>
                <w:noProof/>
                <w:webHidden/>
              </w:rPr>
              <w:instrText xml:space="preserve"> PAGEREF _Toc483151192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193" w:history="1">
            <w:r w:rsidR="00CF3436" w:rsidRPr="00FB5C1C">
              <w:rPr>
                <w:rStyle w:val="Hipervnculo"/>
                <w:noProof/>
              </w:rPr>
              <w:t>Mensaje evento</w:t>
            </w:r>
            <w:r w:rsidR="00CF3436">
              <w:rPr>
                <w:noProof/>
                <w:webHidden/>
              </w:rPr>
              <w:tab/>
            </w:r>
            <w:r w:rsidR="00CF3436">
              <w:rPr>
                <w:noProof/>
                <w:webHidden/>
              </w:rPr>
              <w:fldChar w:fldCharType="begin"/>
            </w:r>
            <w:r w:rsidR="00CF3436">
              <w:rPr>
                <w:noProof/>
                <w:webHidden/>
              </w:rPr>
              <w:instrText xml:space="preserve"> PAGEREF _Toc483151193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194" w:history="1">
            <w:r w:rsidR="00CF3436" w:rsidRPr="00FB5C1C">
              <w:rPr>
                <w:rStyle w:val="Hipervnculo"/>
                <w:noProof/>
              </w:rPr>
              <w:t>Patrones de enrutado de mensajes</w:t>
            </w:r>
            <w:r w:rsidR="00CF3436">
              <w:rPr>
                <w:noProof/>
                <w:webHidden/>
              </w:rPr>
              <w:tab/>
            </w:r>
            <w:r w:rsidR="00CF3436">
              <w:rPr>
                <w:noProof/>
                <w:webHidden/>
              </w:rPr>
              <w:fldChar w:fldCharType="begin"/>
            </w:r>
            <w:r w:rsidR="00CF3436">
              <w:rPr>
                <w:noProof/>
                <w:webHidden/>
              </w:rPr>
              <w:instrText xml:space="preserve"> PAGEREF _Toc483151194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195" w:history="1">
            <w:r w:rsidR="00CF3436" w:rsidRPr="00FB5C1C">
              <w:rPr>
                <w:rStyle w:val="Hipervnculo"/>
                <w:rFonts w:eastAsia="Calibri"/>
                <w:noProof/>
              </w:rPr>
              <w:t>Filtro de mensajes</w:t>
            </w:r>
            <w:r w:rsidR="00CF3436">
              <w:rPr>
                <w:noProof/>
                <w:webHidden/>
              </w:rPr>
              <w:tab/>
            </w:r>
            <w:r w:rsidR="00CF3436">
              <w:rPr>
                <w:noProof/>
                <w:webHidden/>
              </w:rPr>
              <w:fldChar w:fldCharType="begin"/>
            </w:r>
            <w:r w:rsidR="00CF3436">
              <w:rPr>
                <w:noProof/>
                <w:webHidden/>
              </w:rPr>
              <w:instrText xml:space="preserve"> PAGEREF _Toc483151195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196" w:history="1">
            <w:r w:rsidR="00CF3436" w:rsidRPr="00FB5C1C">
              <w:rPr>
                <w:rStyle w:val="Hipervnculo"/>
                <w:noProof/>
              </w:rPr>
              <w:t>Patrones de transformación de mensajes</w:t>
            </w:r>
            <w:r w:rsidR="00CF3436">
              <w:rPr>
                <w:noProof/>
                <w:webHidden/>
              </w:rPr>
              <w:tab/>
            </w:r>
            <w:r w:rsidR="00CF3436">
              <w:rPr>
                <w:noProof/>
                <w:webHidden/>
              </w:rPr>
              <w:fldChar w:fldCharType="begin"/>
            </w:r>
            <w:r w:rsidR="00CF3436">
              <w:rPr>
                <w:noProof/>
                <w:webHidden/>
              </w:rPr>
              <w:instrText xml:space="preserve"> PAGEREF _Toc483151196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197" w:history="1">
            <w:r w:rsidR="00CF3436" w:rsidRPr="00FB5C1C">
              <w:rPr>
                <w:rStyle w:val="Hipervnculo"/>
                <w:noProof/>
              </w:rPr>
              <w:t>Enriquecedor de contenido</w:t>
            </w:r>
            <w:r w:rsidR="00CF3436">
              <w:rPr>
                <w:noProof/>
                <w:webHidden/>
              </w:rPr>
              <w:tab/>
            </w:r>
            <w:r w:rsidR="00CF3436">
              <w:rPr>
                <w:noProof/>
                <w:webHidden/>
              </w:rPr>
              <w:fldChar w:fldCharType="begin"/>
            </w:r>
            <w:r w:rsidR="00CF3436">
              <w:rPr>
                <w:noProof/>
                <w:webHidden/>
              </w:rPr>
              <w:instrText xml:space="preserve"> PAGEREF _Toc483151197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198" w:history="1">
            <w:r w:rsidR="00CF3436" w:rsidRPr="00FB5C1C">
              <w:rPr>
                <w:rStyle w:val="Hipervnculo"/>
                <w:noProof/>
              </w:rPr>
              <w:t>Filtro de contenido</w:t>
            </w:r>
            <w:r w:rsidR="00CF3436">
              <w:rPr>
                <w:noProof/>
                <w:webHidden/>
              </w:rPr>
              <w:tab/>
            </w:r>
            <w:r w:rsidR="00CF3436">
              <w:rPr>
                <w:noProof/>
                <w:webHidden/>
              </w:rPr>
              <w:fldChar w:fldCharType="begin"/>
            </w:r>
            <w:r w:rsidR="00CF3436">
              <w:rPr>
                <w:noProof/>
                <w:webHidden/>
              </w:rPr>
              <w:instrText xml:space="preserve"> PAGEREF _Toc483151198 \h </w:instrText>
            </w:r>
            <w:r w:rsidR="00CF3436">
              <w:rPr>
                <w:noProof/>
                <w:webHidden/>
              </w:rPr>
            </w:r>
            <w:r w:rsidR="00CF3436">
              <w:rPr>
                <w:noProof/>
                <w:webHidden/>
              </w:rPr>
              <w:fldChar w:fldCharType="separate"/>
            </w:r>
            <w:r w:rsidR="00CF3436">
              <w:rPr>
                <w:noProof/>
                <w:webHidden/>
              </w:rPr>
              <w:t>7</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199" w:history="1">
            <w:r w:rsidR="00CF3436" w:rsidRPr="00FB5C1C">
              <w:rPr>
                <w:rStyle w:val="Hipervnculo"/>
                <w:noProof/>
              </w:rPr>
              <w:t>Modelo arquitectural</w:t>
            </w:r>
            <w:r w:rsidR="00CF3436">
              <w:rPr>
                <w:noProof/>
                <w:webHidden/>
              </w:rPr>
              <w:tab/>
            </w:r>
            <w:r w:rsidR="00CF3436">
              <w:rPr>
                <w:noProof/>
                <w:webHidden/>
              </w:rPr>
              <w:fldChar w:fldCharType="begin"/>
            </w:r>
            <w:r w:rsidR="00CF3436">
              <w:rPr>
                <w:noProof/>
                <w:webHidden/>
              </w:rPr>
              <w:instrText xml:space="preserve"> PAGEREF _Toc483151199 \h </w:instrText>
            </w:r>
            <w:r w:rsidR="00CF3436">
              <w:rPr>
                <w:noProof/>
                <w:webHidden/>
              </w:rPr>
            </w:r>
            <w:r w:rsidR="00CF3436">
              <w:rPr>
                <w:noProof/>
                <w:webHidden/>
              </w:rPr>
              <w:fldChar w:fldCharType="separate"/>
            </w:r>
            <w:r w:rsidR="00CF3436">
              <w:rPr>
                <w:noProof/>
                <w:webHidden/>
              </w:rPr>
              <w:t>8</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00" w:history="1">
            <w:r w:rsidR="00CF3436" w:rsidRPr="00FB5C1C">
              <w:rPr>
                <w:rStyle w:val="Hipervnculo"/>
                <w:noProof/>
              </w:rPr>
              <w:t>Patrón repositorio</w:t>
            </w:r>
            <w:r w:rsidR="00CF3436">
              <w:rPr>
                <w:noProof/>
                <w:webHidden/>
              </w:rPr>
              <w:tab/>
            </w:r>
            <w:r w:rsidR="00CF3436">
              <w:rPr>
                <w:noProof/>
                <w:webHidden/>
              </w:rPr>
              <w:fldChar w:fldCharType="begin"/>
            </w:r>
            <w:r w:rsidR="00CF3436">
              <w:rPr>
                <w:noProof/>
                <w:webHidden/>
              </w:rPr>
              <w:instrText xml:space="preserve"> PAGEREF _Toc483151200 \h </w:instrText>
            </w:r>
            <w:r w:rsidR="00CF3436">
              <w:rPr>
                <w:noProof/>
                <w:webHidden/>
              </w:rPr>
            </w:r>
            <w:r w:rsidR="00CF3436">
              <w:rPr>
                <w:noProof/>
                <w:webHidden/>
              </w:rPr>
              <w:fldChar w:fldCharType="separate"/>
            </w:r>
            <w:r w:rsidR="00CF3436">
              <w:rPr>
                <w:noProof/>
                <w:webHidden/>
              </w:rPr>
              <w:t>8</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201" w:history="1">
            <w:r w:rsidR="00CF3436" w:rsidRPr="00FB5C1C">
              <w:rPr>
                <w:rStyle w:val="Hipervnculo"/>
                <w:noProof/>
              </w:rPr>
              <w:t>Puntos cumplidos</w:t>
            </w:r>
            <w:r w:rsidR="00CF3436">
              <w:rPr>
                <w:noProof/>
                <w:webHidden/>
              </w:rPr>
              <w:tab/>
            </w:r>
            <w:r w:rsidR="00CF3436">
              <w:rPr>
                <w:noProof/>
                <w:webHidden/>
              </w:rPr>
              <w:fldChar w:fldCharType="begin"/>
            </w:r>
            <w:r w:rsidR="00CF3436">
              <w:rPr>
                <w:noProof/>
                <w:webHidden/>
              </w:rPr>
              <w:instrText xml:space="preserve"> PAGEREF _Toc483151201 \h </w:instrText>
            </w:r>
            <w:r w:rsidR="00CF3436">
              <w:rPr>
                <w:noProof/>
                <w:webHidden/>
              </w:rPr>
            </w:r>
            <w:r w:rsidR="00CF3436">
              <w:rPr>
                <w:noProof/>
                <w:webHidden/>
              </w:rPr>
              <w:fldChar w:fldCharType="separate"/>
            </w:r>
            <w:r w:rsidR="00CF3436">
              <w:rPr>
                <w:noProof/>
                <w:webHidden/>
              </w:rPr>
              <w:t>8</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02" w:history="1">
            <w:r w:rsidR="00CF3436" w:rsidRPr="00FB5C1C">
              <w:rPr>
                <w:rStyle w:val="Hipervnculo"/>
                <w:noProof/>
              </w:rPr>
              <w:t>Aprobado</w:t>
            </w:r>
            <w:r w:rsidR="00CF3436">
              <w:rPr>
                <w:noProof/>
                <w:webHidden/>
              </w:rPr>
              <w:tab/>
            </w:r>
            <w:r w:rsidR="00CF3436">
              <w:rPr>
                <w:noProof/>
                <w:webHidden/>
              </w:rPr>
              <w:fldChar w:fldCharType="begin"/>
            </w:r>
            <w:r w:rsidR="00CF3436">
              <w:rPr>
                <w:noProof/>
                <w:webHidden/>
              </w:rPr>
              <w:instrText xml:space="preserve"> PAGEREF _Toc483151202 \h </w:instrText>
            </w:r>
            <w:r w:rsidR="00CF3436">
              <w:rPr>
                <w:noProof/>
                <w:webHidden/>
              </w:rPr>
            </w:r>
            <w:r w:rsidR="00CF3436">
              <w:rPr>
                <w:noProof/>
                <w:webHidden/>
              </w:rPr>
              <w:fldChar w:fldCharType="separate"/>
            </w:r>
            <w:r w:rsidR="00CF3436">
              <w:rPr>
                <w:noProof/>
                <w:webHidden/>
              </w:rPr>
              <w:t>8</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03" w:history="1">
            <w:r w:rsidR="00CF3436" w:rsidRPr="00FB5C1C">
              <w:rPr>
                <w:rStyle w:val="Hipervnculo"/>
                <w:noProof/>
              </w:rPr>
              <w:t>Notable</w:t>
            </w:r>
            <w:r w:rsidR="00CF3436">
              <w:rPr>
                <w:noProof/>
                <w:webHidden/>
              </w:rPr>
              <w:tab/>
            </w:r>
            <w:r w:rsidR="00CF3436">
              <w:rPr>
                <w:noProof/>
                <w:webHidden/>
              </w:rPr>
              <w:fldChar w:fldCharType="begin"/>
            </w:r>
            <w:r w:rsidR="00CF3436">
              <w:rPr>
                <w:noProof/>
                <w:webHidden/>
              </w:rPr>
              <w:instrText xml:space="preserve"> PAGEREF _Toc483151203 \h </w:instrText>
            </w:r>
            <w:r w:rsidR="00CF3436">
              <w:rPr>
                <w:noProof/>
                <w:webHidden/>
              </w:rPr>
            </w:r>
            <w:r w:rsidR="00CF3436">
              <w:rPr>
                <w:noProof/>
                <w:webHidden/>
              </w:rPr>
              <w:fldChar w:fldCharType="separate"/>
            </w:r>
            <w:r w:rsidR="00CF3436">
              <w:rPr>
                <w:noProof/>
                <w:webHidden/>
              </w:rPr>
              <w:t>8</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04" w:history="1">
            <w:r w:rsidR="00CF3436" w:rsidRPr="00FB5C1C">
              <w:rPr>
                <w:rStyle w:val="Hipervnculo"/>
                <w:noProof/>
              </w:rPr>
              <w:t>Sobresaliente</w:t>
            </w:r>
            <w:r w:rsidR="00CF3436">
              <w:rPr>
                <w:noProof/>
                <w:webHidden/>
              </w:rPr>
              <w:tab/>
            </w:r>
            <w:r w:rsidR="00CF3436">
              <w:rPr>
                <w:noProof/>
                <w:webHidden/>
              </w:rPr>
              <w:fldChar w:fldCharType="begin"/>
            </w:r>
            <w:r w:rsidR="00CF3436">
              <w:rPr>
                <w:noProof/>
                <w:webHidden/>
              </w:rPr>
              <w:instrText xml:space="preserve"> PAGEREF _Toc483151204 \h </w:instrText>
            </w:r>
            <w:r w:rsidR="00CF3436">
              <w:rPr>
                <w:noProof/>
                <w:webHidden/>
              </w:rPr>
            </w:r>
            <w:r w:rsidR="00CF3436">
              <w:rPr>
                <w:noProof/>
                <w:webHidden/>
              </w:rPr>
              <w:fldChar w:fldCharType="separate"/>
            </w:r>
            <w:r w:rsidR="00CF3436">
              <w:rPr>
                <w:noProof/>
                <w:webHidden/>
              </w:rPr>
              <w:t>9</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205" w:history="1">
            <w:r w:rsidR="00CF3436" w:rsidRPr="00FB5C1C">
              <w:rPr>
                <w:rStyle w:val="Hipervnculo"/>
                <w:rFonts w:eastAsia="Times New Roman"/>
                <w:noProof/>
                <w:lang w:eastAsia="es-ES"/>
              </w:rPr>
              <w:t>Plan de explotación</w:t>
            </w:r>
            <w:r w:rsidR="00CF3436">
              <w:rPr>
                <w:noProof/>
                <w:webHidden/>
              </w:rPr>
              <w:tab/>
            </w:r>
            <w:r w:rsidR="00CF3436">
              <w:rPr>
                <w:noProof/>
                <w:webHidden/>
              </w:rPr>
              <w:fldChar w:fldCharType="begin"/>
            </w:r>
            <w:r w:rsidR="00CF3436">
              <w:rPr>
                <w:noProof/>
                <w:webHidden/>
              </w:rPr>
              <w:instrText xml:space="preserve"> PAGEREF _Toc483151205 \h </w:instrText>
            </w:r>
            <w:r w:rsidR="00CF3436">
              <w:rPr>
                <w:noProof/>
                <w:webHidden/>
              </w:rPr>
            </w:r>
            <w:r w:rsidR="00CF3436">
              <w:rPr>
                <w:noProof/>
                <w:webHidden/>
              </w:rPr>
              <w:fldChar w:fldCharType="separate"/>
            </w:r>
            <w:r w:rsidR="00CF3436">
              <w:rPr>
                <w:noProof/>
                <w:webHidden/>
              </w:rPr>
              <w:t>9</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06" w:history="1">
            <w:r w:rsidR="00CF3436" w:rsidRPr="00FB5C1C">
              <w:rPr>
                <w:rStyle w:val="Hipervnculo"/>
                <w:noProof/>
              </w:rPr>
              <w:t>Máquinas virtuales</w:t>
            </w:r>
            <w:r w:rsidR="00CF3436">
              <w:rPr>
                <w:noProof/>
                <w:webHidden/>
              </w:rPr>
              <w:tab/>
            </w:r>
            <w:r w:rsidR="00CF3436">
              <w:rPr>
                <w:noProof/>
                <w:webHidden/>
              </w:rPr>
              <w:fldChar w:fldCharType="begin"/>
            </w:r>
            <w:r w:rsidR="00CF3436">
              <w:rPr>
                <w:noProof/>
                <w:webHidden/>
              </w:rPr>
              <w:instrText xml:space="preserve"> PAGEREF _Toc483151206 \h </w:instrText>
            </w:r>
            <w:r w:rsidR="00CF3436">
              <w:rPr>
                <w:noProof/>
                <w:webHidden/>
              </w:rPr>
            </w:r>
            <w:r w:rsidR="00CF3436">
              <w:rPr>
                <w:noProof/>
                <w:webHidden/>
              </w:rPr>
              <w:fldChar w:fldCharType="separate"/>
            </w:r>
            <w:r w:rsidR="00CF3436">
              <w:rPr>
                <w:noProof/>
                <w:webHidden/>
              </w:rPr>
              <w:t>9</w:t>
            </w:r>
            <w:r w:rsidR="00CF3436">
              <w:rPr>
                <w:noProof/>
                <w:webHidden/>
              </w:rPr>
              <w:fldChar w:fldCharType="end"/>
            </w:r>
          </w:hyperlink>
        </w:p>
        <w:p w:rsidR="00CF3436" w:rsidRDefault="00202CA8">
          <w:pPr>
            <w:pStyle w:val="TDC3"/>
            <w:tabs>
              <w:tab w:val="right" w:leader="dot" w:pos="8494"/>
            </w:tabs>
            <w:rPr>
              <w:rFonts w:asciiTheme="minorHAnsi" w:eastAsiaTheme="minorEastAsia" w:hAnsiTheme="minorHAnsi"/>
              <w:noProof/>
              <w:sz w:val="22"/>
              <w:lang w:eastAsia="es-ES"/>
            </w:rPr>
          </w:pPr>
          <w:hyperlink w:anchor="_Toc483151207" w:history="1">
            <w:r w:rsidR="00CF3436" w:rsidRPr="00FB5C1C">
              <w:rPr>
                <w:rStyle w:val="Hipervnculo"/>
                <w:noProof/>
                <w:lang w:eastAsia="es-ES"/>
              </w:rPr>
              <w:t>Google Cloud</w:t>
            </w:r>
            <w:r w:rsidR="00CF3436">
              <w:rPr>
                <w:noProof/>
                <w:webHidden/>
              </w:rPr>
              <w:tab/>
            </w:r>
            <w:r w:rsidR="00CF3436">
              <w:rPr>
                <w:noProof/>
                <w:webHidden/>
              </w:rPr>
              <w:fldChar w:fldCharType="begin"/>
            </w:r>
            <w:r w:rsidR="00CF3436">
              <w:rPr>
                <w:noProof/>
                <w:webHidden/>
              </w:rPr>
              <w:instrText xml:space="preserve"> PAGEREF _Toc483151207 \h </w:instrText>
            </w:r>
            <w:r w:rsidR="00CF3436">
              <w:rPr>
                <w:noProof/>
                <w:webHidden/>
              </w:rPr>
            </w:r>
            <w:r w:rsidR="00CF3436">
              <w:rPr>
                <w:noProof/>
                <w:webHidden/>
              </w:rPr>
              <w:fldChar w:fldCharType="separate"/>
            </w:r>
            <w:r w:rsidR="00CF3436">
              <w:rPr>
                <w:noProof/>
                <w:webHidden/>
              </w:rPr>
              <w:t>9</w:t>
            </w:r>
            <w:r w:rsidR="00CF3436">
              <w:rPr>
                <w:noProof/>
                <w:webHidden/>
              </w:rPr>
              <w:fldChar w:fldCharType="end"/>
            </w:r>
          </w:hyperlink>
        </w:p>
        <w:p w:rsidR="00CF3436" w:rsidRDefault="00202CA8">
          <w:pPr>
            <w:pStyle w:val="TDC3"/>
            <w:tabs>
              <w:tab w:val="right" w:leader="dot" w:pos="8494"/>
            </w:tabs>
            <w:rPr>
              <w:rFonts w:asciiTheme="minorHAnsi" w:eastAsiaTheme="minorEastAsia" w:hAnsiTheme="minorHAnsi"/>
              <w:noProof/>
              <w:sz w:val="22"/>
              <w:lang w:eastAsia="es-ES"/>
            </w:rPr>
          </w:pPr>
          <w:hyperlink w:anchor="_Toc483151208" w:history="1">
            <w:r w:rsidR="00CF3436" w:rsidRPr="00FB5C1C">
              <w:rPr>
                <w:rStyle w:val="Hipervnculo"/>
                <w:rFonts w:eastAsia="Times New Roman"/>
                <w:noProof/>
                <w:lang w:eastAsia="es-ES"/>
              </w:rPr>
              <w:t>Amazon Web Services</w:t>
            </w:r>
            <w:r w:rsidR="00CF3436">
              <w:rPr>
                <w:noProof/>
                <w:webHidden/>
              </w:rPr>
              <w:tab/>
            </w:r>
            <w:r w:rsidR="00CF3436">
              <w:rPr>
                <w:noProof/>
                <w:webHidden/>
              </w:rPr>
              <w:fldChar w:fldCharType="begin"/>
            </w:r>
            <w:r w:rsidR="00CF3436">
              <w:rPr>
                <w:noProof/>
                <w:webHidden/>
              </w:rPr>
              <w:instrText xml:space="preserve"> PAGEREF _Toc483151208 \h </w:instrText>
            </w:r>
            <w:r w:rsidR="00CF3436">
              <w:rPr>
                <w:noProof/>
                <w:webHidden/>
              </w:rPr>
            </w:r>
            <w:r w:rsidR="00CF3436">
              <w:rPr>
                <w:noProof/>
                <w:webHidden/>
              </w:rPr>
              <w:fldChar w:fldCharType="separate"/>
            </w:r>
            <w:r w:rsidR="00CF3436">
              <w:rPr>
                <w:noProof/>
                <w:webHidden/>
              </w:rPr>
              <w:t>10</w:t>
            </w:r>
            <w:r w:rsidR="00CF3436">
              <w:rPr>
                <w:noProof/>
                <w:webHidden/>
              </w:rPr>
              <w:fldChar w:fldCharType="end"/>
            </w:r>
          </w:hyperlink>
        </w:p>
        <w:p w:rsidR="00CF3436" w:rsidRDefault="00202CA8">
          <w:pPr>
            <w:pStyle w:val="TDC3"/>
            <w:tabs>
              <w:tab w:val="right" w:leader="dot" w:pos="8494"/>
            </w:tabs>
            <w:rPr>
              <w:rFonts w:asciiTheme="minorHAnsi" w:eastAsiaTheme="minorEastAsia" w:hAnsiTheme="minorHAnsi"/>
              <w:noProof/>
              <w:sz w:val="22"/>
              <w:lang w:eastAsia="es-ES"/>
            </w:rPr>
          </w:pPr>
          <w:hyperlink w:anchor="_Toc483151209" w:history="1">
            <w:r w:rsidR="00CF3436" w:rsidRPr="00FB5C1C">
              <w:rPr>
                <w:rStyle w:val="Hipervnculo"/>
                <w:noProof/>
                <w:lang w:eastAsia="es-ES"/>
              </w:rPr>
              <w:t>Microsoft Azure</w:t>
            </w:r>
            <w:r w:rsidR="00CF3436">
              <w:rPr>
                <w:noProof/>
                <w:webHidden/>
              </w:rPr>
              <w:tab/>
            </w:r>
            <w:r w:rsidR="00CF3436">
              <w:rPr>
                <w:noProof/>
                <w:webHidden/>
              </w:rPr>
              <w:fldChar w:fldCharType="begin"/>
            </w:r>
            <w:r w:rsidR="00CF3436">
              <w:rPr>
                <w:noProof/>
                <w:webHidden/>
              </w:rPr>
              <w:instrText xml:space="preserve"> PAGEREF _Toc483151209 \h </w:instrText>
            </w:r>
            <w:r w:rsidR="00CF3436">
              <w:rPr>
                <w:noProof/>
                <w:webHidden/>
              </w:rPr>
            </w:r>
            <w:r w:rsidR="00CF3436">
              <w:rPr>
                <w:noProof/>
                <w:webHidden/>
              </w:rPr>
              <w:fldChar w:fldCharType="separate"/>
            </w:r>
            <w:r w:rsidR="00CF3436">
              <w:rPr>
                <w:noProof/>
                <w:webHidden/>
              </w:rPr>
              <w:t>11</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10" w:history="1">
            <w:r w:rsidR="00CF3436" w:rsidRPr="00FB5C1C">
              <w:rPr>
                <w:rStyle w:val="Hipervnculo"/>
                <w:noProof/>
              </w:rPr>
              <w:t>RabbitMQ</w:t>
            </w:r>
            <w:r w:rsidR="00CF3436">
              <w:rPr>
                <w:noProof/>
                <w:webHidden/>
              </w:rPr>
              <w:tab/>
            </w:r>
            <w:r w:rsidR="00CF3436">
              <w:rPr>
                <w:noProof/>
                <w:webHidden/>
              </w:rPr>
              <w:fldChar w:fldCharType="begin"/>
            </w:r>
            <w:r w:rsidR="00CF3436">
              <w:rPr>
                <w:noProof/>
                <w:webHidden/>
              </w:rPr>
              <w:instrText xml:space="preserve"> PAGEREF _Toc483151210 \h </w:instrText>
            </w:r>
            <w:r w:rsidR="00CF3436">
              <w:rPr>
                <w:noProof/>
                <w:webHidden/>
              </w:rPr>
            </w:r>
            <w:r w:rsidR="00CF3436">
              <w:rPr>
                <w:noProof/>
                <w:webHidden/>
              </w:rPr>
              <w:fldChar w:fldCharType="separate"/>
            </w:r>
            <w:r w:rsidR="00CF3436">
              <w:rPr>
                <w:noProof/>
                <w:webHidden/>
              </w:rPr>
              <w:t>11</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11" w:history="1">
            <w:r w:rsidR="00CF3436" w:rsidRPr="00FB5C1C">
              <w:rPr>
                <w:rStyle w:val="Hipervnculo"/>
                <w:rFonts w:eastAsia="Times New Roman"/>
                <w:noProof/>
              </w:rPr>
              <w:t>MongoDB</w:t>
            </w:r>
            <w:r w:rsidR="00CF3436">
              <w:rPr>
                <w:noProof/>
                <w:webHidden/>
              </w:rPr>
              <w:tab/>
            </w:r>
            <w:r w:rsidR="00CF3436">
              <w:rPr>
                <w:noProof/>
                <w:webHidden/>
              </w:rPr>
              <w:fldChar w:fldCharType="begin"/>
            </w:r>
            <w:r w:rsidR="00CF3436">
              <w:rPr>
                <w:noProof/>
                <w:webHidden/>
              </w:rPr>
              <w:instrText xml:space="preserve"> PAGEREF _Toc483151211 \h </w:instrText>
            </w:r>
            <w:r w:rsidR="00CF3436">
              <w:rPr>
                <w:noProof/>
                <w:webHidden/>
              </w:rPr>
            </w:r>
            <w:r w:rsidR="00CF3436">
              <w:rPr>
                <w:noProof/>
                <w:webHidden/>
              </w:rPr>
              <w:fldChar w:fldCharType="separate"/>
            </w:r>
            <w:r w:rsidR="00CF3436">
              <w:rPr>
                <w:noProof/>
                <w:webHidden/>
              </w:rPr>
              <w:t>12</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12" w:history="1">
            <w:r w:rsidR="00CF3436" w:rsidRPr="00FB5C1C">
              <w:rPr>
                <w:rStyle w:val="Hipervnculo"/>
                <w:rFonts w:eastAsia="Times New Roman"/>
                <w:noProof/>
              </w:rPr>
              <w:t>Total</w:t>
            </w:r>
            <w:r w:rsidR="00CF3436">
              <w:rPr>
                <w:noProof/>
                <w:webHidden/>
              </w:rPr>
              <w:tab/>
            </w:r>
            <w:r w:rsidR="00CF3436">
              <w:rPr>
                <w:noProof/>
                <w:webHidden/>
              </w:rPr>
              <w:fldChar w:fldCharType="begin"/>
            </w:r>
            <w:r w:rsidR="00CF3436">
              <w:rPr>
                <w:noProof/>
                <w:webHidden/>
              </w:rPr>
              <w:instrText xml:space="preserve"> PAGEREF _Toc483151212 \h </w:instrText>
            </w:r>
            <w:r w:rsidR="00CF3436">
              <w:rPr>
                <w:noProof/>
                <w:webHidden/>
              </w:rPr>
            </w:r>
            <w:r w:rsidR="00CF3436">
              <w:rPr>
                <w:noProof/>
                <w:webHidden/>
              </w:rPr>
              <w:fldChar w:fldCharType="separate"/>
            </w:r>
            <w:r w:rsidR="00CF3436">
              <w:rPr>
                <w:noProof/>
                <w:webHidden/>
              </w:rPr>
              <w:t>12</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213" w:history="1">
            <w:r w:rsidR="00CF3436" w:rsidRPr="00FB5C1C">
              <w:rPr>
                <w:rStyle w:val="Hipervnculo"/>
                <w:noProof/>
              </w:rPr>
              <w:t>Diagramas</w:t>
            </w:r>
            <w:r w:rsidR="00CF3436">
              <w:rPr>
                <w:noProof/>
                <w:webHidden/>
              </w:rPr>
              <w:tab/>
            </w:r>
            <w:r w:rsidR="00CF3436">
              <w:rPr>
                <w:noProof/>
                <w:webHidden/>
              </w:rPr>
              <w:fldChar w:fldCharType="begin"/>
            </w:r>
            <w:r w:rsidR="00CF3436">
              <w:rPr>
                <w:noProof/>
                <w:webHidden/>
              </w:rPr>
              <w:instrText xml:space="preserve"> PAGEREF _Toc483151213 \h </w:instrText>
            </w:r>
            <w:r w:rsidR="00CF3436">
              <w:rPr>
                <w:noProof/>
                <w:webHidden/>
              </w:rPr>
            </w:r>
            <w:r w:rsidR="00CF3436">
              <w:rPr>
                <w:noProof/>
                <w:webHidden/>
              </w:rPr>
              <w:fldChar w:fldCharType="separate"/>
            </w:r>
            <w:r w:rsidR="00CF3436">
              <w:rPr>
                <w:noProof/>
                <w:webHidden/>
              </w:rPr>
              <w:t>13</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14" w:history="1">
            <w:r w:rsidR="00CF3436" w:rsidRPr="00FB5C1C">
              <w:rPr>
                <w:rStyle w:val="Hipervnculo"/>
                <w:noProof/>
              </w:rPr>
              <w:t>Diagrama de despliegue</w:t>
            </w:r>
            <w:r w:rsidR="00CF3436">
              <w:rPr>
                <w:noProof/>
                <w:webHidden/>
              </w:rPr>
              <w:tab/>
            </w:r>
            <w:r w:rsidR="00CF3436">
              <w:rPr>
                <w:noProof/>
                <w:webHidden/>
              </w:rPr>
              <w:fldChar w:fldCharType="begin"/>
            </w:r>
            <w:r w:rsidR="00CF3436">
              <w:rPr>
                <w:noProof/>
                <w:webHidden/>
              </w:rPr>
              <w:instrText xml:space="preserve"> PAGEREF _Toc483151214 \h </w:instrText>
            </w:r>
            <w:r w:rsidR="00CF3436">
              <w:rPr>
                <w:noProof/>
                <w:webHidden/>
              </w:rPr>
            </w:r>
            <w:r w:rsidR="00CF3436">
              <w:rPr>
                <w:noProof/>
                <w:webHidden/>
              </w:rPr>
              <w:fldChar w:fldCharType="separate"/>
            </w:r>
            <w:r w:rsidR="00CF3436">
              <w:rPr>
                <w:noProof/>
                <w:webHidden/>
              </w:rPr>
              <w:t>13</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15" w:history="1">
            <w:r w:rsidR="00CF3436" w:rsidRPr="00FB5C1C">
              <w:rPr>
                <w:rStyle w:val="Hipervnculo"/>
                <w:noProof/>
              </w:rPr>
              <w:t>Diagrama de conectores</w:t>
            </w:r>
            <w:r w:rsidR="00CF3436">
              <w:rPr>
                <w:noProof/>
                <w:webHidden/>
              </w:rPr>
              <w:tab/>
            </w:r>
            <w:r w:rsidR="00CF3436">
              <w:rPr>
                <w:noProof/>
                <w:webHidden/>
              </w:rPr>
              <w:fldChar w:fldCharType="begin"/>
            </w:r>
            <w:r w:rsidR="00CF3436">
              <w:rPr>
                <w:noProof/>
                <w:webHidden/>
              </w:rPr>
              <w:instrText xml:space="preserve"> PAGEREF _Toc483151215 \h </w:instrText>
            </w:r>
            <w:r w:rsidR="00CF3436">
              <w:rPr>
                <w:noProof/>
                <w:webHidden/>
              </w:rPr>
            </w:r>
            <w:r w:rsidR="00CF3436">
              <w:rPr>
                <w:noProof/>
                <w:webHidden/>
              </w:rPr>
              <w:fldChar w:fldCharType="separate"/>
            </w:r>
            <w:r w:rsidR="00CF3436">
              <w:rPr>
                <w:noProof/>
                <w:webHidden/>
              </w:rPr>
              <w:t>14</w:t>
            </w:r>
            <w:r w:rsidR="00CF3436">
              <w:rPr>
                <w:noProof/>
                <w:webHidden/>
              </w:rPr>
              <w:fldChar w:fldCharType="end"/>
            </w:r>
          </w:hyperlink>
        </w:p>
        <w:p w:rsidR="00CF3436" w:rsidRDefault="00202CA8">
          <w:pPr>
            <w:pStyle w:val="TDC2"/>
            <w:tabs>
              <w:tab w:val="right" w:leader="dot" w:pos="8494"/>
            </w:tabs>
            <w:rPr>
              <w:rFonts w:asciiTheme="minorHAnsi" w:eastAsiaTheme="minorEastAsia" w:hAnsiTheme="minorHAnsi"/>
              <w:noProof/>
              <w:sz w:val="22"/>
              <w:lang w:eastAsia="es-ES"/>
            </w:rPr>
          </w:pPr>
          <w:hyperlink w:anchor="_Toc483151216" w:history="1">
            <w:r w:rsidR="00CF3436" w:rsidRPr="00FB5C1C">
              <w:rPr>
                <w:rStyle w:val="Hipervnculo"/>
                <w:noProof/>
              </w:rPr>
              <w:t>Diagrama de componentes/módulos</w:t>
            </w:r>
            <w:r w:rsidR="00CF3436">
              <w:rPr>
                <w:noProof/>
                <w:webHidden/>
              </w:rPr>
              <w:tab/>
            </w:r>
            <w:r w:rsidR="00CF3436">
              <w:rPr>
                <w:noProof/>
                <w:webHidden/>
              </w:rPr>
              <w:fldChar w:fldCharType="begin"/>
            </w:r>
            <w:r w:rsidR="00CF3436">
              <w:rPr>
                <w:noProof/>
                <w:webHidden/>
              </w:rPr>
              <w:instrText xml:space="preserve"> PAGEREF _Toc483151216 \h </w:instrText>
            </w:r>
            <w:r w:rsidR="00CF3436">
              <w:rPr>
                <w:noProof/>
                <w:webHidden/>
              </w:rPr>
            </w:r>
            <w:r w:rsidR="00CF3436">
              <w:rPr>
                <w:noProof/>
                <w:webHidden/>
              </w:rPr>
              <w:fldChar w:fldCharType="separate"/>
            </w:r>
            <w:r w:rsidR="00CF3436">
              <w:rPr>
                <w:noProof/>
                <w:webHidden/>
              </w:rPr>
              <w:t>15</w:t>
            </w:r>
            <w:r w:rsidR="00CF3436">
              <w:rPr>
                <w:noProof/>
                <w:webHidden/>
              </w:rPr>
              <w:fldChar w:fldCharType="end"/>
            </w:r>
          </w:hyperlink>
        </w:p>
        <w:p w:rsidR="00CF3436" w:rsidRDefault="00202CA8">
          <w:pPr>
            <w:pStyle w:val="TDC1"/>
            <w:tabs>
              <w:tab w:val="right" w:leader="dot" w:pos="8494"/>
            </w:tabs>
            <w:rPr>
              <w:rFonts w:asciiTheme="minorHAnsi" w:eastAsiaTheme="minorEastAsia" w:hAnsiTheme="minorHAnsi"/>
              <w:noProof/>
              <w:sz w:val="22"/>
              <w:lang w:eastAsia="es-ES"/>
            </w:rPr>
          </w:pPr>
          <w:hyperlink w:anchor="_Toc483151217" w:history="1">
            <w:r w:rsidR="00CF3436" w:rsidRPr="00FB5C1C">
              <w:rPr>
                <w:rStyle w:val="Hipervnculo"/>
                <w:noProof/>
              </w:rPr>
              <w:t>Github</w:t>
            </w:r>
            <w:r w:rsidR="00CF3436">
              <w:rPr>
                <w:noProof/>
                <w:webHidden/>
              </w:rPr>
              <w:tab/>
            </w:r>
            <w:r w:rsidR="00CF3436">
              <w:rPr>
                <w:noProof/>
                <w:webHidden/>
              </w:rPr>
              <w:fldChar w:fldCharType="begin"/>
            </w:r>
            <w:r w:rsidR="00CF3436">
              <w:rPr>
                <w:noProof/>
                <w:webHidden/>
              </w:rPr>
              <w:instrText xml:space="preserve"> PAGEREF _Toc483151217 \h </w:instrText>
            </w:r>
            <w:r w:rsidR="00CF3436">
              <w:rPr>
                <w:noProof/>
                <w:webHidden/>
              </w:rPr>
            </w:r>
            <w:r w:rsidR="00CF3436">
              <w:rPr>
                <w:noProof/>
                <w:webHidden/>
              </w:rPr>
              <w:fldChar w:fldCharType="separate"/>
            </w:r>
            <w:r w:rsidR="00CF3436">
              <w:rPr>
                <w:noProof/>
                <w:webHidden/>
              </w:rPr>
              <w:t>16</w:t>
            </w:r>
            <w:r w:rsidR="00CF3436">
              <w:rPr>
                <w:noProof/>
                <w:webHidden/>
              </w:rPr>
              <w:fldChar w:fldCharType="end"/>
            </w:r>
          </w:hyperlink>
        </w:p>
        <w:p w:rsidR="009957E4" w:rsidRDefault="009957E4">
          <w:r>
            <w:rPr>
              <w:b/>
              <w:bCs/>
            </w:rPr>
            <w:lastRenderedPageBreak/>
            <w:fldChar w:fldCharType="end"/>
          </w:r>
        </w:p>
      </w:sdtContent>
    </w:sdt>
    <w:p w:rsidR="009957E4" w:rsidRDefault="009957E4">
      <w:r>
        <w:br w:type="page"/>
      </w:r>
    </w:p>
    <w:p w:rsidR="009957E4" w:rsidRDefault="009957E4" w:rsidP="009957E4">
      <w:pPr>
        <w:pStyle w:val="Ttulo1"/>
      </w:pPr>
      <w:bookmarkStart w:id="0" w:name="_Toc483151185"/>
      <w:r>
        <w:lastRenderedPageBreak/>
        <w:t>Sistema</w:t>
      </w:r>
      <w:bookmarkEnd w:id="0"/>
    </w:p>
    <w:p w:rsidR="009957E4" w:rsidRDefault="009957E4" w:rsidP="009957E4">
      <w:r>
        <w:t xml:space="preserve">El sistema permite de una manera más cómoda manejar la actividad en Twitter durante la realización de un </w:t>
      </w:r>
      <w:proofErr w:type="spellStart"/>
      <w:r>
        <w:t>hackathon</w:t>
      </w:r>
      <w:proofErr w:type="spellEnd"/>
      <w:r>
        <w:t>. También permite realizar el registro en el mismo a través de Twitter.</w:t>
      </w:r>
    </w:p>
    <w:p w:rsidR="009957E4" w:rsidRDefault="009957E4" w:rsidP="009957E4">
      <w:r>
        <w:t xml:space="preserve">Gracias a un simple tweet, los participantes pueden registrarse para participar en el evento. Para hacerlo, simplemente tendrán que realizar un tweet con la palabra clave del </w:t>
      </w:r>
      <w:proofErr w:type="spellStart"/>
      <w:r>
        <w:t>hackathon</w:t>
      </w:r>
      <w:proofErr w:type="spellEnd"/>
      <w:r>
        <w:t xml:space="preserve"> seguido de la palabra “registro” y después un conjunto de datos en el siguiente formato:</w:t>
      </w:r>
    </w:p>
    <w:p w:rsidR="009957E4" w:rsidRDefault="009957E4" w:rsidP="009957E4">
      <w:pPr>
        <w:jc w:val="center"/>
        <w:rPr>
          <w:i/>
        </w:rPr>
      </w:pPr>
      <w:proofErr w:type="gramStart"/>
      <w:r w:rsidRPr="009957E4">
        <w:rPr>
          <w:i/>
        </w:rPr>
        <w:t>NombreDato:dato</w:t>
      </w:r>
      <w:proofErr w:type="gramEnd"/>
      <w:r w:rsidRPr="009957E4">
        <w:rPr>
          <w:i/>
        </w:rPr>
        <w:t>1;NombreDato2:dato2;NombreDato3:dato3</w:t>
      </w:r>
    </w:p>
    <w:p w:rsidR="009957E4" w:rsidRDefault="009957E4" w:rsidP="009957E4">
      <w:r>
        <w:t>Por ejemplo:</w:t>
      </w:r>
    </w:p>
    <w:p w:rsidR="009957E4" w:rsidRDefault="009957E4" w:rsidP="009957E4">
      <w:pPr>
        <w:jc w:val="center"/>
        <w:rPr>
          <w:i/>
        </w:rPr>
      </w:pPr>
      <w:r>
        <w:rPr>
          <w:i/>
        </w:rPr>
        <w:t>#</w:t>
      </w:r>
      <w:proofErr w:type="spellStart"/>
      <w:r>
        <w:rPr>
          <w:i/>
        </w:rPr>
        <w:t>uCode</w:t>
      </w:r>
      <w:proofErr w:type="spellEnd"/>
      <w:r>
        <w:rPr>
          <w:i/>
        </w:rPr>
        <w:t xml:space="preserve"> registro </w:t>
      </w:r>
      <w:proofErr w:type="gramStart"/>
      <w:r>
        <w:rPr>
          <w:i/>
        </w:rPr>
        <w:t>nombre:Jorge</w:t>
      </w:r>
      <w:proofErr w:type="gramEnd"/>
      <w:r>
        <w:rPr>
          <w:i/>
        </w:rPr>
        <w:t>;talla:M;edad:10</w:t>
      </w:r>
    </w:p>
    <w:p w:rsidR="009957E4" w:rsidRPr="009957E4" w:rsidRDefault="009957E4" w:rsidP="009957E4">
      <w:pPr>
        <w:jc w:val="center"/>
        <w:rPr>
          <w:i/>
        </w:rPr>
      </w:pPr>
    </w:p>
    <w:p w:rsidR="009957E4" w:rsidRDefault="009957E4" w:rsidP="009957E4">
      <w:r>
        <w:t xml:space="preserve">El sistema tiene dos </w:t>
      </w:r>
      <w:proofErr w:type="spellStart"/>
      <w:r w:rsidRPr="009957E4">
        <w:rPr>
          <w:i/>
        </w:rPr>
        <w:t>TweetProcessors</w:t>
      </w:r>
      <w:proofErr w:type="spellEnd"/>
      <w:r>
        <w:t>.</w:t>
      </w:r>
    </w:p>
    <w:p w:rsidR="009957E4" w:rsidRDefault="009957E4" w:rsidP="009957E4">
      <w:r>
        <w:t xml:space="preserve">En la interfaz se puede seleccionar el </w:t>
      </w:r>
      <w:proofErr w:type="spellStart"/>
      <w:r>
        <w:t>hackathon</w:t>
      </w:r>
      <w:proofErr w:type="spellEnd"/>
      <w:r>
        <w:t xml:space="preserve"> sobre el cual se desea obtener información. Para cada </w:t>
      </w:r>
      <w:proofErr w:type="spellStart"/>
      <w:r>
        <w:t>hackathon</w:t>
      </w:r>
      <w:proofErr w:type="spellEnd"/>
      <w:r>
        <w:t xml:space="preserve"> aparecerán tres columnas. En la primera el conjunto de tweets que están relacionados con el </w:t>
      </w:r>
      <w:proofErr w:type="spellStart"/>
      <w:r>
        <w:t>hackathon</w:t>
      </w:r>
      <w:proofErr w:type="spellEnd"/>
      <w:r>
        <w:t>.</w:t>
      </w:r>
    </w:p>
    <w:p w:rsidR="009957E4" w:rsidRDefault="009957E4" w:rsidP="009957E4">
      <w:r>
        <w:t xml:space="preserve">En la </w:t>
      </w:r>
      <w:r w:rsidR="00CF3436">
        <w:t>segunda columna</w:t>
      </w:r>
      <w:r>
        <w:t xml:space="preserve"> se puede ver un listado en tiempo real </w:t>
      </w:r>
      <w:r w:rsidR="00CF3436">
        <w:t>de los participantes que se han registrado en el evento a través del sistema de registro a través de Twitter.</w:t>
      </w:r>
    </w:p>
    <w:p w:rsidR="00CF3436" w:rsidRDefault="00CF3436" w:rsidP="009957E4">
      <w:r>
        <w:t>En la tercera columna se puede ver el listado ordenado de Hashtags que más aparecen en los tweets relacionados con el evento.</w:t>
      </w:r>
    </w:p>
    <w:p w:rsidR="009957E4" w:rsidRDefault="00CF3436" w:rsidP="009957E4">
      <w:r>
        <w:rPr>
          <w:noProof/>
          <w:lang w:eastAsia="es-ES"/>
        </w:rPr>
        <w:drawing>
          <wp:anchor distT="0" distB="0" distL="114300" distR="114300" simplePos="0" relativeHeight="251660288" behindDoc="1" locked="0" layoutInCell="1" allowOverlap="1">
            <wp:simplePos x="0" y="0"/>
            <wp:positionH relativeFrom="column">
              <wp:posOffset>2872740</wp:posOffset>
            </wp:positionH>
            <wp:positionV relativeFrom="paragraph">
              <wp:posOffset>175260</wp:posOffset>
            </wp:positionV>
            <wp:extent cx="320040" cy="266700"/>
            <wp:effectExtent l="0" t="0" r="3810" b="0"/>
            <wp:wrapNone/>
            <wp:docPr id="2" name="Imagen 2" descr="https://i.gyazo.com/24ef05f10eeecafbc395871e11b5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4ef05f10eeecafbc395871e11b552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El sistema permite la creación de </w:t>
      </w:r>
      <w:proofErr w:type="spellStart"/>
      <w:r>
        <w:t>hackathones</w:t>
      </w:r>
      <w:proofErr w:type="spellEnd"/>
      <w:r>
        <w:t xml:space="preserve">. Para ello solo hay que presionar el botón de creación indicado con este símbolo         </w:t>
      </w:r>
      <w:proofErr w:type="gramStart"/>
      <w:r>
        <w:t xml:space="preserve">  .</w:t>
      </w:r>
      <w:proofErr w:type="gramEnd"/>
    </w:p>
    <w:p w:rsidR="00CF3436" w:rsidRDefault="00CF3436" w:rsidP="009957E4">
      <w:r>
        <w:t>Al hacerlo se despliega un formulario para la introducción de los datos del evento.</w:t>
      </w:r>
    </w:p>
    <w:p w:rsidR="00CF3436" w:rsidRDefault="00CF3436" w:rsidP="009957E4">
      <w:r>
        <w:rPr>
          <w:noProof/>
          <w:lang w:eastAsia="es-ES"/>
        </w:rPr>
        <w:drawing>
          <wp:inline distT="0" distB="0" distL="0" distR="0">
            <wp:extent cx="5400040" cy="2771073"/>
            <wp:effectExtent l="0" t="0" r="0" b="0"/>
            <wp:docPr id="3" name="Imagen 3" descr="https://i.gyazo.com/6ebc7d93127947d2f8aba2bc63b0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ebc7d93127947d2f8aba2bc63b030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71073"/>
                    </a:xfrm>
                    <a:prstGeom prst="rect">
                      <a:avLst/>
                    </a:prstGeom>
                    <a:noFill/>
                    <a:ln>
                      <a:noFill/>
                    </a:ln>
                  </pic:spPr>
                </pic:pic>
              </a:graphicData>
            </a:graphic>
          </wp:inline>
        </w:drawing>
      </w:r>
    </w:p>
    <w:p w:rsidR="00CF3436" w:rsidRDefault="00CF3436" w:rsidP="009957E4">
      <w:r>
        <w:lastRenderedPageBreak/>
        <w:t xml:space="preserve">También se permite la edición de los </w:t>
      </w:r>
      <w:proofErr w:type="spellStart"/>
      <w:r>
        <w:t>hackathones</w:t>
      </w:r>
      <w:proofErr w:type="spellEnd"/>
      <w:r>
        <w:t xml:space="preserve"> existentes mediante el botón</w:t>
      </w:r>
      <w:r>
        <w:rPr>
          <w:noProof/>
          <w:lang w:eastAsia="es-ES"/>
        </w:rPr>
        <w:drawing>
          <wp:inline distT="0" distB="0" distL="0" distR="0">
            <wp:extent cx="285750" cy="227434"/>
            <wp:effectExtent l="0" t="0" r="0" b="1270"/>
            <wp:docPr id="4" name="Imagen 4" descr="https://gyazo.com/2467fef8ac06cf984040fabcc03531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2467fef8ac06cf984040fabcc03531f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927" cy="235534"/>
                    </a:xfrm>
                    <a:prstGeom prst="rect">
                      <a:avLst/>
                    </a:prstGeom>
                    <a:noFill/>
                    <a:ln>
                      <a:noFill/>
                    </a:ln>
                  </pic:spPr>
                </pic:pic>
              </a:graphicData>
            </a:graphic>
          </wp:inline>
        </w:drawing>
      </w:r>
      <w:r>
        <w:t>.</w:t>
      </w:r>
    </w:p>
    <w:p w:rsidR="00CF3436" w:rsidRDefault="00CF3436">
      <w:r>
        <w:br w:type="page"/>
      </w:r>
    </w:p>
    <w:p w:rsidR="00CF3436" w:rsidRDefault="00CF3436" w:rsidP="00CF3436">
      <w:pPr>
        <w:pStyle w:val="Ttulo1"/>
        <w:rPr>
          <w:rFonts w:eastAsia="Calibri"/>
        </w:rPr>
      </w:pPr>
      <w:bookmarkStart w:id="1" w:name="_Toc483151186"/>
      <w:r>
        <w:rPr>
          <w:rFonts w:eastAsia="Calibri"/>
        </w:rPr>
        <w:lastRenderedPageBreak/>
        <w:t>Patrones EIP</w:t>
      </w:r>
      <w:bookmarkEnd w:id="1"/>
    </w:p>
    <w:p w:rsidR="00CF3436" w:rsidRDefault="00CF3436" w:rsidP="00CF3436">
      <w:pPr>
        <w:pStyle w:val="Sinespaciado"/>
      </w:pPr>
      <w:r>
        <w:t xml:space="preserve">La utilización de patrones EIP facilita la creación de aplicaciones potentes, útiles y bien estructuradas. Facilita la creación de sistemas escalables debido al uso de pautas de diseño proporcionando soluciones sencillas a problemas comunes. </w:t>
      </w:r>
    </w:p>
    <w:p w:rsidR="00CF3436" w:rsidRDefault="00CF3436" w:rsidP="00CF3436">
      <w:pPr>
        <w:pStyle w:val="Sinespaciado"/>
      </w:pPr>
    </w:p>
    <w:p w:rsidR="00CF3436" w:rsidRDefault="00CF3436" w:rsidP="00CF3436">
      <w:pPr>
        <w:pStyle w:val="Sinespaciado"/>
      </w:pPr>
      <w:r>
        <w:t>Los dos patrones más importantes en este sistema son el patrón repositorio y la arquitectura dirigida por eventos y varios otros dentro de este último.</w:t>
      </w:r>
    </w:p>
    <w:p w:rsidR="00CF3436" w:rsidRDefault="00CF3436" w:rsidP="00CF3436">
      <w:pPr>
        <w:pStyle w:val="Ttulo1"/>
        <w:rPr>
          <w:rFonts w:eastAsia="Calibri"/>
        </w:rPr>
      </w:pPr>
      <w:bookmarkStart w:id="2" w:name="_Toc483151187"/>
      <w:r>
        <w:rPr>
          <w:rFonts w:eastAsia="Calibri"/>
        </w:rPr>
        <w:t>Patrones de canales</w:t>
      </w:r>
      <w:bookmarkEnd w:id="2"/>
    </w:p>
    <w:p w:rsidR="00CF3436" w:rsidRPr="00562CB1" w:rsidRDefault="00CF3436" w:rsidP="00CF3436">
      <w:pPr>
        <w:pStyle w:val="Sinespaciado"/>
      </w:pPr>
      <w:r>
        <w:t>A continuación, se exponen los patrones de canales de mensajería que han sido usados o tenidos en cuenta a la hora de realizar la implementación del sistema.</w:t>
      </w:r>
    </w:p>
    <w:p w:rsidR="00CF3436" w:rsidRDefault="00CF3436" w:rsidP="00CF3436">
      <w:pPr>
        <w:pStyle w:val="Ttulo2"/>
      </w:pPr>
      <w:bookmarkStart w:id="3" w:name="_Toc483151188"/>
      <w:r>
        <w:t>Canal punto a punto</w:t>
      </w:r>
      <w:bookmarkEnd w:id="3"/>
    </w:p>
    <w:p w:rsidR="00CF3436" w:rsidRDefault="00CF3436" w:rsidP="00CF3436">
      <w:pPr>
        <w:pStyle w:val="Sinespaciado"/>
      </w:pPr>
      <w:r>
        <w:t xml:space="preserve">Para poder leer y procesar completamente todos los mensajes que provienen de la API de </w:t>
      </w:r>
      <w:proofErr w:type="spellStart"/>
      <w:r w:rsidRPr="00562CB1">
        <w:rPr>
          <w:i/>
        </w:rPr>
        <w:t>streaming</w:t>
      </w:r>
      <w:proofErr w:type="spellEnd"/>
      <w:r>
        <w:t xml:space="preserve"> de Twitter, se ha tenido que hacer uso de tres </w:t>
      </w:r>
      <w:proofErr w:type="spellStart"/>
      <w:r w:rsidRPr="00562CB1">
        <w:rPr>
          <w:i/>
        </w:rPr>
        <w:t>choosers</w:t>
      </w:r>
      <w:proofErr w:type="spellEnd"/>
      <w:r>
        <w:t xml:space="preserve"> simultáneos en la aplicación. Se ha habilitado un canal donde los </w:t>
      </w:r>
      <w:r>
        <w:rPr>
          <w:i/>
        </w:rPr>
        <w:t>tweets</w:t>
      </w:r>
      <w:r>
        <w:t xml:space="preserve"> se van almacenando a la espera de ser leídos.</w:t>
      </w:r>
    </w:p>
    <w:p w:rsidR="00CF3436" w:rsidRDefault="00CF3436" w:rsidP="00CF3436">
      <w:pPr>
        <w:pStyle w:val="Sinespaciado"/>
      </w:pPr>
    </w:p>
    <w:p w:rsidR="00CF3436" w:rsidRDefault="00CF3436" w:rsidP="00CF3436">
      <w:pPr>
        <w:pStyle w:val="Sinespaciado"/>
        <w:rPr>
          <w:i/>
        </w:rPr>
      </w:pPr>
      <w:r>
        <w:t xml:space="preserve">El canal permite que haya varios </w:t>
      </w:r>
      <w:proofErr w:type="spellStart"/>
      <w:r w:rsidRPr="00562CB1">
        <w:rPr>
          <w:i/>
        </w:rPr>
        <w:t>choosers</w:t>
      </w:r>
      <w:proofErr w:type="spellEnd"/>
      <w:r>
        <w:t xml:space="preserve"> consumiendo mensajes concurrentemente, es decir, son consumidores competidores. Se garantiza que cada </w:t>
      </w:r>
      <w:r w:rsidRPr="00562CB1">
        <w:rPr>
          <w:i/>
        </w:rPr>
        <w:t>tweet</w:t>
      </w:r>
      <w:r>
        <w:t xml:space="preserve"> será consumido solo por un </w:t>
      </w:r>
      <w:proofErr w:type="spellStart"/>
      <w:r>
        <w:rPr>
          <w:i/>
        </w:rPr>
        <w:t>chooser</w:t>
      </w:r>
      <w:proofErr w:type="spellEnd"/>
      <w:r>
        <w:rPr>
          <w:i/>
        </w:rPr>
        <w:t>.</w:t>
      </w:r>
    </w:p>
    <w:p w:rsidR="00CF3436" w:rsidRPr="00562CB1" w:rsidRDefault="00CF3436" w:rsidP="00CF3436">
      <w:pPr>
        <w:pStyle w:val="Sinespaciado"/>
        <w:jc w:val="center"/>
      </w:pPr>
      <w:r>
        <w:rPr>
          <w:noProof/>
        </w:rPr>
        <w:drawing>
          <wp:inline distT="0" distB="0" distL="0" distR="0" wp14:anchorId="666B9CA8" wp14:editId="4965C740">
            <wp:extent cx="2952750" cy="2389645"/>
            <wp:effectExtent l="0" t="0" r="0" b="0"/>
            <wp:docPr id="5" name="Imagen 5" descr="C:\Users\Jorge\Downloads\Patron Punto a Punto Chooser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wnloads\Patron Punto a Punto Choosers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168" cy="2394839"/>
                    </a:xfrm>
                    <a:prstGeom prst="rect">
                      <a:avLst/>
                    </a:prstGeom>
                    <a:noFill/>
                    <a:ln>
                      <a:noFill/>
                    </a:ln>
                  </pic:spPr>
                </pic:pic>
              </a:graphicData>
            </a:graphic>
          </wp:inline>
        </w:drawing>
      </w:r>
    </w:p>
    <w:p w:rsidR="00CF3436" w:rsidRDefault="00CF3436" w:rsidP="00CF3436">
      <w:pPr>
        <w:pStyle w:val="Ttulo2"/>
        <w:rPr>
          <w:rFonts w:eastAsia="Calibri"/>
        </w:rPr>
      </w:pPr>
      <w:bookmarkStart w:id="4" w:name="_Toc483151189"/>
      <w:r>
        <w:rPr>
          <w:rFonts w:eastAsia="Calibri"/>
        </w:rPr>
        <w:t>Publicación-suscripción</w:t>
      </w:r>
      <w:bookmarkEnd w:id="4"/>
    </w:p>
    <w:p w:rsidR="00CF3436" w:rsidRDefault="00CF3436" w:rsidP="00CF3436">
      <w:pPr>
        <w:pStyle w:val="Sinespaciado"/>
      </w:pPr>
      <w:r>
        <w:t xml:space="preserve">El primero se utiliza en los </w:t>
      </w:r>
      <w:proofErr w:type="spellStart"/>
      <w:r>
        <w:t>WebSockets</w:t>
      </w:r>
      <w:proofErr w:type="spellEnd"/>
      <w:r>
        <w:t xml:space="preserve"> entre el servidor y los clientes. En este caso cada cliente se suscribe a un tema y el servidor publica mensajes sobre ese tema. En este caso se realiza con los tweets que se deben mostrar en tiempo real en la interfaz.</w:t>
      </w:r>
    </w:p>
    <w:p w:rsidR="00CF3436" w:rsidRDefault="00CF3436" w:rsidP="00CF3436">
      <w:pPr>
        <w:pStyle w:val="Sinespaciado"/>
      </w:pPr>
    </w:p>
    <w:p w:rsidR="00CF3436" w:rsidRDefault="00CF3436" w:rsidP="00CF3436">
      <w:pPr>
        <w:pStyle w:val="Sinespaciado"/>
      </w:pPr>
      <w:r>
        <w:t xml:space="preserve">Existe otra aplicación de este patrón en la aplicación. Esta vez está implementada con </w:t>
      </w:r>
      <w:proofErr w:type="spellStart"/>
      <w:r w:rsidRPr="000719D8">
        <w:rPr>
          <w:i/>
        </w:rPr>
        <w:t>RabbitMQ</w:t>
      </w:r>
      <w:proofErr w:type="spellEnd"/>
      <w:r>
        <w:t xml:space="preserve"> </w:t>
      </w:r>
    </w:p>
    <w:p w:rsidR="00CF3436" w:rsidRPr="000719D8" w:rsidRDefault="00CF3436" w:rsidP="00CF3436">
      <w:pPr>
        <w:pStyle w:val="Sinespaciado"/>
      </w:pPr>
      <w:r>
        <w:t xml:space="preserve">gracias a unas colas en modo </w:t>
      </w:r>
      <w:proofErr w:type="spellStart"/>
      <w:r>
        <w:rPr>
          <w:i/>
        </w:rPr>
        <w:t>fanout</w:t>
      </w:r>
      <w:proofErr w:type="spellEnd"/>
      <w:r>
        <w:t xml:space="preserve">. Los </w:t>
      </w:r>
      <w:proofErr w:type="spellStart"/>
      <w:r w:rsidRPr="000719D8">
        <w:rPr>
          <w:i/>
        </w:rPr>
        <w:t>chooser</w:t>
      </w:r>
      <w:proofErr w:type="spellEnd"/>
      <w:r>
        <w:t xml:space="preserve"> dejan pasar los tweets que nos interesan. Estos tweets se triplican para el </w:t>
      </w:r>
      <w:proofErr w:type="spellStart"/>
      <w:r w:rsidRPr="000719D8">
        <w:rPr>
          <w:i/>
        </w:rPr>
        <w:t>Saver</w:t>
      </w:r>
      <w:proofErr w:type="spellEnd"/>
      <w:r>
        <w:t xml:space="preserve">, el </w:t>
      </w:r>
      <w:proofErr w:type="spellStart"/>
      <w:r w:rsidRPr="000719D8">
        <w:rPr>
          <w:i/>
        </w:rPr>
        <w:t>Updater</w:t>
      </w:r>
      <w:proofErr w:type="spellEnd"/>
      <w:r>
        <w:t xml:space="preserve"> y el </w:t>
      </w:r>
      <w:proofErr w:type="spellStart"/>
      <w:r w:rsidRPr="000719D8">
        <w:rPr>
          <w:i/>
        </w:rPr>
        <w:t>Processor</w:t>
      </w:r>
      <w:proofErr w:type="spellEnd"/>
      <w:r>
        <w:t xml:space="preserve"> 1</w:t>
      </w:r>
    </w:p>
    <w:p w:rsidR="00CF3436" w:rsidRDefault="00CF3436" w:rsidP="00CF3436">
      <w:pPr>
        <w:pStyle w:val="Sinespaciado"/>
        <w:jc w:val="center"/>
      </w:pPr>
      <w:r>
        <w:rPr>
          <w:noProof/>
        </w:rPr>
        <w:lastRenderedPageBreak/>
        <w:drawing>
          <wp:inline distT="0" distB="0" distL="0" distR="0" wp14:anchorId="6099C381" wp14:editId="05EE233A">
            <wp:extent cx="2838450" cy="2342528"/>
            <wp:effectExtent l="0" t="0" r="0" b="635"/>
            <wp:docPr id="6" name="Imagen 6" descr="https://i.gyazo.com/cf135ce26b24c6f5d88761120e2edc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cf135ce26b24c6f5d88761120e2edc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3448" cy="2346653"/>
                    </a:xfrm>
                    <a:prstGeom prst="rect">
                      <a:avLst/>
                    </a:prstGeom>
                    <a:noFill/>
                    <a:ln>
                      <a:noFill/>
                    </a:ln>
                  </pic:spPr>
                </pic:pic>
              </a:graphicData>
            </a:graphic>
          </wp:inline>
        </w:drawing>
      </w:r>
    </w:p>
    <w:p w:rsidR="00CF3436" w:rsidRDefault="00CF3436" w:rsidP="00CF3436">
      <w:pPr>
        <w:pStyle w:val="Ttulo2"/>
        <w:rPr>
          <w:rFonts w:eastAsia="Calibri"/>
        </w:rPr>
      </w:pPr>
      <w:bookmarkStart w:id="5" w:name="_Toc483151190"/>
      <w:r>
        <w:rPr>
          <w:rFonts w:eastAsia="Calibri"/>
        </w:rPr>
        <w:t>Canal con tipo de datos</w:t>
      </w:r>
      <w:bookmarkEnd w:id="5"/>
    </w:p>
    <w:p w:rsidR="00CF3436" w:rsidRPr="004B096B" w:rsidRDefault="00CF3436" w:rsidP="00CF3436">
      <w:pPr>
        <w:pStyle w:val="Sinespaciado"/>
      </w:pPr>
      <w:r w:rsidRPr="004B096B">
        <w:t>Este patrón resuelve el problema de que el emisor pueda enviar datos que el suscriptor sepa como procesar</w:t>
      </w:r>
      <w:r>
        <w:t xml:space="preserve">. En este caso sabemos que todos los datos que van a viajar por el canal son </w:t>
      </w:r>
      <w:proofErr w:type="spellStart"/>
      <w:r>
        <w:t>POJOs</w:t>
      </w:r>
      <w:proofErr w:type="spellEnd"/>
      <w:r>
        <w:t xml:space="preserve"> de JAVA serializados. Más concretamente se trata de Tweets.</w:t>
      </w:r>
    </w:p>
    <w:p w:rsidR="00CF3436" w:rsidRDefault="00CF3436" w:rsidP="00CF3436">
      <w:pPr>
        <w:pStyle w:val="Ttulo2"/>
        <w:rPr>
          <w:rFonts w:eastAsia="Calibri"/>
        </w:rPr>
      </w:pPr>
      <w:bookmarkStart w:id="6" w:name="_Toc483151191"/>
      <w:r>
        <w:rPr>
          <w:rFonts w:eastAsia="Calibri"/>
        </w:rPr>
        <w:t>Adaptador de canal</w:t>
      </w:r>
      <w:bookmarkEnd w:id="6"/>
    </w:p>
    <w:p w:rsidR="00CF3436" w:rsidRDefault="00CF3436" w:rsidP="00CF3436">
      <w:pPr>
        <w:pStyle w:val="Sinespaciado"/>
      </w:pPr>
      <w:r>
        <w:t xml:space="preserve">En este caso queríamos conectar una aplicación al sistema de mensajería. En este caso es la aplicación de </w:t>
      </w:r>
      <w:proofErr w:type="spellStart"/>
      <w:r w:rsidRPr="00952609">
        <w:rPr>
          <w:i/>
        </w:rPr>
        <w:t>streaming</w:t>
      </w:r>
      <w:proofErr w:type="spellEnd"/>
      <w:r>
        <w:t xml:space="preserve"> de Twitter. Se usa un adaptador de canal que accede a la API de </w:t>
      </w:r>
      <w:proofErr w:type="spellStart"/>
      <w:r w:rsidRPr="00952609">
        <w:rPr>
          <w:i/>
        </w:rPr>
        <w:t>streaming</w:t>
      </w:r>
      <w:proofErr w:type="spellEnd"/>
      <w:r>
        <w:t xml:space="preserve"> y publica los tweets como objetos de Java serializados.</w:t>
      </w:r>
    </w:p>
    <w:p w:rsidR="00CF3436" w:rsidRDefault="00CF3436" w:rsidP="00CF3436">
      <w:pPr>
        <w:pStyle w:val="Ttulo1"/>
      </w:pPr>
      <w:bookmarkStart w:id="7" w:name="_Toc483151192"/>
      <w:r>
        <w:t>Patrones de mensajes</w:t>
      </w:r>
      <w:bookmarkEnd w:id="7"/>
    </w:p>
    <w:p w:rsidR="00CF3436" w:rsidRDefault="00CF3436" w:rsidP="00CF3436">
      <w:pPr>
        <w:pStyle w:val="Ttulo2"/>
      </w:pPr>
      <w:bookmarkStart w:id="8" w:name="_Toc483151193"/>
      <w:r>
        <w:t>Mensaje evento</w:t>
      </w:r>
      <w:bookmarkEnd w:id="8"/>
    </w:p>
    <w:p w:rsidR="00CF3436" w:rsidRDefault="00CF3436" w:rsidP="00CF3436">
      <w:pPr>
        <w:pStyle w:val="Sinespaciado"/>
      </w:pPr>
      <w:r>
        <w:t xml:space="preserve">Los módulos de la aplicación </w:t>
      </w:r>
      <w:proofErr w:type="spellStart"/>
      <w:r w:rsidRPr="00036B7C">
        <w:rPr>
          <w:i/>
        </w:rPr>
        <w:t>Saver</w:t>
      </w:r>
      <w:proofErr w:type="spellEnd"/>
      <w:r>
        <w:t xml:space="preserve">, </w:t>
      </w:r>
      <w:proofErr w:type="spellStart"/>
      <w:r w:rsidRPr="00036B7C">
        <w:rPr>
          <w:i/>
        </w:rPr>
        <w:t>Updater</w:t>
      </w:r>
      <w:proofErr w:type="spellEnd"/>
      <w:r>
        <w:t xml:space="preserve"> y los dos </w:t>
      </w:r>
      <w:proofErr w:type="spellStart"/>
      <w:r w:rsidRPr="00036B7C">
        <w:rPr>
          <w:i/>
        </w:rPr>
        <w:t>Processor</w:t>
      </w:r>
      <w:proofErr w:type="spellEnd"/>
      <w:r>
        <w:t xml:space="preserve"> son elementos que reaccionan cuando llegan mensajes desde el bróker de AMQP. Por lo tanto, podemos considerar esta arquitectura como un patrón de mensajes de evento.</w:t>
      </w:r>
    </w:p>
    <w:p w:rsidR="00CF3436" w:rsidRPr="00D10E37" w:rsidRDefault="00CF3436" w:rsidP="00CF3436">
      <w:pPr>
        <w:pStyle w:val="Ttulo1"/>
      </w:pPr>
      <w:bookmarkStart w:id="9" w:name="_Toc483151194"/>
      <w:r>
        <w:t xml:space="preserve">Patrones de </w:t>
      </w:r>
      <w:proofErr w:type="spellStart"/>
      <w:r>
        <w:t>enrutado</w:t>
      </w:r>
      <w:proofErr w:type="spellEnd"/>
      <w:r>
        <w:t xml:space="preserve"> de mensajes</w:t>
      </w:r>
      <w:bookmarkEnd w:id="9"/>
    </w:p>
    <w:p w:rsidR="00CF3436" w:rsidRDefault="00CF3436" w:rsidP="00CF3436">
      <w:pPr>
        <w:pStyle w:val="Ttulo2"/>
        <w:rPr>
          <w:rFonts w:eastAsia="Calibri"/>
        </w:rPr>
      </w:pPr>
      <w:bookmarkStart w:id="10" w:name="_Toc483151195"/>
      <w:r>
        <w:rPr>
          <w:rFonts w:eastAsia="Calibri"/>
        </w:rPr>
        <w:t>Filtro de mensajes</w:t>
      </w:r>
      <w:bookmarkEnd w:id="10"/>
    </w:p>
    <w:p w:rsidR="00CF3436" w:rsidRDefault="00CF3436" w:rsidP="00CF3436">
      <w:pPr>
        <w:pStyle w:val="Sinespaciado"/>
      </w:pPr>
      <w:r>
        <w:t xml:space="preserve">Este patrón se utiliza para evitar que un componente reciba mensajes que no le interesan. Esto es el ejemplo claro de lo que hacen los </w:t>
      </w:r>
      <w:proofErr w:type="spellStart"/>
      <w:r w:rsidRPr="00151B1C">
        <w:rPr>
          <w:i/>
        </w:rPr>
        <w:t>chooser</w:t>
      </w:r>
      <w:proofErr w:type="spellEnd"/>
      <w:r>
        <w:t>. Se usa un filtro de mensajes. que elimine los tweets no deseados del canal a partir de ciertos criterios. En este caso, los criterios son modificables en tiempo de ejecución.</w:t>
      </w:r>
    </w:p>
    <w:p w:rsidR="00CF3436" w:rsidRDefault="00CF3436" w:rsidP="00CF3436">
      <w:pPr>
        <w:pStyle w:val="Ttulo1"/>
      </w:pPr>
      <w:bookmarkStart w:id="11" w:name="_Toc483151196"/>
      <w:r>
        <w:t>Patrones de transformación de mensajes</w:t>
      </w:r>
      <w:bookmarkEnd w:id="11"/>
    </w:p>
    <w:p w:rsidR="00CF3436" w:rsidRDefault="00CF3436" w:rsidP="00CF3436">
      <w:pPr>
        <w:pStyle w:val="Ttulo2"/>
      </w:pPr>
      <w:bookmarkStart w:id="12" w:name="_Toc483151197"/>
      <w:r>
        <w:t>Enriquecedor de contenido</w:t>
      </w:r>
      <w:bookmarkEnd w:id="12"/>
    </w:p>
    <w:p w:rsidR="00CF3436" w:rsidRDefault="00CF3436" w:rsidP="00CF3436">
      <w:pPr>
        <w:pStyle w:val="Sinespaciado"/>
      </w:pPr>
      <w:r>
        <w:t>Se hace uso de este patrón para enriquecer el Tweet original que viene de Twitter. Se cambia la estructura del objeto para permitir un acceso más cómodo a los datos que contiene. Esto se hace por ejemplo en el texto original, se modifica la estructura del objeto para permitir modificar este texto.</w:t>
      </w:r>
    </w:p>
    <w:p w:rsidR="00CF3436" w:rsidRPr="00E40227" w:rsidRDefault="00CF3436" w:rsidP="00CF3436"/>
    <w:p w:rsidR="00CF3436" w:rsidRPr="00E40227" w:rsidRDefault="00CF3436" w:rsidP="00CF3436"/>
    <w:p w:rsidR="00CF3436" w:rsidRDefault="00CF3436" w:rsidP="00CF3436">
      <w:pPr>
        <w:pStyle w:val="Ttulo2"/>
      </w:pPr>
      <w:bookmarkStart w:id="13" w:name="_Toc483151198"/>
      <w:r>
        <w:t>Filtro de contenido</w:t>
      </w:r>
      <w:bookmarkEnd w:id="13"/>
    </w:p>
    <w:p w:rsidR="00CF3436" w:rsidRPr="00E40227" w:rsidRDefault="00CF3436" w:rsidP="00CF3436">
      <w:pPr>
        <w:pStyle w:val="Sinespaciado"/>
      </w:pPr>
      <w:r>
        <w:t xml:space="preserve">Otra manera de ver el trabajo de los </w:t>
      </w:r>
      <w:proofErr w:type="spellStart"/>
      <w:r w:rsidRPr="00151B1C">
        <w:rPr>
          <w:i/>
        </w:rPr>
        <w:t>choosers</w:t>
      </w:r>
      <w:proofErr w:type="spellEnd"/>
      <w:r>
        <w:t>. Realmente se hace un filtro por el contenido del texto de los tweets. Esto hace que este patrón esté reflejado en el sistema.</w:t>
      </w:r>
    </w:p>
    <w:p w:rsidR="00CF3436" w:rsidRDefault="00CF3436" w:rsidP="00CF3436">
      <w:pPr>
        <w:pStyle w:val="Ttulo1"/>
      </w:pPr>
      <w:bookmarkStart w:id="14" w:name="_Toc483151199"/>
      <w:r>
        <w:lastRenderedPageBreak/>
        <w:t>Modelo arquitectural</w:t>
      </w:r>
      <w:bookmarkEnd w:id="14"/>
    </w:p>
    <w:p w:rsidR="00CF3436" w:rsidRPr="00952609" w:rsidRDefault="00CF3436" w:rsidP="00CF3436">
      <w:pPr>
        <w:pStyle w:val="Ttulo2"/>
      </w:pPr>
      <w:bookmarkStart w:id="15" w:name="_Toc483151200"/>
      <w:r>
        <w:t>Patrón repositorio</w:t>
      </w:r>
      <w:bookmarkEnd w:id="15"/>
    </w:p>
    <w:p w:rsidR="00CF3436" w:rsidRDefault="00CF3436" w:rsidP="00CF3436">
      <w:pPr>
        <w:pStyle w:val="Sinespaciado"/>
      </w:pPr>
      <w:r>
        <w:t>El patrón repositorio se utiliza de manera constante en esta aplicación. Esto es debido a que la mayoría de componentes hacen consultas a una base de datos. Estas consultas se realizan a través de los llamados repositorios.</w:t>
      </w:r>
      <w:r w:rsidRPr="00952609">
        <w:t xml:space="preserve"> </w:t>
      </w:r>
      <w:r>
        <w:t xml:space="preserve">Estos repositorios abstraen las consultas a la base de datos. A través de estos repositorios se lee la información relativa a Tweets, Usuarios, Conexiones, Participantes… </w:t>
      </w:r>
    </w:p>
    <w:p w:rsidR="00CF3436" w:rsidRDefault="00CF3436" w:rsidP="00CF3436">
      <w:pPr>
        <w:pStyle w:val="Sinespaciado"/>
      </w:pPr>
    </w:p>
    <w:p w:rsidR="00CF3436" w:rsidRDefault="00CF3436" w:rsidP="00CF3436">
      <w:pPr>
        <w:pStyle w:val="Sinespaciado"/>
      </w:pPr>
      <w:r>
        <w:t xml:space="preserve">Estos repositorios son una abstracción proporcionada por la integración de Spring con </w:t>
      </w:r>
      <w:proofErr w:type="spellStart"/>
      <w:r>
        <w:t>MongoDB</w:t>
      </w:r>
      <w:proofErr w:type="spellEnd"/>
      <w:r>
        <w:t>. Se expone una interfaz de operaciones varias sobre los elementos de cada repositorio.</w:t>
      </w:r>
    </w:p>
    <w:p w:rsidR="00CF3436" w:rsidRDefault="00CF3436" w:rsidP="00CF3436">
      <w:pPr>
        <w:pStyle w:val="Sinespaciado"/>
      </w:pPr>
    </w:p>
    <w:p w:rsidR="00CF3436" w:rsidRDefault="00CF3436" w:rsidP="00CF3436">
      <w:pPr>
        <w:pStyle w:val="Sinespaciado"/>
      </w:pPr>
      <w:r>
        <w:t xml:space="preserve">La base de datos es externa, es decir, está en una máquina ajena al sistema. En este caso concreto, se trata de una base de datos </w:t>
      </w:r>
      <w:proofErr w:type="spellStart"/>
      <w:r>
        <w:t>MongoDB</w:t>
      </w:r>
      <w:proofErr w:type="spellEnd"/>
      <w:r>
        <w:t xml:space="preserve"> alojada en una máquina virtual de Microsoft </w:t>
      </w:r>
      <w:proofErr w:type="spellStart"/>
      <w:r>
        <w:t>Azure</w:t>
      </w:r>
      <w:proofErr w:type="spellEnd"/>
      <w:r>
        <w:t>.</w:t>
      </w:r>
    </w:p>
    <w:p w:rsidR="00CF3436" w:rsidRDefault="00CF3436" w:rsidP="009957E4"/>
    <w:p w:rsidR="00CF3436" w:rsidRDefault="00CF3436" w:rsidP="00CF3436">
      <w:pPr>
        <w:pStyle w:val="Ttulo1"/>
      </w:pPr>
      <w:bookmarkStart w:id="16" w:name="_Toc483151201"/>
      <w:r>
        <w:t>Puntos cumplidos</w:t>
      </w:r>
      <w:bookmarkEnd w:id="16"/>
    </w:p>
    <w:p w:rsidR="00CF3436" w:rsidRDefault="00CF3436" w:rsidP="00CF3436">
      <w:r>
        <w:t>A continuación, se presentan los puntos que se han cumplido en la realización de este proyecto.</w:t>
      </w:r>
    </w:p>
    <w:p w:rsidR="00CF3436" w:rsidRDefault="00CF3436" w:rsidP="00CF3436">
      <w:pPr>
        <w:pStyle w:val="Ttulo2"/>
      </w:pPr>
      <w:bookmarkStart w:id="17" w:name="_Toc483151202"/>
      <w:r>
        <w:t>Aprobado</w:t>
      </w:r>
      <w:bookmarkEnd w:id="17"/>
    </w:p>
    <w:p w:rsidR="00CF3436" w:rsidRDefault="00CF3436" w:rsidP="00CF3436">
      <w:pPr>
        <w:jc w:val="both"/>
      </w:pPr>
      <w:r>
        <w:t>– Se ajusta a la arquitectura de referencia propuesta.</w:t>
      </w:r>
    </w:p>
    <w:p w:rsidR="00CF3436" w:rsidRDefault="00CF3436" w:rsidP="00CF3436">
      <w:pPr>
        <w:jc w:val="both"/>
      </w:pPr>
      <w:r>
        <w:t xml:space="preserve">– Tiene al menos un Tweet </w:t>
      </w:r>
      <w:proofErr w:type="spellStart"/>
      <w:r>
        <w:t>Processor</w:t>
      </w:r>
      <w:proofErr w:type="spellEnd"/>
    </w:p>
    <w:p w:rsidR="00CF3436" w:rsidRDefault="00CF3436" w:rsidP="00CF3436">
      <w:pPr>
        <w:jc w:val="both"/>
      </w:pPr>
      <w:r>
        <w:t xml:space="preserve">– Tiene al menos un </w:t>
      </w:r>
      <w:proofErr w:type="spellStart"/>
      <w:r>
        <w:t>Messaging</w:t>
      </w:r>
      <w:proofErr w:type="spellEnd"/>
      <w:r>
        <w:t xml:space="preserve"> </w:t>
      </w:r>
      <w:proofErr w:type="spellStart"/>
      <w:r>
        <w:t>Broker</w:t>
      </w:r>
      <w:proofErr w:type="spellEnd"/>
      <w:r>
        <w:t xml:space="preserve"> AMQP (p.ej. </w:t>
      </w:r>
      <w:proofErr w:type="spellStart"/>
      <w:r>
        <w:t>RabbitMQ</w:t>
      </w:r>
      <w:proofErr w:type="spellEnd"/>
      <w:r>
        <w:t>)</w:t>
      </w:r>
    </w:p>
    <w:p w:rsidR="00CF3436" w:rsidRDefault="00CF3436" w:rsidP="00CF3436">
      <w:pPr>
        <w:jc w:val="both"/>
      </w:pPr>
      <w:r>
        <w:t xml:space="preserve">– Expone la funcionalidad del componente </w:t>
      </w:r>
      <w:proofErr w:type="spellStart"/>
      <w:r>
        <w:t>Dashboard</w:t>
      </w:r>
      <w:proofErr w:type="spellEnd"/>
      <w:r>
        <w:t xml:space="preserve"> mediante una Web API que no viola los principios de la arquitectura de la Web</w:t>
      </w:r>
    </w:p>
    <w:p w:rsidR="00CF3436" w:rsidRDefault="00CF3436" w:rsidP="00CF3436">
      <w:pPr>
        <w:jc w:val="both"/>
      </w:pPr>
      <w:r>
        <w:t>– Soporta correctamente a varios usuarios simultáneos</w:t>
      </w:r>
    </w:p>
    <w:p w:rsidR="00CF3436" w:rsidRDefault="00CF3436" w:rsidP="00CF3436">
      <w:pPr>
        <w:jc w:val="both"/>
      </w:pPr>
      <w:r>
        <w:t xml:space="preserve">– Se despliega y ejecuta en al menos tres máquinas virtuales </w:t>
      </w:r>
      <w:proofErr w:type="spellStart"/>
      <w:r>
        <w:t>cloud</w:t>
      </w:r>
      <w:proofErr w:type="spellEnd"/>
      <w:r>
        <w:t xml:space="preserve"> diferentes</w:t>
      </w:r>
    </w:p>
    <w:p w:rsidR="00CF3436" w:rsidRDefault="00CF3436" w:rsidP="00CF3436">
      <w:pPr>
        <w:jc w:val="both"/>
      </w:pPr>
      <w:r>
        <w:t>–Incluye al menos tres vistas arquitecturales, una de distribución en estilo de despliegue/instalación, otra de módulos y otra de conectores, y estas son una descripción fiel del sistema</w:t>
      </w:r>
    </w:p>
    <w:p w:rsidR="00CF3436" w:rsidRDefault="00CF3436" w:rsidP="00CF3436">
      <w:pPr>
        <w:pStyle w:val="Ttulo2"/>
      </w:pPr>
      <w:bookmarkStart w:id="18" w:name="_Toc483151203"/>
      <w:r>
        <w:t>Notable</w:t>
      </w:r>
      <w:bookmarkEnd w:id="18"/>
    </w:p>
    <w:p w:rsidR="00CF3436" w:rsidRDefault="00CF3436" w:rsidP="00CF3436">
      <w:r>
        <w:t>– Cumple los mínimos exigidos para el aprobado.</w:t>
      </w:r>
    </w:p>
    <w:p w:rsidR="00CF3436" w:rsidRDefault="00CF3436" w:rsidP="00CF3436">
      <w:r>
        <w:t xml:space="preserve">– Tiene al menos dos Tweet </w:t>
      </w:r>
      <w:proofErr w:type="spellStart"/>
      <w:r>
        <w:t>Processors</w:t>
      </w:r>
      <w:proofErr w:type="spellEnd"/>
      <w:r>
        <w:t>.</w:t>
      </w:r>
    </w:p>
    <w:p w:rsidR="00CF3436" w:rsidRDefault="00CF3436" w:rsidP="00CF3436">
      <w:r>
        <w:t xml:space="preserve">– Permite que cada Tweet </w:t>
      </w:r>
      <w:proofErr w:type="spellStart"/>
      <w:r>
        <w:t>Processor</w:t>
      </w:r>
      <w:proofErr w:type="spellEnd"/>
      <w:r>
        <w:t xml:space="preserve"> sea configurado en tiempo de ejecución mediante una API pública.</w:t>
      </w:r>
    </w:p>
    <w:p w:rsidR="00CF3436" w:rsidRDefault="00CF3436" w:rsidP="00CF3436">
      <w:r>
        <w:t xml:space="preserve">– Requiere una autenticación de tipo </w:t>
      </w:r>
      <w:proofErr w:type="spellStart"/>
      <w:r>
        <w:t>Oauth</w:t>
      </w:r>
      <w:proofErr w:type="spellEnd"/>
      <w:r>
        <w:t xml:space="preserve"> o similar para poder acceder a la API de configuración de los Tweet </w:t>
      </w:r>
      <w:proofErr w:type="spellStart"/>
      <w:r>
        <w:t>Processors</w:t>
      </w:r>
      <w:proofErr w:type="spellEnd"/>
    </w:p>
    <w:p w:rsidR="00CF3436" w:rsidRDefault="00CF3436" w:rsidP="00CF3436">
      <w:r>
        <w:lastRenderedPageBreak/>
        <w:t xml:space="preserve">– Expone la funcionalidad del componente </w:t>
      </w:r>
      <w:proofErr w:type="spellStart"/>
      <w:r>
        <w:t>Dashboard</w:t>
      </w:r>
      <w:proofErr w:type="spellEnd"/>
      <w:r>
        <w:t xml:space="preserve"> mediante una API </w:t>
      </w:r>
      <w:proofErr w:type="spellStart"/>
      <w:r>
        <w:t>RESTful</w:t>
      </w:r>
      <w:proofErr w:type="spellEnd"/>
      <w:r>
        <w:t xml:space="preserve"> (hasta donde tenga sentido)</w:t>
      </w:r>
    </w:p>
    <w:p w:rsidR="00CF3436" w:rsidRDefault="00CF3436" w:rsidP="00CF3436">
      <w:r>
        <w:t xml:space="preserve">– Se despliega y ejecuta en al menos cinco máquinas virtuales </w:t>
      </w:r>
      <w:proofErr w:type="spellStart"/>
      <w:r>
        <w:t>cloud</w:t>
      </w:r>
      <w:proofErr w:type="spellEnd"/>
      <w:r>
        <w:t xml:space="preserve"> diferentes</w:t>
      </w:r>
    </w:p>
    <w:p w:rsidR="00CF3436" w:rsidRDefault="00CF3436" w:rsidP="00CF3436">
      <w:r>
        <w:t>– Se señalan todos los patrones EIP que se usan en el sistema</w:t>
      </w:r>
    </w:p>
    <w:p w:rsidR="00CF3436" w:rsidRDefault="00CF3436" w:rsidP="00CF3436">
      <w:r>
        <w:t>– Se realiza un plan de explotación económico del sistema para un año de costes operativos (analizar varios proveedores públicos)</w:t>
      </w:r>
    </w:p>
    <w:p w:rsidR="00CF3436" w:rsidRDefault="00CF3436" w:rsidP="00CF3436">
      <w:r>
        <w:t>– La API se documenta utilizando alguna especificación industrial actual (</w:t>
      </w:r>
      <w:proofErr w:type="spellStart"/>
      <w:r>
        <w:t>p.e</w:t>
      </w:r>
      <w:proofErr w:type="spellEnd"/>
      <w:r>
        <w:t>. https://github.com/OAI/OpenAPI-Specification) o el esquema de algún proveedor de API reconocido (p.ej. Google)</w:t>
      </w:r>
    </w:p>
    <w:p w:rsidR="00CF3436" w:rsidRDefault="00CF3436" w:rsidP="00CF3436">
      <w:pPr>
        <w:pStyle w:val="Ttulo2"/>
      </w:pPr>
      <w:bookmarkStart w:id="19" w:name="_Toc483151204"/>
      <w:r>
        <w:t>Sobresaliente</w:t>
      </w:r>
      <w:bookmarkEnd w:id="19"/>
    </w:p>
    <w:p w:rsidR="00CF3436" w:rsidRDefault="00CF3436" w:rsidP="00CF3436">
      <w:r>
        <w:t>– Cumple los mínimos exigidos para el notable</w:t>
      </w:r>
    </w:p>
    <w:p w:rsidR="00CF3436" w:rsidRDefault="00CF3436" w:rsidP="00CF3436">
      <w:r>
        <w:t xml:space="preserve">– Permite que el componente Tweet </w:t>
      </w:r>
      <w:proofErr w:type="spellStart"/>
      <w:r>
        <w:t>Chooser</w:t>
      </w:r>
      <w:proofErr w:type="spellEnd"/>
      <w:r>
        <w:t xml:space="preserve"> sea configurado en tiempo de ejecución mediante una API pública</w:t>
      </w:r>
    </w:p>
    <w:p w:rsidR="00CF3436" w:rsidRDefault="00CF3436" w:rsidP="00CF3436">
      <w:r>
        <w:t xml:space="preserve">– Requiere una autenticación de tipo </w:t>
      </w:r>
      <w:proofErr w:type="spellStart"/>
      <w:r>
        <w:t>Oauth</w:t>
      </w:r>
      <w:proofErr w:type="spellEnd"/>
      <w:r>
        <w:t xml:space="preserve"> o similar para poder acceder a la API de configuración del Tweet </w:t>
      </w:r>
      <w:proofErr w:type="spellStart"/>
      <w:r>
        <w:t>Chooser</w:t>
      </w:r>
      <w:proofErr w:type="spellEnd"/>
    </w:p>
    <w:p w:rsidR="00CF3436" w:rsidRDefault="00CF3436" w:rsidP="00CF3436">
      <w:r>
        <w:t xml:space="preserve">– Se despliega y ejecuta en al menos cinco máquinas virtuales </w:t>
      </w:r>
      <w:proofErr w:type="spellStart"/>
      <w:r>
        <w:t>cloud</w:t>
      </w:r>
      <w:proofErr w:type="spellEnd"/>
      <w:r>
        <w:t xml:space="preserve"> diferentes situadas en al menos dos proveedores de </w:t>
      </w:r>
      <w:proofErr w:type="spellStart"/>
      <w:r>
        <w:t>cloud</w:t>
      </w:r>
      <w:proofErr w:type="spellEnd"/>
      <w:r>
        <w:t xml:space="preserve"> diferentes.</w:t>
      </w:r>
    </w:p>
    <w:p w:rsidR="00CF3436" w:rsidRPr="0050614F" w:rsidRDefault="00CF3436" w:rsidP="00CF3436">
      <w:r>
        <w:t>– Es robusto y/o escalable</w:t>
      </w:r>
    </w:p>
    <w:p w:rsidR="00CF3436" w:rsidRDefault="00CF3436" w:rsidP="00CF3436">
      <w:pPr>
        <w:pStyle w:val="Ttulo1"/>
        <w:rPr>
          <w:rFonts w:eastAsia="Times New Roman"/>
          <w:lang w:eastAsia="es-ES"/>
        </w:rPr>
      </w:pPr>
      <w:bookmarkStart w:id="20" w:name="_Toc483151205"/>
      <w:r>
        <w:rPr>
          <w:rFonts w:eastAsia="Times New Roman"/>
          <w:lang w:eastAsia="es-ES"/>
        </w:rPr>
        <w:t>Plan de explotación</w:t>
      </w:r>
      <w:bookmarkEnd w:id="20"/>
    </w:p>
    <w:p w:rsidR="00CF3436" w:rsidRDefault="00CF3436" w:rsidP="00CF3436">
      <w:pPr>
        <w:rPr>
          <w:lang w:eastAsia="es-ES"/>
        </w:rPr>
      </w:pPr>
      <w:r>
        <w:rPr>
          <w:lang w:eastAsia="es-ES"/>
        </w:rPr>
        <w:t>Se va a dividir el despliegue de la aplicación en tres principales componentes. Cada uno de ellos está alojado en los servidores de proveedores diferentes. Para el presente estudio del precio de explotación se contemplan opciones que nos permitan ser robustos ante posibles fallos de las máquinas.</w:t>
      </w:r>
    </w:p>
    <w:p w:rsidR="00CF3436" w:rsidRDefault="00CF3436" w:rsidP="00CF3436">
      <w:pPr>
        <w:rPr>
          <w:lang w:eastAsia="es-ES"/>
        </w:rPr>
      </w:pPr>
      <w:r>
        <w:rPr>
          <w:lang w:eastAsia="es-ES"/>
        </w:rPr>
        <w:t>Los tres bloques en los que se va a desplegar la aplicación son:</w:t>
      </w:r>
    </w:p>
    <w:p w:rsidR="00CF3436" w:rsidRDefault="00CF3436" w:rsidP="00CF3436">
      <w:pPr>
        <w:pStyle w:val="Prrafodelista"/>
        <w:numPr>
          <w:ilvl w:val="0"/>
          <w:numId w:val="1"/>
        </w:numPr>
        <w:rPr>
          <w:lang w:eastAsia="es-ES"/>
        </w:rPr>
      </w:pPr>
      <w:r>
        <w:rPr>
          <w:lang w:eastAsia="es-ES"/>
        </w:rPr>
        <w:t xml:space="preserve">Máquinas para los </w:t>
      </w:r>
      <w:proofErr w:type="spellStart"/>
      <w:r>
        <w:rPr>
          <w:lang w:eastAsia="es-ES"/>
        </w:rPr>
        <w:t>microservicios</w:t>
      </w:r>
      <w:proofErr w:type="spellEnd"/>
      <w:r>
        <w:rPr>
          <w:lang w:eastAsia="es-ES"/>
        </w:rPr>
        <w:t xml:space="preserve"> de </w:t>
      </w:r>
      <w:r w:rsidRPr="000F5B7D">
        <w:rPr>
          <w:i/>
          <w:lang w:eastAsia="es-ES"/>
        </w:rPr>
        <w:t>Spring</w:t>
      </w:r>
    </w:p>
    <w:p w:rsidR="00CF3436" w:rsidRDefault="00CF3436" w:rsidP="00CF3436">
      <w:pPr>
        <w:pStyle w:val="Prrafodelista"/>
        <w:numPr>
          <w:ilvl w:val="0"/>
          <w:numId w:val="1"/>
        </w:numPr>
        <w:rPr>
          <w:lang w:eastAsia="es-ES"/>
        </w:rPr>
      </w:pPr>
      <w:r>
        <w:rPr>
          <w:lang w:eastAsia="es-ES"/>
        </w:rPr>
        <w:t>Base de datos</w:t>
      </w:r>
    </w:p>
    <w:p w:rsidR="00CF3436" w:rsidRPr="000F5B7D" w:rsidRDefault="00CF3436" w:rsidP="00CF3436">
      <w:pPr>
        <w:pStyle w:val="Prrafodelista"/>
        <w:numPr>
          <w:ilvl w:val="0"/>
          <w:numId w:val="1"/>
        </w:numPr>
        <w:rPr>
          <w:i/>
          <w:lang w:eastAsia="es-ES"/>
        </w:rPr>
      </w:pPr>
      <w:proofErr w:type="spellStart"/>
      <w:r w:rsidRPr="000F5B7D">
        <w:rPr>
          <w:i/>
          <w:lang w:eastAsia="es-ES"/>
        </w:rPr>
        <w:t>RabbitMQ</w:t>
      </w:r>
      <w:proofErr w:type="spellEnd"/>
    </w:p>
    <w:p w:rsidR="00CF3436" w:rsidRDefault="00CF3436" w:rsidP="00CF3436">
      <w:pPr>
        <w:pStyle w:val="Ttulo2"/>
      </w:pPr>
      <w:bookmarkStart w:id="21" w:name="_Toc483151206"/>
      <w:r>
        <w:t>Máquinas virtuales</w:t>
      </w:r>
      <w:bookmarkEnd w:id="21"/>
    </w:p>
    <w:p w:rsidR="00CF3436" w:rsidRDefault="00CF3436" w:rsidP="00CF3436">
      <w:pPr>
        <w:rPr>
          <w:lang w:eastAsia="es-ES"/>
        </w:rPr>
      </w:pPr>
      <w:r>
        <w:rPr>
          <w:lang w:eastAsia="es-ES"/>
        </w:rPr>
        <w:t>Se van a desplegar siete máquinas virtuales para alojar a cada uno de los servicios que componen el sistema global.</w:t>
      </w:r>
    </w:p>
    <w:p w:rsidR="00CF3436" w:rsidRDefault="00CF3436" w:rsidP="00CF3436">
      <w:pPr>
        <w:rPr>
          <w:lang w:eastAsia="es-ES"/>
        </w:rPr>
      </w:pPr>
      <w:r>
        <w:rPr>
          <w:lang w:eastAsia="es-ES"/>
        </w:rPr>
        <w:t>Para ello vamos a necesitar unas máquinas con procesamiento de cálculo y algo de memoria. No es necesario almacenamiento local debido a que todos los datos están alojados fuera de la máquina.</w:t>
      </w:r>
    </w:p>
    <w:p w:rsidR="00CF3436" w:rsidRDefault="00CF3436" w:rsidP="00CF3436">
      <w:pPr>
        <w:rPr>
          <w:lang w:eastAsia="es-ES"/>
        </w:rPr>
      </w:pPr>
      <w:r>
        <w:rPr>
          <w:lang w:eastAsia="es-ES"/>
        </w:rPr>
        <w:t>Para ello, hemos considerados tres proveedores diferentes:</w:t>
      </w:r>
    </w:p>
    <w:p w:rsidR="00CF3436" w:rsidRPr="000F5B7D" w:rsidRDefault="00CF3436" w:rsidP="00CF3436">
      <w:pPr>
        <w:pStyle w:val="Prrafodelista"/>
        <w:numPr>
          <w:ilvl w:val="0"/>
          <w:numId w:val="2"/>
        </w:numPr>
        <w:rPr>
          <w:i/>
          <w:lang w:eastAsia="es-ES"/>
        </w:rPr>
      </w:pPr>
      <w:r w:rsidRPr="000F5B7D">
        <w:rPr>
          <w:i/>
          <w:lang w:eastAsia="es-ES"/>
        </w:rPr>
        <w:t>Google Cloud</w:t>
      </w:r>
    </w:p>
    <w:p w:rsidR="00CF3436" w:rsidRPr="000F5B7D" w:rsidRDefault="00CF3436" w:rsidP="00CF3436">
      <w:pPr>
        <w:pStyle w:val="Prrafodelista"/>
        <w:numPr>
          <w:ilvl w:val="0"/>
          <w:numId w:val="2"/>
        </w:numPr>
        <w:rPr>
          <w:i/>
          <w:lang w:eastAsia="es-ES"/>
        </w:rPr>
      </w:pPr>
      <w:r w:rsidRPr="000F5B7D">
        <w:rPr>
          <w:i/>
          <w:lang w:eastAsia="es-ES"/>
        </w:rPr>
        <w:t xml:space="preserve">Amazon Web </w:t>
      </w:r>
      <w:proofErr w:type="spellStart"/>
      <w:r w:rsidRPr="000F5B7D">
        <w:rPr>
          <w:i/>
          <w:lang w:eastAsia="es-ES"/>
        </w:rPr>
        <w:t>Services</w:t>
      </w:r>
      <w:proofErr w:type="spellEnd"/>
    </w:p>
    <w:p w:rsidR="00CF3436" w:rsidRPr="000F5B7D" w:rsidRDefault="00CF3436" w:rsidP="00CF3436">
      <w:pPr>
        <w:pStyle w:val="Prrafodelista"/>
        <w:numPr>
          <w:ilvl w:val="0"/>
          <w:numId w:val="2"/>
        </w:numPr>
        <w:rPr>
          <w:i/>
          <w:lang w:eastAsia="es-ES"/>
        </w:rPr>
      </w:pPr>
      <w:r w:rsidRPr="000F5B7D">
        <w:rPr>
          <w:i/>
          <w:lang w:eastAsia="es-ES"/>
        </w:rPr>
        <w:lastRenderedPageBreak/>
        <w:t xml:space="preserve">Microsoft </w:t>
      </w:r>
      <w:proofErr w:type="spellStart"/>
      <w:r w:rsidRPr="000F5B7D">
        <w:rPr>
          <w:i/>
          <w:lang w:eastAsia="es-ES"/>
        </w:rPr>
        <w:t>Azure</w:t>
      </w:r>
      <w:proofErr w:type="spellEnd"/>
    </w:p>
    <w:p w:rsidR="00CF3436" w:rsidRDefault="00CF3436" w:rsidP="00CF3436">
      <w:pPr>
        <w:pStyle w:val="Ttulo3"/>
        <w:rPr>
          <w:lang w:eastAsia="es-ES"/>
        </w:rPr>
      </w:pPr>
      <w:bookmarkStart w:id="22" w:name="_Toc483151207"/>
      <w:r>
        <w:rPr>
          <w:lang w:eastAsia="es-ES"/>
        </w:rPr>
        <w:t>Google Cloud</w:t>
      </w:r>
      <w:bookmarkEnd w:id="22"/>
    </w:p>
    <w:p w:rsidR="00CF3436" w:rsidRDefault="00CF3436" w:rsidP="00CF3436">
      <w:pPr>
        <w:rPr>
          <w:lang w:eastAsia="es-ES"/>
        </w:rPr>
      </w:pPr>
      <w:r>
        <w:rPr>
          <w:lang w:eastAsia="es-ES"/>
        </w:rPr>
        <w:t xml:space="preserve">Se piden siete máquinas </w:t>
      </w:r>
      <w:r w:rsidRPr="00F83CB6">
        <w:rPr>
          <w:i/>
          <w:lang w:eastAsia="es-ES"/>
        </w:rPr>
        <w:t>n1-standard-4</w:t>
      </w:r>
      <w:r>
        <w:rPr>
          <w:i/>
          <w:lang w:eastAsia="es-ES"/>
        </w:rPr>
        <w:t xml:space="preserve">. </w:t>
      </w:r>
      <w:r w:rsidRPr="00F83CB6">
        <w:rPr>
          <w:lang w:eastAsia="es-ES"/>
        </w:rPr>
        <w:t>Estas máquinas tienen cuatro CPUS y 15 GB de memoria RAM. Como región de despliegue se elige Europa</w:t>
      </w:r>
      <w:r>
        <w:rPr>
          <w:lang w:eastAsia="es-ES"/>
        </w:rPr>
        <w:t xml:space="preserve"> debido a que la mayoría de clientes van a ser de esta región.</w:t>
      </w:r>
    </w:p>
    <w:p w:rsidR="00CF3436" w:rsidRDefault="00CF3436" w:rsidP="00CF3436">
      <w:pPr>
        <w:rPr>
          <w:lang w:eastAsia="es-ES"/>
        </w:rPr>
      </w:pPr>
      <w:r>
        <w:rPr>
          <w:lang w:eastAsia="es-ES"/>
        </w:rPr>
        <w:t>También se incluye en el precio un balanceador de carga con una estimación de paso de datos de 10GB al mes.</w:t>
      </w:r>
    </w:p>
    <w:p w:rsidR="00CF3436" w:rsidRPr="00F83CB6" w:rsidRDefault="00CF3436" w:rsidP="00CF3436">
      <w:pPr>
        <w:rPr>
          <w:lang w:eastAsia="es-ES"/>
        </w:rPr>
      </w:pPr>
      <w:r>
        <w:rPr>
          <w:lang w:eastAsia="es-ES"/>
        </w:rPr>
        <w:t>A continuación, se puede ver una imagen con más detalles.</w:t>
      </w:r>
    </w:p>
    <w:p w:rsidR="00CF3436" w:rsidRDefault="00CF3436" w:rsidP="00CF3436">
      <w:pPr>
        <w:spacing w:after="0" w:line="240" w:lineRule="auto"/>
        <w:jc w:val="center"/>
        <w:rPr>
          <w:rFonts w:eastAsia="Times New Roman" w:cs="Times New Roman"/>
          <w:szCs w:val="24"/>
          <w:lang w:eastAsia="es-ES"/>
        </w:rPr>
      </w:pPr>
      <w:r>
        <w:rPr>
          <w:noProof/>
          <w:lang w:eastAsia="es-ES"/>
        </w:rPr>
        <w:drawing>
          <wp:inline distT="0" distB="0" distL="0" distR="0" wp14:anchorId="1DB8CDB8" wp14:editId="55B8D1FA">
            <wp:extent cx="4124325" cy="5191125"/>
            <wp:effectExtent l="0" t="0" r="9525" b="9525"/>
            <wp:docPr id="7" name="Imagen 7" descr="https://i.gyazo.com/7e194c3e82c6d90e50af7122541cb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e194c3e82c6d90e50af7122541cbc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5191125"/>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A este precio habría que sumarle un 10% extra para las máquinas virtuales. Así tendríamos en cuentas posibles caídas. </w:t>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Google Cloud</w:t>
      </w:r>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8073.88+8073.88*0.1+1533.96=10415.23€</m:t>
          </m:r>
        </m:oMath>
      </m:oMathPara>
    </w:p>
    <w:p w:rsidR="00CF3436" w:rsidRDefault="00CF3436" w:rsidP="00CF3436">
      <w:pPr>
        <w:pStyle w:val="Ttulo3"/>
        <w:rPr>
          <w:rFonts w:eastAsia="Times New Roman"/>
          <w:lang w:eastAsia="es-ES"/>
        </w:rPr>
      </w:pPr>
      <w:bookmarkStart w:id="23" w:name="_Toc483151208"/>
      <w:r>
        <w:rPr>
          <w:rFonts w:eastAsia="Times New Roman"/>
          <w:lang w:eastAsia="es-ES"/>
        </w:rPr>
        <w:lastRenderedPageBreak/>
        <w:t xml:space="preserve">Amazon Web </w:t>
      </w:r>
      <w:proofErr w:type="spellStart"/>
      <w:r>
        <w:rPr>
          <w:rFonts w:eastAsia="Times New Roman"/>
          <w:lang w:eastAsia="es-ES"/>
        </w:rPr>
        <w:t>Services</w:t>
      </w:r>
      <w:bookmarkEnd w:id="23"/>
      <w:proofErr w:type="spellEnd"/>
    </w:p>
    <w:p w:rsidR="00CF3436" w:rsidRDefault="00CF3436" w:rsidP="00CF3436">
      <w:pPr>
        <w:rPr>
          <w:lang w:eastAsia="es-ES"/>
        </w:rPr>
      </w:pPr>
      <w:r>
        <w:rPr>
          <w:lang w:eastAsia="es-ES"/>
        </w:rPr>
        <w:t xml:space="preserve">Se piden siete máquinas </w:t>
      </w:r>
      <w:r>
        <w:rPr>
          <w:i/>
          <w:lang w:eastAsia="es-ES"/>
        </w:rPr>
        <w:t>m</w:t>
      </w:r>
      <w:proofErr w:type="gramStart"/>
      <w:r>
        <w:rPr>
          <w:i/>
          <w:lang w:eastAsia="es-ES"/>
        </w:rPr>
        <w:t>4.xlarge</w:t>
      </w:r>
      <w:proofErr w:type="gramEnd"/>
      <w:r>
        <w:rPr>
          <w:i/>
          <w:lang w:eastAsia="es-ES"/>
        </w:rPr>
        <w:t xml:space="preserve">. </w:t>
      </w:r>
      <w:r w:rsidRPr="00F83CB6">
        <w:rPr>
          <w:lang w:eastAsia="es-ES"/>
        </w:rPr>
        <w:t xml:space="preserve">Estas </w:t>
      </w:r>
      <w:r>
        <w:rPr>
          <w:lang w:eastAsia="es-ES"/>
        </w:rPr>
        <w:t>máquinas tienen cuatro CPUS y 16</w:t>
      </w:r>
      <w:r w:rsidRPr="00F83CB6">
        <w:rPr>
          <w:lang w:eastAsia="es-ES"/>
        </w:rPr>
        <w:t xml:space="preserve"> GB de memoria RAM. Como región de despliegue se elige Europa</w:t>
      </w:r>
      <w:r>
        <w:rPr>
          <w:lang w:eastAsia="es-ES"/>
        </w:rPr>
        <w:t xml:space="preserve"> (Irlanda) debido a que la mayoría de clientes van a ser de esta región.</w:t>
      </w:r>
    </w:p>
    <w:p w:rsidR="00CF3436" w:rsidRDefault="00CF3436" w:rsidP="00CF3436">
      <w:pPr>
        <w:rPr>
          <w:lang w:eastAsia="es-ES"/>
        </w:rPr>
      </w:pPr>
      <w:r>
        <w:rPr>
          <w:lang w:eastAsia="es-ES"/>
        </w:rPr>
        <w:t>También se incluye en el precio un balanceador de carga con una estimación de paso de datos de 10GB al mes.</w:t>
      </w:r>
    </w:p>
    <w:p w:rsidR="00CF3436" w:rsidRDefault="00CF3436" w:rsidP="00CF3436">
      <w:pPr>
        <w:rPr>
          <w:lang w:eastAsia="es-ES"/>
        </w:rPr>
      </w:pPr>
    </w:p>
    <w:p w:rsidR="00CF3436" w:rsidRPr="00F83CB6" w:rsidRDefault="00CF3436" w:rsidP="00CF3436">
      <w:pPr>
        <w:rPr>
          <w:lang w:eastAsia="es-ES"/>
        </w:rPr>
      </w:pPr>
      <w:r>
        <w:rPr>
          <w:lang w:eastAsia="es-ES"/>
        </w:rPr>
        <w:t>A continuación, se puede ver una imagen con más detalles.</w:t>
      </w:r>
    </w:p>
    <w:p w:rsidR="00CF3436" w:rsidRPr="00F83CB6" w:rsidRDefault="00CF3436" w:rsidP="00CF3436">
      <w:pPr>
        <w:rPr>
          <w:lang w:eastAsia="es-ES"/>
        </w:rPr>
      </w:pPr>
      <w:r>
        <w:rPr>
          <w:noProof/>
          <w:lang w:eastAsia="es-ES"/>
        </w:rPr>
        <w:drawing>
          <wp:inline distT="0" distB="0" distL="0" distR="0" wp14:anchorId="2E5C3E43" wp14:editId="23CD4D09">
            <wp:extent cx="5400040" cy="2666237"/>
            <wp:effectExtent l="0" t="0" r="0" b="1270"/>
            <wp:docPr id="8" name="Imagen 8" descr="https://i.gyazo.com/a2c84d6c0a4a52e9c6026589b73b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2c84d6c0a4a52e9c6026589b73b57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66237"/>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 xml:space="preserve">Amazon Web </w:t>
      </w:r>
      <w:proofErr w:type="spellStart"/>
      <w:r w:rsidRPr="000F5B7D">
        <w:rPr>
          <w:rFonts w:eastAsia="Times New Roman" w:cs="Times New Roman"/>
          <w:i/>
          <w:szCs w:val="24"/>
          <w:lang w:eastAsia="es-ES"/>
        </w:rPr>
        <w:t>Services</w:t>
      </w:r>
      <w:proofErr w:type="spellEnd"/>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19238.85+120.03*12=20679.21€</m:t>
          </m:r>
        </m:oMath>
      </m:oMathPara>
    </w:p>
    <w:p w:rsidR="00CF3436" w:rsidRDefault="00CF3436" w:rsidP="00CF3436">
      <w:pPr>
        <w:pStyle w:val="Ttulo3"/>
        <w:rPr>
          <w:lang w:eastAsia="es-ES"/>
        </w:rPr>
      </w:pPr>
      <w:bookmarkStart w:id="24" w:name="_Toc483151209"/>
      <w:r>
        <w:rPr>
          <w:lang w:eastAsia="es-ES"/>
        </w:rPr>
        <w:t xml:space="preserve">Microsoft </w:t>
      </w:r>
      <w:proofErr w:type="spellStart"/>
      <w:r>
        <w:rPr>
          <w:lang w:eastAsia="es-ES"/>
        </w:rPr>
        <w:t>Azure</w:t>
      </w:r>
      <w:bookmarkEnd w:id="24"/>
      <w:proofErr w:type="spellEnd"/>
    </w:p>
    <w:p w:rsidR="00CF3436" w:rsidRDefault="00CF3436" w:rsidP="00CF3436">
      <w:pPr>
        <w:rPr>
          <w:lang w:eastAsia="es-ES"/>
        </w:rPr>
      </w:pPr>
      <w:r>
        <w:rPr>
          <w:lang w:eastAsia="es-ES"/>
        </w:rPr>
        <w:t>Se piden siete máquinas D3 v2</w:t>
      </w:r>
      <w:r>
        <w:rPr>
          <w:i/>
          <w:lang w:eastAsia="es-ES"/>
        </w:rPr>
        <w:t xml:space="preserve">. </w:t>
      </w:r>
      <w:r w:rsidRPr="00F83CB6">
        <w:rPr>
          <w:lang w:eastAsia="es-ES"/>
        </w:rPr>
        <w:t xml:space="preserve">Estas </w:t>
      </w:r>
      <w:r>
        <w:rPr>
          <w:lang w:eastAsia="es-ES"/>
        </w:rPr>
        <w:t>máquinas tienen cuatro CPUS y 14</w:t>
      </w:r>
      <w:r w:rsidRPr="00F83CB6">
        <w:rPr>
          <w:lang w:eastAsia="es-ES"/>
        </w:rPr>
        <w:t xml:space="preserve"> GB de memoria RAM. Como región de despliegue se elige Europa</w:t>
      </w:r>
      <w:r>
        <w:rPr>
          <w:lang w:eastAsia="es-ES"/>
        </w:rPr>
        <w:t xml:space="preserve"> Occidental debido a que la mayoría de clientes van a ser de esta región.</w:t>
      </w:r>
    </w:p>
    <w:p w:rsidR="00CF3436" w:rsidRPr="00F83CB6" w:rsidRDefault="00CF3436" w:rsidP="00CF3436">
      <w:pPr>
        <w:rPr>
          <w:lang w:eastAsia="es-ES"/>
        </w:rPr>
      </w:pPr>
      <w:r>
        <w:rPr>
          <w:lang w:eastAsia="es-ES"/>
        </w:rPr>
        <w:t>A continuación, se puede ver una imagen con más detalles.</w:t>
      </w:r>
    </w:p>
    <w:p w:rsidR="00CF3436" w:rsidRDefault="00CF3436" w:rsidP="00CF3436">
      <w:pPr>
        <w:rPr>
          <w:lang w:eastAsia="es-ES"/>
        </w:rPr>
      </w:pPr>
    </w:p>
    <w:p w:rsidR="00CF3436" w:rsidRDefault="00CF3436" w:rsidP="00CF3436">
      <w:pPr>
        <w:rPr>
          <w:lang w:eastAsia="es-ES"/>
        </w:rPr>
      </w:pPr>
      <w:r>
        <w:rPr>
          <w:noProof/>
          <w:lang w:eastAsia="es-ES"/>
        </w:rPr>
        <w:drawing>
          <wp:inline distT="0" distB="0" distL="0" distR="0" wp14:anchorId="16110AB2" wp14:editId="26D3F986">
            <wp:extent cx="5400040" cy="1356336"/>
            <wp:effectExtent l="0" t="0" r="0" b="0"/>
            <wp:docPr id="9" name="Imagen 9" descr="https://i.gyazo.com/c8646cde8c74dcba83674238b32b6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c8646cde8c74dcba83674238b32b66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356336"/>
                    </a:xfrm>
                    <a:prstGeom prst="rect">
                      <a:avLst/>
                    </a:prstGeom>
                    <a:noFill/>
                    <a:ln>
                      <a:noFill/>
                    </a:ln>
                  </pic:spPr>
                </pic:pic>
              </a:graphicData>
            </a:graphic>
          </wp:inline>
        </w:drawing>
      </w: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A este precio habría que sumarle un 10% extra para las máquinas virtuales. Así tendríamos en cuentas posibles caídas. </w:t>
      </w:r>
    </w:p>
    <w:p w:rsidR="00CF3436" w:rsidRDefault="00CF3436" w:rsidP="00CF3436">
      <w:pPr>
        <w:spacing w:after="0" w:line="240" w:lineRule="auto"/>
        <w:rPr>
          <w:rFonts w:eastAsia="Times New Roman" w:cs="Times New Roman"/>
          <w:szCs w:val="24"/>
          <w:lang w:eastAsia="es-ES"/>
        </w:rPr>
      </w:pPr>
    </w:p>
    <w:p w:rsidR="00CF3436" w:rsidRDefault="00CF3436" w:rsidP="00CF3436">
      <w:pPr>
        <w:spacing w:after="0" w:line="240" w:lineRule="auto"/>
        <w:rPr>
          <w:rFonts w:eastAsia="Times New Roman" w:cs="Times New Roman"/>
          <w:szCs w:val="24"/>
          <w:lang w:eastAsia="es-ES"/>
        </w:rPr>
      </w:pPr>
      <w:r>
        <w:rPr>
          <w:rFonts w:eastAsia="Times New Roman" w:cs="Times New Roman"/>
          <w:szCs w:val="24"/>
          <w:lang w:eastAsia="es-ES"/>
        </w:rPr>
        <w:t xml:space="preserve">Con todo esto, el precio de alojar nuestra aplicación en </w:t>
      </w:r>
      <w:r w:rsidRPr="000F5B7D">
        <w:rPr>
          <w:rFonts w:eastAsia="Times New Roman" w:cs="Times New Roman"/>
          <w:i/>
          <w:szCs w:val="24"/>
          <w:lang w:eastAsia="es-ES"/>
        </w:rPr>
        <w:t xml:space="preserve">Microsoft </w:t>
      </w:r>
      <w:proofErr w:type="spellStart"/>
      <w:r w:rsidRPr="000F5B7D">
        <w:rPr>
          <w:rFonts w:eastAsia="Times New Roman" w:cs="Times New Roman"/>
          <w:i/>
          <w:szCs w:val="24"/>
          <w:lang w:eastAsia="es-ES"/>
        </w:rPr>
        <w:t>Azure</w:t>
      </w:r>
      <w:proofErr w:type="spellEnd"/>
      <w:r>
        <w:rPr>
          <w:rFonts w:eastAsia="Times New Roman" w:cs="Times New Roman"/>
          <w:szCs w:val="24"/>
          <w:lang w:eastAsia="es-ES"/>
        </w:rPr>
        <w:t xml:space="preserve"> sería de:</w:t>
      </w:r>
    </w:p>
    <w:p w:rsidR="00CF3436" w:rsidRDefault="00CF3436" w:rsidP="00CF3436">
      <w:pPr>
        <w:spacing w:after="0" w:line="240" w:lineRule="auto"/>
        <w:rPr>
          <w:rFonts w:eastAsia="Times New Roman" w:cs="Times New Roman"/>
          <w:szCs w:val="24"/>
          <w:lang w:eastAsia="es-ES"/>
        </w:rPr>
      </w:pPr>
      <m:oMathPara>
        <m:oMath>
          <m:r>
            <w:rPr>
              <w:rFonts w:ascii="Cambria Math" w:eastAsia="Times New Roman" w:hAnsi="Cambria Math" w:cs="Times New Roman"/>
              <w:szCs w:val="24"/>
              <w:lang w:eastAsia="es-ES"/>
            </w:rPr>
            <m:t>12648.69+12648.69*0.1=13913.56€</m:t>
          </m:r>
        </m:oMath>
      </m:oMathPara>
    </w:p>
    <w:p w:rsidR="00CF3436" w:rsidRPr="005E0F04" w:rsidRDefault="00CF3436" w:rsidP="00CF3436">
      <w:pPr>
        <w:rPr>
          <w:lang w:eastAsia="es-ES"/>
        </w:rPr>
      </w:pPr>
    </w:p>
    <w:p w:rsidR="00CF3436" w:rsidRDefault="00CF3436" w:rsidP="00CF3436">
      <w:pPr>
        <w:pStyle w:val="Ttulo2"/>
        <w:rPr>
          <w:rFonts w:eastAsia="Times New Roman" w:cs="Arial"/>
          <w:color w:val="000000"/>
        </w:rPr>
      </w:pPr>
      <w:bookmarkStart w:id="25" w:name="_Toc483151210"/>
      <w:proofErr w:type="spellStart"/>
      <w:r>
        <w:rPr>
          <w:rStyle w:val="Ttulo2Car"/>
        </w:rPr>
        <w:t>RabbitMQ</w:t>
      </w:r>
      <w:bookmarkEnd w:id="25"/>
      <w:proofErr w:type="spellEnd"/>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Para desplegar el bróker de mensajes </w:t>
      </w:r>
      <w:r w:rsidRPr="000F5B7D">
        <w:rPr>
          <w:rFonts w:eastAsia="Times New Roman" w:cs="Arial"/>
          <w:i/>
          <w:color w:val="000000"/>
          <w:lang w:eastAsia="es-ES"/>
        </w:rPr>
        <w:t>AMQP</w:t>
      </w:r>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CloudAMQP</w:t>
      </w:r>
      <w:proofErr w:type="spellEnd"/>
      <w:r>
        <w:rPr>
          <w:rFonts w:eastAsia="Times New Roman" w:cs="Arial"/>
          <w:color w:val="000000"/>
          <w:lang w:eastAsia="es-ES"/>
        </w:rPr>
        <w:t xml:space="preserve">. En esta plataforma existen diferentes niveles de servicio en función de las necesidades. </w:t>
      </w:r>
      <w:r w:rsidRPr="001919E5">
        <w:rPr>
          <w:rFonts w:eastAsia="Times New Roman" w:cs="Arial"/>
          <w:color w:val="000000"/>
          <w:lang w:eastAsia="es-ES"/>
        </w:rPr>
        <w:t>La mejor opción</w:t>
      </w:r>
      <w:r>
        <w:rPr>
          <w:rFonts w:eastAsia="Times New Roman" w:cs="Arial"/>
          <w:color w:val="000000"/>
          <w:lang w:eastAsia="es-ES"/>
        </w:rPr>
        <w:t xml:space="preserve"> para nuestra aplicación es</w:t>
      </w:r>
      <w:r w:rsidRPr="001919E5">
        <w:rPr>
          <w:rFonts w:eastAsia="Times New Roman" w:cs="Arial"/>
          <w:color w:val="000000"/>
          <w:lang w:eastAsia="es-ES"/>
        </w:rPr>
        <w:t xml:space="preserve"> la </w:t>
      </w:r>
      <w:r w:rsidRPr="001919E5">
        <w:rPr>
          <w:rFonts w:eastAsia="Times New Roman" w:cs="Arial"/>
          <w:i/>
          <w:color w:val="000000"/>
          <w:lang w:eastAsia="es-ES"/>
        </w:rPr>
        <w:t xml:space="preserve">Big </w:t>
      </w:r>
      <w:proofErr w:type="spellStart"/>
      <w:r w:rsidRPr="001919E5">
        <w:rPr>
          <w:rFonts w:eastAsia="Times New Roman" w:cs="Arial"/>
          <w:i/>
          <w:color w:val="000000"/>
          <w:lang w:eastAsia="es-ES"/>
        </w:rPr>
        <w:t>Bunny</w:t>
      </w:r>
      <w:proofErr w:type="spellEnd"/>
      <w:r w:rsidRPr="001919E5">
        <w:rPr>
          <w:rFonts w:eastAsia="Times New Roman" w:cs="Arial"/>
          <w:color w:val="000000"/>
          <w:lang w:eastAsia="es-ES"/>
        </w:rPr>
        <w:t xml:space="preserve"> debido a que es la más barata sin restricciones de número de colas ni mensajes</w:t>
      </w:r>
      <w:r>
        <w:rPr>
          <w:rFonts w:eastAsia="Times New Roman" w:cs="Arial"/>
          <w:color w:val="000000"/>
          <w:lang w:eastAsia="es-ES"/>
        </w:rPr>
        <w:t>.</w:t>
      </w:r>
      <w:r w:rsidRPr="001919E5">
        <w:rPr>
          <w:rFonts w:eastAsia="Times New Roman" w:cs="Arial"/>
          <w:color w:val="000000"/>
          <w:lang w:eastAsia="es-ES"/>
        </w:rPr>
        <w:t xml:space="preserve">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O</w:t>
      </w:r>
      <w:r w:rsidRPr="001919E5">
        <w:rPr>
          <w:rFonts w:eastAsia="Times New Roman" w:cs="Arial"/>
          <w:color w:val="000000"/>
          <w:lang w:eastAsia="es-ES"/>
        </w:rPr>
        <w:t xml:space="preserve">frece </w:t>
      </w:r>
      <w:r>
        <w:rPr>
          <w:rFonts w:eastAsia="Times New Roman" w:cs="Arial"/>
          <w:color w:val="000000"/>
          <w:lang w:eastAsia="es-ES"/>
        </w:rPr>
        <w:t>1000 conexiones simultáneas</w:t>
      </w:r>
      <w:r w:rsidRPr="001919E5">
        <w:rPr>
          <w:rFonts w:eastAsia="Times New Roman" w:cs="Arial"/>
          <w:color w:val="000000"/>
          <w:lang w:eastAsia="es-ES"/>
        </w:rPr>
        <w:t xml:space="preserve"> </w:t>
      </w:r>
      <w:r>
        <w:rPr>
          <w:rFonts w:eastAsia="Times New Roman" w:cs="Arial"/>
          <w:color w:val="000000"/>
          <w:lang w:eastAsia="es-ES"/>
        </w:rPr>
        <w:t>y 1000 mensajes por segundo</w:t>
      </w:r>
      <w:r w:rsidRPr="001919E5">
        <w:rPr>
          <w:rFonts w:eastAsia="Times New Roman" w:cs="Arial"/>
          <w:color w:val="000000"/>
          <w:lang w:eastAsia="es-ES"/>
        </w:rPr>
        <w:t>.</w:t>
      </w:r>
      <w:r>
        <w:rPr>
          <w:rFonts w:eastAsia="Times New Roman" w:cs="Arial"/>
          <w:color w:val="000000"/>
          <w:lang w:eastAsia="es-ES"/>
        </w:rPr>
        <w:t xml:space="preserve"> Tiene un coste de </w:t>
      </w:r>
      <w:r w:rsidRPr="001919E5">
        <w:rPr>
          <w:rFonts w:eastAsia="Times New Roman" w:cs="Arial"/>
          <w:color w:val="000000"/>
          <w:lang w:eastAsia="es-ES"/>
        </w:rPr>
        <w:t>99 $/mes</w:t>
      </w:r>
      <w:r>
        <w:rPr>
          <w:rFonts w:eastAsia="Times New Roman" w:cs="Arial"/>
          <w:color w:val="000000"/>
          <w:lang w:eastAsia="es-ES"/>
        </w:rPr>
        <w:t>, esto es 1188$ al año.</w:t>
      </w:r>
    </w:p>
    <w:p w:rsidR="00CF3436" w:rsidRDefault="00CF3436" w:rsidP="00CF3436">
      <w:pPr>
        <w:pStyle w:val="Ttulo2"/>
        <w:rPr>
          <w:rFonts w:eastAsia="Times New Roman"/>
        </w:rPr>
      </w:pPr>
      <w:bookmarkStart w:id="26" w:name="_Toc483151211"/>
      <w:proofErr w:type="spellStart"/>
      <w:r>
        <w:rPr>
          <w:rFonts w:eastAsia="Times New Roman"/>
        </w:rPr>
        <w:t>MongoDB</w:t>
      </w:r>
      <w:bookmarkEnd w:id="26"/>
      <w:proofErr w:type="spellEnd"/>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Para desplegar la base de datos </w:t>
      </w:r>
      <w:proofErr w:type="spellStart"/>
      <w:r w:rsidRPr="000F5B7D">
        <w:rPr>
          <w:rFonts w:eastAsia="Times New Roman" w:cs="Arial"/>
          <w:i/>
          <w:color w:val="000000"/>
          <w:lang w:eastAsia="es-ES"/>
        </w:rPr>
        <w:t>MongoDB</w:t>
      </w:r>
      <w:proofErr w:type="spellEnd"/>
      <w:r>
        <w:rPr>
          <w:rFonts w:eastAsia="Times New Roman" w:cs="Arial"/>
          <w:color w:val="000000"/>
          <w:lang w:eastAsia="es-ES"/>
        </w:rPr>
        <w:t xml:space="preserve"> se ha elegido el servicio </w:t>
      </w:r>
      <w:proofErr w:type="spellStart"/>
      <w:r w:rsidRPr="000F5B7D">
        <w:rPr>
          <w:rFonts w:eastAsia="Times New Roman" w:cs="Arial"/>
          <w:i/>
          <w:color w:val="000000"/>
          <w:lang w:eastAsia="es-ES"/>
        </w:rPr>
        <w:t>mLab</w:t>
      </w:r>
      <w:proofErr w:type="spellEnd"/>
      <w:r>
        <w:rPr>
          <w:rFonts w:eastAsia="Times New Roman" w:cs="Arial"/>
          <w:color w:val="000000"/>
          <w:lang w:eastAsia="es-ES"/>
        </w:rPr>
        <w:t xml:space="preserve">. En esta plataforma existen diferentes niveles de servicio en función de las necesidades.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 xml:space="preserve">Se calcula que se va a necesitar unos 60GB durante este año para almacenar la información generada por la aplicación. Para ello vamos a optar por un servicio de 4GB de RAM y 60GB de almacenamiento. </w:t>
      </w:r>
    </w:p>
    <w:p w:rsidR="00CF3436" w:rsidRDefault="00CF3436" w:rsidP="00CF3436">
      <w:pPr>
        <w:spacing w:after="0" w:line="240" w:lineRule="auto"/>
        <w:rPr>
          <w:rFonts w:eastAsia="Times New Roman" w:cs="Arial"/>
          <w:color w:val="000000"/>
          <w:lang w:eastAsia="es-ES"/>
        </w:rPr>
      </w:pPr>
    </w:p>
    <w:p w:rsidR="00CF3436" w:rsidRDefault="00CF3436" w:rsidP="00CF3436">
      <w:pPr>
        <w:spacing w:after="0" w:line="240" w:lineRule="auto"/>
        <w:rPr>
          <w:rFonts w:eastAsia="Times New Roman" w:cs="Arial"/>
          <w:color w:val="000000"/>
          <w:lang w:eastAsia="es-ES"/>
        </w:rPr>
      </w:pPr>
      <w:r>
        <w:rPr>
          <w:rFonts w:eastAsia="Times New Roman" w:cs="Arial"/>
          <w:color w:val="000000"/>
          <w:lang w:eastAsia="es-ES"/>
        </w:rPr>
        <w:t>Tiene un coste de 360</w:t>
      </w:r>
      <w:r w:rsidRPr="001919E5">
        <w:rPr>
          <w:rFonts w:eastAsia="Times New Roman" w:cs="Arial"/>
          <w:color w:val="000000"/>
          <w:lang w:eastAsia="es-ES"/>
        </w:rPr>
        <w:t xml:space="preserve"> $/mes</w:t>
      </w:r>
      <w:r>
        <w:rPr>
          <w:rFonts w:eastAsia="Times New Roman" w:cs="Arial"/>
          <w:color w:val="000000"/>
          <w:lang w:eastAsia="es-ES"/>
        </w:rPr>
        <w:t>, esto es 4320$ al año.</w:t>
      </w:r>
    </w:p>
    <w:p w:rsidR="00CF3436" w:rsidRDefault="00CF3436" w:rsidP="00CF3436">
      <w:pPr>
        <w:spacing w:after="0" w:line="240" w:lineRule="auto"/>
        <w:rPr>
          <w:rFonts w:eastAsia="Times New Roman" w:cs="Arial"/>
          <w:color w:val="000000"/>
          <w:lang w:eastAsia="es-ES"/>
        </w:rPr>
      </w:pPr>
    </w:p>
    <w:p w:rsidR="00CF3436" w:rsidRDefault="00CF3436" w:rsidP="00CF3436">
      <w:pPr>
        <w:pStyle w:val="Ttulo2"/>
        <w:rPr>
          <w:rFonts w:eastAsia="Times New Roman"/>
        </w:rPr>
      </w:pPr>
      <w:bookmarkStart w:id="27" w:name="_Toc483151212"/>
      <w:r>
        <w:rPr>
          <w:rFonts w:eastAsia="Times New Roman"/>
        </w:rPr>
        <w:t>Total</w:t>
      </w:r>
      <w:bookmarkEnd w:id="27"/>
    </w:p>
    <w:bookmarkStart w:id="28" w:name="_MON_1556825258"/>
    <w:bookmarkEnd w:id="28"/>
    <w:p w:rsidR="00CF3436" w:rsidRDefault="00CF3436" w:rsidP="00CF3436">
      <w:pPr>
        <w:rPr>
          <w:lang w:eastAsia="es-ES"/>
        </w:rPr>
      </w:pPr>
      <w:r>
        <w:rPr>
          <w:lang w:eastAsia="es-ES"/>
        </w:rPr>
        <w:object w:dxaOrig="10752" w:dyaOrig="2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75pt;height:148.5pt" o:ole="">
            <v:imagedata r:id="rId15" o:title=""/>
          </v:shape>
          <o:OLEObject Type="Embed" ProgID="Excel.Sheet.12" ShapeID="_x0000_i1025" DrawAspect="Content" ObjectID="_1556894376" r:id="rId16"/>
        </w:object>
      </w:r>
    </w:p>
    <w:p w:rsidR="00CF3436" w:rsidRPr="000F5B7D" w:rsidRDefault="00CF3436" w:rsidP="00CF3436">
      <w:pPr>
        <w:rPr>
          <w:lang w:eastAsia="es-ES"/>
        </w:rPr>
      </w:pPr>
      <w:r>
        <w:rPr>
          <w:lang w:eastAsia="es-ES"/>
        </w:rPr>
        <w:t xml:space="preserve">A la luz de los resultados, se va a optar por usar los servicios de Google Cloud a un precio anual de </w:t>
      </w:r>
      <w:r w:rsidRPr="000F5B7D">
        <w:rPr>
          <w:b/>
          <w:lang w:eastAsia="es-ES"/>
        </w:rPr>
        <w:t>15923,23$</w:t>
      </w:r>
      <w:r w:rsidRPr="000F5B7D">
        <w:rPr>
          <w:lang w:eastAsia="es-ES"/>
        </w:rPr>
        <w:t>.</w:t>
      </w:r>
    </w:p>
    <w:p w:rsidR="00CF3436" w:rsidRDefault="00CF3436" w:rsidP="00CF3436">
      <w:pPr>
        <w:pStyle w:val="Ttulo1"/>
      </w:pPr>
      <w:bookmarkStart w:id="29" w:name="_Toc483151213"/>
      <w:r>
        <w:lastRenderedPageBreak/>
        <w:t>Diagramas</w:t>
      </w:r>
      <w:bookmarkEnd w:id="29"/>
    </w:p>
    <w:p w:rsidR="00CF3436" w:rsidRDefault="00CF3436" w:rsidP="00CF3436">
      <w:pPr>
        <w:pStyle w:val="Ttulo2"/>
      </w:pPr>
      <w:bookmarkStart w:id="30" w:name="_Toc483151214"/>
      <w:r>
        <w:t>Diagrama de despliegue</w:t>
      </w:r>
      <w:bookmarkEnd w:id="30"/>
    </w:p>
    <w:p w:rsidR="00CF3436" w:rsidRDefault="00CF3436" w:rsidP="00CF3436">
      <w:pPr>
        <w:rPr>
          <w:lang w:eastAsia="es-ES"/>
        </w:rPr>
      </w:pPr>
      <w:r>
        <w:rPr>
          <w:noProof/>
          <w:lang w:eastAsia="es-ES"/>
        </w:rPr>
        <w:drawing>
          <wp:inline distT="0" distB="0" distL="0" distR="0">
            <wp:extent cx="7935055" cy="5481637"/>
            <wp:effectExtent l="7620" t="0" r="0" b="0"/>
            <wp:docPr id="10" name="Imagen 10" descr="C:\Users\Jorge\Downloads\TM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Downloads\TMDA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7941122" cy="5485828"/>
                    </a:xfrm>
                    <a:prstGeom prst="rect">
                      <a:avLst/>
                    </a:prstGeom>
                    <a:noFill/>
                    <a:ln>
                      <a:noFill/>
                    </a:ln>
                  </pic:spPr>
                </pic:pic>
              </a:graphicData>
            </a:graphic>
          </wp:inline>
        </w:drawing>
      </w:r>
    </w:p>
    <w:p w:rsidR="00CF3436" w:rsidRDefault="00CF3436" w:rsidP="00CF3436">
      <w:pPr>
        <w:pStyle w:val="Ttulo2"/>
      </w:pPr>
      <w:bookmarkStart w:id="31" w:name="_Toc483151215"/>
      <w:r>
        <w:lastRenderedPageBreak/>
        <w:t>Diagrama de conectores</w:t>
      </w:r>
      <w:bookmarkEnd w:id="31"/>
    </w:p>
    <w:p w:rsidR="00CF3436" w:rsidRDefault="00CF3436" w:rsidP="00CF3436">
      <w:pPr>
        <w:rPr>
          <w:rFonts w:asciiTheme="majorHAnsi" w:eastAsiaTheme="majorEastAsia" w:hAnsiTheme="majorHAnsi" w:cstheme="majorBidi"/>
          <w:color w:val="2E74B5" w:themeColor="accent1" w:themeShade="BF"/>
          <w:sz w:val="26"/>
          <w:szCs w:val="26"/>
          <w:lang w:eastAsia="es-ES"/>
        </w:rPr>
      </w:pPr>
      <w:r>
        <w:rPr>
          <w:noProof/>
          <w:lang w:eastAsia="es-ES"/>
        </w:rPr>
        <w:drawing>
          <wp:anchor distT="0" distB="0" distL="114300" distR="114300" simplePos="0" relativeHeight="251661312" behindDoc="1" locked="0" layoutInCell="1" allowOverlap="1">
            <wp:simplePos x="0" y="0"/>
            <wp:positionH relativeFrom="column">
              <wp:posOffset>-860853</wp:posOffset>
            </wp:positionH>
            <wp:positionV relativeFrom="paragraph">
              <wp:posOffset>399732</wp:posOffset>
            </wp:positionV>
            <wp:extent cx="7232868" cy="7181842"/>
            <wp:effectExtent l="6667" t="0" r="0" b="0"/>
            <wp:wrapNone/>
            <wp:docPr id="11" name="Imagen 11" descr="C:\Users\Jorge\Downloads\Conectores TM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rge\Downloads\Conectores TMDA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232868" cy="7181842"/>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F3436" w:rsidRDefault="00CF3436" w:rsidP="00CF3436">
      <w:pPr>
        <w:pStyle w:val="Ttulo2"/>
      </w:pPr>
      <w:bookmarkStart w:id="32" w:name="_Toc483151216"/>
      <w:r>
        <w:lastRenderedPageBreak/>
        <w:t>Diagrama de componentes/módulos</w:t>
      </w:r>
      <w:bookmarkEnd w:id="32"/>
    </w:p>
    <w:p w:rsidR="00CF3436" w:rsidRDefault="00CF3436" w:rsidP="00CF3436">
      <w:pPr>
        <w:rPr>
          <w:rFonts w:asciiTheme="majorHAnsi" w:eastAsiaTheme="majorEastAsia" w:hAnsiTheme="majorHAnsi" w:cstheme="majorBidi"/>
          <w:color w:val="2E74B5" w:themeColor="accent1" w:themeShade="BF"/>
          <w:sz w:val="26"/>
          <w:szCs w:val="26"/>
          <w:lang w:eastAsia="es-ES"/>
        </w:rPr>
      </w:pPr>
      <w:r>
        <w:rPr>
          <w:noProof/>
          <w:lang w:eastAsia="es-ES"/>
        </w:rPr>
        <w:drawing>
          <wp:anchor distT="0" distB="0" distL="114300" distR="114300" simplePos="0" relativeHeight="251662336" behindDoc="1" locked="0" layoutInCell="1" allowOverlap="1">
            <wp:simplePos x="0" y="0"/>
            <wp:positionH relativeFrom="column">
              <wp:posOffset>-1941145</wp:posOffset>
            </wp:positionH>
            <wp:positionV relativeFrom="paragraph">
              <wp:posOffset>1934158</wp:posOffset>
            </wp:positionV>
            <wp:extent cx="9494583" cy="5619585"/>
            <wp:effectExtent l="0" t="5398" r="6033" b="6032"/>
            <wp:wrapNone/>
            <wp:docPr id="12" name="Imagen 12" descr="C:\Users\Jorge\Downloads\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rge\Downloads\Componente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9518279" cy="563361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F3436" w:rsidRDefault="00CF3436" w:rsidP="00CF3436">
      <w:pPr>
        <w:pStyle w:val="Ttulo1"/>
      </w:pPr>
      <w:bookmarkStart w:id="33" w:name="_Toc483151217"/>
      <w:proofErr w:type="spellStart"/>
      <w:r>
        <w:lastRenderedPageBreak/>
        <w:t>Github</w:t>
      </w:r>
      <w:bookmarkEnd w:id="33"/>
      <w:proofErr w:type="spellEnd"/>
    </w:p>
    <w:p w:rsidR="00967F66" w:rsidRDefault="00967F66" w:rsidP="006F62D6">
      <w:r>
        <w:t>El código fuente se puede ver en la siguiente URL:</w:t>
      </w:r>
    </w:p>
    <w:p w:rsidR="00967F66" w:rsidRPr="006F62D6" w:rsidRDefault="00967F66" w:rsidP="00967F66">
      <w:pPr>
        <w:jc w:val="center"/>
      </w:pPr>
      <w:r w:rsidRPr="00967F66">
        <w:t>https://</w:t>
      </w:r>
      <w:bookmarkStart w:id="34" w:name="_GoBack"/>
      <w:r w:rsidRPr="00967F66">
        <w:rPr>
          <w:i/>
        </w:rPr>
        <w:t>github</w:t>
      </w:r>
      <w:bookmarkEnd w:id="34"/>
      <w:r w:rsidRPr="00967F66">
        <w:t>.com/jorcox/TweetRegistration</w:t>
      </w:r>
    </w:p>
    <w:sectPr w:rsidR="00967F66" w:rsidRPr="006F62D6">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CA8" w:rsidRDefault="00202CA8" w:rsidP="009957E4">
      <w:pPr>
        <w:spacing w:after="0" w:line="240" w:lineRule="auto"/>
      </w:pPr>
      <w:r>
        <w:separator/>
      </w:r>
    </w:p>
  </w:endnote>
  <w:endnote w:type="continuationSeparator" w:id="0">
    <w:p w:rsidR="00202CA8" w:rsidRDefault="00202CA8" w:rsidP="00995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CA8" w:rsidRDefault="00202CA8" w:rsidP="009957E4">
      <w:pPr>
        <w:spacing w:after="0" w:line="240" w:lineRule="auto"/>
      </w:pPr>
      <w:r>
        <w:separator/>
      </w:r>
    </w:p>
  </w:footnote>
  <w:footnote w:type="continuationSeparator" w:id="0">
    <w:p w:rsidR="00202CA8" w:rsidRDefault="00202CA8" w:rsidP="00995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E4" w:rsidRPr="009957E4" w:rsidRDefault="009957E4" w:rsidP="009957E4">
    <w:pPr>
      <w:pStyle w:val="Encabezado"/>
      <w:jc w:val="right"/>
      <w:rPr>
        <w:sz w:val="28"/>
      </w:rPr>
    </w:pPr>
    <w:r w:rsidRPr="009957E4">
      <w:rPr>
        <w:sz w:val="28"/>
      </w:rPr>
      <w:t>Jorge Cáncer Gil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EE9"/>
    <w:multiLevelType w:val="hybridMultilevel"/>
    <w:tmpl w:val="5CBE4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546C76"/>
    <w:multiLevelType w:val="hybridMultilevel"/>
    <w:tmpl w:val="92461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CE"/>
    <w:rsid w:val="00202CA8"/>
    <w:rsid w:val="006A7EE8"/>
    <w:rsid w:val="006F62D6"/>
    <w:rsid w:val="00747CCE"/>
    <w:rsid w:val="00967F66"/>
    <w:rsid w:val="009957E4"/>
    <w:rsid w:val="00A5554D"/>
    <w:rsid w:val="00A8118C"/>
    <w:rsid w:val="00C54456"/>
    <w:rsid w:val="00CF3436"/>
    <w:rsid w:val="00F328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DE49"/>
  <w15:chartTrackingRefBased/>
  <w15:docId w15:val="{AE30D571-5EA3-4602-AAAF-EB40E353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57E4"/>
    <w:rPr>
      <w:rFonts w:ascii="Myriad Pro" w:hAnsi="Myriad Pro"/>
      <w:sz w:val="24"/>
    </w:rPr>
  </w:style>
  <w:style w:type="paragraph" w:styleId="Ttulo1">
    <w:name w:val="heading 1"/>
    <w:basedOn w:val="Normal"/>
    <w:next w:val="Normal"/>
    <w:link w:val="Ttulo1Car"/>
    <w:uiPriority w:val="9"/>
    <w:qFormat/>
    <w:rsid w:val="00995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3436"/>
    <w:pPr>
      <w:keepNext/>
      <w:keepLines/>
      <w:widowControl w:val="0"/>
      <w:spacing w:before="40" w:after="0"/>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
    <w:semiHidden/>
    <w:unhideWhenUsed/>
    <w:qFormat/>
    <w:rsid w:val="00CF3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57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57E4"/>
  </w:style>
  <w:style w:type="paragraph" w:styleId="Piedepgina">
    <w:name w:val="footer"/>
    <w:basedOn w:val="Normal"/>
    <w:link w:val="PiedepginaCar"/>
    <w:uiPriority w:val="99"/>
    <w:unhideWhenUsed/>
    <w:rsid w:val="009957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57E4"/>
  </w:style>
  <w:style w:type="character" w:customStyle="1" w:styleId="Ttulo1Car">
    <w:name w:val="Título 1 Car"/>
    <w:basedOn w:val="Fuentedeprrafopredeter"/>
    <w:link w:val="Ttulo1"/>
    <w:uiPriority w:val="9"/>
    <w:rsid w:val="009957E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957E4"/>
    <w:pPr>
      <w:outlineLvl w:val="9"/>
    </w:pPr>
    <w:rPr>
      <w:lang w:eastAsia="es-ES"/>
    </w:rPr>
  </w:style>
  <w:style w:type="character" w:styleId="Hipervnculo">
    <w:name w:val="Hyperlink"/>
    <w:basedOn w:val="Fuentedeprrafopredeter"/>
    <w:uiPriority w:val="99"/>
    <w:unhideWhenUsed/>
    <w:rsid w:val="00CF3436"/>
    <w:rPr>
      <w:color w:val="0000FF"/>
      <w:u w:val="single"/>
    </w:rPr>
  </w:style>
  <w:style w:type="character" w:customStyle="1" w:styleId="Ttulo2Car">
    <w:name w:val="Título 2 Car"/>
    <w:basedOn w:val="Fuentedeprrafopredeter"/>
    <w:link w:val="Ttulo2"/>
    <w:uiPriority w:val="9"/>
    <w:rsid w:val="00CF3436"/>
    <w:rPr>
      <w:rFonts w:asciiTheme="majorHAnsi" w:eastAsiaTheme="majorEastAsia" w:hAnsiTheme="majorHAnsi" w:cstheme="majorBidi"/>
      <w:color w:val="2E74B5" w:themeColor="accent1" w:themeShade="BF"/>
      <w:sz w:val="26"/>
      <w:szCs w:val="26"/>
      <w:lang w:eastAsia="es-ES"/>
    </w:rPr>
  </w:style>
  <w:style w:type="paragraph" w:styleId="Sinespaciado">
    <w:name w:val="No Spacing"/>
    <w:uiPriority w:val="1"/>
    <w:qFormat/>
    <w:rsid w:val="00CF3436"/>
    <w:pPr>
      <w:widowControl w:val="0"/>
      <w:spacing w:after="0" w:line="240" w:lineRule="auto"/>
      <w:jc w:val="both"/>
    </w:pPr>
    <w:rPr>
      <w:rFonts w:ascii="Myriad Pro" w:eastAsia="Corbel" w:hAnsi="Myriad Pro" w:cs="Corbel"/>
      <w:color w:val="000000"/>
      <w:szCs w:val="21"/>
      <w:lang w:eastAsia="es-ES"/>
    </w:rPr>
  </w:style>
  <w:style w:type="character" w:customStyle="1" w:styleId="Ttulo3Car">
    <w:name w:val="Título 3 Car"/>
    <w:basedOn w:val="Fuentedeprrafopredeter"/>
    <w:link w:val="Ttulo3"/>
    <w:uiPriority w:val="9"/>
    <w:semiHidden/>
    <w:rsid w:val="00CF343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F3436"/>
    <w:pPr>
      <w:ind w:left="720"/>
      <w:contextualSpacing/>
    </w:pPr>
    <w:rPr>
      <w:sz w:val="22"/>
    </w:rPr>
  </w:style>
  <w:style w:type="paragraph" w:styleId="TDC1">
    <w:name w:val="toc 1"/>
    <w:basedOn w:val="Normal"/>
    <w:next w:val="Normal"/>
    <w:autoRedefine/>
    <w:uiPriority w:val="39"/>
    <w:unhideWhenUsed/>
    <w:rsid w:val="00CF3436"/>
    <w:pPr>
      <w:spacing w:after="100"/>
    </w:pPr>
  </w:style>
  <w:style w:type="paragraph" w:styleId="TDC2">
    <w:name w:val="toc 2"/>
    <w:basedOn w:val="Normal"/>
    <w:next w:val="Normal"/>
    <w:autoRedefine/>
    <w:uiPriority w:val="39"/>
    <w:unhideWhenUsed/>
    <w:rsid w:val="00CF3436"/>
    <w:pPr>
      <w:spacing w:after="100"/>
      <w:ind w:left="240"/>
    </w:pPr>
  </w:style>
  <w:style w:type="paragraph" w:styleId="TDC3">
    <w:name w:val="toc 3"/>
    <w:basedOn w:val="Normal"/>
    <w:next w:val="Normal"/>
    <w:autoRedefine/>
    <w:uiPriority w:val="39"/>
    <w:unhideWhenUsed/>
    <w:rsid w:val="00CF34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2183</Words>
  <Characters>12008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Cáncer Gil</dc:creator>
  <cp:keywords/>
  <dc:description/>
  <cp:lastModifiedBy>Jorge Cáncer Gil</cp:lastModifiedBy>
  <cp:revision>4</cp:revision>
  <dcterms:created xsi:type="dcterms:W3CDTF">2017-05-21T15:02:00Z</dcterms:created>
  <dcterms:modified xsi:type="dcterms:W3CDTF">2017-05-21T15:53:00Z</dcterms:modified>
</cp:coreProperties>
</file>