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LinguaLoop — Testing Plan</w:t>
      </w:r>
    </w:p>
    <w:p>
      <w:pPr>
        <w:spacing w:after="120"/>
      </w:pPr>
      <w:r>
        <w:rPr>
          <w:i/>
          <w:iCs/>
        </w:rPr>
        <w:t xml:space="preserve">Prepared end of Sprint 3 (week of Oct 4, 2026). Due as a milestone deliverable for the week ending October 11, 2026, ahead of final presentation the week ending October 18, 2026.</w:t>
      </w:r>
    </w:p>
    <w:p>
      <w:pPr>
        <w:pStyle w:val="Heading1"/>
        <w:spacing w:after="150" w:before="300"/>
      </w:pPr>
      <w:r>
        <w:t xml:space="preserve">1. Purpose and Scope</w:t>
      </w:r>
    </w:p>
    <w:p>
      <w:pPr>
        <w:spacing w:after="120"/>
      </w:pPr>
      <w:r>
        <w:t xml:space="preserve">This plan covers how LinguaLoop's backend pipeline — text import, vocabulary extraction, candidate review, translation/definition lookup, SM-2 scheduling, and the dashboard — is verified before the Oct 18 presentation. It does not cover a formal UI/accessibility audit or load testing; both are out of scope given the project's timeline and single-demo-user design.</w:t>
      </w:r>
    </w:p>
    <w:p>
      <w:pPr>
        <w:pStyle w:val="Heading1"/>
        <w:spacing w:after="150" w:before="300"/>
      </w:pPr>
      <w:r>
        <w:t xml:space="preserve">2. Test Levels</w:t>
      </w:r>
    </w:p>
    <w:p>
      <w:pPr>
        <w:pStyle w:val="Heading2"/>
        <w:spacing w:after="120" w:before="250"/>
      </w:pPr>
      <w:r>
        <w:t xml:space="preserve">2.1 Unit tests</w:t>
      </w:r>
    </w:p>
    <w:p>
      <w:pPr>
        <w:spacing w:after="120"/>
      </w:pPr>
      <w:r>
        <w:t xml:space="preserve">Pure-logic components with no database or network dependency: the SM-2 scheduler (app/services/scheduler.py) and the streak calculation (_consecutive_day_streak in app/routes.py). These run fully inside this sandbox with no external dependency and are the fastest, most reliable layer of the suite.</w:t>
      </w:r>
    </w:p>
    <w:p>
      <w:pPr>
        <w:pStyle w:val="Heading2"/>
        <w:spacing w:after="120" w:before="250"/>
      </w:pPr>
      <w:r>
        <w:t xml:space="preserve">2.2 Integration tests</w:t>
      </w:r>
    </w:p>
    <w:p>
      <w:pPr>
        <w:spacing w:after="120"/>
      </w:pPr>
      <w:r>
        <w:t xml:space="preserve">Flask test-client requests against the full app, backed by a temporary SQLite database (tests/conftest.py). These exercise the real routes, ORM models, and extraction pipeline (including the actual spaCy model) end-to-end, but always with the mock translation/definition providers, since this sandbox has no outbound network access. This is the bulk of the current automated suite — 30 tests in tests/test_pipeline.py.</w:t>
      </w:r>
    </w:p>
    <w:p>
      <w:pPr>
        <w:pStyle w:val="Heading2"/>
        <w:spacing w:after="120" w:before="250"/>
      </w:pPr>
      <w:r>
        <w:t xml:space="preserve">2.3 Live-API tests</w:t>
      </w:r>
    </w:p>
    <w:p>
      <w:pPr>
        <w:spacing w:after="120"/>
      </w:pPr>
      <w:r>
        <w:t xml:space="preserve">tests/test_live_providers.py exercises the real MyMemory and Free Dictionary API providers over the network. These are skipped by default (pytest.mark.skipif, gated on RUN_LIVE_API_TESTS=1) because this development sandbox cannot make outbound calls to arbitrary external APIs — confirmed directly, by attempted request, in sprints 1 through 3. They are written and ready to run; they simply cannot be executed from inside this environment. Running them for real, on a machine with normal internet access, is the single remaining item before the app can ship with a real (non-mock) provider.</w:t>
      </w:r>
    </w:p>
    <w:p>
      <w:pPr>
        <w:pStyle w:val="Heading2"/>
        <w:spacing w:after="120" w:before="250"/>
      </w:pPr>
      <w:r>
        <w:t xml:space="preserve">2.4 Manual end-to-end testing</w:t>
      </w:r>
    </w:p>
    <w:p>
      <w:pPr>
        <w:spacing w:after="120"/>
      </w:pPr>
      <w:r>
        <w:t xml:space="preserve">A walkthrough of the full user-facing flow in a browser — paste a passage, review and accept/reject candidates, complete a review session, check the dashboard — to catch anything the automated layers wouldn't (template rendering, obvious UX issues, pagination controls). Scheduled for the week of Oct 11, alongside the live-API run, on a machine with normal internet access so both can be checked together.</w:t>
      </w:r>
    </w:p>
    <w:p>
      <w:pPr>
        <w:pStyle w:val="Heading1"/>
        <w:spacing w:after="150" w:before="300"/>
      </w:pPr>
      <w:r>
        <w:t xml:space="preserve">3. Test Environment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unit/integration tests: this sandboxed development environment (no outbound network access), Python 3.11, pytest, in-memory/temporary SQLite per test via conftest.py fixtures.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Live-API and manual tests: a personal machine with normal internet access, same Python/Flask/spaCy versions (requirements.txt), SQLite file-based dev database.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spaCy model: fr_core_news_md, consistent across both environments (downloaded via requirements.txt's documented post-install step).</w:t>
      </w:r>
    </w:p>
    <w:p>
      <w:pPr>
        <w:pStyle w:val="Heading1"/>
        <w:spacing w:after="150" w:before="300"/>
      </w:pPr>
      <w:r>
        <w:t xml:space="preserve">4. Test Case Checklist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1900"/>
        <w:gridCol w:w="1900"/>
      </w:tblGrid>
      <w:tr>
        <w:tc>
          <w:tcPr>
            <w:tcW w:type="dxa" w:w="1500"/>
            <w:shd w:fill="D9D9D9" w:color="auto" w:val="clear"/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4300"/>
            <w:shd w:fill="D9D9D9" w:color="auto" w:val="clear"/>
          </w:tcPr>
          <w:p>
            <w:r>
              <w:rPr>
                <w:b/>
                <w:bCs/>
              </w:rPr>
              <w:t xml:space="preserve">Test case</w:t>
            </w:r>
          </w:p>
        </w:tc>
        <w:tc>
          <w:tcPr>
            <w:tcW w:type="dxa" w:w="1900"/>
            <w:shd w:fill="D9D9D9" w:color="auto" w:val="clear"/>
          </w:tcPr>
          <w:p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1900"/>
            <w:shd w:fill="D9D9D9" w:color="auto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Extraction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Paste a short French passage; confirm candidates created match expected headwords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Automated (unit/integration)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Passing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Extraction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Re-import overlapping text; confirm no duplicate pending candidates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Automated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Passing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Extraction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Submit text below MIN_SENTENCE_TOKENS; confirm it's skipped, not mistagged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Automated + manual spot-check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Passing / documented limitation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Extraction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Submit non-string text, or text over 20,000 characters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Automated (new this sprint)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Passing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Candidates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Accept a candidate; confirm card created and candidate removed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Automated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Passing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Candidates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Reject a candidate; confirm no translation call is made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Automated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Passing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Candidates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Paginate a long candidate list (limit/offset, has_more)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Automated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Passing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Translation/Definition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Accept with mock providers (default)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Automated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Passing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Translation/Definition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Accept when provider raises a service error; confirm 502, candidate untouched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Automated (new this sprint)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Passing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Translation/Definition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MyMemory translates a known French word correctly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Live (gated, skipped in sandbox)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Not yet run — needs non-sandboxed machine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Translation/Definition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MyMemory / Free Dictionary API surface errors as the wrapped exception type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Live (gated, skipped in sandbox)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Not yet run — needs non-sandboxed machine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Scheduler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SM-2 update across all four ratings (again/hard/good/easy)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Automated (unit)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Passing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Scheduler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Invalid rating raises InvalidRatingError / 400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Automated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Passing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Scheduler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Non-string rating rejected before reaching the scheduler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Automated (new this sprint)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Passing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Dashboard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Streak counts consecutive days only, stays alive if yesterday (not yet today) was reviewed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Automated (unit)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Passing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Dashboard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Cards-due, total-active, known-word counts match seeded data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Automated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Passing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End-to-end (manual)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Full flow in browser: paste passage -&gt; review candidates -&gt; accept/reject -&gt; review due cards -&gt; rate -&gt; dashboard updates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Manual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To run during week of Oct 11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End-to-end (manual)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Switch LINGUALOOP_TRANSLATION_PROVIDER=mymemory on a non-sandboxed machine and repeat the flow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Manual + live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To run during week of Oct 11</w:t>
            </w:r>
          </w:p>
        </w:tc>
      </w:tr>
    </w:tbl>
    <w:p>
      <w:pPr>
        <w:pStyle w:val="Heading1"/>
        <w:spacing w:after="150" w:before="300"/>
      </w:pPr>
      <w:r>
        <w:t xml:space="preserve">5. Known Limitations (carried into testing, not hidden from it)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 translation/definition providers are untested from inside this sandbox for a confirmed environmental reason (no outbound network access), not a code defect. Mitigation: live-gated test file ready to run outside the sandbox; see section 2.3 and the Oct 9-10 schedule entry.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MIN_SENTENCE_TOKENS (=4) reduces but does not eliminate spaCy mistagging short or genuinely ambiguous French words (e.g. "lit" as noun vs. verb). Re-verified this sprint with additional sentences at the threshold; raising it further trades away legitimate short sentences without fully fixing the ambiguity, so it is documented as an accepted trade-off rather than tuned further without more real-passage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authentication — every request operates against a single demo user, an explicit scope decision given the Oct 18 deadline.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automated frontend/UI test coverage — templates are checked manually, not with a browser-automation suite, given the project's timeline.</w:t>
      </w:r>
    </w:p>
    <w:p>
      <w:pPr>
        <w:pStyle w:val="Heading1"/>
        <w:spacing w:after="150" w:before="300"/>
      </w:pPr>
      <w:r>
        <w:t xml:space="preserve">6. Go/No-Go Schedule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00"/>
      </w:tblGrid>
      <w:tr>
        <w:tc>
          <w:tcPr>
            <w:tcW w:type="dxa" w:w="2300"/>
            <w:shd w:fill="D9D9D9" w:color="auto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300"/>
            <w:shd w:fill="D9D9D9" w:color="auto" w:val="clear"/>
          </w:tcPr>
          <w:p>
            <w:r>
              <w:rPr>
                <w:b/>
                <w:bCs/>
              </w:rPr>
              <w:t xml:space="preserve">Milestone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Oct 4 (today)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Sprint 3 coding complete: error handling, input validation, live-API-gated tests written. Testing plan drafted.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Oct 5 - 8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Run the full automated suite after any further Sprint 3 changes. Begin manual end-to-end pass in the browser.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Oct 9 - 10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Run the live-API-gated tests and the MyMemory / Free Dictionary providers for real, on a machine with normal internet access. This is the single remaining go/no-go item.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Oct 11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Testing plan finalized (this document). Go/no-go checkpoint: if live providers pass, switch the app's default provider via environment variable; if not, ship with the mock providers and document why.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Oct 12 - 17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Address anything the live test run surfaces. Finish any remaining UI polish and README updates. Rehearse the presentation/demo.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Oct 18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Application finalized and presented.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2026-10-04T16:14:03.061Z</dcterms:created>
  <dcterms:modified xsi:type="dcterms:W3CDTF">2026-10-04T16:14:03.067Z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