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113995" w14:textId="22108564" w:rsidR="003B7E47" w:rsidRPr="009A0937" w:rsidRDefault="003B7E47" w:rsidP="005D0C33">
      <w:pPr>
        <w:pStyle w:val="a9"/>
        <w:numPr>
          <w:ilvl w:val="0"/>
          <w:numId w:val="13"/>
        </w:numPr>
        <w:spacing w:before="100" w:beforeAutospacing="1" w:after="100" w:afterAutospacing="1"/>
        <w:outlineLvl w:val="1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9A0937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Annual Record Count </w:t>
      </w:r>
      <w:r w:rsidR="005D0C33" w:rsidRPr="009A0937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Projections </w:t>
      </w:r>
      <w:r w:rsidRPr="009A0937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Based on Ridership</w:t>
      </w:r>
    </w:p>
    <w:p w14:paraId="7918738C" w14:textId="0C055E37" w:rsidR="005D0C33" w:rsidRPr="005D0C33" w:rsidRDefault="005D0C33" w:rsidP="005D0C33">
      <w:pPr>
        <w:spacing w:before="100" w:beforeAutospacing="1" w:after="100" w:afterAutospacing="1"/>
        <w:rPr>
          <w:rFonts w:ascii="Times New Roman" w:hAnsi="Times New Roman" w:cs="Times New Roman"/>
          <w:color w:val="000000" w:themeColor="text1"/>
        </w:rPr>
      </w:pPr>
      <w:r w:rsidRPr="009A0937">
        <w:rPr>
          <w:rFonts w:ascii="Times New Roman" w:hAnsi="Times New Roman" w:cs="Times New Roman"/>
          <w:color w:val="000000" w:themeColor="text1"/>
        </w:rPr>
        <w:t>A</w:t>
      </w:r>
      <w:r w:rsidRPr="005D0C33">
        <w:rPr>
          <w:rFonts w:ascii="Times New Roman" w:hAnsi="Times New Roman" w:cs="Times New Roman"/>
          <w:color w:val="000000" w:themeColor="text1"/>
        </w:rPr>
        <w:t>ccording to the 2023–2024 PTV Annual Report, metropolitan services in Victoria carry the following passenger volumes:</w:t>
      </w:r>
    </w:p>
    <w:p w14:paraId="3A15C642" w14:textId="77777777" w:rsidR="005D0C33" w:rsidRPr="005D0C33" w:rsidRDefault="005D0C33" w:rsidP="005D0C33">
      <w:pPr>
        <w:numPr>
          <w:ilvl w:val="0"/>
          <w:numId w:val="11"/>
        </w:numPr>
        <w:spacing w:before="100" w:beforeAutospacing="1" w:after="100" w:afterAutospacing="1"/>
        <w:rPr>
          <w:rFonts w:ascii="Times New Roman" w:hAnsi="Times New Roman" w:cs="Times New Roman"/>
          <w:color w:val="000000" w:themeColor="text1"/>
        </w:rPr>
      </w:pPr>
      <w:r w:rsidRPr="005D0C33">
        <w:rPr>
          <w:rFonts w:ascii="Times New Roman" w:hAnsi="Times New Roman" w:cs="Times New Roman"/>
          <w:color w:val="000000" w:themeColor="text1"/>
        </w:rPr>
        <w:t>Buses: 114.9 million</w:t>
      </w:r>
    </w:p>
    <w:p w14:paraId="7063AA50" w14:textId="77777777" w:rsidR="005D0C33" w:rsidRPr="005D0C33" w:rsidRDefault="005D0C33" w:rsidP="005D0C33">
      <w:pPr>
        <w:numPr>
          <w:ilvl w:val="0"/>
          <w:numId w:val="11"/>
        </w:numPr>
        <w:spacing w:before="100" w:beforeAutospacing="1" w:after="100" w:afterAutospacing="1"/>
        <w:rPr>
          <w:rFonts w:ascii="Times New Roman" w:hAnsi="Times New Roman" w:cs="Times New Roman"/>
          <w:color w:val="000000" w:themeColor="text1"/>
        </w:rPr>
      </w:pPr>
      <w:r w:rsidRPr="005D0C33">
        <w:rPr>
          <w:rFonts w:ascii="Times New Roman" w:hAnsi="Times New Roman" w:cs="Times New Roman"/>
          <w:color w:val="000000" w:themeColor="text1"/>
        </w:rPr>
        <w:t>Trains: 182.5 million</w:t>
      </w:r>
    </w:p>
    <w:p w14:paraId="3A89C52F" w14:textId="77777777" w:rsidR="005D0C33" w:rsidRPr="005D0C33" w:rsidRDefault="005D0C33" w:rsidP="005D0C33">
      <w:pPr>
        <w:numPr>
          <w:ilvl w:val="0"/>
          <w:numId w:val="11"/>
        </w:numPr>
        <w:spacing w:before="100" w:beforeAutospacing="1" w:after="100" w:afterAutospacing="1"/>
        <w:rPr>
          <w:rFonts w:ascii="Times New Roman" w:hAnsi="Times New Roman" w:cs="Times New Roman"/>
          <w:color w:val="000000" w:themeColor="text1"/>
        </w:rPr>
      </w:pPr>
      <w:r w:rsidRPr="005D0C33">
        <w:rPr>
          <w:rFonts w:ascii="Times New Roman" w:hAnsi="Times New Roman" w:cs="Times New Roman"/>
          <w:color w:val="000000" w:themeColor="text1"/>
        </w:rPr>
        <w:t>Trams: 154.8 million</w:t>
      </w:r>
    </w:p>
    <w:p w14:paraId="525E7B28" w14:textId="77777777" w:rsidR="005D0C33" w:rsidRPr="009A0937" w:rsidRDefault="005D0C33" w:rsidP="005D0C33">
      <w:pPr>
        <w:spacing w:before="100" w:beforeAutospacing="1" w:after="100" w:afterAutospacing="1"/>
        <w:rPr>
          <w:rFonts w:ascii="Times New Roman" w:hAnsi="Times New Roman" w:cs="Times New Roman"/>
          <w:color w:val="000000" w:themeColor="text1"/>
        </w:rPr>
      </w:pPr>
      <w:r w:rsidRPr="005D0C33">
        <w:rPr>
          <w:rFonts w:ascii="Times New Roman" w:hAnsi="Times New Roman" w:cs="Times New Roman"/>
          <w:color w:val="000000" w:themeColor="text1"/>
        </w:rPr>
        <w:t xml:space="preserve">This amounts to approximately 452.2 million passenger trips annually. For estimation purposes, each passenger trip is assumed to correspond to a single </w:t>
      </w:r>
      <w:r w:rsidRPr="005D0C33">
        <w:rPr>
          <w:rFonts w:ascii="Times New Roman" w:hAnsi="Times New Roman" w:cs="Times New Roman"/>
          <w:b/>
          <w:bCs/>
          <w:color w:val="000000" w:themeColor="text1"/>
        </w:rPr>
        <w:t>Trip</w:t>
      </w:r>
      <w:r w:rsidRPr="005D0C33">
        <w:rPr>
          <w:rFonts w:ascii="Times New Roman" w:hAnsi="Times New Roman" w:cs="Times New Roman"/>
          <w:color w:val="000000" w:themeColor="text1"/>
        </w:rPr>
        <w:t xml:space="preserve"> record in the database (i.e., each tap-on/tap-off event generates one record). Although real-world scenarios often involve multiple taps within a single journey, this assumption serves as a reasonable baseline.</w:t>
      </w:r>
    </w:p>
    <w:p w14:paraId="30B15683" w14:textId="1FC12179" w:rsidR="005D0C33" w:rsidRPr="009A0937" w:rsidRDefault="005D0C33" w:rsidP="005D0C33">
      <w:pPr>
        <w:pStyle w:val="a9"/>
        <w:numPr>
          <w:ilvl w:val="0"/>
          <w:numId w:val="13"/>
        </w:numPr>
        <w:spacing w:before="100" w:beforeAutospacing="1" w:after="100" w:afterAutospacing="1"/>
        <w:outlineLvl w:val="1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9A0937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SQL Server Data Type Storage Basics</w:t>
      </w:r>
    </w:p>
    <w:p w14:paraId="1E5099D0" w14:textId="77777777" w:rsidR="005D0C33" w:rsidRPr="005D0C33" w:rsidRDefault="005D0C33" w:rsidP="005D0C33">
      <w:pPr>
        <w:numPr>
          <w:ilvl w:val="0"/>
          <w:numId w:val="12"/>
        </w:numPr>
        <w:spacing w:before="100" w:beforeAutospacing="1" w:after="100" w:afterAutospacing="1"/>
        <w:rPr>
          <w:rFonts w:ascii="Times New Roman" w:hAnsi="Times New Roman" w:cs="Times New Roman"/>
          <w:color w:val="000000" w:themeColor="text1"/>
        </w:rPr>
      </w:pPr>
      <w:r w:rsidRPr="005D0C33">
        <w:rPr>
          <w:rFonts w:ascii="Times New Roman" w:hAnsi="Times New Roman" w:cs="Times New Roman"/>
          <w:b/>
          <w:bCs/>
          <w:color w:val="000000" w:themeColor="text1"/>
        </w:rPr>
        <w:t>INT</w:t>
      </w:r>
      <w:r w:rsidRPr="005D0C33">
        <w:rPr>
          <w:rFonts w:ascii="Times New Roman" w:hAnsi="Times New Roman" w:cs="Times New Roman"/>
          <w:color w:val="000000" w:themeColor="text1"/>
        </w:rPr>
        <w:t>: Typically 4 bytes.</w:t>
      </w:r>
    </w:p>
    <w:p w14:paraId="15297936" w14:textId="77777777" w:rsidR="005D0C33" w:rsidRPr="005D0C33" w:rsidRDefault="005D0C33" w:rsidP="005D0C33">
      <w:pPr>
        <w:numPr>
          <w:ilvl w:val="0"/>
          <w:numId w:val="12"/>
        </w:numPr>
        <w:spacing w:before="100" w:beforeAutospacing="1" w:after="100" w:afterAutospacing="1"/>
        <w:rPr>
          <w:rFonts w:ascii="Times New Roman" w:hAnsi="Times New Roman" w:cs="Times New Roman"/>
          <w:color w:val="000000" w:themeColor="text1"/>
        </w:rPr>
      </w:pPr>
      <w:r w:rsidRPr="005D0C33">
        <w:rPr>
          <w:rFonts w:ascii="Times New Roman" w:hAnsi="Times New Roman" w:cs="Times New Roman"/>
          <w:b/>
          <w:bCs/>
          <w:color w:val="000000" w:themeColor="text1"/>
        </w:rPr>
        <w:t>DECIMAL(p, s)</w:t>
      </w:r>
      <w:r w:rsidRPr="005D0C33">
        <w:rPr>
          <w:rFonts w:ascii="Times New Roman" w:hAnsi="Times New Roman" w:cs="Times New Roman"/>
          <w:color w:val="000000" w:themeColor="text1"/>
        </w:rPr>
        <w:t xml:space="preserve">: Storage depends on precision and scale. For instance, </w:t>
      </w:r>
      <w:r w:rsidRPr="005D0C33">
        <w:rPr>
          <w:rFonts w:ascii="Times New Roman" w:eastAsia="細明體" w:hAnsi="Times New Roman" w:cs="Times New Roman"/>
          <w:color w:val="000000" w:themeColor="text1"/>
        </w:rPr>
        <w:t>DECIMAL(10,2)</w:t>
      </w:r>
      <w:r w:rsidRPr="005D0C33">
        <w:rPr>
          <w:rFonts w:ascii="Times New Roman" w:hAnsi="Times New Roman" w:cs="Times New Roman"/>
          <w:color w:val="000000" w:themeColor="text1"/>
        </w:rPr>
        <w:t xml:space="preserve"> typically requires ~5 bytes.</w:t>
      </w:r>
    </w:p>
    <w:p w14:paraId="731BCC61" w14:textId="77777777" w:rsidR="005D0C33" w:rsidRPr="005D0C33" w:rsidRDefault="005D0C33" w:rsidP="005D0C33">
      <w:pPr>
        <w:numPr>
          <w:ilvl w:val="0"/>
          <w:numId w:val="12"/>
        </w:numPr>
        <w:spacing w:before="100" w:beforeAutospacing="1" w:after="100" w:afterAutospacing="1"/>
        <w:rPr>
          <w:rFonts w:ascii="Times New Roman" w:hAnsi="Times New Roman" w:cs="Times New Roman"/>
          <w:color w:val="000000" w:themeColor="text1"/>
        </w:rPr>
      </w:pPr>
      <w:r w:rsidRPr="005D0C33">
        <w:rPr>
          <w:rFonts w:ascii="Times New Roman" w:hAnsi="Times New Roman" w:cs="Times New Roman"/>
          <w:b/>
          <w:bCs/>
          <w:color w:val="000000" w:themeColor="text1"/>
        </w:rPr>
        <w:t>DATETIME</w:t>
      </w:r>
      <w:r w:rsidRPr="005D0C33">
        <w:rPr>
          <w:rFonts w:ascii="Times New Roman" w:hAnsi="Times New Roman" w:cs="Times New Roman"/>
          <w:color w:val="000000" w:themeColor="text1"/>
        </w:rPr>
        <w:t>: 8 bytes.</w:t>
      </w:r>
    </w:p>
    <w:p w14:paraId="0C7C952F" w14:textId="77777777" w:rsidR="005D0C33" w:rsidRPr="005D0C33" w:rsidRDefault="005D0C33" w:rsidP="005D0C33">
      <w:pPr>
        <w:numPr>
          <w:ilvl w:val="0"/>
          <w:numId w:val="12"/>
        </w:numPr>
        <w:spacing w:before="100" w:beforeAutospacing="1" w:after="100" w:afterAutospacing="1"/>
        <w:rPr>
          <w:rFonts w:ascii="Times New Roman" w:hAnsi="Times New Roman" w:cs="Times New Roman"/>
          <w:color w:val="000000" w:themeColor="text1"/>
        </w:rPr>
      </w:pPr>
      <w:r w:rsidRPr="005D0C33">
        <w:rPr>
          <w:rFonts w:ascii="Times New Roman" w:hAnsi="Times New Roman" w:cs="Times New Roman"/>
          <w:b/>
          <w:bCs/>
          <w:color w:val="000000" w:themeColor="text1"/>
        </w:rPr>
        <w:t>VARCHAR(n)</w:t>
      </w:r>
      <w:r w:rsidRPr="005D0C33">
        <w:rPr>
          <w:rFonts w:ascii="Times New Roman" w:hAnsi="Times New Roman" w:cs="Times New Roman"/>
          <w:color w:val="000000" w:themeColor="text1"/>
        </w:rPr>
        <w:t xml:space="preserve">: Consumes approximately (number of characters) + 2 bytes of overhead. For instance, storing a 36-character string in </w:t>
      </w:r>
      <w:r w:rsidRPr="005D0C33">
        <w:rPr>
          <w:rFonts w:ascii="Times New Roman" w:eastAsia="細明體" w:hAnsi="Times New Roman" w:cs="Times New Roman"/>
          <w:color w:val="000000" w:themeColor="text1"/>
        </w:rPr>
        <w:t>VARCHAR(50)</w:t>
      </w:r>
      <w:r w:rsidRPr="005D0C33">
        <w:rPr>
          <w:rFonts w:ascii="Times New Roman" w:hAnsi="Times New Roman" w:cs="Times New Roman"/>
          <w:color w:val="000000" w:themeColor="text1"/>
        </w:rPr>
        <w:t xml:space="preserve"> would require around 38 bytes.</w:t>
      </w:r>
    </w:p>
    <w:p w14:paraId="2273EDCA" w14:textId="77777777" w:rsidR="005D0C33" w:rsidRPr="005D0C33" w:rsidRDefault="005D0C33" w:rsidP="005D0C33">
      <w:pPr>
        <w:spacing w:before="100" w:beforeAutospacing="1" w:after="100" w:afterAutospacing="1"/>
        <w:rPr>
          <w:rFonts w:ascii="Times New Roman" w:hAnsi="Times New Roman" w:cs="Times New Roman"/>
          <w:color w:val="000000" w:themeColor="text1"/>
        </w:rPr>
      </w:pPr>
      <w:r w:rsidRPr="005D0C33">
        <w:rPr>
          <w:rFonts w:ascii="Times New Roman" w:hAnsi="Times New Roman" w:cs="Times New Roman"/>
          <w:color w:val="000000" w:themeColor="text1"/>
        </w:rPr>
        <w:t xml:space="preserve">Each row also incurs </w:t>
      </w:r>
      <w:r w:rsidRPr="005D0C33">
        <w:rPr>
          <w:rFonts w:ascii="Times New Roman" w:hAnsi="Times New Roman" w:cs="Times New Roman"/>
          <w:b/>
          <w:bCs/>
          <w:color w:val="000000" w:themeColor="text1"/>
        </w:rPr>
        <w:t>Row Overhead</w:t>
      </w:r>
      <w:r w:rsidRPr="005D0C33">
        <w:rPr>
          <w:rFonts w:ascii="Times New Roman" w:hAnsi="Times New Roman" w:cs="Times New Roman"/>
          <w:color w:val="000000" w:themeColor="text1"/>
        </w:rPr>
        <w:t xml:space="preserve"> (metadata such as row headers and column offsets) and </w:t>
      </w:r>
      <w:r w:rsidRPr="005D0C33">
        <w:rPr>
          <w:rFonts w:ascii="Times New Roman" w:hAnsi="Times New Roman" w:cs="Times New Roman"/>
          <w:b/>
          <w:bCs/>
          <w:color w:val="000000" w:themeColor="text1"/>
        </w:rPr>
        <w:t>Index Overhead</w:t>
      </w:r>
      <w:r w:rsidRPr="005D0C33">
        <w:rPr>
          <w:rFonts w:ascii="Times New Roman" w:hAnsi="Times New Roman" w:cs="Times New Roman"/>
          <w:color w:val="000000" w:themeColor="text1"/>
        </w:rPr>
        <w:t xml:space="preserve"> (additional storage for clustered/non-clustered indexes). These overheads vary considerably based on schema design, indexing strategy, and average fill factors.</w:t>
      </w:r>
    </w:p>
    <w:p w14:paraId="150021FB" w14:textId="75D79E46" w:rsidR="005D0C33" w:rsidRPr="009A0937" w:rsidRDefault="005D0C33" w:rsidP="005D0C33">
      <w:pPr>
        <w:pStyle w:val="a9"/>
        <w:numPr>
          <w:ilvl w:val="0"/>
          <w:numId w:val="13"/>
        </w:numPr>
        <w:spacing w:before="100" w:beforeAutospacing="1" w:after="100" w:afterAutospacing="1"/>
        <w:outlineLvl w:val="1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9A0937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Example</w:t>
      </w:r>
      <w:r w:rsidRPr="009A0937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Calculation</w:t>
      </w:r>
      <w:r w:rsidRPr="009A0937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: Trip Table</w:t>
      </w:r>
    </w:p>
    <w:p w14:paraId="699C250E" w14:textId="59FF7EFB" w:rsidR="005D0C33" w:rsidRPr="009A0937" w:rsidRDefault="005D0C33" w:rsidP="005D0C33">
      <w:pPr>
        <w:spacing w:before="100" w:beforeAutospacing="1" w:after="100" w:afterAutospacing="1"/>
        <w:outlineLvl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A093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3-1. </w:t>
      </w:r>
      <w:r w:rsidRPr="009A093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Table Structure</w:t>
      </w:r>
    </w:p>
    <w:tbl>
      <w:tblPr>
        <w:tblW w:w="85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693"/>
        <w:gridCol w:w="1590"/>
        <w:gridCol w:w="4340"/>
      </w:tblGrid>
      <w:tr w:rsidR="009A0937" w:rsidRPr="009A0937" w14:paraId="525D9939" w14:textId="77777777" w:rsidTr="005D0C33">
        <w:trPr>
          <w:trHeight w:val="280"/>
        </w:trPr>
        <w:tc>
          <w:tcPr>
            <w:tcW w:w="2693" w:type="dxa"/>
            <w:shd w:val="clear" w:color="auto" w:fill="auto"/>
            <w:noWrap/>
            <w:hideMark/>
          </w:tcPr>
          <w:p w14:paraId="3C101A6E" w14:textId="77777777" w:rsidR="005D0C33" w:rsidRPr="005D0C33" w:rsidRDefault="005D0C33" w:rsidP="005D0C33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5D0C33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Column</w:t>
            </w:r>
          </w:p>
        </w:tc>
        <w:tc>
          <w:tcPr>
            <w:tcW w:w="1498" w:type="dxa"/>
            <w:shd w:val="clear" w:color="auto" w:fill="auto"/>
            <w:noWrap/>
            <w:hideMark/>
          </w:tcPr>
          <w:p w14:paraId="50D2D31D" w14:textId="77777777" w:rsidR="005D0C33" w:rsidRPr="005D0C33" w:rsidRDefault="005D0C33" w:rsidP="005D0C33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5D0C33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Data Type</w:t>
            </w:r>
          </w:p>
        </w:tc>
        <w:tc>
          <w:tcPr>
            <w:tcW w:w="4340" w:type="dxa"/>
            <w:shd w:val="clear" w:color="auto" w:fill="auto"/>
            <w:noWrap/>
            <w:hideMark/>
          </w:tcPr>
          <w:p w14:paraId="07513B53" w14:textId="73E81B5F" w:rsidR="005D0C33" w:rsidRPr="005D0C33" w:rsidRDefault="005D0C33" w:rsidP="005D0C33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5D0C33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Notes</w:t>
            </w:r>
          </w:p>
        </w:tc>
      </w:tr>
      <w:tr w:rsidR="009A0937" w:rsidRPr="005D0C33" w14:paraId="08A4B37C" w14:textId="77777777" w:rsidTr="005D0C33">
        <w:trPr>
          <w:trHeight w:val="280"/>
        </w:trPr>
        <w:tc>
          <w:tcPr>
            <w:tcW w:w="2693" w:type="dxa"/>
            <w:shd w:val="clear" w:color="auto" w:fill="auto"/>
            <w:noWrap/>
            <w:vAlign w:val="bottom"/>
            <w:hideMark/>
          </w:tcPr>
          <w:p w14:paraId="6BCBF0C7" w14:textId="77777777" w:rsidR="005D0C33" w:rsidRPr="005D0C33" w:rsidRDefault="005D0C33" w:rsidP="005D0C33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D0C33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trip_id (PK)</w:t>
            </w:r>
          </w:p>
        </w:tc>
        <w:tc>
          <w:tcPr>
            <w:tcW w:w="1498" w:type="dxa"/>
            <w:shd w:val="clear" w:color="auto" w:fill="auto"/>
            <w:noWrap/>
            <w:vAlign w:val="bottom"/>
            <w:hideMark/>
          </w:tcPr>
          <w:p w14:paraId="09E0F0AA" w14:textId="77777777" w:rsidR="005D0C33" w:rsidRPr="005D0C33" w:rsidRDefault="005D0C33" w:rsidP="005D0C33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D0C33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VARCHAR(50)</w:t>
            </w:r>
          </w:p>
        </w:tc>
        <w:tc>
          <w:tcPr>
            <w:tcW w:w="4340" w:type="dxa"/>
            <w:shd w:val="clear" w:color="auto" w:fill="auto"/>
            <w:noWrap/>
            <w:vAlign w:val="bottom"/>
            <w:hideMark/>
          </w:tcPr>
          <w:p w14:paraId="157D72AA" w14:textId="77777777" w:rsidR="005D0C33" w:rsidRPr="005D0C33" w:rsidRDefault="005D0C33" w:rsidP="005D0C33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D0C33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Primary Key (e.g., GUID or other unique string)</w:t>
            </w:r>
          </w:p>
        </w:tc>
      </w:tr>
      <w:tr w:rsidR="009A0937" w:rsidRPr="005D0C33" w14:paraId="4FEA14CB" w14:textId="77777777" w:rsidTr="005D0C33">
        <w:trPr>
          <w:trHeight w:val="280"/>
        </w:trPr>
        <w:tc>
          <w:tcPr>
            <w:tcW w:w="2693" w:type="dxa"/>
            <w:shd w:val="clear" w:color="auto" w:fill="auto"/>
            <w:noWrap/>
            <w:vAlign w:val="bottom"/>
            <w:hideMark/>
          </w:tcPr>
          <w:p w14:paraId="318659B7" w14:textId="77777777" w:rsidR="005D0C33" w:rsidRPr="005D0C33" w:rsidRDefault="005D0C33" w:rsidP="005D0C33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D0C33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card_id (FK)</w:t>
            </w:r>
          </w:p>
        </w:tc>
        <w:tc>
          <w:tcPr>
            <w:tcW w:w="1498" w:type="dxa"/>
            <w:shd w:val="clear" w:color="auto" w:fill="auto"/>
            <w:noWrap/>
            <w:vAlign w:val="bottom"/>
            <w:hideMark/>
          </w:tcPr>
          <w:p w14:paraId="0A2C87C4" w14:textId="77777777" w:rsidR="005D0C33" w:rsidRPr="005D0C33" w:rsidRDefault="005D0C33" w:rsidP="005D0C33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D0C33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VARCHAR(50)</w:t>
            </w:r>
          </w:p>
        </w:tc>
        <w:tc>
          <w:tcPr>
            <w:tcW w:w="4340" w:type="dxa"/>
            <w:shd w:val="clear" w:color="auto" w:fill="auto"/>
            <w:noWrap/>
            <w:vAlign w:val="bottom"/>
            <w:hideMark/>
          </w:tcPr>
          <w:p w14:paraId="69612C36" w14:textId="77777777" w:rsidR="005D0C33" w:rsidRPr="005D0C33" w:rsidRDefault="005D0C33" w:rsidP="005D0C33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D0C33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Foreign key referencing MykiCard</w:t>
            </w:r>
          </w:p>
        </w:tc>
      </w:tr>
      <w:tr w:rsidR="009A0937" w:rsidRPr="005D0C33" w14:paraId="75D2EAF0" w14:textId="77777777" w:rsidTr="005D0C33">
        <w:trPr>
          <w:trHeight w:val="280"/>
        </w:trPr>
        <w:tc>
          <w:tcPr>
            <w:tcW w:w="2693" w:type="dxa"/>
            <w:shd w:val="clear" w:color="auto" w:fill="auto"/>
            <w:noWrap/>
            <w:vAlign w:val="bottom"/>
            <w:hideMark/>
          </w:tcPr>
          <w:p w14:paraId="622C8F47" w14:textId="77777777" w:rsidR="005D0C33" w:rsidRPr="005D0C33" w:rsidRDefault="005D0C33" w:rsidP="005D0C33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D0C33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touch_on_time</w:t>
            </w:r>
          </w:p>
        </w:tc>
        <w:tc>
          <w:tcPr>
            <w:tcW w:w="1498" w:type="dxa"/>
            <w:shd w:val="clear" w:color="auto" w:fill="auto"/>
            <w:noWrap/>
            <w:vAlign w:val="bottom"/>
            <w:hideMark/>
          </w:tcPr>
          <w:p w14:paraId="62818755" w14:textId="77777777" w:rsidR="005D0C33" w:rsidRPr="005D0C33" w:rsidRDefault="005D0C33" w:rsidP="005D0C33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D0C33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DATETIME</w:t>
            </w:r>
          </w:p>
        </w:tc>
        <w:tc>
          <w:tcPr>
            <w:tcW w:w="4340" w:type="dxa"/>
            <w:shd w:val="clear" w:color="auto" w:fill="auto"/>
            <w:noWrap/>
            <w:vAlign w:val="bottom"/>
            <w:hideMark/>
          </w:tcPr>
          <w:p w14:paraId="1E31C157" w14:textId="77777777" w:rsidR="005D0C33" w:rsidRPr="005D0C33" w:rsidRDefault="005D0C33" w:rsidP="005D0C33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D0C33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Datetime of tap-on</w:t>
            </w:r>
          </w:p>
        </w:tc>
      </w:tr>
      <w:tr w:rsidR="009A0937" w:rsidRPr="005D0C33" w14:paraId="2DFA80C2" w14:textId="77777777" w:rsidTr="005D0C33">
        <w:trPr>
          <w:trHeight w:val="280"/>
        </w:trPr>
        <w:tc>
          <w:tcPr>
            <w:tcW w:w="2693" w:type="dxa"/>
            <w:shd w:val="clear" w:color="auto" w:fill="auto"/>
            <w:noWrap/>
            <w:vAlign w:val="bottom"/>
            <w:hideMark/>
          </w:tcPr>
          <w:p w14:paraId="378BEC34" w14:textId="77777777" w:rsidR="005D0C33" w:rsidRPr="005D0C33" w:rsidRDefault="005D0C33" w:rsidP="005D0C33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D0C33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touch_on_scanner_id</w:t>
            </w:r>
          </w:p>
        </w:tc>
        <w:tc>
          <w:tcPr>
            <w:tcW w:w="1498" w:type="dxa"/>
            <w:shd w:val="clear" w:color="auto" w:fill="auto"/>
            <w:noWrap/>
            <w:vAlign w:val="bottom"/>
            <w:hideMark/>
          </w:tcPr>
          <w:p w14:paraId="0DF159D7" w14:textId="77777777" w:rsidR="005D0C33" w:rsidRPr="005D0C33" w:rsidRDefault="005D0C33" w:rsidP="005D0C33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D0C33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VARCHAR(50)</w:t>
            </w:r>
          </w:p>
        </w:tc>
        <w:tc>
          <w:tcPr>
            <w:tcW w:w="4340" w:type="dxa"/>
            <w:shd w:val="clear" w:color="auto" w:fill="auto"/>
            <w:noWrap/>
            <w:vAlign w:val="bottom"/>
            <w:hideMark/>
          </w:tcPr>
          <w:p w14:paraId="7F104380" w14:textId="77777777" w:rsidR="005D0C33" w:rsidRPr="005D0C33" w:rsidRDefault="005D0C33" w:rsidP="005D0C33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D0C33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Scanner used for tap-on</w:t>
            </w:r>
          </w:p>
        </w:tc>
      </w:tr>
      <w:tr w:rsidR="009A0937" w:rsidRPr="005D0C33" w14:paraId="33FBAC80" w14:textId="77777777" w:rsidTr="005D0C33">
        <w:trPr>
          <w:trHeight w:val="280"/>
        </w:trPr>
        <w:tc>
          <w:tcPr>
            <w:tcW w:w="2693" w:type="dxa"/>
            <w:shd w:val="clear" w:color="auto" w:fill="auto"/>
            <w:noWrap/>
            <w:vAlign w:val="bottom"/>
            <w:hideMark/>
          </w:tcPr>
          <w:p w14:paraId="7E2A64AB" w14:textId="77777777" w:rsidR="005D0C33" w:rsidRPr="005D0C33" w:rsidRDefault="005D0C33" w:rsidP="005D0C33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D0C33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touch_on_stop_station_id</w:t>
            </w:r>
          </w:p>
        </w:tc>
        <w:tc>
          <w:tcPr>
            <w:tcW w:w="1498" w:type="dxa"/>
            <w:shd w:val="clear" w:color="auto" w:fill="auto"/>
            <w:noWrap/>
            <w:vAlign w:val="bottom"/>
            <w:hideMark/>
          </w:tcPr>
          <w:p w14:paraId="3B64FE4A" w14:textId="77777777" w:rsidR="005D0C33" w:rsidRPr="005D0C33" w:rsidRDefault="005D0C33" w:rsidP="005D0C33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D0C33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VARCHAR(50)</w:t>
            </w:r>
          </w:p>
        </w:tc>
        <w:tc>
          <w:tcPr>
            <w:tcW w:w="4340" w:type="dxa"/>
            <w:shd w:val="clear" w:color="auto" w:fill="auto"/>
            <w:noWrap/>
            <w:vAlign w:val="bottom"/>
            <w:hideMark/>
          </w:tcPr>
          <w:p w14:paraId="2C7C34A0" w14:textId="77777777" w:rsidR="005D0C33" w:rsidRPr="005D0C33" w:rsidRDefault="005D0C33" w:rsidP="005D0C33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D0C33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Stop/station for tap-on</w:t>
            </w:r>
          </w:p>
        </w:tc>
      </w:tr>
      <w:tr w:rsidR="009A0937" w:rsidRPr="005D0C33" w14:paraId="041928E6" w14:textId="77777777" w:rsidTr="005D0C33">
        <w:trPr>
          <w:trHeight w:val="280"/>
        </w:trPr>
        <w:tc>
          <w:tcPr>
            <w:tcW w:w="2693" w:type="dxa"/>
            <w:shd w:val="clear" w:color="auto" w:fill="auto"/>
            <w:noWrap/>
            <w:vAlign w:val="bottom"/>
            <w:hideMark/>
          </w:tcPr>
          <w:p w14:paraId="59158430" w14:textId="77777777" w:rsidR="005D0C33" w:rsidRPr="005D0C33" w:rsidRDefault="005D0C33" w:rsidP="005D0C33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D0C33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lastRenderedPageBreak/>
              <w:t>touch_off_time (nullable)</w:t>
            </w:r>
          </w:p>
        </w:tc>
        <w:tc>
          <w:tcPr>
            <w:tcW w:w="1498" w:type="dxa"/>
            <w:shd w:val="clear" w:color="auto" w:fill="auto"/>
            <w:noWrap/>
            <w:vAlign w:val="bottom"/>
            <w:hideMark/>
          </w:tcPr>
          <w:p w14:paraId="297D0F8A" w14:textId="77777777" w:rsidR="005D0C33" w:rsidRPr="005D0C33" w:rsidRDefault="005D0C33" w:rsidP="005D0C33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D0C33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DATETIME</w:t>
            </w:r>
          </w:p>
        </w:tc>
        <w:tc>
          <w:tcPr>
            <w:tcW w:w="4340" w:type="dxa"/>
            <w:shd w:val="clear" w:color="auto" w:fill="auto"/>
            <w:noWrap/>
            <w:vAlign w:val="bottom"/>
            <w:hideMark/>
          </w:tcPr>
          <w:p w14:paraId="3DC9DC67" w14:textId="77777777" w:rsidR="005D0C33" w:rsidRPr="005D0C33" w:rsidRDefault="005D0C33" w:rsidP="005D0C33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D0C33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Datetime of tap-off (null if not tapped off)</w:t>
            </w:r>
          </w:p>
        </w:tc>
      </w:tr>
      <w:tr w:rsidR="009A0937" w:rsidRPr="005D0C33" w14:paraId="50EB87B2" w14:textId="77777777" w:rsidTr="005D0C33">
        <w:trPr>
          <w:trHeight w:val="280"/>
        </w:trPr>
        <w:tc>
          <w:tcPr>
            <w:tcW w:w="2693" w:type="dxa"/>
            <w:shd w:val="clear" w:color="auto" w:fill="auto"/>
            <w:noWrap/>
            <w:vAlign w:val="bottom"/>
            <w:hideMark/>
          </w:tcPr>
          <w:p w14:paraId="5442ABFC" w14:textId="77777777" w:rsidR="005D0C33" w:rsidRPr="005D0C33" w:rsidRDefault="005D0C33" w:rsidP="005D0C33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D0C33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touch_off_scanner_id (nullable)</w:t>
            </w:r>
          </w:p>
        </w:tc>
        <w:tc>
          <w:tcPr>
            <w:tcW w:w="1498" w:type="dxa"/>
            <w:shd w:val="clear" w:color="auto" w:fill="auto"/>
            <w:noWrap/>
            <w:vAlign w:val="bottom"/>
            <w:hideMark/>
          </w:tcPr>
          <w:p w14:paraId="1CCCD7BD" w14:textId="77777777" w:rsidR="005D0C33" w:rsidRPr="005D0C33" w:rsidRDefault="005D0C33" w:rsidP="005D0C33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D0C33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VARCHAR(50)</w:t>
            </w:r>
          </w:p>
        </w:tc>
        <w:tc>
          <w:tcPr>
            <w:tcW w:w="4340" w:type="dxa"/>
            <w:shd w:val="clear" w:color="auto" w:fill="auto"/>
            <w:noWrap/>
            <w:vAlign w:val="bottom"/>
            <w:hideMark/>
          </w:tcPr>
          <w:p w14:paraId="797D246E" w14:textId="77777777" w:rsidR="005D0C33" w:rsidRPr="005D0C33" w:rsidRDefault="005D0C33" w:rsidP="005D0C33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D0C33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Scanner used for tap-off (if applicable)</w:t>
            </w:r>
          </w:p>
        </w:tc>
      </w:tr>
      <w:tr w:rsidR="009A0937" w:rsidRPr="005D0C33" w14:paraId="14E6D65E" w14:textId="77777777" w:rsidTr="005D0C33">
        <w:trPr>
          <w:trHeight w:val="280"/>
        </w:trPr>
        <w:tc>
          <w:tcPr>
            <w:tcW w:w="2693" w:type="dxa"/>
            <w:shd w:val="clear" w:color="auto" w:fill="auto"/>
            <w:noWrap/>
            <w:vAlign w:val="bottom"/>
            <w:hideMark/>
          </w:tcPr>
          <w:p w14:paraId="76C19B8A" w14:textId="77777777" w:rsidR="005D0C33" w:rsidRPr="005D0C33" w:rsidRDefault="005D0C33" w:rsidP="005D0C33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D0C33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touch_off_stop_station_id</w:t>
            </w:r>
          </w:p>
        </w:tc>
        <w:tc>
          <w:tcPr>
            <w:tcW w:w="1498" w:type="dxa"/>
            <w:shd w:val="clear" w:color="auto" w:fill="auto"/>
            <w:noWrap/>
            <w:vAlign w:val="bottom"/>
            <w:hideMark/>
          </w:tcPr>
          <w:p w14:paraId="7C790234" w14:textId="77777777" w:rsidR="005D0C33" w:rsidRPr="005D0C33" w:rsidRDefault="005D0C33" w:rsidP="005D0C33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D0C33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VARCHAR(50)</w:t>
            </w:r>
          </w:p>
        </w:tc>
        <w:tc>
          <w:tcPr>
            <w:tcW w:w="4340" w:type="dxa"/>
            <w:shd w:val="clear" w:color="auto" w:fill="auto"/>
            <w:noWrap/>
            <w:vAlign w:val="bottom"/>
            <w:hideMark/>
          </w:tcPr>
          <w:p w14:paraId="49567582" w14:textId="77777777" w:rsidR="005D0C33" w:rsidRPr="005D0C33" w:rsidRDefault="005D0C33" w:rsidP="005D0C33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D0C33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Stop/station for tap-off (if applicable)</w:t>
            </w:r>
          </w:p>
        </w:tc>
      </w:tr>
      <w:tr w:rsidR="009A0937" w:rsidRPr="005D0C33" w14:paraId="0E102700" w14:textId="77777777" w:rsidTr="005D0C33">
        <w:trPr>
          <w:trHeight w:val="280"/>
        </w:trPr>
        <w:tc>
          <w:tcPr>
            <w:tcW w:w="2693" w:type="dxa"/>
            <w:shd w:val="clear" w:color="auto" w:fill="auto"/>
            <w:noWrap/>
            <w:vAlign w:val="bottom"/>
            <w:hideMark/>
          </w:tcPr>
          <w:p w14:paraId="76BA9B54" w14:textId="77777777" w:rsidR="005D0C33" w:rsidRPr="005D0C33" w:rsidRDefault="005D0C33" w:rsidP="005D0C33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D0C33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fare_charged</w:t>
            </w:r>
          </w:p>
        </w:tc>
        <w:tc>
          <w:tcPr>
            <w:tcW w:w="1498" w:type="dxa"/>
            <w:shd w:val="clear" w:color="auto" w:fill="auto"/>
            <w:noWrap/>
            <w:vAlign w:val="bottom"/>
            <w:hideMark/>
          </w:tcPr>
          <w:p w14:paraId="6FE5D4C8" w14:textId="77777777" w:rsidR="005D0C33" w:rsidRPr="005D0C33" w:rsidRDefault="005D0C33" w:rsidP="005D0C33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D0C33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DECIMAL(10,2)</w:t>
            </w:r>
          </w:p>
        </w:tc>
        <w:tc>
          <w:tcPr>
            <w:tcW w:w="4340" w:type="dxa"/>
            <w:shd w:val="clear" w:color="auto" w:fill="auto"/>
            <w:noWrap/>
            <w:vAlign w:val="bottom"/>
            <w:hideMark/>
          </w:tcPr>
          <w:p w14:paraId="5F20F2D1" w14:textId="77777777" w:rsidR="005D0C33" w:rsidRPr="005D0C33" w:rsidRDefault="005D0C33" w:rsidP="005D0C33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D0C33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Fare amount charged</w:t>
            </w:r>
          </w:p>
        </w:tc>
      </w:tr>
      <w:tr w:rsidR="009A0937" w:rsidRPr="005D0C33" w14:paraId="03396E96" w14:textId="77777777" w:rsidTr="005D0C33">
        <w:trPr>
          <w:trHeight w:val="280"/>
        </w:trPr>
        <w:tc>
          <w:tcPr>
            <w:tcW w:w="2693" w:type="dxa"/>
            <w:shd w:val="clear" w:color="auto" w:fill="auto"/>
            <w:noWrap/>
            <w:vAlign w:val="bottom"/>
            <w:hideMark/>
          </w:tcPr>
          <w:p w14:paraId="1CB4F422" w14:textId="77777777" w:rsidR="005D0C33" w:rsidRPr="005D0C33" w:rsidRDefault="005D0C33" w:rsidP="005D0C33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D0C33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fare_type</w:t>
            </w:r>
          </w:p>
        </w:tc>
        <w:tc>
          <w:tcPr>
            <w:tcW w:w="1498" w:type="dxa"/>
            <w:shd w:val="clear" w:color="auto" w:fill="auto"/>
            <w:noWrap/>
            <w:vAlign w:val="bottom"/>
            <w:hideMark/>
          </w:tcPr>
          <w:p w14:paraId="65067A9D" w14:textId="77777777" w:rsidR="005D0C33" w:rsidRPr="005D0C33" w:rsidRDefault="005D0C33" w:rsidP="005D0C33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D0C33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VARCHAR(20)</w:t>
            </w:r>
          </w:p>
        </w:tc>
        <w:tc>
          <w:tcPr>
            <w:tcW w:w="4340" w:type="dxa"/>
            <w:shd w:val="clear" w:color="auto" w:fill="auto"/>
            <w:noWrap/>
            <w:vAlign w:val="bottom"/>
            <w:hideMark/>
          </w:tcPr>
          <w:p w14:paraId="449AD711" w14:textId="77777777" w:rsidR="005D0C33" w:rsidRPr="005D0C33" w:rsidRDefault="005D0C33" w:rsidP="005D0C33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D0C33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Type of fare (e.g., full fare, concession)</w:t>
            </w:r>
          </w:p>
        </w:tc>
      </w:tr>
      <w:tr w:rsidR="009A0937" w:rsidRPr="005D0C33" w14:paraId="0C92C27E" w14:textId="77777777" w:rsidTr="005D0C33">
        <w:trPr>
          <w:trHeight w:val="280"/>
        </w:trPr>
        <w:tc>
          <w:tcPr>
            <w:tcW w:w="2693" w:type="dxa"/>
            <w:shd w:val="clear" w:color="auto" w:fill="auto"/>
            <w:noWrap/>
            <w:vAlign w:val="bottom"/>
            <w:hideMark/>
          </w:tcPr>
          <w:p w14:paraId="4D5427F0" w14:textId="77777777" w:rsidR="005D0C33" w:rsidRPr="005D0C33" w:rsidRDefault="005D0C33" w:rsidP="005D0C33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D0C33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fare_calc_method</w:t>
            </w:r>
          </w:p>
        </w:tc>
        <w:tc>
          <w:tcPr>
            <w:tcW w:w="1498" w:type="dxa"/>
            <w:shd w:val="clear" w:color="auto" w:fill="auto"/>
            <w:noWrap/>
            <w:vAlign w:val="bottom"/>
            <w:hideMark/>
          </w:tcPr>
          <w:p w14:paraId="308D0BEA" w14:textId="77777777" w:rsidR="005D0C33" w:rsidRPr="005D0C33" w:rsidRDefault="005D0C33" w:rsidP="005D0C33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D0C33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VARCHAR(20)</w:t>
            </w:r>
          </w:p>
        </w:tc>
        <w:tc>
          <w:tcPr>
            <w:tcW w:w="4340" w:type="dxa"/>
            <w:shd w:val="clear" w:color="auto" w:fill="auto"/>
            <w:noWrap/>
            <w:vAlign w:val="bottom"/>
            <w:hideMark/>
          </w:tcPr>
          <w:p w14:paraId="2E0EE5CD" w14:textId="77777777" w:rsidR="005D0C33" w:rsidRPr="005D0C33" w:rsidRDefault="005D0C33" w:rsidP="005D0C33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5D0C33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Method used to calculate the fare (e.g., 2-hour rule)</w:t>
            </w:r>
          </w:p>
        </w:tc>
      </w:tr>
    </w:tbl>
    <w:p w14:paraId="0CD0A197" w14:textId="383A83A3" w:rsidR="005D0C33" w:rsidRPr="009A0937" w:rsidRDefault="005D0C33" w:rsidP="00D00CFB">
      <w:pPr>
        <w:spacing w:before="100" w:beforeAutospacing="1" w:after="100" w:afterAutospacing="1"/>
        <w:outlineLvl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A093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3-2. </w:t>
      </w:r>
      <w:r w:rsidRPr="009A093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Estimated Size per Trip Record</w:t>
      </w:r>
    </w:p>
    <w:p w14:paraId="03BBA1B4" w14:textId="77777777" w:rsidR="005D0C33" w:rsidRPr="005D0C33" w:rsidRDefault="005D0C33" w:rsidP="005D0C33">
      <w:pPr>
        <w:spacing w:before="100" w:beforeAutospacing="1" w:after="100" w:afterAutospacing="1"/>
        <w:rPr>
          <w:rFonts w:ascii="Times New Roman" w:hAnsi="Times New Roman" w:cs="Times New Roman"/>
          <w:color w:val="000000" w:themeColor="text1"/>
        </w:rPr>
      </w:pPr>
      <w:r w:rsidRPr="005D0C33">
        <w:rPr>
          <w:rFonts w:ascii="Times New Roman" w:hAnsi="Times New Roman" w:cs="Times New Roman"/>
          <w:color w:val="000000" w:themeColor="text1"/>
        </w:rPr>
        <w:t xml:space="preserve">Assuming an average string length of ~36 characters for </w:t>
      </w:r>
      <w:r w:rsidRPr="005D0C33">
        <w:rPr>
          <w:rFonts w:ascii="Times New Roman" w:eastAsia="細明體" w:hAnsi="Times New Roman" w:cs="Times New Roman"/>
          <w:color w:val="000000" w:themeColor="text1"/>
        </w:rPr>
        <w:t>VARCHAR(50)</w:t>
      </w:r>
      <w:r w:rsidRPr="005D0C33">
        <w:rPr>
          <w:rFonts w:ascii="Times New Roman" w:hAnsi="Times New Roman" w:cs="Times New Roman"/>
          <w:color w:val="000000" w:themeColor="text1"/>
        </w:rPr>
        <w:t xml:space="preserve"> columns plus overhead:</w:t>
      </w:r>
    </w:p>
    <w:p w14:paraId="50371E7A" w14:textId="77777777" w:rsidR="005D0C33" w:rsidRPr="005D0C33" w:rsidRDefault="005D0C33" w:rsidP="005D0C33">
      <w:pPr>
        <w:numPr>
          <w:ilvl w:val="0"/>
          <w:numId w:val="14"/>
        </w:numPr>
        <w:spacing w:before="100" w:beforeAutospacing="1" w:after="100" w:afterAutospacing="1"/>
        <w:rPr>
          <w:rFonts w:ascii="Times New Roman" w:hAnsi="Times New Roman" w:cs="Times New Roman"/>
          <w:color w:val="000000" w:themeColor="text1"/>
        </w:rPr>
      </w:pPr>
      <w:r w:rsidRPr="005D0C33">
        <w:rPr>
          <w:rFonts w:ascii="Times New Roman" w:eastAsia="細明體" w:hAnsi="Times New Roman" w:cs="Times New Roman"/>
          <w:color w:val="000000" w:themeColor="text1"/>
        </w:rPr>
        <w:t>trip_id</w:t>
      </w:r>
      <w:r w:rsidRPr="005D0C33">
        <w:rPr>
          <w:rFonts w:ascii="Times New Roman" w:hAnsi="Times New Roman" w:cs="Times New Roman"/>
          <w:color w:val="000000" w:themeColor="text1"/>
        </w:rPr>
        <w:t>: ~38 bytes</w:t>
      </w:r>
    </w:p>
    <w:p w14:paraId="6D990EFA" w14:textId="77777777" w:rsidR="005D0C33" w:rsidRPr="005D0C33" w:rsidRDefault="005D0C33" w:rsidP="005D0C33">
      <w:pPr>
        <w:numPr>
          <w:ilvl w:val="0"/>
          <w:numId w:val="14"/>
        </w:numPr>
        <w:spacing w:before="100" w:beforeAutospacing="1" w:after="100" w:afterAutospacing="1"/>
        <w:rPr>
          <w:rFonts w:ascii="Times New Roman" w:hAnsi="Times New Roman" w:cs="Times New Roman"/>
          <w:color w:val="000000" w:themeColor="text1"/>
        </w:rPr>
      </w:pPr>
      <w:r w:rsidRPr="005D0C33">
        <w:rPr>
          <w:rFonts w:ascii="Times New Roman" w:eastAsia="細明體" w:hAnsi="Times New Roman" w:cs="Times New Roman"/>
          <w:color w:val="000000" w:themeColor="text1"/>
        </w:rPr>
        <w:t>card_id</w:t>
      </w:r>
      <w:r w:rsidRPr="005D0C33">
        <w:rPr>
          <w:rFonts w:ascii="Times New Roman" w:hAnsi="Times New Roman" w:cs="Times New Roman"/>
          <w:color w:val="000000" w:themeColor="text1"/>
        </w:rPr>
        <w:t>: ~38 bytes</w:t>
      </w:r>
    </w:p>
    <w:p w14:paraId="23E072CD" w14:textId="77777777" w:rsidR="005D0C33" w:rsidRPr="005D0C33" w:rsidRDefault="005D0C33" w:rsidP="005D0C33">
      <w:pPr>
        <w:numPr>
          <w:ilvl w:val="0"/>
          <w:numId w:val="14"/>
        </w:numPr>
        <w:spacing w:before="100" w:beforeAutospacing="1" w:after="100" w:afterAutospacing="1"/>
        <w:rPr>
          <w:rFonts w:ascii="Times New Roman" w:hAnsi="Times New Roman" w:cs="Times New Roman"/>
          <w:color w:val="000000" w:themeColor="text1"/>
        </w:rPr>
      </w:pPr>
      <w:r w:rsidRPr="005D0C33">
        <w:rPr>
          <w:rFonts w:ascii="Times New Roman" w:eastAsia="細明體" w:hAnsi="Times New Roman" w:cs="Times New Roman"/>
          <w:color w:val="000000" w:themeColor="text1"/>
        </w:rPr>
        <w:t>touch_on_time</w:t>
      </w:r>
      <w:r w:rsidRPr="005D0C33">
        <w:rPr>
          <w:rFonts w:ascii="Times New Roman" w:hAnsi="Times New Roman" w:cs="Times New Roman"/>
          <w:color w:val="000000" w:themeColor="text1"/>
        </w:rPr>
        <w:t>: 8 bytes</w:t>
      </w:r>
    </w:p>
    <w:p w14:paraId="74A0DE30" w14:textId="77777777" w:rsidR="005D0C33" w:rsidRPr="005D0C33" w:rsidRDefault="005D0C33" w:rsidP="005D0C33">
      <w:pPr>
        <w:numPr>
          <w:ilvl w:val="0"/>
          <w:numId w:val="14"/>
        </w:numPr>
        <w:spacing w:before="100" w:beforeAutospacing="1" w:after="100" w:afterAutospacing="1"/>
        <w:rPr>
          <w:rFonts w:ascii="Times New Roman" w:hAnsi="Times New Roman" w:cs="Times New Roman"/>
          <w:color w:val="000000" w:themeColor="text1"/>
        </w:rPr>
      </w:pPr>
      <w:r w:rsidRPr="005D0C33">
        <w:rPr>
          <w:rFonts w:ascii="Times New Roman" w:eastAsia="細明體" w:hAnsi="Times New Roman" w:cs="Times New Roman"/>
          <w:color w:val="000000" w:themeColor="text1"/>
        </w:rPr>
        <w:t>touch_on_scanner_id</w:t>
      </w:r>
      <w:r w:rsidRPr="005D0C33">
        <w:rPr>
          <w:rFonts w:ascii="Times New Roman" w:hAnsi="Times New Roman" w:cs="Times New Roman"/>
          <w:color w:val="000000" w:themeColor="text1"/>
        </w:rPr>
        <w:t>: ~38 bytes</w:t>
      </w:r>
    </w:p>
    <w:p w14:paraId="5A78CEB9" w14:textId="77777777" w:rsidR="005D0C33" w:rsidRPr="005D0C33" w:rsidRDefault="005D0C33" w:rsidP="005D0C33">
      <w:pPr>
        <w:numPr>
          <w:ilvl w:val="0"/>
          <w:numId w:val="14"/>
        </w:numPr>
        <w:spacing w:before="100" w:beforeAutospacing="1" w:after="100" w:afterAutospacing="1"/>
        <w:rPr>
          <w:rFonts w:ascii="Times New Roman" w:hAnsi="Times New Roman" w:cs="Times New Roman"/>
          <w:color w:val="000000" w:themeColor="text1"/>
        </w:rPr>
      </w:pPr>
      <w:r w:rsidRPr="005D0C33">
        <w:rPr>
          <w:rFonts w:ascii="Times New Roman" w:eastAsia="細明體" w:hAnsi="Times New Roman" w:cs="Times New Roman"/>
          <w:color w:val="000000" w:themeColor="text1"/>
        </w:rPr>
        <w:t>touch_on_stop_station_id</w:t>
      </w:r>
      <w:r w:rsidRPr="005D0C33">
        <w:rPr>
          <w:rFonts w:ascii="Times New Roman" w:hAnsi="Times New Roman" w:cs="Times New Roman"/>
          <w:color w:val="000000" w:themeColor="text1"/>
        </w:rPr>
        <w:t>: ~38 bytes</w:t>
      </w:r>
    </w:p>
    <w:p w14:paraId="679F6FA3" w14:textId="77777777" w:rsidR="005D0C33" w:rsidRPr="005D0C33" w:rsidRDefault="005D0C33" w:rsidP="005D0C33">
      <w:pPr>
        <w:numPr>
          <w:ilvl w:val="0"/>
          <w:numId w:val="14"/>
        </w:numPr>
        <w:spacing w:before="100" w:beforeAutospacing="1" w:after="100" w:afterAutospacing="1"/>
        <w:rPr>
          <w:rFonts w:ascii="Times New Roman" w:hAnsi="Times New Roman" w:cs="Times New Roman"/>
          <w:color w:val="000000" w:themeColor="text1"/>
        </w:rPr>
      </w:pPr>
      <w:r w:rsidRPr="005D0C33">
        <w:rPr>
          <w:rFonts w:ascii="Times New Roman" w:eastAsia="細明體" w:hAnsi="Times New Roman" w:cs="Times New Roman"/>
          <w:color w:val="000000" w:themeColor="text1"/>
        </w:rPr>
        <w:t>touch_off_time</w:t>
      </w:r>
      <w:r w:rsidRPr="005D0C33">
        <w:rPr>
          <w:rFonts w:ascii="Times New Roman" w:hAnsi="Times New Roman" w:cs="Times New Roman"/>
          <w:color w:val="000000" w:themeColor="text1"/>
        </w:rPr>
        <w:t>: 8 bytes</w:t>
      </w:r>
    </w:p>
    <w:p w14:paraId="6A8AB7A6" w14:textId="77777777" w:rsidR="005D0C33" w:rsidRPr="005D0C33" w:rsidRDefault="005D0C33" w:rsidP="005D0C33">
      <w:pPr>
        <w:numPr>
          <w:ilvl w:val="0"/>
          <w:numId w:val="14"/>
        </w:numPr>
        <w:spacing w:before="100" w:beforeAutospacing="1" w:after="100" w:afterAutospacing="1"/>
        <w:rPr>
          <w:rFonts w:ascii="Times New Roman" w:hAnsi="Times New Roman" w:cs="Times New Roman"/>
          <w:color w:val="000000" w:themeColor="text1"/>
        </w:rPr>
      </w:pPr>
      <w:r w:rsidRPr="005D0C33">
        <w:rPr>
          <w:rFonts w:ascii="Times New Roman" w:eastAsia="細明體" w:hAnsi="Times New Roman" w:cs="Times New Roman"/>
          <w:color w:val="000000" w:themeColor="text1"/>
        </w:rPr>
        <w:t>touch_off_scanner_id</w:t>
      </w:r>
      <w:r w:rsidRPr="005D0C33">
        <w:rPr>
          <w:rFonts w:ascii="Times New Roman" w:hAnsi="Times New Roman" w:cs="Times New Roman"/>
          <w:color w:val="000000" w:themeColor="text1"/>
        </w:rPr>
        <w:t>: ~38 bytes</w:t>
      </w:r>
    </w:p>
    <w:p w14:paraId="66B449AC" w14:textId="77777777" w:rsidR="005D0C33" w:rsidRPr="005D0C33" w:rsidRDefault="005D0C33" w:rsidP="005D0C33">
      <w:pPr>
        <w:numPr>
          <w:ilvl w:val="0"/>
          <w:numId w:val="14"/>
        </w:numPr>
        <w:spacing w:before="100" w:beforeAutospacing="1" w:after="100" w:afterAutospacing="1"/>
        <w:rPr>
          <w:rFonts w:ascii="Times New Roman" w:hAnsi="Times New Roman" w:cs="Times New Roman"/>
          <w:color w:val="000000" w:themeColor="text1"/>
        </w:rPr>
      </w:pPr>
      <w:r w:rsidRPr="005D0C33">
        <w:rPr>
          <w:rFonts w:ascii="Times New Roman" w:eastAsia="細明體" w:hAnsi="Times New Roman" w:cs="Times New Roman"/>
          <w:color w:val="000000" w:themeColor="text1"/>
        </w:rPr>
        <w:t>touch_off_stop_station_id</w:t>
      </w:r>
      <w:r w:rsidRPr="005D0C33">
        <w:rPr>
          <w:rFonts w:ascii="Times New Roman" w:hAnsi="Times New Roman" w:cs="Times New Roman"/>
          <w:color w:val="000000" w:themeColor="text1"/>
        </w:rPr>
        <w:t>: ~38 bytes</w:t>
      </w:r>
    </w:p>
    <w:p w14:paraId="2D7B3AAE" w14:textId="77777777" w:rsidR="005D0C33" w:rsidRPr="005D0C33" w:rsidRDefault="005D0C33" w:rsidP="005D0C33">
      <w:pPr>
        <w:numPr>
          <w:ilvl w:val="0"/>
          <w:numId w:val="14"/>
        </w:numPr>
        <w:spacing w:before="100" w:beforeAutospacing="1" w:after="100" w:afterAutospacing="1"/>
        <w:rPr>
          <w:rFonts w:ascii="Times New Roman" w:hAnsi="Times New Roman" w:cs="Times New Roman"/>
          <w:color w:val="000000" w:themeColor="text1"/>
        </w:rPr>
      </w:pPr>
      <w:r w:rsidRPr="005D0C33">
        <w:rPr>
          <w:rFonts w:ascii="Times New Roman" w:eastAsia="細明體" w:hAnsi="Times New Roman" w:cs="Times New Roman"/>
          <w:color w:val="000000" w:themeColor="text1"/>
        </w:rPr>
        <w:t>fare_charged (DECIMAL(10,2))</w:t>
      </w:r>
      <w:r w:rsidRPr="005D0C33">
        <w:rPr>
          <w:rFonts w:ascii="Times New Roman" w:hAnsi="Times New Roman" w:cs="Times New Roman"/>
          <w:color w:val="000000" w:themeColor="text1"/>
        </w:rPr>
        <w:t>: ~5 bytes</w:t>
      </w:r>
    </w:p>
    <w:p w14:paraId="6B86EDF7" w14:textId="77777777" w:rsidR="005D0C33" w:rsidRPr="005D0C33" w:rsidRDefault="005D0C33" w:rsidP="005D0C33">
      <w:pPr>
        <w:numPr>
          <w:ilvl w:val="0"/>
          <w:numId w:val="14"/>
        </w:numPr>
        <w:spacing w:before="100" w:beforeAutospacing="1" w:after="100" w:afterAutospacing="1"/>
        <w:rPr>
          <w:rFonts w:ascii="Times New Roman" w:hAnsi="Times New Roman" w:cs="Times New Roman"/>
          <w:color w:val="000000" w:themeColor="text1"/>
        </w:rPr>
      </w:pPr>
      <w:r w:rsidRPr="005D0C33">
        <w:rPr>
          <w:rFonts w:ascii="Times New Roman" w:eastAsia="細明體" w:hAnsi="Times New Roman" w:cs="Times New Roman"/>
          <w:color w:val="000000" w:themeColor="text1"/>
        </w:rPr>
        <w:t>fare_type (VARCHAR(20))</w:t>
      </w:r>
      <w:r w:rsidRPr="005D0C33">
        <w:rPr>
          <w:rFonts w:ascii="Times New Roman" w:hAnsi="Times New Roman" w:cs="Times New Roman"/>
          <w:color w:val="000000" w:themeColor="text1"/>
        </w:rPr>
        <w:t>: ~12–20 bytes (using 12–15 characters, plus overhead)</w:t>
      </w:r>
    </w:p>
    <w:p w14:paraId="326404E2" w14:textId="77777777" w:rsidR="005D0C33" w:rsidRPr="005D0C33" w:rsidRDefault="005D0C33" w:rsidP="005D0C33">
      <w:pPr>
        <w:numPr>
          <w:ilvl w:val="0"/>
          <w:numId w:val="14"/>
        </w:numPr>
        <w:spacing w:before="100" w:beforeAutospacing="1" w:after="100" w:afterAutospacing="1"/>
        <w:rPr>
          <w:rFonts w:ascii="Times New Roman" w:hAnsi="Times New Roman" w:cs="Times New Roman"/>
          <w:color w:val="000000" w:themeColor="text1"/>
        </w:rPr>
      </w:pPr>
      <w:r w:rsidRPr="005D0C33">
        <w:rPr>
          <w:rFonts w:ascii="Times New Roman" w:eastAsia="細明體" w:hAnsi="Times New Roman" w:cs="Times New Roman"/>
          <w:color w:val="000000" w:themeColor="text1"/>
        </w:rPr>
        <w:t>fare_calc_method (VARCHAR(20))</w:t>
      </w:r>
      <w:r w:rsidRPr="005D0C33">
        <w:rPr>
          <w:rFonts w:ascii="Times New Roman" w:hAnsi="Times New Roman" w:cs="Times New Roman"/>
          <w:color w:val="000000" w:themeColor="text1"/>
        </w:rPr>
        <w:t>: ~12–20 bytes</w:t>
      </w:r>
    </w:p>
    <w:p w14:paraId="421C1803" w14:textId="77777777" w:rsidR="005D0C33" w:rsidRPr="005D0C33" w:rsidRDefault="005D0C33" w:rsidP="005D0C33">
      <w:pPr>
        <w:spacing w:before="100" w:beforeAutospacing="1" w:after="100" w:afterAutospacing="1"/>
        <w:rPr>
          <w:rFonts w:ascii="Times New Roman" w:hAnsi="Times New Roman" w:cs="Times New Roman"/>
          <w:color w:val="000000" w:themeColor="text1"/>
        </w:rPr>
      </w:pPr>
      <w:r w:rsidRPr="005D0C33">
        <w:rPr>
          <w:rFonts w:ascii="Times New Roman" w:hAnsi="Times New Roman" w:cs="Times New Roman"/>
          <w:color w:val="000000" w:themeColor="text1"/>
        </w:rPr>
        <w:t>A preliminary summation might be ~273 bytes before including row overhead and index overhead. Allocating an additional ~10 bytes for row overhead and ~30 bytes for indexes results in approximately 313 bytes per Trip record.</w:t>
      </w:r>
    </w:p>
    <w:p w14:paraId="237E1E2B" w14:textId="17389E41" w:rsidR="005D0C33" w:rsidRPr="005D0C33" w:rsidRDefault="005D0C33" w:rsidP="00D00CFB">
      <w:pPr>
        <w:spacing w:before="100" w:beforeAutospacing="1" w:after="100" w:afterAutospacing="1"/>
        <w:outlineLvl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A093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3-</w:t>
      </w:r>
      <w:r w:rsidRPr="005D0C3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</w:t>
      </w:r>
      <w:r w:rsidRPr="009A093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005D0C3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Annual Storage for Trip Records</w:t>
      </w:r>
    </w:p>
    <w:p w14:paraId="3858204D" w14:textId="77777777" w:rsidR="005D0C33" w:rsidRPr="005D0C33" w:rsidRDefault="005D0C33" w:rsidP="005D0C33">
      <w:pPr>
        <w:spacing w:before="100" w:beforeAutospacing="1" w:after="100" w:afterAutospacing="1"/>
        <w:rPr>
          <w:rFonts w:ascii="Times New Roman" w:hAnsi="Times New Roman" w:cs="Times New Roman"/>
          <w:color w:val="000000" w:themeColor="text1"/>
        </w:rPr>
      </w:pPr>
      <w:r w:rsidRPr="005D0C33">
        <w:rPr>
          <w:rFonts w:ascii="Times New Roman" w:hAnsi="Times New Roman" w:cs="Times New Roman"/>
          <w:color w:val="000000" w:themeColor="text1"/>
        </w:rPr>
        <w:t>With an estimated 452.2 million passenger trips per year, and around 313 bytes per record:</w:t>
      </w:r>
    </w:p>
    <w:p w14:paraId="2EB29EBC" w14:textId="77777777" w:rsidR="005D0C33" w:rsidRPr="009A0937" w:rsidRDefault="005D0C33" w:rsidP="005D0C33">
      <w:pPr>
        <w:spacing w:before="100" w:beforeAutospacing="1" w:after="100" w:afterAutospacing="1"/>
        <w:rPr>
          <w:rFonts w:ascii="Times New Roman" w:hAnsi="Times New Roman" w:cs="Times New Roman"/>
          <w:color w:val="000000" w:themeColor="text1"/>
        </w:rPr>
      </w:pPr>
      <w:r w:rsidRPr="009A0937">
        <w:rPr>
          <w:rFonts w:ascii="Times New Roman" w:hAnsi="Times New Roman" w:cs="Times New Roman"/>
          <w:color w:val="000000" w:themeColor="text1"/>
        </w:rPr>
        <w:t xml:space="preserve">452,200,000 records/year × 313 bytes ≈ 141,436,600,000 bytes </w:t>
      </w:r>
    </w:p>
    <w:p w14:paraId="7E87DE5E" w14:textId="15804FAB" w:rsidR="005D0C33" w:rsidRPr="009A0937" w:rsidRDefault="005D0C33" w:rsidP="005D0C33">
      <w:pPr>
        <w:spacing w:before="100" w:beforeAutospacing="1" w:after="100" w:afterAutospacing="1"/>
        <w:rPr>
          <w:rFonts w:ascii="Times New Roman" w:hAnsi="Times New Roman" w:cs="Times New Roman"/>
          <w:color w:val="000000" w:themeColor="text1"/>
        </w:rPr>
      </w:pPr>
      <w:r w:rsidRPr="009A0937">
        <w:rPr>
          <w:rFonts w:ascii="Times New Roman" w:hAnsi="Times New Roman" w:cs="Times New Roman"/>
          <w:color w:val="000000" w:themeColor="text1"/>
        </w:rPr>
        <w:t>≈ 141.44 GB per year</w:t>
      </w:r>
    </w:p>
    <w:p w14:paraId="22B5D371" w14:textId="77777777" w:rsidR="00D00CFB" w:rsidRPr="009A0937" w:rsidRDefault="00D00CFB" w:rsidP="005D0C33">
      <w:pPr>
        <w:spacing w:before="100" w:beforeAutospacing="1" w:after="100" w:afterAutospacing="1"/>
        <w:rPr>
          <w:rFonts w:ascii="Times New Roman" w:hAnsi="Times New Roman" w:cs="Times New Roman"/>
          <w:color w:val="000000" w:themeColor="text1"/>
        </w:rPr>
      </w:pPr>
    </w:p>
    <w:p w14:paraId="45525386" w14:textId="77777777" w:rsidR="00D00CFB" w:rsidRPr="005D0C33" w:rsidRDefault="00D00CFB" w:rsidP="005D0C33">
      <w:pPr>
        <w:spacing w:before="100" w:beforeAutospacing="1" w:after="100" w:afterAutospacing="1"/>
        <w:rPr>
          <w:rFonts w:ascii="Times New Roman" w:hAnsi="Times New Roman" w:cs="Times New Roman"/>
          <w:color w:val="000000" w:themeColor="text1"/>
        </w:rPr>
      </w:pPr>
    </w:p>
    <w:p w14:paraId="721BD331" w14:textId="41345EB4" w:rsidR="005D0C33" w:rsidRPr="009A0937" w:rsidRDefault="005D0C33" w:rsidP="005D0C33">
      <w:pPr>
        <w:pStyle w:val="a9"/>
        <w:numPr>
          <w:ilvl w:val="0"/>
          <w:numId w:val="13"/>
        </w:numPr>
        <w:spacing w:before="100" w:beforeAutospacing="1" w:after="100" w:afterAutospacing="1"/>
        <w:outlineLvl w:val="1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9A0937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lastRenderedPageBreak/>
        <w:t xml:space="preserve">Example Calculation: </w:t>
      </w:r>
      <w:r w:rsidRPr="009A0937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Transaction</w:t>
      </w:r>
      <w:r w:rsidRPr="009A0937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Table</w:t>
      </w:r>
    </w:p>
    <w:p w14:paraId="57FD65FD" w14:textId="5CD975CE" w:rsidR="00D00CFB" w:rsidRPr="009A0937" w:rsidRDefault="00D00CFB" w:rsidP="00D00CFB">
      <w:pPr>
        <w:spacing w:before="100" w:beforeAutospacing="1" w:after="100" w:afterAutospacing="1"/>
        <w:rPr>
          <w:rFonts w:ascii="Times New Roman" w:hAnsi="Times New Roman" w:cs="Times New Roman"/>
          <w:color w:val="000000" w:themeColor="text1"/>
        </w:rPr>
      </w:pPr>
      <w:r w:rsidRPr="009A0937">
        <w:rPr>
          <w:rFonts w:ascii="Times New Roman" w:hAnsi="Times New Roman" w:cs="Times New Roman"/>
          <w:color w:val="000000" w:themeColor="text1"/>
        </w:rPr>
        <w:t xml:space="preserve">In many systems, each trip may generate zero or one Transaction record (e.g., if a trip is free within a certain time window, no additional transaction is posted). For this example, </w:t>
      </w:r>
      <w:r w:rsidRPr="009A0937">
        <w:rPr>
          <w:rFonts w:ascii="Times New Roman" w:hAnsi="Times New Roman" w:cs="Times New Roman"/>
          <w:color w:val="000000" w:themeColor="text1"/>
        </w:rPr>
        <w:t>80% of trips are assumed to</w:t>
      </w:r>
      <w:r w:rsidRPr="009A0937">
        <w:rPr>
          <w:rFonts w:ascii="Times New Roman" w:hAnsi="Times New Roman" w:cs="Times New Roman"/>
          <w:color w:val="000000" w:themeColor="text1"/>
        </w:rPr>
        <w:t xml:space="preserve"> result in a recorded transaction.</w:t>
      </w:r>
    </w:p>
    <w:p w14:paraId="3E5DD01C" w14:textId="14D93CD4" w:rsidR="00D00CFB" w:rsidRPr="009A0937" w:rsidRDefault="00D00CFB" w:rsidP="00D00CFB">
      <w:pPr>
        <w:spacing w:before="100" w:beforeAutospacing="1" w:after="100" w:afterAutospacing="1"/>
        <w:outlineLvl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A093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</w:t>
      </w:r>
      <w:r w:rsidRPr="009A093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.1 Table Structure</w:t>
      </w:r>
      <w:r w:rsidRPr="009A093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tbl>
      <w:tblPr>
        <w:tblW w:w="81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763"/>
        <w:gridCol w:w="1590"/>
        <w:gridCol w:w="4868"/>
      </w:tblGrid>
      <w:tr w:rsidR="009A0937" w:rsidRPr="009A0937" w14:paraId="3B7A0521" w14:textId="77777777" w:rsidTr="00D00CFB">
        <w:trPr>
          <w:trHeight w:val="280"/>
        </w:trPr>
        <w:tc>
          <w:tcPr>
            <w:tcW w:w="1763" w:type="dxa"/>
            <w:shd w:val="clear" w:color="auto" w:fill="auto"/>
            <w:noWrap/>
            <w:vAlign w:val="center"/>
            <w:hideMark/>
          </w:tcPr>
          <w:p w14:paraId="2F285C8C" w14:textId="77777777" w:rsidR="00D00CFB" w:rsidRPr="009A0937" w:rsidRDefault="00D00CFB" w:rsidP="00D00CFB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9A0937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Column</w:t>
            </w:r>
          </w:p>
        </w:tc>
        <w:tc>
          <w:tcPr>
            <w:tcW w:w="1498" w:type="dxa"/>
            <w:shd w:val="clear" w:color="auto" w:fill="auto"/>
            <w:noWrap/>
            <w:vAlign w:val="center"/>
            <w:hideMark/>
          </w:tcPr>
          <w:p w14:paraId="3A732FC4" w14:textId="77777777" w:rsidR="00D00CFB" w:rsidRPr="009A0937" w:rsidRDefault="00D00CFB" w:rsidP="00D00CFB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9A0937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Data Type</w:t>
            </w:r>
          </w:p>
        </w:tc>
        <w:tc>
          <w:tcPr>
            <w:tcW w:w="4868" w:type="dxa"/>
            <w:shd w:val="clear" w:color="auto" w:fill="auto"/>
            <w:noWrap/>
            <w:vAlign w:val="center"/>
            <w:hideMark/>
          </w:tcPr>
          <w:p w14:paraId="6FFC41ED" w14:textId="77777777" w:rsidR="00D00CFB" w:rsidRPr="009A0937" w:rsidRDefault="00D00CFB" w:rsidP="00D00CFB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9A0937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Notes</w:t>
            </w:r>
          </w:p>
        </w:tc>
      </w:tr>
      <w:tr w:rsidR="009A0937" w:rsidRPr="009A0937" w14:paraId="219F7706" w14:textId="77777777" w:rsidTr="00D00CFB">
        <w:trPr>
          <w:trHeight w:val="280"/>
        </w:trPr>
        <w:tc>
          <w:tcPr>
            <w:tcW w:w="1763" w:type="dxa"/>
            <w:shd w:val="clear" w:color="auto" w:fill="auto"/>
            <w:noWrap/>
            <w:vAlign w:val="center"/>
            <w:hideMark/>
          </w:tcPr>
          <w:p w14:paraId="53238958" w14:textId="77777777" w:rsidR="00D00CFB" w:rsidRPr="009A0937" w:rsidRDefault="00D00CFB" w:rsidP="00D00CFB">
            <w:pPr>
              <w:jc w:val="both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9A093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transaction_id (PK)</w:t>
            </w:r>
          </w:p>
        </w:tc>
        <w:tc>
          <w:tcPr>
            <w:tcW w:w="1498" w:type="dxa"/>
            <w:shd w:val="clear" w:color="auto" w:fill="auto"/>
            <w:noWrap/>
            <w:vAlign w:val="center"/>
            <w:hideMark/>
          </w:tcPr>
          <w:p w14:paraId="1558E451" w14:textId="77777777" w:rsidR="00D00CFB" w:rsidRPr="009A0937" w:rsidRDefault="00D00CFB" w:rsidP="00D00CFB">
            <w:pPr>
              <w:jc w:val="both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9A093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VARCHAR(50)</w:t>
            </w:r>
          </w:p>
        </w:tc>
        <w:tc>
          <w:tcPr>
            <w:tcW w:w="4868" w:type="dxa"/>
            <w:shd w:val="clear" w:color="auto" w:fill="auto"/>
            <w:noWrap/>
            <w:vAlign w:val="center"/>
            <w:hideMark/>
          </w:tcPr>
          <w:p w14:paraId="0E3BA7C2" w14:textId="77777777" w:rsidR="00D00CFB" w:rsidRPr="009A0937" w:rsidRDefault="00D00CFB" w:rsidP="00D00CFB">
            <w:pPr>
              <w:jc w:val="both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9A093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Primary Key (e.g., GUID)</w:t>
            </w:r>
          </w:p>
        </w:tc>
      </w:tr>
      <w:tr w:rsidR="009A0937" w:rsidRPr="009A0937" w14:paraId="4B55D6CA" w14:textId="77777777" w:rsidTr="00D00CFB">
        <w:trPr>
          <w:trHeight w:val="280"/>
        </w:trPr>
        <w:tc>
          <w:tcPr>
            <w:tcW w:w="1763" w:type="dxa"/>
            <w:shd w:val="clear" w:color="auto" w:fill="auto"/>
            <w:noWrap/>
            <w:vAlign w:val="center"/>
            <w:hideMark/>
          </w:tcPr>
          <w:p w14:paraId="7DA5E7D5" w14:textId="77777777" w:rsidR="00D00CFB" w:rsidRPr="009A0937" w:rsidRDefault="00D00CFB" w:rsidP="00D00CFB">
            <w:pPr>
              <w:jc w:val="both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9A093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card_id (FK)</w:t>
            </w:r>
          </w:p>
        </w:tc>
        <w:tc>
          <w:tcPr>
            <w:tcW w:w="1498" w:type="dxa"/>
            <w:shd w:val="clear" w:color="auto" w:fill="auto"/>
            <w:noWrap/>
            <w:vAlign w:val="center"/>
            <w:hideMark/>
          </w:tcPr>
          <w:p w14:paraId="60BBE198" w14:textId="77777777" w:rsidR="00D00CFB" w:rsidRPr="009A0937" w:rsidRDefault="00D00CFB" w:rsidP="00D00CFB">
            <w:pPr>
              <w:jc w:val="both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9A093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VARCHAR(50)</w:t>
            </w:r>
          </w:p>
        </w:tc>
        <w:tc>
          <w:tcPr>
            <w:tcW w:w="4868" w:type="dxa"/>
            <w:shd w:val="clear" w:color="auto" w:fill="auto"/>
            <w:noWrap/>
            <w:vAlign w:val="center"/>
            <w:hideMark/>
          </w:tcPr>
          <w:p w14:paraId="22CA70CB" w14:textId="77777777" w:rsidR="00D00CFB" w:rsidRPr="009A0937" w:rsidRDefault="00D00CFB" w:rsidP="00D00CFB">
            <w:pPr>
              <w:jc w:val="both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9A093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Foreign key referencing MykiCard</w:t>
            </w:r>
          </w:p>
        </w:tc>
      </w:tr>
      <w:tr w:rsidR="009A0937" w:rsidRPr="009A0937" w14:paraId="20D76381" w14:textId="77777777" w:rsidTr="00D00CFB">
        <w:trPr>
          <w:trHeight w:val="280"/>
        </w:trPr>
        <w:tc>
          <w:tcPr>
            <w:tcW w:w="1763" w:type="dxa"/>
            <w:shd w:val="clear" w:color="auto" w:fill="auto"/>
            <w:noWrap/>
            <w:vAlign w:val="center"/>
            <w:hideMark/>
          </w:tcPr>
          <w:p w14:paraId="371DE251" w14:textId="77777777" w:rsidR="00D00CFB" w:rsidRPr="009A0937" w:rsidRDefault="00D00CFB" w:rsidP="00D00CFB">
            <w:pPr>
              <w:jc w:val="both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9A093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trip_id (nullable FK)</w:t>
            </w:r>
          </w:p>
        </w:tc>
        <w:tc>
          <w:tcPr>
            <w:tcW w:w="1498" w:type="dxa"/>
            <w:shd w:val="clear" w:color="auto" w:fill="auto"/>
            <w:noWrap/>
            <w:vAlign w:val="center"/>
            <w:hideMark/>
          </w:tcPr>
          <w:p w14:paraId="10801C97" w14:textId="77777777" w:rsidR="00D00CFB" w:rsidRPr="009A0937" w:rsidRDefault="00D00CFB" w:rsidP="00D00CFB">
            <w:pPr>
              <w:jc w:val="both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9A093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VARCHAR(50)</w:t>
            </w:r>
          </w:p>
        </w:tc>
        <w:tc>
          <w:tcPr>
            <w:tcW w:w="4868" w:type="dxa"/>
            <w:shd w:val="clear" w:color="auto" w:fill="auto"/>
            <w:noWrap/>
            <w:vAlign w:val="center"/>
            <w:hideMark/>
          </w:tcPr>
          <w:p w14:paraId="1DD57432" w14:textId="77777777" w:rsidR="00D00CFB" w:rsidRPr="009A0937" w:rsidRDefault="00D00CFB" w:rsidP="00D00CFB">
            <w:pPr>
              <w:jc w:val="both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9A093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Foreign key referencing Trip (not always applicable)</w:t>
            </w:r>
          </w:p>
        </w:tc>
      </w:tr>
      <w:tr w:rsidR="009A0937" w:rsidRPr="009A0937" w14:paraId="4451EFDB" w14:textId="77777777" w:rsidTr="00D00CFB">
        <w:trPr>
          <w:trHeight w:val="280"/>
        </w:trPr>
        <w:tc>
          <w:tcPr>
            <w:tcW w:w="1763" w:type="dxa"/>
            <w:shd w:val="clear" w:color="auto" w:fill="auto"/>
            <w:noWrap/>
            <w:vAlign w:val="center"/>
            <w:hideMark/>
          </w:tcPr>
          <w:p w14:paraId="02110E54" w14:textId="77777777" w:rsidR="00D00CFB" w:rsidRPr="009A0937" w:rsidRDefault="00D00CFB" w:rsidP="00D00CFB">
            <w:pPr>
              <w:jc w:val="both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9A093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scanner_id (FK)</w:t>
            </w:r>
          </w:p>
        </w:tc>
        <w:tc>
          <w:tcPr>
            <w:tcW w:w="1498" w:type="dxa"/>
            <w:shd w:val="clear" w:color="auto" w:fill="auto"/>
            <w:noWrap/>
            <w:vAlign w:val="center"/>
            <w:hideMark/>
          </w:tcPr>
          <w:p w14:paraId="635F6469" w14:textId="77777777" w:rsidR="00D00CFB" w:rsidRPr="009A0937" w:rsidRDefault="00D00CFB" w:rsidP="00D00CFB">
            <w:pPr>
              <w:jc w:val="both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9A093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VARCHAR(50)</w:t>
            </w:r>
          </w:p>
        </w:tc>
        <w:tc>
          <w:tcPr>
            <w:tcW w:w="4868" w:type="dxa"/>
            <w:shd w:val="clear" w:color="auto" w:fill="auto"/>
            <w:noWrap/>
            <w:vAlign w:val="center"/>
            <w:hideMark/>
          </w:tcPr>
          <w:p w14:paraId="5D9BFD51" w14:textId="77777777" w:rsidR="00D00CFB" w:rsidRPr="009A0937" w:rsidRDefault="00D00CFB" w:rsidP="00D00CFB">
            <w:pPr>
              <w:jc w:val="both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9A093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Scanner or device where the transaction occurred</w:t>
            </w:r>
          </w:p>
        </w:tc>
      </w:tr>
      <w:tr w:rsidR="009A0937" w:rsidRPr="009A0937" w14:paraId="75C25771" w14:textId="77777777" w:rsidTr="00D00CFB">
        <w:trPr>
          <w:trHeight w:val="280"/>
        </w:trPr>
        <w:tc>
          <w:tcPr>
            <w:tcW w:w="1763" w:type="dxa"/>
            <w:shd w:val="clear" w:color="auto" w:fill="auto"/>
            <w:noWrap/>
            <w:vAlign w:val="center"/>
            <w:hideMark/>
          </w:tcPr>
          <w:p w14:paraId="166B7FD3" w14:textId="77777777" w:rsidR="00D00CFB" w:rsidRPr="009A0937" w:rsidRDefault="00D00CFB" w:rsidP="00D00CFB">
            <w:pPr>
              <w:jc w:val="both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9A093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amount</w:t>
            </w:r>
          </w:p>
        </w:tc>
        <w:tc>
          <w:tcPr>
            <w:tcW w:w="1498" w:type="dxa"/>
            <w:shd w:val="clear" w:color="auto" w:fill="auto"/>
            <w:noWrap/>
            <w:vAlign w:val="center"/>
            <w:hideMark/>
          </w:tcPr>
          <w:p w14:paraId="35137E45" w14:textId="77777777" w:rsidR="00D00CFB" w:rsidRPr="009A0937" w:rsidRDefault="00D00CFB" w:rsidP="00D00CFB">
            <w:pPr>
              <w:jc w:val="both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9A093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DECIMAL(10,2)</w:t>
            </w:r>
          </w:p>
        </w:tc>
        <w:tc>
          <w:tcPr>
            <w:tcW w:w="4868" w:type="dxa"/>
            <w:shd w:val="clear" w:color="auto" w:fill="auto"/>
            <w:noWrap/>
            <w:vAlign w:val="center"/>
            <w:hideMark/>
          </w:tcPr>
          <w:p w14:paraId="47DFF4E2" w14:textId="77777777" w:rsidR="00D00CFB" w:rsidRPr="009A0937" w:rsidRDefault="00D00CFB" w:rsidP="00D00CFB">
            <w:pPr>
              <w:jc w:val="both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9A093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Monetary amount of the transaction</w:t>
            </w:r>
          </w:p>
        </w:tc>
      </w:tr>
      <w:tr w:rsidR="009A0937" w:rsidRPr="009A0937" w14:paraId="77ECDB4F" w14:textId="77777777" w:rsidTr="00D00CFB">
        <w:trPr>
          <w:trHeight w:val="280"/>
        </w:trPr>
        <w:tc>
          <w:tcPr>
            <w:tcW w:w="1763" w:type="dxa"/>
            <w:shd w:val="clear" w:color="auto" w:fill="auto"/>
            <w:noWrap/>
            <w:vAlign w:val="center"/>
            <w:hideMark/>
          </w:tcPr>
          <w:p w14:paraId="3BA185FC" w14:textId="77777777" w:rsidR="00D00CFB" w:rsidRPr="009A0937" w:rsidRDefault="00D00CFB" w:rsidP="00D00CFB">
            <w:pPr>
              <w:jc w:val="both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9A093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498" w:type="dxa"/>
            <w:shd w:val="clear" w:color="auto" w:fill="auto"/>
            <w:noWrap/>
            <w:vAlign w:val="center"/>
            <w:hideMark/>
          </w:tcPr>
          <w:p w14:paraId="3E9DD8A8" w14:textId="77777777" w:rsidR="00D00CFB" w:rsidRPr="009A0937" w:rsidRDefault="00D00CFB" w:rsidP="00D00CFB">
            <w:pPr>
              <w:jc w:val="both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9A093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VARCHAR(20)</w:t>
            </w:r>
          </w:p>
        </w:tc>
        <w:tc>
          <w:tcPr>
            <w:tcW w:w="4868" w:type="dxa"/>
            <w:shd w:val="clear" w:color="auto" w:fill="auto"/>
            <w:noWrap/>
            <w:vAlign w:val="center"/>
            <w:hideMark/>
          </w:tcPr>
          <w:p w14:paraId="488D8324" w14:textId="77777777" w:rsidR="00D00CFB" w:rsidRPr="009A0937" w:rsidRDefault="00D00CFB" w:rsidP="00D00CFB">
            <w:pPr>
              <w:jc w:val="both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9A093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Transaction type (e.g., TopUp, FareDeduction, MykiPass)</w:t>
            </w:r>
          </w:p>
        </w:tc>
      </w:tr>
      <w:tr w:rsidR="009A0937" w:rsidRPr="009A0937" w14:paraId="6ADD131E" w14:textId="77777777" w:rsidTr="00D00CFB">
        <w:trPr>
          <w:trHeight w:val="280"/>
        </w:trPr>
        <w:tc>
          <w:tcPr>
            <w:tcW w:w="1763" w:type="dxa"/>
            <w:shd w:val="clear" w:color="auto" w:fill="auto"/>
            <w:noWrap/>
            <w:vAlign w:val="center"/>
            <w:hideMark/>
          </w:tcPr>
          <w:p w14:paraId="54A660BB" w14:textId="77777777" w:rsidR="00D00CFB" w:rsidRPr="009A0937" w:rsidRDefault="00D00CFB" w:rsidP="00D00CFB">
            <w:pPr>
              <w:jc w:val="both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9A093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timestamp</w:t>
            </w:r>
          </w:p>
        </w:tc>
        <w:tc>
          <w:tcPr>
            <w:tcW w:w="1498" w:type="dxa"/>
            <w:shd w:val="clear" w:color="auto" w:fill="auto"/>
            <w:noWrap/>
            <w:vAlign w:val="center"/>
            <w:hideMark/>
          </w:tcPr>
          <w:p w14:paraId="0DD9C984" w14:textId="77777777" w:rsidR="00D00CFB" w:rsidRPr="009A0937" w:rsidRDefault="00D00CFB" w:rsidP="00D00CFB">
            <w:pPr>
              <w:jc w:val="both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9A093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DATETIME</w:t>
            </w:r>
          </w:p>
        </w:tc>
        <w:tc>
          <w:tcPr>
            <w:tcW w:w="4868" w:type="dxa"/>
            <w:shd w:val="clear" w:color="auto" w:fill="auto"/>
            <w:noWrap/>
            <w:vAlign w:val="center"/>
            <w:hideMark/>
          </w:tcPr>
          <w:p w14:paraId="77148FC9" w14:textId="77777777" w:rsidR="00D00CFB" w:rsidRPr="009A0937" w:rsidRDefault="00D00CFB" w:rsidP="00D00CFB">
            <w:pPr>
              <w:jc w:val="both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9A093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When the transaction took place</w:t>
            </w:r>
          </w:p>
        </w:tc>
      </w:tr>
    </w:tbl>
    <w:p w14:paraId="6C1C4118" w14:textId="3942BDAC" w:rsidR="00D00CFB" w:rsidRPr="00D00CFB" w:rsidRDefault="00D00CFB" w:rsidP="00D00CFB">
      <w:pPr>
        <w:spacing w:before="100" w:beforeAutospacing="1" w:after="100" w:afterAutospacing="1"/>
        <w:outlineLvl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A093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</w:t>
      </w:r>
      <w:r w:rsidRPr="00D00CF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.2 Estimated Size per Transaction Record</w:t>
      </w:r>
    </w:p>
    <w:p w14:paraId="12FA13E8" w14:textId="77777777" w:rsidR="00D00CFB" w:rsidRPr="00D00CFB" w:rsidRDefault="00D00CFB" w:rsidP="00D00CFB">
      <w:pPr>
        <w:numPr>
          <w:ilvl w:val="0"/>
          <w:numId w:val="15"/>
        </w:numPr>
        <w:spacing w:before="100" w:beforeAutospacing="1" w:after="100" w:afterAutospacing="1"/>
        <w:rPr>
          <w:rFonts w:ascii="Times New Roman" w:hAnsi="Times New Roman" w:cs="Times New Roman"/>
          <w:color w:val="000000" w:themeColor="text1"/>
        </w:rPr>
      </w:pPr>
      <w:r w:rsidRPr="00D00CFB">
        <w:rPr>
          <w:rFonts w:ascii="Times New Roman" w:eastAsia="細明體" w:hAnsi="Times New Roman" w:cs="Times New Roman"/>
          <w:color w:val="000000" w:themeColor="text1"/>
        </w:rPr>
        <w:t>transaction_id</w:t>
      </w:r>
      <w:r w:rsidRPr="00D00CFB">
        <w:rPr>
          <w:rFonts w:ascii="Times New Roman" w:hAnsi="Times New Roman" w:cs="Times New Roman"/>
          <w:color w:val="000000" w:themeColor="text1"/>
        </w:rPr>
        <w:t>: ~38 bytes</w:t>
      </w:r>
    </w:p>
    <w:p w14:paraId="1EDA6B33" w14:textId="77777777" w:rsidR="00D00CFB" w:rsidRPr="00D00CFB" w:rsidRDefault="00D00CFB" w:rsidP="00D00CFB">
      <w:pPr>
        <w:numPr>
          <w:ilvl w:val="0"/>
          <w:numId w:val="15"/>
        </w:numPr>
        <w:spacing w:before="100" w:beforeAutospacing="1" w:after="100" w:afterAutospacing="1"/>
        <w:rPr>
          <w:rFonts w:ascii="Times New Roman" w:hAnsi="Times New Roman" w:cs="Times New Roman"/>
          <w:color w:val="000000" w:themeColor="text1"/>
        </w:rPr>
      </w:pPr>
      <w:r w:rsidRPr="00D00CFB">
        <w:rPr>
          <w:rFonts w:ascii="Times New Roman" w:eastAsia="細明體" w:hAnsi="Times New Roman" w:cs="Times New Roman"/>
          <w:color w:val="000000" w:themeColor="text1"/>
        </w:rPr>
        <w:t>card_id</w:t>
      </w:r>
      <w:r w:rsidRPr="00D00CFB">
        <w:rPr>
          <w:rFonts w:ascii="Times New Roman" w:hAnsi="Times New Roman" w:cs="Times New Roman"/>
          <w:color w:val="000000" w:themeColor="text1"/>
        </w:rPr>
        <w:t>: ~38 bytes</w:t>
      </w:r>
    </w:p>
    <w:p w14:paraId="3C4F34AE" w14:textId="77777777" w:rsidR="00D00CFB" w:rsidRPr="00D00CFB" w:rsidRDefault="00D00CFB" w:rsidP="00D00CFB">
      <w:pPr>
        <w:numPr>
          <w:ilvl w:val="0"/>
          <w:numId w:val="15"/>
        </w:numPr>
        <w:spacing w:before="100" w:beforeAutospacing="1" w:after="100" w:afterAutospacing="1"/>
        <w:rPr>
          <w:rFonts w:ascii="Times New Roman" w:hAnsi="Times New Roman" w:cs="Times New Roman"/>
          <w:color w:val="000000" w:themeColor="text1"/>
        </w:rPr>
      </w:pPr>
      <w:r w:rsidRPr="00D00CFB">
        <w:rPr>
          <w:rFonts w:ascii="Times New Roman" w:eastAsia="細明體" w:hAnsi="Times New Roman" w:cs="Times New Roman"/>
          <w:color w:val="000000" w:themeColor="text1"/>
        </w:rPr>
        <w:t>trip_id (nullable)</w:t>
      </w:r>
      <w:r w:rsidRPr="00D00CFB">
        <w:rPr>
          <w:rFonts w:ascii="Times New Roman" w:hAnsi="Times New Roman" w:cs="Times New Roman"/>
          <w:color w:val="000000" w:themeColor="text1"/>
        </w:rPr>
        <w:t>: ~38 bytes (assuming full usage for estimation)</w:t>
      </w:r>
    </w:p>
    <w:p w14:paraId="45A4D70B" w14:textId="77777777" w:rsidR="00D00CFB" w:rsidRPr="00D00CFB" w:rsidRDefault="00D00CFB" w:rsidP="00D00CFB">
      <w:pPr>
        <w:numPr>
          <w:ilvl w:val="0"/>
          <w:numId w:val="15"/>
        </w:numPr>
        <w:spacing w:before="100" w:beforeAutospacing="1" w:after="100" w:afterAutospacing="1"/>
        <w:rPr>
          <w:rFonts w:ascii="Times New Roman" w:hAnsi="Times New Roman" w:cs="Times New Roman"/>
          <w:color w:val="000000" w:themeColor="text1"/>
        </w:rPr>
      </w:pPr>
      <w:r w:rsidRPr="00D00CFB">
        <w:rPr>
          <w:rFonts w:ascii="Times New Roman" w:eastAsia="細明體" w:hAnsi="Times New Roman" w:cs="Times New Roman"/>
          <w:color w:val="000000" w:themeColor="text1"/>
        </w:rPr>
        <w:t>scanner_id</w:t>
      </w:r>
      <w:r w:rsidRPr="00D00CFB">
        <w:rPr>
          <w:rFonts w:ascii="Times New Roman" w:hAnsi="Times New Roman" w:cs="Times New Roman"/>
          <w:color w:val="000000" w:themeColor="text1"/>
        </w:rPr>
        <w:t>: ~38 bytes</w:t>
      </w:r>
    </w:p>
    <w:p w14:paraId="5FDAA70C" w14:textId="77777777" w:rsidR="00D00CFB" w:rsidRPr="00D00CFB" w:rsidRDefault="00D00CFB" w:rsidP="00D00CFB">
      <w:pPr>
        <w:numPr>
          <w:ilvl w:val="0"/>
          <w:numId w:val="15"/>
        </w:numPr>
        <w:spacing w:before="100" w:beforeAutospacing="1" w:after="100" w:afterAutospacing="1"/>
        <w:rPr>
          <w:rFonts w:ascii="Times New Roman" w:hAnsi="Times New Roman" w:cs="Times New Roman"/>
          <w:color w:val="000000" w:themeColor="text1"/>
        </w:rPr>
      </w:pPr>
      <w:r w:rsidRPr="00D00CFB">
        <w:rPr>
          <w:rFonts w:ascii="Times New Roman" w:eastAsia="細明體" w:hAnsi="Times New Roman" w:cs="Times New Roman"/>
          <w:color w:val="000000" w:themeColor="text1"/>
        </w:rPr>
        <w:t>amount (DECIMAL(10,2))</w:t>
      </w:r>
      <w:r w:rsidRPr="00D00CFB">
        <w:rPr>
          <w:rFonts w:ascii="Times New Roman" w:hAnsi="Times New Roman" w:cs="Times New Roman"/>
          <w:color w:val="000000" w:themeColor="text1"/>
        </w:rPr>
        <w:t>: ~5 bytes</w:t>
      </w:r>
    </w:p>
    <w:p w14:paraId="62476055" w14:textId="77777777" w:rsidR="00D00CFB" w:rsidRPr="00D00CFB" w:rsidRDefault="00D00CFB" w:rsidP="00D00CFB">
      <w:pPr>
        <w:numPr>
          <w:ilvl w:val="0"/>
          <w:numId w:val="15"/>
        </w:numPr>
        <w:spacing w:before="100" w:beforeAutospacing="1" w:after="100" w:afterAutospacing="1"/>
        <w:rPr>
          <w:rFonts w:ascii="Times New Roman" w:hAnsi="Times New Roman" w:cs="Times New Roman"/>
          <w:color w:val="000000" w:themeColor="text1"/>
        </w:rPr>
      </w:pPr>
      <w:r w:rsidRPr="00D00CFB">
        <w:rPr>
          <w:rFonts w:ascii="Times New Roman" w:eastAsia="細明體" w:hAnsi="Times New Roman" w:cs="Times New Roman"/>
          <w:color w:val="000000" w:themeColor="text1"/>
        </w:rPr>
        <w:t>type (VARCHAR(20))</w:t>
      </w:r>
      <w:r w:rsidRPr="00D00CFB">
        <w:rPr>
          <w:rFonts w:ascii="Times New Roman" w:hAnsi="Times New Roman" w:cs="Times New Roman"/>
          <w:color w:val="000000" w:themeColor="text1"/>
        </w:rPr>
        <w:t>: ~12–20 bytes</w:t>
      </w:r>
    </w:p>
    <w:p w14:paraId="67478913" w14:textId="77777777" w:rsidR="00D00CFB" w:rsidRPr="009A0937" w:rsidRDefault="00D00CFB" w:rsidP="00D00CFB">
      <w:pPr>
        <w:numPr>
          <w:ilvl w:val="0"/>
          <w:numId w:val="15"/>
        </w:numPr>
        <w:spacing w:before="100" w:beforeAutospacing="1" w:after="100" w:afterAutospacing="1"/>
        <w:rPr>
          <w:rFonts w:ascii="Times New Roman" w:hAnsi="Times New Roman" w:cs="Times New Roman"/>
          <w:color w:val="000000" w:themeColor="text1"/>
        </w:rPr>
      </w:pPr>
      <w:r w:rsidRPr="00D00CFB">
        <w:rPr>
          <w:rFonts w:ascii="Times New Roman" w:eastAsia="細明體" w:hAnsi="Times New Roman" w:cs="Times New Roman"/>
          <w:color w:val="000000" w:themeColor="text1"/>
        </w:rPr>
        <w:t>timestamp (DATETIME)</w:t>
      </w:r>
      <w:r w:rsidRPr="00D00CFB">
        <w:rPr>
          <w:rFonts w:ascii="Times New Roman" w:hAnsi="Times New Roman" w:cs="Times New Roman"/>
          <w:color w:val="000000" w:themeColor="text1"/>
        </w:rPr>
        <w:t>: 8 bytes</w:t>
      </w:r>
    </w:p>
    <w:p w14:paraId="4DC34F0C" w14:textId="4B8A0117" w:rsidR="00D00CFB" w:rsidRPr="00D00CFB" w:rsidRDefault="00D00CFB" w:rsidP="00D00CFB">
      <w:pPr>
        <w:spacing w:before="100" w:beforeAutospacing="1" w:after="100" w:afterAutospacing="1"/>
        <w:ind w:left="360"/>
        <w:rPr>
          <w:rFonts w:ascii="Times New Roman" w:hAnsi="Times New Roman" w:cs="Times New Roman"/>
          <w:color w:val="000000" w:themeColor="text1"/>
        </w:rPr>
      </w:pPr>
      <w:r w:rsidRPr="009A0937">
        <w:rPr>
          <w:rFonts w:ascii="Times New Roman" w:hAnsi="Times New Roman" w:cs="Times New Roman"/>
          <w:color w:val="000000" w:themeColor="text1"/>
        </w:rPr>
        <w:t>This initial sum of ~185 bytes can be increased by ~40 bytes to account for row overhead and indexes, resulting in ~225 bytes per transaction record.</w:t>
      </w:r>
    </w:p>
    <w:p w14:paraId="4FDA24FF" w14:textId="6E6F8DC0" w:rsidR="00D00CFB" w:rsidRPr="009A0937" w:rsidRDefault="00D00CFB" w:rsidP="00D00CFB">
      <w:pPr>
        <w:spacing w:before="100" w:beforeAutospacing="1" w:after="100" w:afterAutospacing="1"/>
        <w:outlineLvl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A093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</w:t>
      </w:r>
      <w:r w:rsidRPr="009A093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.3 Annual Storage for Transactions</w:t>
      </w:r>
    </w:p>
    <w:p w14:paraId="7ECA1D94" w14:textId="77777777" w:rsidR="00D00CFB" w:rsidRPr="009A0937" w:rsidRDefault="00D00CFB" w:rsidP="00D00CFB">
      <w:pPr>
        <w:spacing w:before="100" w:beforeAutospacing="1" w:after="100" w:afterAutospacing="1"/>
        <w:rPr>
          <w:rFonts w:ascii="Times New Roman" w:hAnsi="Times New Roman" w:cs="Times New Roman"/>
          <w:color w:val="000000" w:themeColor="text1"/>
        </w:rPr>
      </w:pPr>
      <w:r w:rsidRPr="009A0937">
        <w:rPr>
          <w:rFonts w:ascii="Times New Roman" w:hAnsi="Times New Roman" w:cs="Times New Roman"/>
          <w:color w:val="000000" w:themeColor="text1"/>
        </w:rPr>
        <w:t>If 80% of 452.2 million trips produce a transaction:</w:t>
      </w:r>
    </w:p>
    <w:p w14:paraId="374A4EC0" w14:textId="3571460A" w:rsidR="00900E94" w:rsidRPr="009A0937" w:rsidRDefault="00900E94" w:rsidP="001202DC">
      <w:pPr>
        <w:spacing w:before="100" w:beforeAutospacing="1" w:after="100" w:afterAutospacing="1"/>
        <w:ind w:firstLine="480"/>
        <w:rPr>
          <w:rFonts w:ascii="Times New Roman" w:hAnsi="Times New Roman" w:cs="Times New Roman"/>
          <w:color w:val="000000" w:themeColor="text1"/>
        </w:rPr>
      </w:pPr>
      <w:r w:rsidRPr="009A0937">
        <w:rPr>
          <w:rFonts w:ascii="Times New Roman" w:hAnsi="Times New Roman" w:cs="Times New Roman"/>
          <w:color w:val="000000" w:themeColor="text1"/>
        </w:rPr>
        <w:t>452,200,000 × 0.8 ≈</w:t>
      </w:r>
      <w:r w:rsidRPr="009A0937">
        <w:rPr>
          <w:rFonts w:ascii="Times New Roman" w:hAnsi="Times New Roman" w:cs="Times New Roman"/>
          <w:color w:val="000000" w:themeColor="text1"/>
        </w:rPr>
        <w:t xml:space="preserve"> </w:t>
      </w:r>
      <w:r w:rsidRPr="009A0937">
        <w:rPr>
          <w:rFonts w:ascii="Times New Roman" w:hAnsi="Times New Roman" w:cs="Times New Roman"/>
          <w:color w:val="000000" w:themeColor="text1"/>
        </w:rPr>
        <w:t>361,760,000 transaction records/year</w:t>
      </w:r>
    </w:p>
    <w:p w14:paraId="35148C68" w14:textId="51F8531E" w:rsidR="00D00CFB" w:rsidRPr="009A0937" w:rsidRDefault="00900E94" w:rsidP="00D00CFB">
      <w:pPr>
        <w:spacing w:before="100" w:beforeAutospacing="1" w:after="100" w:afterAutospacing="1"/>
        <w:rPr>
          <w:rFonts w:ascii="Times New Roman" w:hAnsi="Times New Roman" w:cs="Times New Roman"/>
          <w:color w:val="000000" w:themeColor="text1"/>
        </w:rPr>
      </w:pPr>
      <w:r w:rsidRPr="009A0937">
        <w:rPr>
          <w:rFonts w:ascii="Times New Roman" w:hAnsi="Times New Roman" w:cs="Times New Roman"/>
          <w:color w:val="000000" w:themeColor="text1"/>
        </w:rPr>
        <w:lastRenderedPageBreak/>
        <w:t>Annual storage requirements:</w:t>
      </w:r>
    </w:p>
    <w:p w14:paraId="170D0762" w14:textId="578C20A4" w:rsidR="00900E94" w:rsidRPr="009A0937" w:rsidRDefault="00900E94" w:rsidP="001202DC">
      <w:pPr>
        <w:spacing w:before="100" w:beforeAutospacing="1" w:after="100" w:afterAutospacing="1"/>
        <w:ind w:firstLine="480"/>
        <w:rPr>
          <w:rFonts w:ascii="Times New Roman" w:hAnsi="Times New Roman" w:cs="Times New Roman"/>
          <w:color w:val="000000" w:themeColor="text1"/>
        </w:rPr>
      </w:pPr>
      <w:r w:rsidRPr="009A0937">
        <w:rPr>
          <w:rFonts w:ascii="Times New Roman" w:hAnsi="Times New Roman" w:cs="Times New Roman"/>
          <w:color w:val="000000" w:themeColor="text1"/>
        </w:rPr>
        <w:t>361,760,000 × 225 bytes ≈ 81,396,000,000 bytes</w:t>
      </w:r>
      <w:r w:rsidRPr="009A0937">
        <w:rPr>
          <w:rFonts w:ascii="Times New Roman" w:hAnsi="Times New Roman" w:cs="Times New Roman"/>
          <w:color w:val="000000" w:themeColor="text1"/>
        </w:rPr>
        <w:t xml:space="preserve"> </w:t>
      </w:r>
      <w:r w:rsidRPr="009A0937">
        <w:rPr>
          <w:rFonts w:ascii="Times New Roman" w:hAnsi="Times New Roman" w:cs="Times New Roman"/>
          <w:color w:val="000000" w:themeColor="text1"/>
        </w:rPr>
        <w:t>≈ 81.4 GB per year</w:t>
      </w:r>
    </w:p>
    <w:p w14:paraId="30C373DA" w14:textId="77777777" w:rsidR="001202DC" w:rsidRPr="009A0937" w:rsidRDefault="001202DC" w:rsidP="001202DC">
      <w:pPr>
        <w:spacing w:before="100" w:beforeAutospacing="1" w:after="100" w:afterAutospacing="1"/>
        <w:rPr>
          <w:rFonts w:ascii="Times New Roman" w:hAnsi="Times New Roman" w:cs="Times New Roman"/>
          <w:color w:val="000000" w:themeColor="text1"/>
        </w:rPr>
      </w:pPr>
      <w:r w:rsidRPr="009A0937">
        <w:rPr>
          <w:rStyle w:val="af1"/>
          <w:rFonts w:ascii="Times New Roman" w:hAnsi="Times New Roman" w:cs="Times New Roman"/>
          <w:color w:val="000000" w:themeColor="text1"/>
        </w:rPr>
        <w:t>5. Summary of Storage Calculation for 2023</w:t>
      </w:r>
    </w:p>
    <w:p w14:paraId="7E1074A4" w14:textId="7D11BDA8" w:rsidR="00900E94" w:rsidRPr="009A0937" w:rsidRDefault="001202DC" w:rsidP="00900E94">
      <w:pPr>
        <w:pStyle w:val="a9"/>
        <w:ind w:left="360"/>
        <w:rPr>
          <w:rFonts w:ascii="Times New Roman" w:hAnsi="Times New Roman" w:cs="Times New Roman"/>
          <w:color w:val="000000" w:themeColor="text1"/>
        </w:rPr>
      </w:pPr>
      <w:r w:rsidRPr="009A0937">
        <w:rPr>
          <w:rFonts w:ascii="Times New Roman" w:hAnsi="Times New Roman" w:cs="Times New Roman"/>
          <w:color w:val="000000" w:themeColor="text1"/>
        </w:rPr>
        <w:t>The following table consolidates the rough annual (or total) storage estimates for the primary tables, based on earlier capacity calculations. Detailed assumptions and step-by-step derivations can be referenced in the appendix if needed.</w:t>
      </w:r>
    </w:p>
    <w:tbl>
      <w:tblPr>
        <w:tblW w:w="97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80"/>
        <w:gridCol w:w="1701"/>
        <w:gridCol w:w="1122"/>
        <w:gridCol w:w="2093"/>
        <w:gridCol w:w="2840"/>
      </w:tblGrid>
      <w:tr w:rsidR="009A0937" w:rsidRPr="009A0937" w14:paraId="7F0652B2" w14:textId="77777777" w:rsidTr="001202DC">
        <w:trPr>
          <w:trHeight w:val="280"/>
        </w:trPr>
        <w:tc>
          <w:tcPr>
            <w:tcW w:w="1980" w:type="dxa"/>
            <w:shd w:val="clear" w:color="auto" w:fill="auto"/>
            <w:noWrap/>
            <w:vAlign w:val="center"/>
            <w:hideMark/>
          </w:tcPr>
          <w:p w14:paraId="00D54C6B" w14:textId="77777777" w:rsidR="001202DC" w:rsidRPr="009A0937" w:rsidRDefault="001202DC" w:rsidP="001202DC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9A0937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Table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11E15162" w14:textId="77777777" w:rsidR="001202DC" w:rsidRPr="009A0937" w:rsidRDefault="001202DC" w:rsidP="001202DC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9A0937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Estimated Rows</w:t>
            </w:r>
          </w:p>
        </w:tc>
        <w:tc>
          <w:tcPr>
            <w:tcW w:w="1122" w:type="dxa"/>
            <w:shd w:val="clear" w:color="auto" w:fill="auto"/>
            <w:noWrap/>
            <w:vAlign w:val="center"/>
            <w:hideMark/>
          </w:tcPr>
          <w:p w14:paraId="0BFBE308" w14:textId="730F9458" w:rsidR="001202DC" w:rsidRPr="009A0937" w:rsidRDefault="001202DC" w:rsidP="001202DC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9A0937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Approx. Size</w:t>
            </w:r>
            <w:r w:rsidRPr="009A0937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 xml:space="preserve"> </w:t>
            </w:r>
            <w:r w:rsidRPr="009A0937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per Row</w:t>
            </w:r>
          </w:p>
        </w:tc>
        <w:tc>
          <w:tcPr>
            <w:tcW w:w="2093" w:type="dxa"/>
            <w:shd w:val="clear" w:color="auto" w:fill="auto"/>
            <w:noWrap/>
            <w:vAlign w:val="center"/>
            <w:hideMark/>
          </w:tcPr>
          <w:p w14:paraId="594166BA" w14:textId="77777777" w:rsidR="001202DC" w:rsidRPr="009A0937" w:rsidRDefault="001202DC" w:rsidP="001202DC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9A0937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Estimated Annual/Total Size</w:t>
            </w:r>
          </w:p>
        </w:tc>
        <w:tc>
          <w:tcPr>
            <w:tcW w:w="2840" w:type="dxa"/>
            <w:shd w:val="clear" w:color="auto" w:fill="auto"/>
            <w:noWrap/>
            <w:vAlign w:val="center"/>
            <w:hideMark/>
          </w:tcPr>
          <w:p w14:paraId="3D0EE224" w14:textId="77777777" w:rsidR="001202DC" w:rsidRPr="009A0937" w:rsidRDefault="001202DC" w:rsidP="001202DC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9A0937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Notes</w:t>
            </w:r>
          </w:p>
        </w:tc>
      </w:tr>
      <w:tr w:rsidR="009A0937" w:rsidRPr="009A0937" w14:paraId="50AE48BF" w14:textId="77777777" w:rsidTr="001202DC">
        <w:trPr>
          <w:trHeight w:val="280"/>
        </w:trPr>
        <w:tc>
          <w:tcPr>
            <w:tcW w:w="1980" w:type="dxa"/>
            <w:shd w:val="clear" w:color="auto" w:fill="auto"/>
            <w:noWrap/>
            <w:vAlign w:val="center"/>
            <w:hideMark/>
          </w:tcPr>
          <w:p w14:paraId="309F6BC7" w14:textId="77777777" w:rsidR="001202DC" w:rsidRPr="009A0937" w:rsidRDefault="001202DC" w:rsidP="001202DC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9A093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Trip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6EF68788" w14:textId="77777777" w:rsidR="001202DC" w:rsidRPr="009A0937" w:rsidRDefault="001202DC" w:rsidP="001202DC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9A093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~452.2 million per year</w:t>
            </w:r>
          </w:p>
        </w:tc>
        <w:tc>
          <w:tcPr>
            <w:tcW w:w="1122" w:type="dxa"/>
            <w:shd w:val="clear" w:color="auto" w:fill="auto"/>
            <w:noWrap/>
            <w:vAlign w:val="center"/>
            <w:hideMark/>
          </w:tcPr>
          <w:p w14:paraId="02BA6F3C" w14:textId="77777777" w:rsidR="001202DC" w:rsidRPr="009A0937" w:rsidRDefault="001202DC" w:rsidP="001202DC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9A093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~313 bytes</w:t>
            </w:r>
          </w:p>
        </w:tc>
        <w:tc>
          <w:tcPr>
            <w:tcW w:w="2093" w:type="dxa"/>
            <w:shd w:val="clear" w:color="auto" w:fill="auto"/>
            <w:noWrap/>
            <w:vAlign w:val="center"/>
            <w:hideMark/>
          </w:tcPr>
          <w:p w14:paraId="454A09D1" w14:textId="77777777" w:rsidR="001202DC" w:rsidRPr="009A0937" w:rsidRDefault="001202DC" w:rsidP="001202DC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9A093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~141 GB per year</w:t>
            </w:r>
          </w:p>
        </w:tc>
        <w:tc>
          <w:tcPr>
            <w:tcW w:w="2840" w:type="dxa"/>
            <w:shd w:val="clear" w:color="auto" w:fill="auto"/>
            <w:noWrap/>
            <w:vAlign w:val="center"/>
            <w:hideMark/>
          </w:tcPr>
          <w:p w14:paraId="44677989" w14:textId="77777777" w:rsidR="001202DC" w:rsidRPr="009A0937" w:rsidRDefault="001202DC" w:rsidP="001202DC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9A093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Driven by annual passenger trips (bus, train, tram).</w:t>
            </w:r>
          </w:p>
        </w:tc>
      </w:tr>
      <w:tr w:rsidR="009A0937" w:rsidRPr="009A0937" w14:paraId="104560E9" w14:textId="77777777" w:rsidTr="001202DC">
        <w:trPr>
          <w:trHeight w:val="280"/>
        </w:trPr>
        <w:tc>
          <w:tcPr>
            <w:tcW w:w="1980" w:type="dxa"/>
            <w:shd w:val="clear" w:color="auto" w:fill="auto"/>
            <w:noWrap/>
            <w:vAlign w:val="center"/>
            <w:hideMark/>
          </w:tcPr>
          <w:p w14:paraId="4929A845" w14:textId="77777777" w:rsidR="001202DC" w:rsidRPr="009A0937" w:rsidRDefault="001202DC" w:rsidP="001202DC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9A093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Transaction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5E293396" w14:textId="77777777" w:rsidR="001202DC" w:rsidRPr="009A0937" w:rsidRDefault="001202DC" w:rsidP="001202DC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9A093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~361.76 million per year</w:t>
            </w:r>
          </w:p>
        </w:tc>
        <w:tc>
          <w:tcPr>
            <w:tcW w:w="1122" w:type="dxa"/>
            <w:shd w:val="clear" w:color="auto" w:fill="auto"/>
            <w:noWrap/>
            <w:vAlign w:val="center"/>
            <w:hideMark/>
          </w:tcPr>
          <w:p w14:paraId="6DACD722" w14:textId="77777777" w:rsidR="001202DC" w:rsidRPr="009A0937" w:rsidRDefault="001202DC" w:rsidP="001202DC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9A093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~225 bytes</w:t>
            </w:r>
          </w:p>
        </w:tc>
        <w:tc>
          <w:tcPr>
            <w:tcW w:w="2093" w:type="dxa"/>
            <w:shd w:val="clear" w:color="auto" w:fill="auto"/>
            <w:noWrap/>
            <w:vAlign w:val="center"/>
            <w:hideMark/>
          </w:tcPr>
          <w:p w14:paraId="1AC624CC" w14:textId="77777777" w:rsidR="001202DC" w:rsidRPr="009A0937" w:rsidRDefault="001202DC" w:rsidP="001202DC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9A093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~81 GB per year</w:t>
            </w:r>
          </w:p>
        </w:tc>
        <w:tc>
          <w:tcPr>
            <w:tcW w:w="2840" w:type="dxa"/>
            <w:shd w:val="clear" w:color="auto" w:fill="auto"/>
            <w:noWrap/>
            <w:vAlign w:val="center"/>
            <w:hideMark/>
          </w:tcPr>
          <w:p w14:paraId="3E7E59BC" w14:textId="77777777" w:rsidR="001202DC" w:rsidRPr="009A0937" w:rsidRDefault="001202DC" w:rsidP="001202DC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9A093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Assumes ~80% of trips generate a transaction.</w:t>
            </w:r>
          </w:p>
        </w:tc>
      </w:tr>
      <w:tr w:rsidR="009A0937" w:rsidRPr="009A0937" w14:paraId="5F122A8E" w14:textId="77777777" w:rsidTr="001202DC">
        <w:trPr>
          <w:trHeight w:val="280"/>
        </w:trPr>
        <w:tc>
          <w:tcPr>
            <w:tcW w:w="1980" w:type="dxa"/>
            <w:shd w:val="clear" w:color="auto" w:fill="auto"/>
            <w:noWrap/>
            <w:vAlign w:val="center"/>
            <w:hideMark/>
          </w:tcPr>
          <w:p w14:paraId="50A3756E" w14:textId="77777777" w:rsidR="001202DC" w:rsidRPr="009A0937" w:rsidRDefault="001202DC" w:rsidP="001202DC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9A093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CustomerAccount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29DCCBF0" w14:textId="77777777" w:rsidR="001202DC" w:rsidRPr="009A0937" w:rsidRDefault="001202DC" w:rsidP="001202DC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9A093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~2.4 million total (in 2023 scenario)</w:t>
            </w:r>
          </w:p>
        </w:tc>
        <w:tc>
          <w:tcPr>
            <w:tcW w:w="1122" w:type="dxa"/>
            <w:shd w:val="clear" w:color="auto" w:fill="auto"/>
            <w:noWrap/>
            <w:vAlign w:val="center"/>
            <w:hideMark/>
          </w:tcPr>
          <w:p w14:paraId="16887AE6" w14:textId="77777777" w:rsidR="001202DC" w:rsidRPr="009A0937" w:rsidRDefault="001202DC" w:rsidP="001202DC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9A093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~270 bytes</w:t>
            </w:r>
          </w:p>
        </w:tc>
        <w:tc>
          <w:tcPr>
            <w:tcW w:w="2093" w:type="dxa"/>
            <w:shd w:val="clear" w:color="auto" w:fill="auto"/>
            <w:noWrap/>
            <w:vAlign w:val="center"/>
            <w:hideMark/>
          </w:tcPr>
          <w:p w14:paraId="0CDF92B0" w14:textId="77777777" w:rsidR="001202DC" w:rsidRPr="009A0937" w:rsidRDefault="001202DC" w:rsidP="001202DC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9A093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~0.65 GB total (not annual)</w:t>
            </w:r>
          </w:p>
        </w:tc>
        <w:tc>
          <w:tcPr>
            <w:tcW w:w="2840" w:type="dxa"/>
            <w:shd w:val="clear" w:color="auto" w:fill="auto"/>
            <w:noWrap/>
            <w:vAlign w:val="center"/>
            <w:hideMark/>
          </w:tcPr>
          <w:p w14:paraId="780B2833" w14:textId="77777777" w:rsidR="001202DC" w:rsidRPr="009A0937" w:rsidRDefault="001202DC" w:rsidP="001202DC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9A093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Grows with population / registration rates.</w:t>
            </w:r>
          </w:p>
        </w:tc>
      </w:tr>
      <w:tr w:rsidR="009A0937" w:rsidRPr="009A0937" w14:paraId="7704FBEA" w14:textId="77777777" w:rsidTr="001202DC">
        <w:trPr>
          <w:trHeight w:val="280"/>
        </w:trPr>
        <w:tc>
          <w:tcPr>
            <w:tcW w:w="1980" w:type="dxa"/>
            <w:shd w:val="clear" w:color="auto" w:fill="auto"/>
            <w:noWrap/>
            <w:vAlign w:val="center"/>
            <w:hideMark/>
          </w:tcPr>
          <w:p w14:paraId="56F7775B" w14:textId="77777777" w:rsidR="001202DC" w:rsidRPr="009A0937" w:rsidRDefault="001202DC" w:rsidP="001202DC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9A093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MykiCard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6EAABBDE" w14:textId="77777777" w:rsidR="001202DC" w:rsidRPr="009A0937" w:rsidRDefault="001202DC" w:rsidP="001202DC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9A093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~2.88 million total</w:t>
            </w:r>
          </w:p>
        </w:tc>
        <w:tc>
          <w:tcPr>
            <w:tcW w:w="1122" w:type="dxa"/>
            <w:shd w:val="clear" w:color="auto" w:fill="auto"/>
            <w:noWrap/>
            <w:vAlign w:val="center"/>
            <w:hideMark/>
          </w:tcPr>
          <w:p w14:paraId="26F61D60" w14:textId="77777777" w:rsidR="001202DC" w:rsidRPr="009A0937" w:rsidRDefault="001202DC" w:rsidP="001202DC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9A093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~170 bytes</w:t>
            </w:r>
          </w:p>
        </w:tc>
        <w:tc>
          <w:tcPr>
            <w:tcW w:w="2093" w:type="dxa"/>
            <w:shd w:val="clear" w:color="auto" w:fill="auto"/>
            <w:noWrap/>
            <w:vAlign w:val="center"/>
            <w:hideMark/>
          </w:tcPr>
          <w:p w14:paraId="4AD1AABD" w14:textId="77777777" w:rsidR="001202DC" w:rsidRPr="009A0937" w:rsidRDefault="001202DC" w:rsidP="001202DC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9A093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~0.49 GB total (not annual)</w:t>
            </w:r>
          </w:p>
        </w:tc>
        <w:tc>
          <w:tcPr>
            <w:tcW w:w="2840" w:type="dxa"/>
            <w:shd w:val="clear" w:color="auto" w:fill="auto"/>
            <w:noWrap/>
            <w:vAlign w:val="center"/>
            <w:hideMark/>
          </w:tcPr>
          <w:p w14:paraId="688FFDB5" w14:textId="77777777" w:rsidR="001202DC" w:rsidRPr="009A0937" w:rsidRDefault="001202DC" w:rsidP="001202DC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9A093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Assumes ~1.2 cards per customer account.</w:t>
            </w:r>
          </w:p>
        </w:tc>
      </w:tr>
      <w:tr w:rsidR="009A0937" w:rsidRPr="009A0937" w14:paraId="1DC65D4C" w14:textId="77777777" w:rsidTr="001202DC">
        <w:trPr>
          <w:trHeight w:val="280"/>
        </w:trPr>
        <w:tc>
          <w:tcPr>
            <w:tcW w:w="1980" w:type="dxa"/>
            <w:shd w:val="clear" w:color="auto" w:fill="auto"/>
            <w:noWrap/>
            <w:vAlign w:val="center"/>
            <w:hideMark/>
          </w:tcPr>
          <w:p w14:paraId="1541472E" w14:textId="77777777" w:rsidR="001202DC" w:rsidRPr="009A0937" w:rsidRDefault="001202DC" w:rsidP="001202DC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9A093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VehicleStopLog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04547D44" w14:textId="77777777" w:rsidR="001202DC" w:rsidRPr="009A0937" w:rsidRDefault="001202DC" w:rsidP="001202DC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9A093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~306.6 million per year</w:t>
            </w:r>
          </w:p>
        </w:tc>
        <w:tc>
          <w:tcPr>
            <w:tcW w:w="1122" w:type="dxa"/>
            <w:shd w:val="clear" w:color="auto" w:fill="auto"/>
            <w:noWrap/>
            <w:vAlign w:val="center"/>
            <w:hideMark/>
          </w:tcPr>
          <w:p w14:paraId="38564D1B" w14:textId="77777777" w:rsidR="001202DC" w:rsidRPr="009A0937" w:rsidRDefault="001202DC" w:rsidP="001202DC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9A093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~208 bytes</w:t>
            </w:r>
          </w:p>
        </w:tc>
        <w:tc>
          <w:tcPr>
            <w:tcW w:w="2093" w:type="dxa"/>
            <w:shd w:val="clear" w:color="auto" w:fill="auto"/>
            <w:noWrap/>
            <w:vAlign w:val="center"/>
            <w:hideMark/>
          </w:tcPr>
          <w:p w14:paraId="61D8CF83" w14:textId="77777777" w:rsidR="001202DC" w:rsidRPr="009A0937" w:rsidRDefault="001202DC" w:rsidP="001202DC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9A093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~63.8 GB per year</w:t>
            </w:r>
          </w:p>
        </w:tc>
        <w:tc>
          <w:tcPr>
            <w:tcW w:w="2840" w:type="dxa"/>
            <w:shd w:val="clear" w:color="auto" w:fill="auto"/>
            <w:noWrap/>
            <w:vAlign w:val="center"/>
            <w:hideMark/>
          </w:tcPr>
          <w:p w14:paraId="559DB219" w14:textId="77777777" w:rsidR="001202DC" w:rsidRPr="009A0937" w:rsidRDefault="001202DC" w:rsidP="001202DC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9A093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Based on stop logs for buses/trams/trains, assuming ~30 stops per run, multiple runs per day, etc.</w:t>
            </w:r>
          </w:p>
        </w:tc>
      </w:tr>
      <w:tr w:rsidR="009A0937" w:rsidRPr="009A0937" w14:paraId="3BB387A9" w14:textId="77777777" w:rsidTr="001202DC">
        <w:trPr>
          <w:trHeight w:val="280"/>
        </w:trPr>
        <w:tc>
          <w:tcPr>
            <w:tcW w:w="1980" w:type="dxa"/>
            <w:shd w:val="clear" w:color="auto" w:fill="auto"/>
            <w:noWrap/>
            <w:vAlign w:val="center"/>
            <w:hideMark/>
          </w:tcPr>
          <w:p w14:paraId="5DF5FBE2" w14:textId="77777777" w:rsidR="001202DC" w:rsidRPr="009A0937" w:rsidRDefault="001202DC" w:rsidP="001202DC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9A093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VehicleRealTimeLog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40CCEDAF" w14:textId="77777777" w:rsidR="001202DC" w:rsidRPr="009A0937" w:rsidRDefault="001202DC" w:rsidP="001202DC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9A093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~1.96 billion per year</w:t>
            </w:r>
          </w:p>
        </w:tc>
        <w:tc>
          <w:tcPr>
            <w:tcW w:w="1122" w:type="dxa"/>
            <w:shd w:val="clear" w:color="auto" w:fill="auto"/>
            <w:noWrap/>
            <w:vAlign w:val="center"/>
            <w:hideMark/>
          </w:tcPr>
          <w:p w14:paraId="10C73196" w14:textId="77777777" w:rsidR="001202DC" w:rsidRPr="009A0937" w:rsidRDefault="001202DC" w:rsidP="001202DC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9A093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~172 bytes</w:t>
            </w:r>
          </w:p>
        </w:tc>
        <w:tc>
          <w:tcPr>
            <w:tcW w:w="2093" w:type="dxa"/>
            <w:shd w:val="clear" w:color="auto" w:fill="auto"/>
            <w:noWrap/>
            <w:vAlign w:val="center"/>
            <w:hideMark/>
          </w:tcPr>
          <w:p w14:paraId="44C60742" w14:textId="77777777" w:rsidR="001202DC" w:rsidRPr="009A0937" w:rsidRDefault="001202DC" w:rsidP="001202DC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9A093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~337 GB per year</w:t>
            </w:r>
          </w:p>
        </w:tc>
        <w:tc>
          <w:tcPr>
            <w:tcW w:w="2840" w:type="dxa"/>
            <w:shd w:val="clear" w:color="auto" w:fill="auto"/>
            <w:noWrap/>
            <w:vAlign w:val="center"/>
            <w:hideMark/>
          </w:tcPr>
          <w:p w14:paraId="7C11388E" w14:textId="77777777" w:rsidR="001202DC" w:rsidRPr="009A0937" w:rsidRDefault="001202DC" w:rsidP="001202DC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9A093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Based on frequent GPS position logging (e.g. every 30 seconds, 16 hours/day) for ~2,800 vehicles.</w:t>
            </w:r>
          </w:p>
        </w:tc>
      </w:tr>
    </w:tbl>
    <w:p w14:paraId="065ECA75" w14:textId="77777777" w:rsidR="001202DC" w:rsidRPr="009A0937" w:rsidRDefault="001202DC" w:rsidP="001202DC">
      <w:pPr>
        <w:spacing w:before="100" w:beforeAutospacing="1" w:after="100" w:afterAutospacing="1"/>
        <w:rPr>
          <w:rFonts w:ascii="Times New Roman" w:hAnsi="Times New Roman" w:cs="Times New Roman"/>
          <w:color w:val="000000" w:themeColor="text1"/>
        </w:rPr>
      </w:pPr>
      <w:r w:rsidRPr="009A0937">
        <w:rPr>
          <w:rFonts w:ascii="Times New Roman" w:hAnsi="Times New Roman" w:cs="Times New Roman"/>
          <w:color w:val="000000" w:themeColor="text1"/>
        </w:rPr>
        <w:t xml:space="preserve">Based on the estimated record volumes and data types across the major database tables, the projected </w:t>
      </w:r>
      <w:r w:rsidRPr="009A0937">
        <w:rPr>
          <w:rStyle w:val="af1"/>
          <w:rFonts w:ascii="Times New Roman" w:hAnsi="Times New Roman" w:cs="Times New Roman"/>
          <w:color w:val="000000" w:themeColor="text1"/>
        </w:rPr>
        <w:t>annual storage requirement</w:t>
      </w:r>
      <w:r w:rsidRPr="009A0937">
        <w:rPr>
          <w:rFonts w:ascii="Times New Roman" w:hAnsi="Times New Roman" w:cs="Times New Roman"/>
          <w:color w:val="000000" w:themeColor="text1"/>
        </w:rPr>
        <w:t xml:space="preserve"> for 2023 is approximately:</w:t>
      </w:r>
    </w:p>
    <w:p w14:paraId="7D89A6BE" w14:textId="77777777" w:rsidR="001202DC" w:rsidRPr="009A0937" w:rsidRDefault="001202DC" w:rsidP="001202DC">
      <w:pPr>
        <w:numPr>
          <w:ilvl w:val="0"/>
          <w:numId w:val="22"/>
        </w:numPr>
        <w:spacing w:before="100" w:beforeAutospacing="1" w:after="100" w:afterAutospacing="1"/>
        <w:rPr>
          <w:rFonts w:ascii="Times New Roman" w:hAnsi="Times New Roman" w:cs="Times New Roman"/>
          <w:color w:val="000000" w:themeColor="text1"/>
        </w:rPr>
      </w:pPr>
      <w:r w:rsidRPr="009A0937">
        <w:rPr>
          <w:rStyle w:val="af1"/>
          <w:rFonts w:ascii="Times New Roman" w:hAnsi="Times New Roman" w:cs="Times New Roman"/>
          <w:color w:val="000000" w:themeColor="text1"/>
        </w:rPr>
        <w:t>Trip</w:t>
      </w:r>
      <w:r w:rsidRPr="009A0937">
        <w:rPr>
          <w:rFonts w:ascii="Times New Roman" w:hAnsi="Times New Roman" w:cs="Times New Roman"/>
          <w:color w:val="000000" w:themeColor="text1"/>
        </w:rPr>
        <w:t>: ~141 GB/year</w:t>
      </w:r>
    </w:p>
    <w:p w14:paraId="24CEC8BA" w14:textId="77777777" w:rsidR="001202DC" w:rsidRPr="009A0937" w:rsidRDefault="001202DC" w:rsidP="001202DC">
      <w:pPr>
        <w:numPr>
          <w:ilvl w:val="0"/>
          <w:numId w:val="22"/>
        </w:numPr>
        <w:spacing w:before="100" w:beforeAutospacing="1" w:after="100" w:afterAutospacing="1"/>
        <w:rPr>
          <w:rFonts w:ascii="Times New Roman" w:hAnsi="Times New Roman" w:cs="Times New Roman"/>
          <w:color w:val="000000" w:themeColor="text1"/>
        </w:rPr>
      </w:pPr>
      <w:r w:rsidRPr="009A0937">
        <w:rPr>
          <w:rStyle w:val="af1"/>
          <w:rFonts w:ascii="Times New Roman" w:hAnsi="Times New Roman" w:cs="Times New Roman"/>
          <w:color w:val="000000" w:themeColor="text1"/>
        </w:rPr>
        <w:t>Transaction</w:t>
      </w:r>
      <w:r w:rsidRPr="009A0937">
        <w:rPr>
          <w:rFonts w:ascii="Times New Roman" w:hAnsi="Times New Roman" w:cs="Times New Roman"/>
          <w:color w:val="000000" w:themeColor="text1"/>
        </w:rPr>
        <w:t>: ~81 GB/year</w:t>
      </w:r>
    </w:p>
    <w:p w14:paraId="2BF74B3B" w14:textId="77777777" w:rsidR="001202DC" w:rsidRPr="009A0937" w:rsidRDefault="001202DC" w:rsidP="001202DC">
      <w:pPr>
        <w:numPr>
          <w:ilvl w:val="0"/>
          <w:numId w:val="22"/>
        </w:numPr>
        <w:spacing w:before="100" w:beforeAutospacing="1" w:after="100" w:afterAutospacing="1"/>
        <w:rPr>
          <w:rFonts w:ascii="Times New Roman" w:hAnsi="Times New Roman" w:cs="Times New Roman"/>
          <w:color w:val="000000" w:themeColor="text1"/>
        </w:rPr>
      </w:pPr>
      <w:r w:rsidRPr="009A0937">
        <w:rPr>
          <w:rStyle w:val="af1"/>
          <w:rFonts w:ascii="Times New Roman" w:hAnsi="Times New Roman" w:cs="Times New Roman"/>
          <w:color w:val="000000" w:themeColor="text1"/>
        </w:rPr>
        <w:t>VehicleStopLog</w:t>
      </w:r>
      <w:r w:rsidRPr="009A0937">
        <w:rPr>
          <w:rFonts w:ascii="Times New Roman" w:hAnsi="Times New Roman" w:cs="Times New Roman"/>
          <w:color w:val="000000" w:themeColor="text1"/>
        </w:rPr>
        <w:t>: ~63.8 GB/year</w:t>
      </w:r>
    </w:p>
    <w:p w14:paraId="490DF119" w14:textId="77777777" w:rsidR="001202DC" w:rsidRPr="009A0937" w:rsidRDefault="001202DC" w:rsidP="001202DC">
      <w:pPr>
        <w:numPr>
          <w:ilvl w:val="0"/>
          <w:numId w:val="22"/>
        </w:numPr>
        <w:spacing w:before="100" w:beforeAutospacing="1" w:after="100" w:afterAutospacing="1"/>
        <w:rPr>
          <w:rFonts w:ascii="Times New Roman" w:hAnsi="Times New Roman" w:cs="Times New Roman"/>
          <w:color w:val="000000" w:themeColor="text1"/>
        </w:rPr>
      </w:pPr>
      <w:r w:rsidRPr="009A0937">
        <w:rPr>
          <w:rStyle w:val="af1"/>
          <w:rFonts w:ascii="Times New Roman" w:hAnsi="Times New Roman" w:cs="Times New Roman"/>
          <w:color w:val="000000" w:themeColor="text1"/>
        </w:rPr>
        <w:t>VehicleRealTimeLog</w:t>
      </w:r>
      <w:r w:rsidRPr="009A0937">
        <w:rPr>
          <w:rFonts w:ascii="Times New Roman" w:hAnsi="Times New Roman" w:cs="Times New Roman"/>
          <w:color w:val="000000" w:themeColor="text1"/>
        </w:rPr>
        <w:t>: ~337 GB/year</w:t>
      </w:r>
    </w:p>
    <w:p w14:paraId="36E71DAE" w14:textId="77777777" w:rsidR="001202DC" w:rsidRPr="009A0937" w:rsidRDefault="001202DC" w:rsidP="001202DC">
      <w:pPr>
        <w:spacing w:before="100" w:beforeAutospacing="1" w:after="100" w:afterAutospacing="1"/>
        <w:rPr>
          <w:rFonts w:ascii="Times New Roman" w:hAnsi="Times New Roman" w:cs="Times New Roman"/>
          <w:color w:val="000000" w:themeColor="text1"/>
        </w:rPr>
      </w:pPr>
      <w:r w:rsidRPr="009A0937">
        <w:rPr>
          <w:rFonts w:ascii="Times New Roman" w:hAnsi="Times New Roman" w:cs="Times New Roman"/>
          <w:color w:val="000000" w:themeColor="text1"/>
        </w:rPr>
        <w:t xml:space="preserve">This results in a total annual data growth of approximately </w:t>
      </w:r>
      <w:r w:rsidRPr="009A0937">
        <w:rPr>
          <w:rStyle w:val="af1"/>
          <w:rFonts w:ascii="Times New Roman" w:hAnsi="Times New Roman" w:cs="Times New Roman"/>
          <w:color w:val="000000" w:themeColor="text1"/>
        </w:rPr>
        <w:t>623 GB/year</w:t>
      </w:r>
      <w:r w:rsidRPr="009A0937">
        <w:rPr>
          <w:rFonts w:ascii="Times New Roman" w:hAnsi="Times New Roman" w:cs="Times New Roman"/>
          <w:color w:val="000000" w:themeColor="text1"/>
        </w:rPr>
        <w:t>.</w:t>
      </w:r>
    </w:p>
    <w:p w14:paraId="5B6A6EA1" w14:textId="77777777" w:rsidR="001202DC" w:rsidRPr="009A0937" w:rsidRDefault="001202DC" w:rsidP="001202DC">
      <w:pPr>
        <w:spacing w:before="100" w:beforeAutospacing="1" w:after="100" w:afterAutospacing="1"/>
        <w:rPr>
          <w:rFonts w:ascii="Times New Roman" w:hAnsi="Times New Roman" w:cs="Times New Roman"/>
          <w:color w:val="000000" w:themeColor="text1"/>
        </w:rPr>
      </w:pPr>
      <w:r w:rsidRPr="009A0937">
        <w:rPr>
          <w:rFonts w:ascii="Times New Roman" w:hAnsi="Times New Roman" w:cs="Times New Roman"/>
          <w:color w:val="000000" w:themeColor="text1"/>
        </w:rPr>
        <w:lastRenderedPageBreak/>
        <w:t>In addition, two supporting tables—</w:t>
      </w:r>
      <w:r w:rsidRPr="009A0937">
        <w:rPr>
          <w:rStyle w:val="af1"/>
          <w:rFonts w:ascii="Times New Roman" w:hAnsi="Times New Roman" w:cs="Times New Roman"/>
          <w:color w:val="000000" w:themeColor="text1"/>
        </w:rPr>
        <w:t>CustomerAccount</w:t>
      </w:r>
      <w:r w:rsidRPr="009A0937">
        <w:rPr>
          <w:rFonts w:ascii="Times New Roman" w:hAnsi="Times New Roman" w:cs="Times New Roman"/>
          <w:color w:val="000000" w:themeColor="text1"/>
        </w:rPr>
        <w:t xml:space="preserve"> (~0.65 GB total) and </w:t>
      </w:r>
      <w:r w:rsidRPr="009A0937">
        <w:rPr>
          <w:rStyle w:val="af1"/>
          <w:rFonts w:ascii="Times New Roman" w:hAnsi="Times New Roman" w:cs="Times New Roman"/>
          <w:color w:val="000000" w:themeColor="text1"/>
        </w:rPr>
        <w:t>MykiCard</w:t>
      </w:r>
      <w:r w:rsidRPr="009A0937">
        <w:rPr>
          <w:rFonts w:ascii="Times New Roman" w:hAnsi="Times New Roman" w:cs="Times New Roman"/>
          <w:color w:val="000000" w:themeColor="text1"/>
        </w:rPr>
        <w:t xml:space="preserve"> (~0.49 GB total)—require only modest, non-recurring storage and are not major contributors to ongoing annual growth.</w:t>
      </w:r>
    </w:p>
    <w:p w14:paraId="1D230F33" w14:textId="77777777" w:rsidR="001202DC" w:rsidRPr="009A0937" w:rsidRDefault="001202DC" w:rsidP="001202DC">
      <w:pPr>
        <w:spacing w:before="100" w:beforeAutospacing="1" w:after="100" w:afterAutospacing="1"/>
        <w:rPr>
          <w:rFonts w:ascii="Times New Roman" w:hAnsi="Times New Roman" w:cs="Times New Roman"/>
          <w:color w:val="000000" w:themeColor="text1"/>
        </w:rPr>
      </w:pPr>
      <w:r w:rsidRPr="009A0937">
        <w:rPr>
          <w:rFonts w:ascii="Times New Roman" w:hAnsi="Times New Roman" w:cs="Times New Roman"/>
          <w:color w:val="000000" w:themeColor="text1"/>
        </w:rPr>
        <w:t>These estimates indicate that the majority of data volume originates from high-frequency logging (</w:t>
      </w:r>
      <w:r w:rsidRPr="009A0937">
        <w:rPr>
          <w:rStyle w:val="af1"/>
          <w:rFonts w:ascii="Times New Roman" w:hAnsi="Times New Roman" w:cs="Times New Roman"/>
          <w:color w:val="000000" w:themeColor="text1"/>
        </w:rPr>
        <w:t>VehicleRealTimeLog</w:t>
      </w:r>
      <w:r w:rsidRPr="009A0937">
        <w:rPr>
          <w:rFonts w:ascii="Times New Roman" w:hAnsi="Times New Roman" w:cs="Times New Roman"/>
          <w:color w:val="000000" w:themeColor="text1"/>
        </w:rPr>
        <w:t>) and large-scale transactional activity (</w:t>
      </w:r>
      <w:r w:rsidRPr="009A0937">
        <w:rPr>
          <w:rStyle w:val="af1"/>
          <w:rFonts w:ascii="Times New Roman" w:hAnsi="Times New Roman" w:cs="Times New Roman"/>
          <w:color w:val="000000" w:themeColor="text1"/>
        </w:rPr>
        <w:t>Trip</w:t>
      </w:r>
      <w:r w:rsidRPr="009A0937">
        <w:rPr>
          <w:rFonts w:ascii="Times New Roman" w:hAnsi="Times New Roman" w:cs="Times New Roman"/>
          <w:color w:val="000000" w:themeColor="text1"/>
        </w:rPr>
        <w:t xml:space="preserve"> and </w:t>
      </w:r>
      <w:r w:rsidRPr="009A0937">
        <w:rPr>
          <w:rStyle w:val="af1"/>
          <w:rFonts w:ascii="Times New Roman" w:hAnsi="Times New Roman" w:cs="Times New Roman"/>
          <w:color w:val="000000" w:themeColor="text1"/>
        </w:rPr>
        <w:t>Transaction</w:t>
      </w:r>
      <w:r w:rsidRPr="009A0937">
        <w:rPr>
          <w:rFonts w:ascii="Times New Roman" w:hAnsi="Times New Roman" w:cs="Times New Roman"/>
          <w:color w:val="000000" w:themeColor="text1"/>
        </w:rPr>
        <w:t xml:space="preserve"> records). While actual storage needs may vary depending on system design (e.g., indexing, compression, retention policies), the system should be provisioned for </w:t>
      </w:r>
      <w:r w:rsidRPr="009A0937">
        <w:rPr>
          <w:rStyle w:val="af1"/>
          <w:rFonts w:ascii="Times New Roman" w:hAnsi="Times New Roman" w:cs="Times New Roman"/>
          <w:color w:val="000000" w:themeColor="text1"/>
        </w:rPr>
        <w:t>multi-terabyte</w:t>
      </w:r>
      <w:r w:rsidRPr="009A0937">
        <w:rPr>
          <w:rFonts w:ascii="Times New Roman" w:hAnsi="Times New Roman" w:cs="Times New Roman"/>
          <w:color w:val="000000" w:themeColor="text1"/>
        </w:rPr>
        <w:t xml:space="preserve"> capacity in the medium to long term.</w:t>
      </w:r>
    </w:p>
    <w:p w14:paraId="40E152FC" w14:textId="77777777" w:rsidR="00900E94" w:rsidRPr="009A0937" w:rsidRDefault="00900E94" w:rsidP="00900E94">
      <w:pPr>
        <w:pStyle w:val="a9"/>
        <w:ind w:left="360"/>
        <w:rPr>
          <w:rFonts w:ascii="Times New Roman" w:hAnsi="Times New Roman" w:cs="Times New Roman"/>
          <w:color w:val="000000" w:themeColor="text1"/>
        </w:rPr>
      </w:pPr>
    </w:p>
    <w:p w14:paraId="76FE211E" w14:textId="77777777" w:rsidR="00900E94" w:rsidRPr="009A0937" w:rsidRDefault="00900E94" w:rsidP="00900E94">
      <w:pPr>
        <w:pStyle w:val="a9"/>
        <w:ind w:left="360"/>
        <w:rPr>
          <w:rFonts w:ascii="Times New Roman" w:hAnsi="Times New Roman" w:cs="Times New Roman"/>
          <w:color w:val="000000" w:themeColor="text1"/>
        </w:rPr>
      </w:pPr>
    </w:p>
    <w:p w14:paraId="344781E6" w14:textId="77777777" w:rsidR="00900E94" w:rsidRPr="009A0937" w:rsidRDefault="00900E94" w:rsidP="00900E94">
      <w:pPr>
        <w:pStyle w:val="a9"/>
        <w:ind w:left="360"/>
        <w:rPr>
          <w:rFonts w:ascii="Times New Roman" w:hAnsi="Times New Roman" w:cs="Times New Roman"/>
          <w:color w:val="000000" w:themeColor="text1"/>
        </w:rPr>
      </w:pPr>
    </w:p>
    <w:p w14:paraId="17408407" w14:textId="77777777" w:rsidR="00900E94" w:rsidRPr="009A0937" w:rsidRDefault="00900E94" w:rsidP="00900E94">
      <w:pPr>
        <w:pStyle w:val="a9"/>
        <w:ind w:left="360"/>
        <w:rPr>
          <w:rFonts w:ascii="Times New Roman" w:hAnsi="Times New Roman" w:cs="Times New Roman"/>
          <w:color w:val="000000" w:themeColor="text1"/>
        </w:rPr>
      </w:pPr>
    </w:p>
    <w:p w14:paraId="5CD26582" w14:textId="0E8D0B3D" w:rsidR="00900E94" w:rsidRPr="009A0937" w:rsidRDefault="00900E94">
      <w:pPr>
        <w:spacing w:after="160" w:line="278" w:lineRule="auto"/>
        <w:rPr>
          <w:rFonts w:ascii="Times New Roman" w:hAnsi="Times New Roman" w:cs="Times New Roman"/>
          <w:color w:val="000000" w:themeColor="text1"/>
        </w:rPr>
      </w:pPr>
      <w:r w:rsidRPr="009A0937">
        <w:rPr>
          <w:rFonts w:ascii="Times New Roman" w:hAnsi="Times New Roman" w:cs="Times New Roman"/>
          <w:color w:val="000000" w:themeColor="text1"/>
        </w:rPr>
        <w:br w:type="page"/>
      </w:r>
    </w:p>
    <w:p w14:paraId="53F4E2EC" w14:textId="44F6B418" w:rsidR="00900E94" w:rsidRPr="009A0937" w:rsidRDefault="00900E94" w:rsidP="00900E94">
      <w:pPr>
        <w:pStyle w:val="a9"/>
        <w:ind w:left="360"/>
        <w:rPr>
          <w:rFonts w:ascii="Times New Roman" w:hAnsi="Times New Roman" w:cs="Times New Roman"/>
          <w:color w:val="000000" w:themeColor="text1"/>
        </w:rPr>
      </w:pPr>
      <w:r w:rsidRPr="009A0937">
        <w:rPr>
          <w:rFonts w:ascii="Times New Roman" w:hAnsi="Times New Roman" w:cs="Times New Roman"/>
          <w:color w:val="000000" w:themeColor="text1"/>
        </w:rPr>
        <w:lastRenderedPageBreak/>
        <w:t>Appendix:</w:t>
      </w:r>
    </w:p>
    <w:p w14:paraId="1003464A" w14:textId="77777777" w:rsidR="00900E94" w:rsidRPr="00900E94" w:rsidRDefault="00900E94" w:rsidP="00900E94">
      <w:pPr>
        <w:spacing w:before="100" w:beforeAutospacing="1" w:after="100" w:afterAutospacing="1"/>
        <w:outlineLvl w:val="1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900E94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1. CustomerAccount</w:t>
      </w:r>
    </w:p>
    <w:p w14:paraId="68AC482B" w14:textId="77777777" w:rsidR="00900E94" w:rsidRPr="009A0937" w:rsidRDefault="00900E94" w:rsidP="00900E94">
      <w:pPr>
        <w:spacing w:before="100" w:beforeAutospacing="1" w:after="100" w:afterAutospacing="1"/>
        <w:outlineLvl w:val="2"/>
        <w:rPr>
          <w:rFonts w:ascii="Times New Roman" w:hAnsi="Times New Roman" w:cs="Times New Roman"/>
          <w:b/>
          <w:bCs/>
          <w:color w:val="000000" w:themeColor="text1"/>
          <w:sz w:val="27"/>
          <w:szCs w:val="27"/>
        </w:rPr>
      </w:pPr>
      <w:r w:rsidRPr="00900E94">
        <w:rPr>
          <w:rFonts w:ascii="Times New Roman" w:hAnsi="Times New Roman" w:cs="Times New Roman"/>
          <w:b/>
          <w:bCs/>
          <w:color w:val="000000" w:themeColor="text1"/>
          <w:sz w:val="27"/>
          <w:szCs w:val="27"/>
        </w:rPr>
        <w:t>1.1 Table Structure</w:t>
      </w:r>
    </w:p>
    <w:tbl>
      <w:tblPr>
        <w:tblW w:w="7024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572"/>
        <w:gridCol w:w="1609"/>
        <w:gridCol w:w="4081"/>
      </w:tblGrid>
      <w:tr w:rsidR="009A0937" w:rsidRPr="009A0937" w14:paraId="7860AC6A" w14:textId="77777777" w:rsidTr="00873944">
        <w:trPr>
          <w:trHeight w:val="280"/>
        </w:trPr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1BA566" w14:textId="77777777" w:rsidR="00873944" w:rsidRPr="009A0937" w:rsidRDefault="00873944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9A0937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Column</w:t>
            </w:r>
          </w:p>
        </w:tc>
        <w:tc>
          <w:tcPr>
            <w:tcW w:w="14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A5091B" w14:textId="77777777" w:rsidR="00873944" w:rsidRPr="009A0937" w:rsidRDefault="00873944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9A0937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Data Type</w:t>
            </w:r>
          </w:p>
        </w:tc>
        <w:tc>
          <w:tcPr>
            <w:tcW w:w="40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5B1C7D" w14:textId="77777777" w:rsidR="00873944" w:rsidRPr="009A0937" w:rsidRDefault="00873944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9A0937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Notes</w:t>
            </w:r>
          </w:p>
        </w:tc>
      </w:tr>
      <w:tr w:rsidR="009A0937" w:rsidRPr="009A0937" w14:paraId="6A68F35D" w14:textId="77777777" w:rsidTr="00873944">
        <w:trPr>
          <w:trHeight w:val="280"/>
        </w:trPr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369E0" w14:textId="77777777" w:rsidR="00873944" w:rsidRPr="009A0937" w:rsidRDefault="00873944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9A093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customer_id(PK)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18A84" w14:textId="77777777" w:rsidR="00873944" w:rsidRPr="009A0937" w:rsidRDefault="00873944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9A093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VARCHAR(50)</w:t>
            </w:r>
          </w:p>
        </w:tc>
        <w:tc>
          <w:tcPr>
            <w:tcW w:w="4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BE97A" w14:textId="77777777" w:rsidR="00873944" w:rsidRPr="009A0937" w:rsidRDefault="00873944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9A093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Unique identifier, e.g., GUID or other string key</w:t>
            </w:r>
          </w:p>
        </w:tc>
      </w:tr>
      <w:tr w:rsidR="009A0937" w:rsidRPr="009A0937" w14:paraId="439D1215" w14:textId="77777777" w:rsidTr="00873944">
        <w:trPr>
          <w:trHeight w:val="280"/>
        </w:trPr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D3557" w14:textId="77777777" w:rsidR="00873944" w:rsidRPr="009A0937" w:rsidRDefault="00873944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9A093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full_name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41C6D" w14:textId="77777777" w:rsidR="00873944" w:rsidRPr="009A0937" w:rsidRDefault="00873944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9A093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VARCHAR(100)</w:t>
            </w:r>
          </w:p>
        </w:tc>
        <w:tc>
          <w:tcPr>
            <w:tcW w:w="4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368EC" w14:textId="77777777" w:rsidR="00873944" w:rsidRPr="009A0937" w:rsidRDefault="00873944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9A093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Full name of the account holder</w:t>
            </w:r>
          </w:p>
        </w:tc>
      </w:tr>
      <w:tr w:rsidR="009A0937" w:rsidRPr="009A0937" w14:paraId="6764E6D9" w14:textId="77777777" w:rsidTr="00873944">
        <w:trPr>
          <w:trHeight w:val="280"/>
        </w:trPr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B7C21" w14:textId="77777777" w:rsidR="00873944" w:rsidRPr="009A0937" w:rsidRDefault="00873944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9A093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email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5E949" w14:textId="77777777" w:rsidR="00873944" w:rsidRPr="009A0937" w:rsidRDefault="00873944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9A093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VARCHAR(50)</w:t>
            </w:r>
          </w:p>
        </w:tc>
        <w:tc>
          <w:tcPr>
            <w:tcW w:w="4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3738F" w14:textId="77777777" w:rsidR="00873944" w:rsidRPr="009A0937" w:rsidRDefault="00873944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9A093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Email address</w:t>
            </w:r>
          </w:p>
        </w:tc>
      </w:tr>
      <w:tr w:rsidR="009A0937" w:rsidRPr="009A0937" w14:paraId="14283FF1" w14:textId="77777777" w:rsidTr="00873944">
        <w:trPr>
          <w:trHeight w:val="280"/>
        </w:trPr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911FD" w14:textId="77777777" w:rsidR="00873944" w:rsidRPr="009A0937" w:rsidRDefault="00873944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9A093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phone_num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3D3C2" w14:textId="77777777" w:rsidR="00873944" w:rsidRPr="009A0937" w:rsidRDefault="00873944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9A093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VARCHAR(20)</w:t>
            </w:r>
          </w:p>
        </w:tc>
        <w:tc>
          <w:tcPr>
            <w:tcW w:w="4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F5979" w14:textId="77777777" w:rsidR="00873944" w:rsidRPr="009A0937" w:rsidRDefault="00873944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9A093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Phone number</w:t>
            </w:r>
          </w:p>
        </w:tc>
      </w:tr>
      <w:tr w:rsidR="009A0937" w:rsidRPr="009A0937" w14:paraId="0E673D79" w14:textId="77777777" w:rsidTr="00873944">
        <w:trPr>
          <w:trHeight w:val="280"/>
        </w:trPr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9C7E1" w14:textId="77777777" w:rsidR="00873944" w:rsidRPr="009A0937" w:rsidRDefault="00873944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9A093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address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5FFF1" w14:textId="77777777" w:rsidR="00873944" w:rsidRPr="009A0937" w:rsidRDefault="00873944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9A093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VARCHAR(100)</w:t>
            </w:r>
          </w:p>
        </w:tc>
        <w:tc>
          <w:tcPr>
            <w:tcW w:w="4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8AE65" w14:textId="77777777" w:rsidR="00873944" w:rsidRPr="009A0937" w:rsidRDefault="00873944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9A093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Customer’s address</w:t>
            </w:r>
          </w:p>
        </w:tc>
      </w:tr>
      <w:tr w:rsidR="009A0937" w:rsidRPr="009A0937" w14:paraId="04A41B9B" w14:textId="77777777" w:rsidTr="00873944">
        <w:trPr>
          <w:trHeight w:val="280"/>
        </w:trPr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E0A33" w14:textId="77777777" w:rsidR="00873944" w:rsidRPr="009A0937" w:rsidRDefault="00873944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9A093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dob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A05B2" w14:textId="77777777" w:rsidR="00873944" w:rsidRPr="009A0937" w:rsidRDefault="00873944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9A093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DATE</w:t>
            </w:r>
          </w:p>
        </w:tc>
        <w:tc>
          <w:tcPr>
            <w:tcW w:w="4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935DD" w14:textId="77777777" w:rsidR="00873944" w:rsidRPr="009A0937" w:rsidRDefault="00873944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9A093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Date of birth</w:t>
            </w:r>
          </w:p>
        </w:tc>
      </w:tr>
      <w:tr w:rsidR="009A0937" w:rsidRPr="009A0937" w14:paraId="7DD75A6F" w14:textId="77777777" w:rsidTr="00873944">
        <w:trPr>
          <w:trHeight w:val="280"/>
        </w:trPr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3C541" w14:textId="77777777" w:rsidR="00873944" w:rsidRPr="009A0937" w:rsidRDefault="00873944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9A093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register_date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30E14" w14:textId="77777777" w:rsidR="00873944" w:rsidRPr="009A0937" w:rsidRDefault="00873944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9A093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DATETIME</w:t>
            </w:r>
          </w:p>
        </w:tc>
        <w:tc>
          <w:tcPr>
            <w:tcW w:w="4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FE956" w14:textId="77777777" w:rsidR="00873944" w:rsidRPr="009A0937" w:rsidRDefault="00873944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9A093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Date/time the account was created</w:t>
            </w:r>
          </w:p>
        </w:tc>
      </w:tr>
      <w:tr w:rsidR="009A0937" w:rsidRPr="009A0937" w14:paraId="26AC0535" w14:textId="77777777" w:rsidTr="00873944">
        <w:trPr>
          <w:trHeight w:val="280"/>
        </w:trPr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55E7E" w14:textId="77777777" w:rsidR="00873944" w:rsidRPr="009A0937" w:rsidRDefault="00873944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9A093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account_status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6DF84" w14:textId="77777777" w:rsidR="00873944" w:rsidRPr="009A0937" w:rsidRDefault="00873944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9A093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VARCHAR(20)</w:t>
            </w:r>
          </w:p>
        </w:tc>
        <w:tc>
          <w:tcPr>
            <w:tcW w:w="4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99955" w14:textId="77777777" w:rsidR="00873944" w:rsidRPr="009A0937" w:rsidRDefault="00873944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9A093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Status of the account (active/inactive, etc.)</w:t>
            </w:r>
          </w:p>
        </w:tc>
      </w:tr>
      <w:tr w:rsidR="009A0937" w:rsidRPr="009A0937" w14:paraId="3C8A9C41" w14:textId="77777777" w:rsidTr="00873944">
        <w:trPr>
          <w:trHeight w:val="280"/>
        </w:trPr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085FE" w14:textId="77777777" w:rsidR="00873944" w:rsidRPr="009A0937" w:rsidRDefault="00873944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9A093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password_hash</w:t>
            </w:r>
          </w:p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11C8B" w14:textId="77777777" w:rsidR="00873944" w:rsidRPr="009A0937" w:rsidRDefault="00873944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9A093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VARCHAR(256)</w:t>
            </w:r>
          </w:p>
        </w:tc>
        <w:tc>
          <w:tcPr>
            <w:tcW w:w="4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0CDF9" w14:textId="77777777" w:rsidR="00873944" w:rsidRPr="009A0937" w:rsidRDefault="00873944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9A093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Storage for hashed password</w:t>
            </w:r>
          </w:p>
        </w:tc>
      </w:tr>
    </w:tbl>
    <w:p w14:paraId="1AE20C9F" w14:textId="77777777" w:rsidR="00873944" w:rsidRPr="00900E94" w:rsidRDefault="00873944" w:rsidP="00900E94">
      <w:pPr>
        <w:spacing w:before="100" w:beforeAutospacing="1" w:after="100" w:afterAutospacing="1"/>
        <w:outlineLvl w:val="2"/>
        <w:rPr>
          <w:rFonts w:ascii="Times New Roman" w:hAnsi="Times New Roman" w:cs="Times New Roman"/>
          <w:b/>
          <w:bCs/>
          <w:color w:val="000000" w:themeColor="text1"/>
          <w:sz w:val="27"/>
          <w:szCs w:val="27"/>
        </w:rPr>
      </w:pPr>
    </w:p>
    <w:p w14:paraId="7426EF06" w14:textId="77777777" w:rsidR="00873944" w:rsidRPr="009A0937" w:rsidRDefault="00873944" w:rsidP="00873944">
      <w:pPr>
        <w:pStyle w:val="3"/>
        <w:rPr>
          <w:rFonts w:ascii="Times New Roman" w:eastAsia="新細明體" w:hAnsi="Times New Roman" w:cs="Times New Roman"/>
          <w:color w:val="000000" w:themeColor="text1"/>
        </w:rPr>
      </w:pPr>
      <w:r w:rsidRPr="009A0937">
        <w:rPr>
          <w:rFonts w:ascii="Times New Roman" w:hAnsi="Times New Roman" w:cs="Times New Roman"/>
          <w:color w:val="000000" w:themeColor="text1"/>
        </w:rPr>
        <w:t>1.2 Estimated Size per Record</w:t>
      </w:r>
    </w:p>
    <w:p w14:paraId="14ACB69D" w14:textId="77777777" w:rsidR="00873944" w:rsidRPr="009A0937" w:rsidRDefault="00873944" w:rsidP="00873944">
      <w:pPr>
        <w:numPr>
          <w:ilvl w:val="0"/>
          <w:numId w:val="16"/>
        </w:numPr>
        <w:spacing w:before="100" w:beforeAutospacing="1" w:after="100" w:afterAutospacing="1"/>
        <w:rPr>
          <w:rFonts w:ascii="Times New Roman" w:hAnsi="Times New Roman" w:cs="Times New Roman"/>
          <w:color w:val="000000" w:themeColor="text1"/>
        </w:rPr>
      </w:pPr>
      <w:r w:rsidRPr="009A0937">
        <w:rPr>
          <w:rStyle w:val="HTML"/>
          <w:rFonts w:ascii="Times New Roman" w:hAnsi="Times New Roman" w:cs="Times New Roman"/>
          <w:color w:val="000000" w:themeColor="text1"/>
        </w:rPr>
        <w:t>customer_id (VARCHAR(50))</w:t>
      </w:r>
      <w:r w:rsidRPr="009A0937">
        <w:rPr>
          <w:rFonts w:ascii="Times New Roman" w:hAnsi="Times New Roman" w:cs="Times New Roman"/>
          <w:color w:val="000000" w:themeColor="text1"/>
        </w:rPr>
        <w:t>: ~38 bytes</w:t>
      </w:r>
    </w:p>
    <w:p w14:paraId="40E65B0F" w14:textId="77777777" w:rsidR="00873944" w:rsidRPr="009A0937" w:rsidRDefault="00873944" w:rsidP="00873944">
      <w:pPr>
        <w:numPr>
          <w:ilvl w:val="0"/>
          <w:numId w:val="16"/>
        </w:numPr>
        <w:spacing w:before="100" w:beforeAutospacing="1" w:after="100" w:afterAutospacing="1"/>
        <w:rPr>
          <w:rFonts w:ascii="Times New Roman" w:hAnsi="Times New Roman" w:cs="Times New Roman"/>
          <w:color w:val="000000" w:themeColor="text1"/>
        </w:rPr>
      </w:pPr>
      <w:r w:rsidRPr="009A0937">
        <w:rPr>
          <w:rStyle w:val="HTML"/>
          <w:rFonts w:ascii="Times New Roman" w:hAnsi="Times New Roman" w:cs="Times New Roman"/>
          <w:color w:val="000000" w:themeColor="text1"/>
        </w:rPr>
        <w:t>full_name (VARCHAR(100))</w:t>
      </w:r>
      <w:r w:rsidRPr="009A0937">
        <w:rPr>
          <w:rFonts w:ascii="Times New Roman" w:hAnsi="Times New Roman" w:cs="Times New Roman"/>
          <w:color w:val="000000" w:themeColor="text1"/>
        </w:rPr>
        <w:t xml:space="preserve">: assume ~20–30 characters average </w:t>
      </w:r>
      <w:r w:rsidRPr="009A0937">
        <w:rPr>
          <w:rFonts w:ascii="Cambria Math" w:hAnsi="Cambria Math" w:cs="Cambria Math"/>
          <w:color w:val="000000" w:themeColor="text1"/>
        </w:rPr>
        <w:t>⇒</w:t>
      </w:r>
      <w:r w:rsidRPr="009A0937">
        <w:rPr>
          <w:rFonts w:ascii="Times New Roman" w:hAnsi="Times New Roman" w:cs="Times New Roman"/>
          <w:color w:val="000000" w:themeColor="text1"/>
        </w:rPr>
        <w:t xml:space="preserve"> ~22–32 bytes</w:t>
      </w:r>
    </w:p>
    <w:p w14:paraId="604026DD" w14:textId="77777777" w:rsidR="00873944" w:rsidRPr="009A0937" w:rsidRDefault="00873944" w:rsidP="00873944">
      <w:pPr>
        <w:numPr>
          <w:ilvl w:val="0"/>
          <w:numId w:val="16"/>
        </w:numPr>
        <w:spacing w:before="100" w:beforeAutospacing="1" w:after="100" w:afterAutospacing="1"/>
        <w:rPr>
          <w:rFonts w:ascii="Times New Roman" w:hAnsi="Times New Roman" w:cs="Times New Roman"/>
          <w:color w:val="000000" w:themeColor="text1"/>
        </w:rPr>
      </w:pPr>
      <w:r w:rsidRPr="009A0937">
        <w:rPr>
          <w:rStyle w:val="HTML"/>
          <w:rFonts w:ascii="Times New Roman" w:hAnsi="Times New Roman" w:cs="Times New Roman"/>
          <w:color w:val="000000" w:themeColor="text1"/>
        </w:rPr>
        <w:t>email (VARCHAR(50))</w:t>
      </w:r>
      <w:r w:rsidRPr="009A0937">
        <w:rPr>
          <w:rFonts w:ascii="Times New Roman" w:hAnsi="Times New Roman" w:cs="Times New Roman"/>
          <w:color w:val="000000" w:themeColor="text1"/>
        </w:rPr>
        <w:t xml:space="preserve">: assume ~25 characters average </w:t>
      </w:r>
      <w:r w:rsidRPr="009A0937">
        <w:rPr>
          <w:rFonts w:ascii="Cambria Math" w:hAnsi="Cambria Math" w:cs="Cambria Math"/>
          <w:color w:val="000000" w:themeColor="text1"/>
        </w:rPr>
        <w:t>⇒</w:t>
      </w:r>
      <w:r w:rsidRPr="009A0937">
        <w:rPr>
          <w:rFonts w:ascii="Times New Roman" w:hAnsi="Times New Roman" w:cs="Times New Roman"/>
          <w:color w:val="000000" w:themeColor="text1"/>
        </w:rPr>
        <w:t xml:space="preserve"> ~27 bytes</w:t>
      </w:r>
    </w:p>
    <w:p w14:paraId="181FD304" w14:textId="77777777" w:rsidR="00873944" w:rsidRPr="009A0937" w:rsidRDefault="00873944" w:rsidP="00873944">
      <w:pPr>
        <w:numPr>
          <w:ilvl w:val="0"/>
          <w:numId w:val="16"/>
        </w:numPr>
        <w:spacing w:before="100" w:beforeAutospacing="1" w:after="100" w:afterAutospacing="1"/>
        <w:rPr>
          <w:rFonts w:ascii="Times New Roman" w:hAnsi="Times New Roman" w:cs="Times New Roman"/>
          <w:color w:val="000000" w:themeColor="text1"/>
        </w:rPr>
      </w:pPr>
      <w:r w:rsidRPr="009A0937">
        <w:rPr>
          <w:rStyle w:val="HTML"/>
          <w:rFonts w:ascii="Times New Roman" w:hAnsi="Times New Roman" w:cs="Times New Roman"/>
          <w:color w:val="000000" w:themeColor="text1"/>
        </w:rPr>
        <w:t>phone_num (VARCHAR(20))</w:t>
      </w:r>
      <w:r w:rsidRPr="009A0937">
        <w:rPr>
          <w:rFonts w:ascii="Times New Roman" w:hAnsi="Times New Roman" w:cs="Times New Roman"/>
          <w:color w:val="000000" w:themeColor="text1"/>
        </w:rPr>
        <w:t xml:space="preserve">: assume ~10–15 characters </w:t>
      </w:r>
      <w:r w:rsidRPr="009A0937">
        <w:rPr>
          <w:rFonts w:ascii="Cambria Math" w:hAnsi="Cambria Math" w:cs="Cambria Math"/>
          <w:color w:val="000000" w:themeColor="text1"/>
        </w:rPr>
        <w:t>⇒</w:t>
      </w:r>
      <w:r w:rsidRPr="009A0937">
        <w:rPr>
          <w:rFonts w:ascii="Times New Roman" w:hAnsi="Times New Roman" w:cs="Times New Roman"/>
          <w:color w:val="000000" w:themeColor="text1"/>
        </w:rPr>
        <w:t xml:space="preserve"> ~12–17 bytes</w:t>
      </w:r>
    </w:p>
    <w:p w14:paraId="17EEF50E" w14:textId="77777777" w:rsidR="00873944" w:rsidRPr="009A0937" w:rsidRDefault="00873944" w:rsidP="00873944">
      <w:pPr>
        <w:numPr>
          <w:ilvl w:val="0"/>
          <w:numId w:val="16"/>
        </w:numPr>
        <w:spacing w:before="100" w:beforeAutospacing="1" w:after="100" w:afterAutospacing="1"/>
        <w:rPr>
          <w:rFonts w:ascii="Times New Roman" w:hAnsi="Times New Roman" w:cs="Times New Roman"/>
          <w:color w:val="000000" w:themeColor="text1"/>
        </w:rPr>
      </w:pPr>
      <w:r w:rsidRPr="009A0937">
        <w:rPr>
          <w:rStyle w:val="HTML"/>
          <w:rFonts w:ascii="Times New Roman" w:hAnsi="Times New Roman" w:cs="Times New Roman"/>
          <w:color w:val="000000" w:themeColor="text1"/>
        </w:rPr>
        <w:t>address (VARCHAR(100))</w:t>
      </w:r>
      <w:r w:rsidRPr="009A0937">
        <w:rPr>
          <w:rFonts w:ascii="Times New Roman" w:hAnsi="Times New Roman" w:cs="Times New Roman"/>
          <w:color w:val="000000" w:themeColor="text1"/>
        </w:rPr>
        <w:t xml:space="preserve">: assume ~40 characters </w:t>
      </w:r>
      <w:r w:rsidRPr="009A0937">
        <w:rPr>
          <w:rFonts w:ascii="Cambria Math" w:hAnsi="Cambria Math" w:cs="Cambria Math"/>
          <w:color w:val="000000" w:themeColor="text1"/>
        </w:rPr>
        <w:t>⇒</w:t>
      </w:r>
      <w:r w:rsidRPr="009A0937">
        <w:rPr>
          <w:rFonts w:ascii="Times New Roman" w:hAnsi="Times New Roman" w:cs="Times New Roman"/>
          <w:color w:val="000000" w:themeColor="text1"/>
        </w:rPr>
        <w:t xml:space="preserve"> ~42 bytes</w:t>
      </w:r>
    </w:p>
    <w:p w14:paraId="453BE131" w14:textId="77777777" w:rsidR="00873944" w:rsidRPr="009A0937" w:rsidRDefault="00873944" w:rsidP="00873944">
      <w:pPr>
        <w:numPr>
          <w:ilvl w:val="0"/>
          <w:numId w:val="16"/>
        </w:numPr>
        <w:spacing w:before="100" w:beforeAutospacing="1" w:after="100" w:afterAutospacing="1"/>
        <w:rPr>
          <w:rFonts w:ascii="Times New Roman" w:hAnsi="Times New Roman" w:cs="Times New Roman"/>
          <w:color w:val="000000" w:themeColor="text1"/>
        </w:rPr>
      </w:pPr>
      <w:r w:rsidRPr="009A0937">
        <w:rPr>
          <w:rStyle w:val="HTML"/>
          <w:rFonts w:ascii="Times New Roman" w:hAnsi="Times New Roman" w:cs="Times New Roman"/>
          <w:color w:val="000000" w:themeColor="text1"/>
        </w:rPr>
        <w:t>dob (DATE)</w:t>
      </w:r>
      <w:r w:rsidRPr="009A0937">
        <w:rPr>
          <w:rFonts w:ascii="Times New Roman" w:hAnsi="Times New Roman" w:cs="Times New Roman"/>
          <w:color w:val="000000" w:themeColor="text1"/>
        </w:rPr>
        <w:t>: 3 bytes</w:t>
      </w:r>
    </w:p>
    <w:p w14:paraId="253AFD1A" w14:textId="77777777" w:rsidR="00873944" w:rsidRPr="009A0937" w:rsidRDefault="00873944" w:rsidP="00873944">
      <w:pPr>
        <w:numPr>
          <w:ilvl w:val="0"/>
          <w:numId w:val="16"/>
        </w:numPr>
        <w:spacing w:before="100" w:beforeAutospacing="1" w:after="100" w:afterAutospacing="1"/>
        <w:rPr>
          <w:rFonts w:ascii="Times New Roman" w:hAnsi="Times New Roman" w:cs="Times New Roman"/>
          <w:color w:val="000000" w:themeColor="text1"/>
        </w:rPr>
      </w:pPr>
      <w:r w:rsidRPr="009A0937">
        <w:rPr>
          <w:rStyle w:val="HTML"/>
          <w:rFonts w:ascii="Times New Roman" w:hAnsi="Times New Roman" w:cs="Times New Roman"/>
          <w:color w:val="000000" w:themeColor="text1"/>
        </w:rPr>
        <w:t>register_date (DATETIME)</w:t>
      </w:r>
      <w:r w:rsidRPr="009A0937">
        <w:rPr>
          <w:rFonts w:ascii="Times New Roman" w:hAnsi="Times New Roman" w:cs="Times New Roman"/>
          <w:color w:val="000000" w:themeColor="text1"/>
        </w:rPr>
        <w:t>: 8 bytes</w:t>
      </w:r>
    </w:p>
    <w:p w14:paraId="630CA24A" w14:textId="77777777" w:rsidR="00873944" w:rsidRPr="009A0937" w:rsidRDefault="00873944" w:rsidP="00873944">
      <w:pPr>
        <w:numPr>
          <w:ilvl w:val="0"/>
          <w:numId w:val="16"/>
        </w:numPr>
        <w:spacing w:before="100" w:beforeAutospacing="1" w:after="100" w:afterAutospacing="1"/>
        <w:rPr>
          <w:rFonts w:ascii="Times New Roman" w:hAnsi="Times New Roman" w:cs="Times New Roman"/>
          <w:color w:val="000000" w:themeColor="text1"/>
        </w:rPr>
      </w:pPr>
      <w:r w:rsidRPr="009A0937">
        <w:rPr>
          <w:rStyle w:val="HTML"/>
          <w:rFonts w:ascii="Times New Roman" w:hAnsi="Times New Roman" w:cs="Times New Roman"/>
          <w:color w:val="000000" w:themeColor="text1"/>
        </w:rPr>
        <w:t>account_status (VARCHAR(20))</w:t>
      </w:r>
      <w:r w:rsidRPr="009A0937">
        <w:rPr>
          <w:rFonts w:ascii="Times New Roman" w:hAnsi="Times New Roman" w:cs="Times New Roman"/>
          <w:color w:val="000000" w:themeColor="text1"/>
        </w:rPr>
        <w:t xml:space="preserve">: assume ~10 characters </w:t>
      </w:r>
      <w:r w:rsidRPr="009A0937">
        <w:rPr>
          <w:rFonts w:ascii="Cambria Math" w:hAnsi="Cambria Math" w:cs="Cambria Math"/>
          <w:color w:val="000000" w:themeColor="text1"/>
        </w:rPr>
        <w:t>⇒</w:t>
      </w:r>
      <w:r w:rsidRPr="009A0937">
        <w:rPr>
          <w:rFonts w:ascii="Times New Roman" w:hAnsi="Times New Roman" w:cs="Times New Roman"/>
          <w:color w:val="000000" w:themeColor="text1"/>
        </w:rPr>
        <w:t xml:space="preserve"> ~12 bytes</w:t>
      </w:r>
    </w:p>
    <w:p w14:paraId="76BAD489" w14:textId="77777777" w:rsidR="00873944" w:rsidRPr="009A0937" w:rsidRDefault="00873944" w:rsidP="00873944">
      <w:pPr>
        <w:numPr>
          <w:ilvl w:val="0"/>
          <w:numId w:val="16"/>
        </w:numPr>
        <w:spacing w:before="100" w:beforeAutospacing="1" w:after="100" w:afterAutospacing="1"/>
        <w:rPr>
          <w:rFonts w:ascii="Times New Roman" w:hAnsi="Times New Roman" w:cs="Times New Roman"/>
          <w:color w:val="000000" w:themeColor="text1"/>
        </w:rPr>
      </w:pPr>
      <w:r w:rsidRPr="009A0937">
        <w:rPr>
          <w:rStyle w:val="HTML"/>
          <w:rFonts w:ascii="Times New Roman" w:hAnsi="Times New Roman" w:cs="Times New Roman"/>
          <w:color w:val="000000" w:themeColor="text1"/>
        </w:rPr>
        <w:t>password_hash (VARCHAR(256))</w:t>
      </w:r>
      <w:r w:rsidRPr="009A0937">
        <w:rPr>
          <w:rFonts w:ascii="Times New Roman" w:hAnsi="Times New Roman" w:cs="Times New Roman"/>
          <w:color w:val="000000" w:themeColor="text1"/>
        </w:rPr>
        <w:t>: can vary widely. For a typical hashed password (e.g., 64 hex characters), estimate ~66 bytes</w:t>
      </w:r>
    </w:p>
    <w:p w14:paraId="27EA30DE" w14:textId="77777777" w:rsidR="00873944" w:rsidRPr="009A0937" w:rsidRDefault="00873944" w:rsidP="00873944">
      <w:pPr>
        <w:spacing w:before="100" w:beforeAutospacing="1" w:after="100" w:afterAutospacing="1"/>
        <w:rPr>
          <w:rFonts w:ascii="Times New Roman" w:hAnsi="Times New Roman" w:cs="Times New Roman"/>
          <w:color w:val="000000" w:themeColor="text1"/>
        </w:rPr>
      </w:pPr>
      <w:r w:rsidRPr="009A0937">
        <w:rPr>
          <w:rFonts w:ascii="Times New Roman" w:hAnsi="Times New Roman" w:cs="Times New Roman"/>
          <w:color w:val="000000" w:themeColor="text1"/>
        </w:rPr>
        <w:t>A rough summation might be around 230 bytes of field data.</w:t>
      </w:r>
      <w:r w:rsidRPr="009A0937">
        <w:rPr>
          <w:rFonts w:ascii="Times New Roman" w:hAnsi="Times New Roman" w:cs="Times New Roman"/>
          <w:color w:val="000000" w:themeColor="text1"/>
        </w:rPr>
        <w:br/>
        <w:t>Adding row overhead (~10 bytes) and index overhead (~30 bytes), each record is approximately:</w:t>
      </w:r>
    </w:p>
    <w:p w14:paraId="149BBDD6" w14:textId="2D40BEF3" w:rsidR="00873944" w:rsidRPr="009A0937" w:rsidRDefault="00873944" w:rsidP="00873944">
      <w:pPr>
        <w:spacing w:before="100" w:beforeAutospacing="1" w:after="100" w:afterAutospacing="1"/>
        <w:rPr>
          <w:rStyle w:val="HTML"/>
          <w:rFonts w:ascii="Times New Roman" w:eastAsia="新細明體" w:hAnsi="Times New Roman" w:cs="Times New Roman"/>
          <w:color w:val="000000" w:themeColor="text1"/>
        </w:rPr>
      </w:pPr>
      <w:r w:rsidRPr="009A0937">
        <w:rPr>
          <w:rStyle w:val="hljs-number"/>
          <w:rFonts w:ascii="Times New Roman" w:hAnsi="Times New Roman" w:cs="Times New Roman"/>
          <w:color w:val="000000" w:themeColor="text1"/>
        </w:rPr>
        <w:t>230</w:t>
      </w:r>
      <w:r w:rsidRPr="009A0937">
        <w:rPr>
          <w:rStyle w:val="HTML"/>
          <w:rFonts w:ascii="Times New Roman" w:hAnsi="Times New Roman" w:cs="Times New Roman"/>
          <w:color w:val="000000" w:themeColor="text1"/>
        </w:rPr>
        <w:t xml:space="preserve"> + </w:t>
      </w:r>
      <w:r w:rsidRPr="009A0937">
        <w:rPr>
          <w:rStyle w:val="hljs-number"/>
          <w:rFonts w:ascii="Times New Roman" w:hAnsi="Times New Roman" w:cs="Times New Roman"/>
          <w:color w:val="000000" w:themeColor="text1"/>
        </w:rPr>
        <w:t>10</w:t>
      </w:r>
      <w:r w:rsidRPr="009A0937">
        <w:rPr>
          <w:rStyle w:val="HTML"/>
          <w:rFonts w:ascii="Times New Roman" w:hAnsi="Times New Roman" w:cs="Times New Roman"/>
          <w:color w:val="000000" w:themeColor="text1"/>
        </w:rPr>
        <w:t xml:space="preserve"> + </w:t>
      </w:r>
      <w:r w:rsidRPr="009A0937">
        <w:rPr>
          <w:rStyle w:val="hljs-number"/>
          <w:rFonts w:ascii="Times New Roman" w:hAnsi="Times New Roman" w:cs="Times New Roman"/>
          <w:color w:val="000000" w:themeColor="text1"/>
        </w:rPr>
        <w:t>30</w:t>
      </w:r>
      <w:r w:rsidRPr="009A0937">
        <w:rPr>
          <w:rStyle w:val="HTML"/>
          <w:rFonts w:ascii="Times New Roman" w:hAnsi="Times New Roman" w:cs="Times New Roman"/>
          <w:color w:val="000000" w:themeColor="text1"/>
        </w:rPr>
        <w:t xml:space="preserve"> = ~</w:t>
      </w:r>
      <w:r w:rsidRPr="009A0937">
        <w:rPr>
          <w:rStyle w:val="hljs-number"/>
          <w:rFonts w:ascii="Times New Roman" w:hAnsi="Times New Roman" w:cs="Times New Roman"/>
          <w:color w:val="000000" w:themeColor="text1"/>
        </w:rPr>
        <w:t>270</w:t>
      </w:r>
      <w:r w:rsidRPr="009A0937">
        <w:rPr>
          <w:rStyle w:val="HTML"/>
          <w:rFonts w:ascii="Times New Roman" w:hAnsi="Times New Roman" w:cs="Times New Roman"/>
          <w:color w:val="000000" w:themeColor="text1"/>
        </w:rPr>
        <w:t xml:space="preserve"> </w:t>
      </w:r>
      <w:r w:rsidRPr="009A0937">
        <w:rPr>
          <w:rStyle w:val="hljs-builtin"/>
          <w:rFonts w:ascii="Times New Roman" w:hAnsi="Times New Roman" w:cs="Times New Roman"/>
          <w:color w:val="000000" w:themeColor="text1"/>
        </w:rPr>
        <w:t>bytes</w:t>
      </w:r>
    </w:p>
    <w:p w14:paraId="35CE751D" w14:textId="77777777" w:rsidR="00873944" w:rsidRPr="009A0937" w:rsidRDefault="00873944" w:rsidP="00873944">
      <w:pPr>
        <w:pStyle w:val="3"/>
        <w:rPr>
          <w:rFonts w:ascii="Times New Roman" w:hAnsi="Times New Roman" w:cs="Times New Roman"/>
          <w:color w:val="000000" w:themeColor="text1"/>
        </w:rPr>
      </w:pPr>
      <w:r w:rsidRPr="009A0937">
        <w:rPr>
          <w:rFonts w:ascii="Times New Roman" w:hAnsi="Times New Roman" w:cs="Times New Roman"/>
          <w:color w:val="000000" w:themeColor="text1"/>
        </w:rPr>
        <w:lastRenderedPageBreak/>
        <w:t>1.3 Total Storage Estimate</w:t>
      </w:r>
    </w:p>
    <w:p w14:paraId="4C6FA01E" w14:textId="77777777" w:rsidR="00873944" w:rsidRPr="009A0937" w:rsidRDefault="00873944" w:rsidP="00873944">
      <w:pPr>
        <w:spacing w:before="100" w:beforeAutospacing="1" w:after="100" w:afterAutospacing="1"/>
        <w:rPr>
          <w:rFonts w:ascii="Times New Roman" w:hAnsi="Times New Roman" w:cs="Times New Roman"/>
          <w:color w:val="000000" w:themeColor="text1"/>
        </w:rPr>
      </w:pPr>
      <w:r w:rsidRPr="009A0937">
        <w:rPr>
          <w:rFonts w:ascii="Times New Roman" w:hAnsi="Times New Roman" w:cs="Times New Roman"/>
          <w:color w:val="000000" w:themeColor="text1"/>
        </w:rPr>
        <w:t>Using population data from the Australian Bureau of Statistics (2023), Victoria has roughly 6.8 million residents, with 70% (≈4.76 million) in Greater Melbourne. If half of those residents eventually register for a CustomerAccount, that yields about 2.4 million accounts.</w:t>
      </w:r>
    </w:p>
    <w:p w14:paraId="2102385E" w14:textId="77777777" w:rsidR="00873944" w:rsidRPr="009A0937" w:rsidRDefault="00873944" w:rsidP="00873944">
      <w:pPr>
        <w:pStyle w:val="HTML0"/>
        <w:rPr>
          <w:rStyle w:val="HTML"/>
          <w:rFonts w:ascii="Times New Roman" w:hAnsi="Times New Roman" w:cs="Times New Roman"/>
          <w:color w:val="000000" w:themeColor="text1"/>
        </w:rPr>
      </w:pPr>
      <w:r w:rsidRPr="009A0937">
        <w:rPr>
          <w:rStyle w:val="hljs-number"/>
          <w:rFonts w:ascii="Times New Roman" w:hAnsi="Times New Roman" w:cs="Times New Roman"/>
          <w:color w:val="000000" w:themeColor="text1"/>
        </w:rPr>
        <w:t>2</w:t>
      </w:r>
      <w:r w:rsidRPr="009A0937">
        <w:rPr>
          <w:rStyle w:val="HTML"/>
          <w:rFonts w:ascii="Times New Roman" w:hAnsi="Times New Roman" w:cs="Times New Roman"/>
          <w:color w:val="000000" w:themeColor="text1"/>
        </w:rPr>
        <w:t>,</w:t>
      </w:r>
      <w:r w:rsidRPr="009A0937">
        <w:rPr>
          <w:rStyle w:val="hljs-number"/>
          <w:rFonts w:ascii="Times New Roman" w:hAnsi="Times New Roman" w:cs="Times New Roman"/>
          <w:color w:val="000000" w:themeColor="text1"/>
        </w:rPr>
        <w:t>400</w:t>
      </w:r>
      <w:r w:rsidRPr="009A0937">
        <w:rPr>
          <w:rStyle w:val="HTML"/>
          <w:rFonts w:ascii="Times New Roman" w:hAnsi="Times New Roman" w:cs="Times New Roman"/>
          <w:color w:val="000000" w:themeColor="text1"/>
        </w:rPr>
        <w:t>,</w:t>
      </w:r>
      <w:r w:rsidRPr="009A0937">
        <w:rPr>
          <w:rStyle w:val="hljs-number"/>
          <w:rFonts w:ascii="Times New Roman" w:hAnsi="Times New Roman" w:cs="Times New Roman"/>
          <w:color w:val="000000" w:themeColor="text1"/>
        </w:rPr>
        <w:t>000</w:t>
      </w:r>
      <w:r w:rsidRPr="009A0937">
        <w:rPr>
          <w:rStyle w:val="HTML"/>
          <w:rFonts w:ascii="Times New Roman" w:hAnsi="Times New Roman" w:cs="Times New Roman"/>
          <w:color w:val="000000" w:themeColor="text1"/>
        </w:rPr>
        <w:t xml:space="preserve"> accounts × </w:t>
      </w:r>
      <w:r w:rsidRPr="009A0937">
        <w:rPr>
          <w:rStyle w:val="hljs-number"/>
          <w:rFonts w:ascii="Times New Roman" w:hAnsi="Times New Roman" w:cs="Times New Roman"/>
          <w:color w:val="000000" w:themeColor="text1"/>
        </w:rPr>
        <w:t>270</w:t>
      </w:r>
      <w:r w:rsidRPr="009A0937">
        <w:rPr>
          <w:rStyle w:val="HTML"/>
          <w:rFonts w:ascii="Times New Roman" w:hAnsi="Times New Roman" w:cs="Times New Roman"/>
          <w:color w:val="000000" w:themeColor="text1"/>
        </w:rPr>
        <w:t xml:space="preserve"> </w:t>
      </w:r>
      <w:r w:rsidRPr="009A0937">
        <w:rPr>
          <w:rStyle w:val="hljs-builtin"/>
          <w:rFonts w:ascii="Times New Roman" w:hAnsi="Times New Roman" w:cs="Times New Roman"/>
          <w:color w:val="000000" w:themeColor="text1"/>
        </w:rPr>
        <w:t>bytes</w:t>
      </w:r>
      <w:r w:rsidRPr="009A0937">
        <w:rPr>
          <w:rStyle w:val="HTML"/>
          <w:rFonts w:ascii="Times New Roman" w:hAnsi="Times New Roman" w:cs="Times New Roman"/>
          <w:color w:val="000000" w:themeColor="text1"/>
        </w:rPr>
        <w:t xml:space="preserve"> ≈ </w:t>
      </w:r>
      <w:r w:rsidRPr="009A0937">
        <w:rPr>
          <w:rStyle w:val="hljs-number"/>
          <w:rFonts w:ascii="Times New Roman" w:hAnsi="Times New Roman" w:cs="Times New Roman"/>
          <w:color w:val="000000" w:themeColor="text1"/>
        </w:rPr>
        <w:t>648</w:t>
      </w:r>
      <w:r w:rsidRPr="009A0937">
        <w:rPr>
          <w:rStyle w:val="HTML"/>
          <w:rFonts w:ascii="Times New Roman" w:hAnsi="Times New Roman" w:cs="Times New Roman"/>
          <w:color w:val="000000" w:themeColor="text1"/>
        </w:rPr>
        <w:t>,</w:t>
      </w:r>
      <w:r w:rsidRPr="009A0937">
        <w:rPr>
          <w:rStyle w:val="hljs-number"/>
          <w:rFonts w:ascii="Times New Roman" w:hAnsi="Times New Roman" w:cs="Times New Roman"/>
          <w:color w:val="000000" w:themeColor="text1"/>
        </w:rPr>
        <w:t>000</w:t>
      </w:r>
      <w:r w:rsidRPr="009A0937">
        <w:rPr>
          <w:rStyle w:val="HTML"/>
          <w:rFonts w:ascii="Times New Roman" w:hAnsi="Times New Roman" w:cs="Times New Roman"/>
          <w:color w:val="000000" w:themeColor="text1"/>
        </w:rPr>
        <w:t>,</w:t>
      </w:r>
      <w:r w:rsidRPr="009A0937">
        <w:rPr>
          <w:rStyle w:val="hljs-number"/>
          <w:rFonts w:ascii="Times New Roman" w:hAnsi="Times New Roman" w:cs="Times New Roman"/>
          <w:color w:val="000000" w:themeColor="text1"/>
        </w:rPr>
        <w:t>000</w:t>
      </w:r>
      <w:r w:rsidRPr="009A0937">
        <w:rPr>
          <w:rStyle w:val="HTML"/>
          <w:rFonts w:ascii="Times New Roman" w:hAnsi="Times New Roman" w:cs="Times New Roman"/>
          <w:color w:val="000000" w:themeColor="text1"/>
        </w:rPr>
        <w:t xml:space="preserve"> </w:t>
      </w:r>
      <w:r w:rsidRPr="009A0937">
        <w:rPr>
          <w:rStyle w:val="hljs-builtin"/>
          <w:rFonts w:ascii="Times New Roman" w:hAnsi="Times New Roman" w:cs="Times New Roman"/>
          <w:color w:val="000000" w:themeColor="text1"/>
        </w:rPr>
        <w:t>bytes</w:t>
      </w:r>
      <w:r w:rsidRPr="009A0937">
        <w:rPr>
          <w:rStyle w:val="HTML"/>
          <w:rFonts w:ascii="Times New Roman" w:hAnsi="Times New Roman" w:cs="Times New Roman"/>
          <w:color w:val="000000" w:themeColor="text1"/>
        </w:rPr>
        <w:t xml:space="preserve"> </w:t>
      </w:r>
    </w:p>
    <w:p w14:paraId="6D392A3D" w14:textId="77777777" w:rsidR="00873944" w:rsidRPr="009A0937" w:rsidRDefault="00873944" w:rsidP="00873944">
      <w:pPr>
        <w:pStyle w:val="HTML0"/>
        <w:rPr>
          <w:rStyle w:val="HTML"/>
          <w:rFonts w:ascii="Times New Roman" w:hAnsi="Times New Roman" w:cs="Times New Roman"/>
          <w:color w:val="000000" w:themeColor="text1"/>
        </w:rPr>
      </w:pPr>
      <w:r w:rsidRPr="009A0937">
        <w:rPr>
          <w:rStyle w:val="HTML"/>
          <w:rFonts w:ascii="Times New Roman" w:hAnsi="Times New Roman" w:cs="Times New Roman"/>
          <w:color w:val="000000" w:themeColor="text1"/>
        </w:rPr>
        <w:t xml:space="preserve">≈ </w:t>
      </w:r>
      <w:r w:rsidRPr="009A0937">
        <w:rPr>
          <w:rStyle w:val="hljs-number"/>
          <w:rFonts w:ascii="Times New Roman" w:hAnsi="Times New Roman" w:cs="Times New Roman"/>
          <w:color w:val="000000" w:themeColor="text1"/>
        </w:rPr>
        <w:t>0.65</w:t>
      </w:r>
      <w:r w:rsidRPr="009A0937">
        <w:rPr>
          <w:rStyle w:val="HTML"/>
          <w:rFonts w:ascii="Times New Roman" w:hAnsi="Times New Roman" w:cs="Times New Roman"/>
          <w:color w:val="000000" w:themeColor="text1"/>
        </w:rPr>
        <w:t xml:space="preserve"> GB</w:t>
      </w:r>
    </w:p>
    <w:p w14:paraId="451659ED" w14:textId="77777777" w:rsidR="00873944" w:rsidRPr="009A0937" w:rsidRDefault="00873944" w:rsidP="00873944">
      <w:pPr>
        <w:spacing w:before="100" w:beforeAutospacing="1" w:after="100" w:afterAutospacing="1"/>
        <w:rPr>
          <w:rFonts w:ascii="Times New Roman" w:hAnsi="Times New Roman" w:cs="Times New Roman"/>
          <w:color w:val="000000" w:themeColor="text1"/>
        </w:rPr>
      </w:pPr>
      <w:r w:rsidRPr="009A0937">
        <w:rPr>
          <w:rFonts w:ascii="Times New Roman" w:hAnsi="Times New Roman" w:cs="Times New Roman"/>
          <w:color w:val="000000" w:themeColor="text1"/>
        </w:rPr>
        <w:t>By 2051, the projected population is 10.3 million, which, at the same 70% in Greater Melbourne and a similar registration rate, might bring the total to around 3.6 million accounts—still within the low gigabyte range for storage.</w:t>
      </w:r>
    </w:p>
    <w:p w14:paraId="7334F96C" w14:textId="77777777" w:rsidR="00900E94" w:rsidRPr="009A0937" w:rsidRDefault="00900E94" w:rsidP="00873944">
      <w:pPr>
        <w:rPr>
          <w:rFonts w:ascii="Times New Roman" w:hAnsi="Times New Roman" w:cs="Times New Roman"/>
          <w:color w:val="000000" w:themeColor="text1"/>
        </w:rPr>
      </w:pPr>
    </w:p>
    <w:p w14:paraId="56232141" w14:textId="77777777" w:rsidR="00873944" w:rsidRPr="009A0937" w:rsidRDefault="00873944" w:rsidP="00873944">
      <w:pPr>
        <w:pStyle w:val="2"/>
        <w:rPr>
          <w:rFonts w:ascii="Times New Roman" w:eastAsia="新細明體" w:hAnsi="Times New Roman" w:cs="Times New Roman"/>
          <w:color w:val="000000" w:themeColor="text1"/>
        </w:rPr>
      </w:pPr>
      <w:r w:rsidRPr="009A0937">
        <w:rPr>
          <w:rFonts w:ascii="Times New Roman" w:hAnsi="Times New Roman" w:cs="Times New Roman"/>
          <w:color w:val="000000" w:themeColor="text1"/>
        </w:rPr>
        <w:t>2. MykiCard</w:t>
      </w:r>
    </w:p>
    <w:p w14:paraId="1CBF97D4" w14:textId="77777777" w:rsidR="00873944" w:rsidRPr="009A0937" w:rsidRDefault="00873944" w:rsidP="00873944">
      <w:pPr>
        <w:pStyle w:val="3"/>
        <w:rPr>
          <w:rFonts w:ascii="Times New Roman" w:hAnsi="Times New Roman" w:cs="Times New Roman"/>
          <w:color w:val="000000" w:themeColor="text1"/>
        </w:rPr>
      </w:pPr>
      <w:r w:rsidRPr="009A0937">
        <w:rPr>
          <w:rFonts w:ascii="Times New Roman" w:hAnsi="Times New Roman" w:cs="Times New Roman"/>
          <w:color w:val="000000" w:themeColor="text1"/>
        </w:rPr>
        <w:t>2.1 Table Structure</w:t>
      </w:r>
    </w:p>
    <w:tbl>
      <w:tblPr>
        <w:tblW w:w="7496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29"/>
        <w:gridCol w:w="1590"/>
        <w:gridCol w:w="3795"/>
      </w:tblGrid>
      <w:tr w:rsidR="009A0937" w:rsidRPr="009A0937" w14:paraId="3667480F" w14:textId="77777777" w:rsidTr="00873944">
        <w:trPr>
          <w:trHeight w:val="280"/>
        </w:trPr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830875" w14:textId="77777777" w:rsidR="00873944" w:rsidRPr="009A0937" w:rsidRDefault="00873944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9A0937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Column</w:t>
            </w:r>
          </w:p>
        </w:tc>
        <w:tc>
          <w:tcPr>
            <w:tcW w:w="14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E844CB" w14:textId="77777777" w:rsidR="00873944" w:rsidRPr="009A0937" w:rsidRDefault="00873944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9A0937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Data Type</w:t>
            </w:r>
          </w:p>
        </w:tc>
        <w:tc>
          <w:tcPr>
            <w:tcW w:w="3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A42D35" w14:textId="77777777" w:rsidR="00873944" w:rsidRPr="009A0937" w:rsidRDefault="00873944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9A0937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Notes</w:t>
            </w:r>
          </w:p>
        </w:tc>
      </w:tr>
      <w:tr w:rsidR="009A0937" w:rsidRPr="009A0937" w14:paraId="49EE8F9D" w14:textId="77777777" w:rsidTr="00873944">
        <w:trPr>
          <w:trHeight w:val="280"/>
        </w:trPr>
        <w:tc>
          <w:tcPr>
            <w:tcW w:w="2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44064" w14:textId="77777777" w:rsidR="00873944" w:rsidRPr="009A0937" w:rsidRDefault="00873944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9A093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card_id (PK)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7071B" w14:textId="77777777" w:rsidR="00873944" w:rsidRPr="009A0937" w:rsidRDefault="00873944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9A093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VARCHAR(50)</w:t>
            </w:r>
          </w:p>
        </w:tc>
        <w:tc>
          <w:tcPr>
            <w:tcW w:w="3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87B49" w14:textId="77777777" w:rsidR="00873944" w:rsidRPr="009A0937" w:rsidRDefault="00873944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9A093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Unique identifier (could be a GUID)</w:t>
            </w:r>
          </w:p>
        </w:tc>
      </w:tr>
      <w:tr w:rsidR="009A0937" w:rsidRPr="009A0937" w14:paraId="18F34367" w14:textId="77777777" w:rsidTr="00873944">
        <w:trPr>
          <w:trHeight w:val="280"/>
        </w:trPr>
        <w:tc>
          <w:tcPr>
            <w:tcW w:w="2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849AF" w14:textId="77777777" w:rsidR="00873944" w:rsidRPr="009A0937" w:rsidRDefault="00873944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9A093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balance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F9BA3" w14:textId="77777777" w:rsidR="00873944" w:rsidRPr="009A0937" w:rsidRDefault="00873944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9A093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DECIMAL(10,2)</w:t>
            </w:r>
          </w:p>
        </w:tc>
        <w:tc>
          <w:tcPr>
            <w:tcW w:w="3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2869E" w14:textId="77777777" w:rsidR="00873944" w:rsidRPr="009A0937" w:rsidRDefault="00873944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9A093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Current monetary balance on the card</w:t>
            </w:r>
          </w:p>
        </w:tc>
      </w:tr>
      <w:tr w:rsidR="009A0937" w:rsidRPr="009A0937" w14:paraId="3C2D513D" w14:textId="77777777" w:rsidTr="00873944">
        <w:trPr>
          <w:trHeight w:val="280"/>
        </w:trPr>
        <w:tc>
          <w:tcPr>
            <w:tcW w:w="2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D7E64" w14:textId="77777777" w:rsidR="00873944" w:rsidRPr="009A0937" w:rsidRDefault="00873944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9A093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customer_id(FK, nullable)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6901A" w14:textId="77777777" w:rsidR="00873944" w:rsidRPr="009A0937" w:rsidRDefault="00873944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9A093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VARCHAR(50)</w:t>
            </w:r>
          </w:p>
        </w:tc>
        <w:tc>
          <w:tcPr>
            <w:tcW w:w="3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3241E" w14:textId="77777777" w:rsidR="00873944" w:rsidRPr="009A0937" w:rsidRDefault="00873944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9A093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Links to CustomerAccount if not anonymous</w:t>
            </w:r>
          </w:p>
        </w:tc>
      </w:tr>
      <w:tr w:rsidR="009A0937" w:rsidRPr="009A0937" w14:paraId="1DCAA8DA" w14:textId="77777777" w:rsidTr="00873944">
        <w:trPr>
          <w:trHeight w:val="280"/>
        </w:trPr>
        <w:tc>
          <w:tcPr>
            <w:tcW w:w="2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26FCC" w14:textId="77777777" w:rsidR="00873944" w:rsidRPr="009A0937" w:rsidRDefault="00873944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9A093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card_type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7B3DC" w14:textId="77777777" w:rsidR="00873944" w:rsidRPr="009A0937" w:rsidRDefault="00873944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9A093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VARCHAR(20)</w:t>
            </w:r>
          </w:p>
        </w:tc>
        <w:tc>
          <w:tcPr>
            <w:tcW w:w="3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BD517" w14:textId="77777777" w:rsidR="00873944" w:rsidRPr="009A0937" w:rsidRDefault="00873944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9A093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E.g., Full-fare, Concession, Senior, etc.</w:t>
            </w:r>
          </w:p>
        </w:tc>
      </w:tr>
      <w:tr w:rsidR="009A0937" w:rsidRPr="009A0937" w14:paraId="6D4A1E1E" w14:textId="77777777" w:rsidTr="00873944">
        <w:trPr>
          <w:trHeight w:val="280"/>
        </w:trPr>
        <w:tc>
          <w:tcPr>
            <w:tcW w:w="2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C7057" w14:textId="77777777" w:rsidR="00873944" w:rsidRPr="009A0937" w:rsidRDefault="00873944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9A093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myki_pass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E757A" w14:textId="77777777" w:rsidR="00873944" w:rsidRPr="009A0937" w:rsidRDefault="00873944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9A093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VARCHAR(50)</w:t>
            </w:r>
          </w:p>
        </w:tc>
        <w:tc>
          <w:tcPr>
            <w:tcW w:w="3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D81D2" w14:textId="77777777" w:rsidR="00873944" w:rsidRPr="009A0937" w:rsidRDefault="00873944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9A093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Details of any pass linked to the card</w:t>
            </w:r>
          </w:p>
        </w:tc>
      </w:tr>
    </w:tbl>
    <w:p w14:paraId="6628180B" w14:textId="77777777" w:rsidR="00873944" w:rsidRPr="009A0937" w:rsidRDefault="00873944" w:rsidP="00873944">
      <w:pPr>
        <w:rPr>
          <w:rFonts w:ascii="Times New Roman" w:hAnsi="Times New Roman" w:cs="Times New Roman"/>
          <w:color w:val="000000" w:themeColor="text1"/>
        </w:rPr>
      </w:pPr>
    </w:p>
    <w:p w14:paraId="42F701F7" w14:textId="77777777" w:rsidR="00873944" w:rsidRPr="009A0937" w:rsidRDefault="00873944" w:rsidP="00873944">
      <w:pPr>
        <w:pStyle w:val="3"/>
        <w:rPr>
          <w:rFonts w:ascii="Times New Roman" w:eastAsia="新細明體" w:hAnsi="Times New Roman" w:cs="Times New Roman"/>
          <w:color w:val="000000" w:themeColor="text1"/>
        </w:rPr>
      </w:pPr>
      <w:r w:rsidRPr="009A0937">
        <w:rPr>
          <w:rFonts w:ascii="Times New Roman" w:hAnsi="Times New Roman" w:cs="Times New Roman"/>
          <w:color w:val="000000" w:themeColor="text1"/>
        </w:rPr>
        <w:t>2.2 Estimated Size per Record</w:t>
      </w:r>
    </w:p>
    <w:p w14:paraId="191341EA" w14:textId="77777777" w:rsidR="00873944" w:rsidRPr="009A0937" w:rsidRDefault="00873944" w:rsidP="00873944">
      <w:pPr>
        <w:numPr>
          <w:ilvl w:val="0"/>
          <w:numId w:val="17"/>
        </w:numPr>
        <w:spacing w:before="100" w:beforeAutospacing="1" w:after="100" w:afterAutospacing="1"/>
        <w:rPr>
          <w:rFonts w:ascii="Times New Roman" w:hAnsi="Times New Roman" w:cs="Times New Roman"/>
          <w:color w:val="000000" w:themeColor="text1"/>
        </w:rPr>
      </w:pPr>
      <w:r w:rsidRPr="009A0937">
        <w:rPr>
          <w:rStyle w:val="HTML"/>
          <w:rFonts w:ascii="Times New Roman" w:hAnsi="Times New Roman" w:cs="Times New Roman"/>
          <w:color w:val="000000" w:themeColor="text1"/>
        </w:rPr>
        <w:t>card_id (VARCHAR(50))</w:t>
      </w:r>
      <w:r w:rsidRPr="009A0937">
        <w:rPr>
          <w:rFonts w:ascii="Times New Roman" w:hAnsi="Times New Roman" w:cs="Times New Roman"/>
          <w:color w:val="000000" w:themeColor="text1"/>
        </w:rPr>
        <w:t>: ~38 bytes</w:t>
      </w:r>
    </w:p>
    <w:p w14:paraId="12D4780A" w14:textId="77777777" w:rsidR="00873944" w:rsidRPr="009A0937" w:rsidRDefault="00873944" w:rsidP="00873944">
      <w:pPr>
        <w:numPr>
          <w:ilvl w:val="0"/>
          <w:numId w:val="17"/>
        </w:numPr>
        <w:spacing w:before="100" w:beforeAutospacing="1" w:after="100" w:afterAutospacing="1"/>
        <w:rPr>
          <w:rFonts w:ascii="Times New Roman" w:hAnsi="Times New Roman" w:cs="Times New Roman"/>
          <w:color w:val="000000" w:themeColor="text1"/>
        </w:rPr>
      </w:pPr>
      <w:r w:rsidRPr="009A0937">
        <w:rPr>
          <w:rStyle w:val="HTML"/>
          <w:rFonts w:ascii="Times New Roman" w:hAnsi="Times New Roman" w:cs="Times New Roman"/>
          <w:color w:val="000000" w:themeColor="text1"/>
        </w:rPr>
        <w:t>balance (DECIMAL(10,2))</w:t>
      </w:r>
      <w:r w:rsidRPr="009A0937">
        <w:rPr>
          <w:rFonts w:ascii="Times New Roman" w:hAnsi="Times New Roman" w:cs="Times New Roman"/>
          <w:color w:val="000000" w:themeColor="text1"/>
        </w:rPr>
        <w:t>: ~5 bytes</w:t>
      </w:r>
    </w:p>
    <w:p w14:paraId="7C0DDCCA" w14:textId="77777777" w:rsidR="00873944" w:rsidRPr="009A0937" w:rsidRDefault="00873944" w:rsidP="00873944">
      <w:pPr>
        <w:numPr>
          <w:ilvl w:val="0"/>
          <w:numId w:val="17"/>
        </w:numPr>
        <w:spacing w:before="100" w:beforeAutospacing="1" w:after="100" w:afterAutospacing="1"/>
        <w:rPr>
          <w:rFonts w:ascii="Times New Roman" w:hAnsi="Times New Roman" w:cs="Times New Roman"/>
          <w:color w:val="000000" w:themeColor="text1"/>
        </w:rPr>
      </w:pPr>
      <w:r w:rsidRPr="009A0937">
        <w:rPr>
          <w:rStyle w:val="HTML"/>
          <w:rFonts w:ascii="Times New Roman" w:hAnsi="Times New Roman" w:cs="Times New Roman"/>
          <w:color w:val="000000" w:themeColor="text1"/>
        </w:rPr>
        <w:t>customer_id (VARCHAR(50))</w:t>
      </w:r>
      <w:r w:rsidRPr="009A0937">
        <w:rPr>
          <w:rFonts w:ascii="Times New Roman" w:hAnsi="Times New Roman" w:cs="Times New Roman"/>
          <w:color w:val="000000" w:themeColor="text1"/>
        </w:rPr>
        <w:t>: ~38 bytes (nullable, but assume worst-case usage)</w:t>
      </w:r>
    </w:p>
    <w:p w14:paraId="3ADC2453" w14:textId="77777777" w:rsidR="00873944" w:rsidRPr="009A0937" w:rsidRDefault="00873944" w:rsidP="00873944">
      <w:pPr>
        <w:numPr>
          <w:ilvl w:val="0"/>
          <w:numId w:val="17"/>
        </w:numPr>
        <w:spacing w:before="100" w:beforeAutospacing="1" w:after="100" w:afterAutospacing="1"/>
        <w:rPr>
          <w:rFonts w:ascii="Times New Roman" w:hAnsi="Times New Roman" w:cs="Times New Roman"/>
          <w:color w:val="000000" w:themeColor="text1"/>
        </w:rPr>
      </w:pPr>
      <w:r w:rsidRPr="009A0937">
        <w:rPr>
          <w:rStyle w:val="HTML"/>
          <w:rFonts w:ascii="Times New Roman" w:hAnsi="Times New Roman" w:cs="Times New Roman"/>
          <w:color w:val="000000" w:themeColor="text1"/>
        </w:rPr>
        <w:t>card_type (VARCHAR(20))</w:t>
      </w:r>
      <w:r w:rsidRPr="009A0937">
        <w:rPr>
          <w:rFonts w:ascii="Times New Roman" w:hAnsi="Times New Roman" w:cs="Times New Roman"/>
          <w:color w:val="000000" w:themeColor="text1"/>
        </w:rPr>
        <w:t xml:space="preserve">: assume ~10–15 characters </w:t>
      </w:r>
      <w:r w:rsidRPr="009A0937">
        <w:rPr>
          <w:rFonts w:ascii="Cambria Math" w:hAnsi="Cambria Math" w:cs="Cambria Math"/>
          <w:color w:val="000000" w:themeColor="text1"/>
        </w:rPr>
        <w:t>⇒</w:t>
      </w:r>
      <w:r w:rsidRPr="009A0937">
        <w:rPr>
          <w:rFonts w:ascii="Times New Roman" w:hAnsi="Times New Roman" w:cs="Times New Roman"/>
          <w:color w:val="000000" w:themeColor="text1"/>
        </w:rPr>
        <w:t xml:space="preserve"> ~12–20 bytes</w:t>
      </w:r>
    </w:p>
    <w:p w14:paraId="2A6A500E" w14:textId="77777777" w:rsidR="00873944" w:rsidRPr="009A0937" w:rsidRDefault="00873944" w:rsidP="00873944">
      <w:pPr>
        <w:numPr>
          <w:ilvl w:val="0"/>
          <w:numId w:val="17"/>
        </w:numPr>
        <w:spacing w:before="100" w:beforeAutospacing="1" w:after="100" w:afterAutospacing="1"/>
        <w:rPr>
          <w:rFonts w:ascii="Times New Roman" w:hAnsi="Times New Roman" w:cs="Times New Roman"/>
          <w:color w:val="000000" w:themeColor="text1"/>
        </w:rPr>
      </w:pPr>
      <w:r w:rsidRPr="009A0937">
        <w:rPr>
          <w:rStyle w:val="HTML"/>
          <w:rFonts w:ascii="Times New Roman" w:hAnsi="Times New Roman" w:cs="Times New Roman"/>
          <w:color w:val="000000" w:themeColor="text1"/>
        </w:rPr>
        <w:t>myki_pass (VARCHAR(50))</w:t>
      </w:r>
      <w:r w:rsidRPr="009A0937">
        <w:rPr>
          <w:rFonts w:ascii="Times New Roman" w:hAnsi="Times New Roman" w:cs="Times New Roman"/>
          <w:color w:val="000000" w:themeColor="text1"/>
        </w:rPr>
        <w:t xml:space="preserve">: assume ~25 characters average </w:t>
      </w:r>
      <w:r w:rsidRPr="009A0937">
        <w:rPr>
          <w:rFonts w:ascii="Cambria Math" w:hAnsi="Cambria Math" w:cs="Cambria Math"/>
          <w:color w:val="000000" w:themeColor="text1"/>
        </w:rPr>
        <w:t>⇒</w:t>
      </w:r>
      <w:r w:rsidRPr="009A0937">
        <w:rPr>
          <w:rFonts w:ascii="Times New Roman" w:hAnsi="Times New Roman" w:cs="Times New Roman"/>
          <w:color w:val="000000" w:themeColor="text1"/>
        </w:rPr>
        <w:t xml:space="preserve"> ~27 bytes</w:t>
      </w:r>
    </w:p>
    <w:p w14:paraId="4B8E0300" w14:textId="77777777" w:rsidR="00873944" w:rsidRPr="009A0937" w:rsidRDefault="00873944" w:rsidP="00873944">
      <w:pPr>
        <w:spacing w:before="100" w:beforeAutospacing="1" w:after="100" w:afterAutospacing="1"/>
        <w:rPr>
          <w:rFonts w:ascii="Times New Roman" w:hAnsi="Times New Roman" w:cs="Times New Roman"/>
          <w:color w:val="000000" w:themeColor="text1"/>
        </w:rPr>
      </w:pPr>
      <w:r w:rsidRPr="009A0937">
        <w:rPr>
          <w:rFonts w:ascii="Times New Roman" w:hAnsi="Times New Roman" w:cs="Times New Roman"/>
          <w:color w:val="000000" w:themeColor="text1"/>
        </w:rPr>
        <w:t>Summing to roughly 120–130 bytes before overhead. Adding ~10 bytes row overhead and ~30 bytes index overhead:</w:t>
      </w:r>
    </w:p>
    <w:p w14:paraId="0B102F6D" w14:textId="7C1F089A" w:rsidR="00873944" w:rsidRPr="009A0937" w:rsidRDefault="00873944" w:rsidP="00873944">
      <w:pPr>
        <w:rPr>
          <w:rFonts w:ascii="Times New Roman" w:hAnsi="Times New Roman" w:cs="Times New Roman"/>
          <w:color w:val="000000" w:themeColor="text1"/>
        </w:rPr>
      </w:pPr>
      <w:r w:rsidRPr="009A0937">
        <w:rPr>
          <w:rFonts w:ascii="Times New Roman" w:hAnsi="Times New Roman" w:cs="Times New Roman"/>
          <w:color w:val="000000" w:themeColor="text1"/>
        </w:rPr>
        <w:lastRenderedPageBreak/>
        <w:t>~130 + 10 + 30 = ~170 bytes per record</w:t>
      </w:r>
    </w:p>
    <w:p w14:paraId="7CA12234" w14:textId="77777777" w:rsidR="00873944" w:rsidRPr="009A0937" w:rsidRDefault="00873944" w:rsidP="00873944">
      <w:pPr>
        <w:pStyle w:val="3"/>
        <w:rPr>
          <w:rFonts w:ascii="Times New Roman" w:eastAsia="新細明體" w:hAnsi="Times New Roman" w:cs="Times New Roman"/>
          <w:color w:val="000000" w:themeColor="text1"/>
        </w:rPr>
      </w:pPr>
      <w:r w:rsidRPr="009A0937">
        <w:rPr>
          <w:rFonts w:ascii="Times New Roman" w:hAnsi="Times New Roman" w:cs="Times New Roman"/>
          <w:color w:val="000000" w:themeColor="text1"/>
        </w:rPr>
        <w:t>2.3 Total Storage Estimate</w:t>
      </w:r>
    </w:p>
    <w:p w14:paraId="4CAA1D73" w14:textId="77777777" w:rsidR="00873944" w:rsidRPr="009A0937" w:rsidRDefault="00873944" w:rsidP="00873944">
      <w:pPr>
        <w:spacing w:before="100" w:beforeAutospacing="1" w:after="100" w:afterAutospacing="1"/>
        <w:rPr>
          <w:rFonts w:ascii="Times New Roman" w:hAnsi="Times New Roman" w:cs="Times New Roman"/>
          <w:color w:val="000000" w:themeColor="text1"/>
        </w:rPr>
      </w:pPr>
      <w:r w:rsidRPr="009A0937">
        <w:rPr>
          <w:rFonts w:ascii="Times New Roman" w:hAnsi="Times New Roman" w:cs="Times New Roman"/>
          <w:color w:val="000000" w:themeColor="text1"/>
        </w:rPr>
        <w:t>If each CustomerAccount has on average 1.2 MykiCards (including anonymous cards in the overall system), the total number of cards is roughly:</w:t>
      </w:r>
    </w:p>
    <w:p w14:paraId="277F2E93" w14:textId="50241C15" w:rsidR="00873944" w:rsidRPr="009A0937" w:rsidRDefault="00873944" w:rsidP="00873944">
      <w:pPr>
        <w:rPr>
          <w:rFonts w:ascii="Times New Roman" w:eastAsia="細明體" w:hAnsi="Times New Roman" w:cs="Times New Roman"/>
          <w:color w:val="000000" w:themeColor="text1"/>
        </w:rPr>
      </w:pPr>
      <w:r w:rsidRPr="009A0937">
        <w:rPr>
          <w:rFonts w:ascii="Times New Roman" w:eastAsia="細明體" w:hAnsi="Times New Roman" w:cs="Times New Roman"/>
          <w:color w:val="000000" w:themeColor="text1"/>
        </w:rPr>
        <w:t>2,400,000 accounts × 1.2 = 2,880,000 cards</w:t>
      </w:r>
    </w:p>
    <w:p w14:paraId="47F9B5D6" w14:textId="06C6EDDC" w:rsidR="00873944" w:rsidRPr="009A0937" w:rsidRDefault="00873944" w:rsidP="00873944">
      <w:pPr>
        <w:rPr>
          <w:rFonts w:ascii="Times New Roman" w:hAnsi="Times New Roman" w:cs="Times New Roman"/>
          <w:color w:val="000000" w:themeColor="text1"/>
        </w:rPr>
      </w:pPr>
      <w:r w:rsidRPr="009A0937">
        <w:rPr>
          <w:rFonts w:ascii="Times New Roman" w:hAnsi="Times New Roman" w:cs="Times New Roman"/>
          <w:color w:val="000000" w:themeColor="text1"/>
        </w:rPr>
        <w:t>Hence,</w:t>
      </w:r>
    </w:p>
    <w:p w14:paraId="432EE180" w14:textId="77777777" w:rsidR="00873944" w:rsidRPr="009A0937" w:rsidRDefault="00873944" w:rsidP="00873944">
      <w:pPr>
        <w:rPr>
          <w:rFonts w:ascii="Times New Roman" w:hAnsi="Times New Roman" w:cs="Times New Roman"/>
          <w:color w:val="000000" w:themeColor="text1"/>
        </w:rPr>
      </w:pPr>
      <w:r w:rsidRPr="009A0937">
        <w:rPr>
          <w:rFonts w:ascii="Times New Roman" w:hAnsi="Times New Roman" w:cs="Times New Roman"/>
          <w:color w:val="000000" w:themeColor="text1"/>
        </w:rPr>
        <w:t xml:space="preserve">2,880,000 cards × 170 bytes ≈ 489,600,000 bytes </w:t>
      </w:r>
    </w:p>
    <w:p w14:paraId="5D4526D6" w14:textId="788DC0EA" w:rsidR="00873944" w:rsidRPr="009A0937" w:rsidRDefault="00873944" w:rsidP="00873944">
      <w:pPr>
        <w:rPr>
          <w:rFonts w:ascii="Times New Roman" w:hAnsi="Times New Roman" w:cs="Times New Roman"/>
          <w:color w:val="000000" w:themeColor="text1"/>
        </w:rPr>
      </w:pPr>
      <w:r w:rsidRPr="009A0937">
        <w:rPr>
          <w:rFonts w:ascii="Times New Roman" w:hAnsi="Times New Roman" w:cs="Times New Roman"/>
          <w:color w:val="000000" w:themeColor="text1"/>
        </w:rPr>
        <w:t>≈ 0.49 GB</w:t>
      </w:r>
    </w:p>
    <w:p w14:paraId="2C8451B6" w14:textId="1948F564" w:rsidR="00873944" w:rsidRPr="009A0937" w:rsidRDefault="00873944" w:rsidP="00873944">
      <w:pPr>
        <w:rPr>
          <w:rFonts w:ascii="Times New Roman" w:hAnsi="Times New Roman" w:cs="Times New Roman"/>
          <w:color w:val="000000" w:themeColor="text1"/>
        </w:rPr>
      </w:pPr>
      <w:r w:rsidRPr="009A0937">
        <w:rPr>
          <w:rFonts w:ascii="Times New Roman" w:hAnsi="Times New Roman" w:cs="Times New Roman"/>
          <w:color w:val="000000" w:themeColor="text1"/>
        </w:rPr>
        <w:t>Even if the number of cards grows proportionally with the population, the storage demand remains in the sub-gigabyte to low-gigabyte range, which is significantly smaller compared to tables like Trip and Transaction.</w:t>
      </w:r>
    </w:p>
    <w:p w14:paraId="4ECCB42B" w14:textId="77777777" w:rsidR="00873944" w:rsidRPr="009A0937" w:rsidRDefault="00873944" w:rsidP="00873944">
      <w:pPr>
        <w:pStyle w:val="2"/>
        <w:rPr>
          <w:rFonts w:ascii="Times New Roman" w:eastAsia="新細明體" w:hAnsi="Times New Roman" w:cs="Times New Roman"/>
          <w:color w:val="000000" w:themeColor="text1"/>
        </w:rPr>
      </w:pPr>
      <w:r w:rsidRPr="009A0937">
        <w:rPr>
          <w:rFonts w:ascii="Times New Roman" w:hAnsi="Times New Roman" w:cs="Times New Roman"/>
          <w:color w:val="000000" w:themeColor="text1"/>
        </w:rPr>
        <w:t>3. VehicleStopLog</w:t>
      </w:r>
    </w:p>
    <w:p w14:paraId="1E28B0BC" w14:textId="77777777" w:rsidR="00873944" w:rsidRPr="009A0937" w:rsidRDefault="00873944" w:rsidP="00873944">
      <w:pPr>
        <w:pStyle w:val="3"/>
        <w:rPr>
          <w:rFonts w:ascii="Times New Roman" w:hAnsi="Times New Roman" w:cs="Times New Roman"/>
          <w:color w:val="000000" w:themeColor="text1"/>
        </w:rPr>
      </w:pPr>
      <w:r w:rsidRPr="009A0937">
        <w:rPr>
          <w:rFonts w:ascii="Times New Roman" w:hAnsi="Times New Roman" w:cs="Times New Roman"/>
          <w:color w:val="000000" w:themeColor="text1"/>
        </w:rPr>
        <w:t>3.1 Table Structure</w:t>
      </w:r>
    </w:p>
    <w:tbl>
      <w:tblPr>
        <w:tblW w:w="7149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023"/>
        <w:gridCol w:w="1499"/>
        <w:gridCol w:w="3886"/>
      </w:tblGrid>
      <w:tr w:rsidR="009A0937" w:rsidRPr="009A0937" w14:paraId="2A42D3AC" w14:textId="77777777" w:rsidTr="00873944">
        <w:trPr>
          <w:trHeight w:val="280"/>
        </w:trPr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265637" w14:textId="77777777" w:rsidR="00873944" w:rsidRPr="009A0937" w:rsidRDefault="00873944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9A0937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Column</w:t>
            </w:r>
          </w:p>
        </w:tc>
        <w:tc>
          <w:tcPr>
            <w:tcW w:w="13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C627F6" w14:textId="77777777" w:rsidR="00873944" w:rsidRPr="009A0937" w:rsidRDefault="00873944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9A0937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Data Type</w:t>
            </w:r>
          </w:p>
        </w:tc>
        <w:tc>
          <w:tcPr>
            <w:tcW w:w="3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F7FA1C" w14:textId="77777777" w:rsidR="00873944" w:rsidRPr="009A0937" w:rsidRDefault="00873944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9A0937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Notes</w:t>
            </w:r>
          </w:p>
        </w:tc>
      </w:tr>
      <w:tr w:rsidR="009A0937" w:rsidRPr="009A0937" w14:paraId="7F6AAB39" w14:textId="77777777" w:rsidTr="00873944">
        <w:trPr>
          <w:trHeight w:val="280"/>
        </w:trPr>
        <w:tc>
          <w:tcPr>
            <w:tcW w:w="1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F3C9B" w14:textId="77777777" w:rsidR="00873944" w:rsidRPr="009A0937" w:rsidRDefault="00873944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9A093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stop_log_id (PK)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4FF52" w14:textId="77777777" w:rsidR="00873944" w:rsidRPr="009A0937" w:rsidRDefault="00873944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9A093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VARCHAR(50)</w:t>
            </w:r>
          </w:p>
        </w:tc>
        <w:tc>
          <w:tcPr>
            <w:tcW w:w="3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3ADAD" w14:textId="77777777" w:rsidR="00873944" w:rsidRPr="009A0937" w:rsidRDefault="00873944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9A093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Unique identifier for the stop log event</w:t>
            </w:r>
          </w:p>
        </w:tc>
      </w:tr>
      <w:tr w:rsidR="009A0937" w:rsidRPr="009A0937" w14:paraId="57620C36" w14:textId="77777777" w:rsidTr="00873944">
        <w:trPr>
          <w:trHeight w:val="280"/>
        </w:trPr>
        <w:tc>
          <w:tcPr>
            <w:tcW w:w="1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7A0B2" w14:textId="77777777" w:rsidR="00873944" w:rsidRPr="009A0937" w:rsidRDefault="00873944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9A093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vehicle_id (FK)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C913A" w14:textId="77777777" w:rsidR="00873944" w:rsidRPr="009A0937" w:rsidRDefault="00873944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9A093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VARCHAR(50)</w:t>
            </w:r>
          </w:p>
        </w:tc>
        <w:tc>
          <w:tcPr>
            <w:tcW w:w="3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C1943" w14:textId="77777777" w:rsidR="00873944" w:rsidRPr="009A0937" w:rsidRDefault="00873944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9A093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Links to the Vehicle</w:t>
            </w:r>
          </w:p>
        </w:tc>
      </w:tr>
      <w:tr w:rsidR="009A0937" w:rsidRPr="009A0937" w14:paraId="776C1D39" w14:textId="77777777" w:rsidTr="00873944">
        <w:trPr>
          <w:trHeight w:val="280"/>
        </w:trPr>
        <w:tc>
          <w:tcPr>
            <w:tcW w:w="1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B6189" w14:textId="77777777" w:rsidR="00873944" w:rsidRPr="009A0937" w:rsidRDefault="00873944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9A093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run_id (FK)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9B085" w14:textId="77777777" w:rsidR="00873944" w:rsidRPr="009A0937" w:rsidRDefault="00873944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9A093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VARCHAR(50)</w:t>
            </w:r>
          </w:p>
        </w:tc>
        <w:tc>
          <w:tcPr>
            <w:tcW w:w="3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59970" w14:textId="77777777" w:rsidR="00873944" w:rsidRPr="009A0937" w:rsidRDefault="00873944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9A093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Links to a particular vehicle run (VehicleRun)</w:t>
            </w:r>
          </w:p>
        </w:tc>
      </w:tr>
      <w:tr w:rsidR="009A0937" w:rsidRPr="009A0937" w14:paraId="5E241449" w14:textId="77777777" w:rsidTr="00873944">
        <w:trPr>
          <w:trHeight w:val="280"/>
        </w:trPr>
        <w:tc>
          <w:tcPr>
            <w:tcW w:w="1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A151D" w14:textId="77777777" w:rsidR="00873944" w:rsidRPr="009A0937" w:rsidRDefault="00873944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9A093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stop_station_id(FK)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8A152" w14:textId="77777777" w:rsidR="00873944" w:rsidRPr="009A0937" w:rsidRDefault="00873944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9A093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VARCHAR(50)</w:t>
            </w:r>
          </w:p>
        </w:tc>
        <w:tc>
          <w:tcPr>
            <w:tcW w:w="3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1B1F0" w14:textId="77777777" w:rsidR="00873944" w:rsidRPr="009A0937" w:rsidRDefault="00873944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9A093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Which station or stop the vehicle arrived at</w:t>
            </w:r>
          </w:p>
        </w:tc>
      </w:tr>
      <w:tr w:rsidR="009A0937" w:rsidRPr="009A0937" w14:paraId="12984572" w14:textId="77777777" w:rsidTr="00873944">
        <w:trPr>
          <w:trHeight w:val="280"/>
        </w:trPr>
        <w:tc>
          <w:tcPr>
            <w:tcW w:w="1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B1507" w14:textId="77777777" w:rsidR="00873944" w:rsidRPr="009A0937" w:rsidRDefault="00873944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9A093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actual_arrival_time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28595" w14:textId="77777777" w:rsidR="00873944" w:rsidRPr="009A0937" w:rsidRDefault="00873944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9A093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DATETIME</w:t>
            </w:r>
          </w:p>
        </w:tc>
        <w:tc>
          <w:tcPr>
            <w:tcW w:w="3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B8F60" w14:textId="77777777" w:rsidR="00873944" w:rsidRPr="009A0937" w:rsidRDefault="00873944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9A093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Actual time of arrival</w:t>
            </w:r>
          </w:p>
        </w:tc>
      </w:tr>
      <w:tr w:rsidR="009A0937" w:rsidRPr="009A0937" w14:paraId="065CBCFC" w14:textId="77777777" w:rsidTr="00873944">
        <w:trPr>
          <w:trHeight w:val="280"/>
        </w:trPr>
        <w:tc>
          <w:tcPr>
            <w:tcW w:w="1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CEBA5" w14:textId="77777777" w:rsidR="00873944" w:rsidRPr="009A0937" w:rsidRDefault="00873944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9A093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actual_departure_time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912D9" w14:textId="77777777" w:rsidR="00873944" w:rsidRPr="009A0937" w:rsidRDefault="00873944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9A093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DATETIME</w:t>
            </w:r>
          </w:p>
        </w:tc>
        <w:tc>
          <w:tcPr>
            <w:tcW w:w="3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4FD0D" w14:textId="77777777" w:rsidR="00873944" w:rsidRPr="009A0937" w:rsidRDefault="00873944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9A093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Actual time of departure</w:t>
            </w:r>
          </w:p>
        </w:tc>
      </w:tr>
    </w:tbl>
    <w:p w14:paraId="0EED3610" w14:textId="77777777" w:rsidR="00873944" w:rsidRPr="009A0937" w:rsidRDefault="00873944" w:rsidP="00873944">
      <w:pPr>
        <w:rPr>
          <w:rFonts w:ascii="Times New Roman" w:hAnsi="Times New Roman" w:cs="Times New Roman"/>
          <w:color w:val="000000" w:themeColor="text1"/>
        </w:rPr>
      </w:pPr>
    </w:p>
    <w:p w14:paraId="27BCEF04" w14:textId="77777777" w:rsidR="00873944" w:rsidRPr="009A0937" w:rsidRDefault="00873944" w:rsidP="00873944">
      <w:pPr>
        <w:pStyle w:val="3"/>
        <w:rPr>
          <w:rFonts w:ascii="Times New Roman" w:eastAsia="新細明體" w:hAnsi="Times New Roman" w:cs="Times New Roman"/>
          <w:color w:val="000000" w:themeColor="text1"/>
        </w:rPr>
      </w:pPr>
      <w:r w:rsidRPr="009A0937">
        <w:rPr>
          <w:rFonts w:ascii="Times New Roman" w:hAnsi="Times New Roman" w:cs="Times New Roman"/>
          <w:color w:val="000000" w:themeColor="text1"/>
        </w:rPr>
        <w:t>3.2 Estimated Size per Record</w:t>
      </w:r>
    </w:p>
    <w:p w14:paraId="162A4552" w14:textId="77777777" w:rsidR="00873944" w:rsidRPr="009A0937" w:rsidRDefault="00873944" w:rsidP="00873944">
      <w:pPr>
        <w:numPr>
          <w:ilvl w:val="0"/>
          <w:numId w:val="18"/>
        </w:numPr>
        <w:spacing w:before="100" w:beforeAutospacing="1" w:after="100" w:afterAutospacing="1"/>
        <w:rPr>
          <w:rFonts w:ascii="Times New Roman" w:hAnsi="Times New Roman" w:cs="Times New Roman"/>
          <w:color w:val="000000" w:themeColor="text1"/>
        </w:rPr>
      </w:pPr>
      <w:r w:rsidRPr="009A0937">
        <w:rPr>
          <w:rStyle w:val="HTML"/>
          <w:rFonts w:ascii="Times New Roman" w:hAnsi="Times New Roman" w:cs="Times New Roman"/>
          <w:color w:val="000000" w:themeColor="text1"/>
        </w:rPr>
        <w:t>stop_log_id</w:t>
      </w:r>
      <w:r w:rsidRPr="009A0937">
        <w:rPr>
          <w:rFonts w:ascii="Times New Roman" w:hAnsi="Times New Roman" w:cs="Times New Roman"/>
          <w:color w:val="000000" w:themeColor="text1"/>
        </w:rPr>
        <w:t>: ~38 bytes</w:t>
      </w:r>
    </w:p>
    <w:p w14:paraId="6EB21E99" w14:textId="77777777" w:rsidR="00873944" w:rsidRPr="009A0937" w:rsidRDefault="00873944" w:rsidP="00873944">
      <w:pPr>
        <w:numPr>
          <w:ilvl w:val="0"/>
          <w:numId w:val="18"/>
        </w:numPr>
        <w:spacing w:before="100" w:beforeAutospacing="1" w:after="100" w:afterAutospacing="1"/>
        <w:rPr>
          <w:rFonts w:ascii="Times New Roman" w:hAnsi="Times New Roman" w:cs="Times New Roman"/>
          <w:color w:val="000000" w:themeColor="text1"/>
        </w:rPr>
      </w:pPr>
      <w:r w:rsidRPr="009A0937">
        <w:rPr>
          <w:rStyle w:val="HTML"/>
          <w:rFonts w:ascii="Times New Roman" w:hAnsi="Times New Roman" w:cs="Times New Roman"/>
          <w:color w:val="000000" w:themeColor="text1"/>
        </w:rPr>
        <w:t>vehicle_id</w:t>
      </w:r>
      <w:r w:rsidRPr="009A0937">
        <w:rPr>
          <w:rFonts w:ascii="Times New Roman" w:hAnsi="Times New Roman" w:cs="Times New Roman"/>
          <w:color w:val="000000" w:themeColor="text1"/>
        </w:rPr>
        <w:t>: ~38 bytes</w:t>
      </w:r>
    </w:p>
    <w:p w14:paraId="424CBC2F" w14:textId="77777777" w:rsidR="00873944" w:rsidRPr="009A0937" w:rsidRDefault="00873944" w:rsidP="00873944">
      <w:pPr>
        <w:numPr>
          <w:ilvl w:val="0"/>
          <w:numId w:val="18"/>
        </w:numPr>
        <w:spacing w:before="100" w:beforeAutospacing="1" w:after="100" w:afterAutospacing="1"/>
        <w:rPr>
          <w:rFonts w:ascii="Times New Roman" w:hAnsi="Times New Roman" w:cs="Times New Roman"/>
          <w:color w:val="000000" w:themeColor="text1"/>
        </w:rPr>
      </w:pPr>
      <w:r w:rsidRPr="009A0937">
        <w:rPr>
          <w:rStyle w:val="HTML"/>
          <w:rFonts w:ascii="Times New Roman" w:hAnsi="Times New Roman" w:cs="Times New Roman"/>
          <w:color w:val="000000" w:themeColor="text1"/>
        </w:rPr>
        <w:t>run_id</w:t>
      </w:r>
      <w:r w:rsidRPr="009A0937">
        <w:rPr>
          <w:rFonts w:ascii="Times New Roman" w:hAnsi="Times New Roman" w:cs="Times New Roman"/>
          <w:color w:val="000000" w:themeColor="text1"/>
        </w:rPr>
        <w:t>: ~38 bytes</w:t>
      </w:r>
    </w:p>
    <w:p w14:paraId="14DC206F" w14:textId="77777777" w:rsidR="00873944" w:rsidRPr="009A0937" w:rsidRDefault="00873944" w:rsidP="00873944">
      <w:pPr>
        <w:numPr>
          <w:ilvl w:val="0"/>
          <w:numId w:val="18"/>
        </w:numPr>
        <w:spacing w:before="100" w:beforeAutospacing="1" w:after="100" w:afterAutospacing="1"/>
        <w:rPr>
          <w:rFonts w:ascii="Times New Roman" w:hAnsi="Times New Roman" w:cs="Times New Roman"/>
          <w:color w:val="000000" w:themeColor="text1"/>
        </w:rPr>
      </w:pPr>
      <w:r w:rsidRPr="009A0937">
        <w:rPr>
          <w:rStyle w:val="HTML"/>
          <w:rFonts w:ascii="Times New Roman" w:hAnsi="Times New Roman" w:cs="Times New Roman"/>
          <w:color w:val="000000" w:themeColor="text1"/>
        </w:rPr>
        <w:t>stop_station_id</w:t>
      </w:r>
      <w:r w:rsidRPr="009A0937">
        <w:rPr>
          <w:rFonts w:ascii="Times New Roman" w:hAnsi="Times New Roman" w:cs="Times New Roman"/>
          <w:color w:val="000000" w:themeColor="text1"/>
        </w:rPr>
        <w:t>: ~38 bytes</w:t>
      </w:r>
    </w:p>
    <w:p w14:paraId="5BD4EF21" w14:textId="77777777" w:rsidR="00873944" w:rsidRPr="009A0937" w:rsidRDefault="00873944" w:rsidP="00873944">
      <w:pPr>
        <w:numPr>
          <w:ilvl w:val="0"/>
          <w:numId w:val="18"/>
        </w:numPr>
        <w:spacing w:before="100" w:beforeAutospacing="1" w:after="100" w:afterAutospacing="1"/>
        <w:rPr>
          <w:rFonts w:ascii="Times New Roman" w:hAnsi="Times New Roman" w:cs="Times New Roman"/>
          <w:color w:val="000000" w:themeColor="text1"/>
        </w:rPr>
      </w:pPr>
      <w:r w:rsidRPr="009A0937">
        <w:rPr>
          <w:rStyle w:val="HTML"/>
          <w:rFonts w:ascii="Times New Roman" w:hAnsi="Times New Roman" w:cs="Times New Roman"/>
          <w:color w:val="000000" w:themeColor="text1"/>
        </w:rPr>
        <w:t>actual_arrival_time (DATETIME)</w:t>
      </w:r>
      <w:r w:rsidRPr="009A0937">
        <w:rPr>
          <w:rFonts w:ascii="Times New Roman" w:hAnsi="Times New Roman" w:cs="Times New Roman"/>
          <w:color w:val="000000" w:themeColor="text1"/>
        </w:rPr>
        <w:t>: 8 bytes</w:t>
      </w:r>
    </w:p>
    <w:p w14:paraId="12E6B6A8" w14:textId="77777777" w:rsidR="00873944" w:rsidRPr="009A0937" w:rsidRDefault="00873944" w:rsidP="00873944">
      <w:pPr>
        <w:numPr>
          <w:ilvl w:val="0"/>
          <w:numId w:val="18"/>
        </w:numPr>
        <w:spacing w:before="100" w:beforeAutospacing="1" w:after="100" w:afterAutospacing="1"/>
        <w:rPr>
          <w:rFonts w:ascii="Times New Roman" w:hAnsi="Times New Roman" w:cs="Times New Roman"/>
          <w:color w:val="000000" w:themeColor="text1"/>
        </w:rPr>
      </w:pPr>
      <w:r w:rsidRPr="009A0937">
        <w:rPr>
          <w:rStyle w:val="HTML"/>
          <w:rFonts w:ascii="Times New Roman" w:hAnsi="Times New Roman" w:cs="Times New Roman"/>
          <w:color w:val="000000" w:themeColor="text1"/>
        </w:rPr>
        <w:t>actual_departure_time (DATETIME)</w:t>
      </w:r>
      <w:r w:rsidRPr="009A0937">
        <w:rPr>
          <w:rFonts w:ascii="Times New Roman" w:hAnsi="Times New Roman" w:cs="Times New Roman"/>
          <w:color w:val="000000" w:themeColor="text1"/>
        </w:rPr>
        <w:t>: 8 bytes</w:t>
      </w:r>
    </w:p>
    <w:p w14:paraId="37FA1390" w14:textId="77777777" w:rsidR="00873944" w:rsidRPr="009A0937" w:rsidRDefault="00873944" w:rsidP="00873944">
      <w:pPr>
        <w:spacing w:before="100" w:beforeAutospacing="1" w:after="100" w:afterAutospacing="1"/>
        <w:rPr>
          <w:rFonts w:ascii="Times New Roman" w:hAnsi="Times New Roman" w:cs="Times New Roman"/>
          <w:color w:val="000000" w:themeColor="text1"/>
        </w:rPr>
      </w:pPr>
      <w:r w:rsidRPr="009A0937">
        <w:rPr>
          <w:rFonts w:ascii="Times New Roman" w:hAnsi="Times New Roman" w:cs="Times New Roman"/>
          <w:color w:val="000000" w:themeColor="text1"/>
        </w:rPr>
        <w:lastRenderedPageBreak/>
        <w:t>Summation of field data is around 168 bytes. Adding ~10 bytes row overhead plus ~30 bytes index overhead yields approximately:</w:t>
      </w:r>
    </w:p>
    <w:p w14:paraId="1BEE2F29" w14:textId="22AB970F" w:rsidR="00873944" w:rsidRPr="009A0937" w:rsidRDefault="00873944" w:rsidP="00873944">
      <w:pPr>
        <w:spacing w:before="100" w:beforeAutospacing="1" w:after="100" w:afterAutospacing="1"/>
        <w:rPr>
          <w:rFonts w:ascii="Times New Roman" w:hAnsi="Times New Roman" w:cs="Times New Roman"/>
          <w:color w:val="000000" w:themeColor="text1"/>
        </w:rPr>
      </w:pPr>
      <w:r w:rsidRPr="009A0937">
        <w:rPr>
          <w:rFonts w:ascii="Times New Roman" w:hAnsi="Times New Roman" w:cs="Times New Roman"/>
          <w:color w:val="000000" w:themeColor="text1"/>
        </w:rPr>
        <w:t>168 + 10 + 30 = ~208 bytes per record</w:t>
      </w:r>
    </w:p>
    <w:p w14:paraId="1D2B7E33" w14:textId="77777777" w:rsidR="00873944" w:rsidRPr="009A0937" w:rsidRDefault="00873944" w:rsidP="00873944">
      <w:pPr>
        <w:pStyle w:val="3"/>
        <w:rPr>
          <w:rFonts w:ascii="Times New Roman" w:eastAsia="新細明體" w:hAnsi="Times New Roman" w:cs="Times New Roman"/>
          <w:color w:val="000000" w:themeColor="text1"/>
        </w:rPr>
      </w:pPr>
      <w:r w:rsidRPr="009A0937">
        <w:rPr>
          <w:rFonts w:ascii="Times New Roman" w:hAnsi="Times New Roman" w:cs="Times New Roman"/>
          <w:color w:val="000000" w:themeColor="text1"/>
        </w:rPr>
        <w:t>3.3 Total Storage Estimate</w:t>
      </w:r>
    </w:p>
    <w:p w14:paraId="28951BC2" w14:textId="77777777" w:rsidR="00873944" w:rsidRPr="009A0937" w:rsidRDefault="00873944" w:rsidP="00873944">
      <w:pPr>
        <w:spacing w:before="100" w:beforeAutospacing="1" w:after="100" w:afterAutospacing="1"/>
        <w:rPr>
          <w:rFonts w:ascii="Times New Roman" w:hAnsi="Times New Roman" w:cs="Times New Roman"/>
          <w:color w:val="000000" w:themeColor="text1"/>
        </w:rPr>
      </w:pPr>
      <w:r w:rsidRPr="009A0937">
        <w:rPr>
          <w:rFonts w:ascii="Times New Roman" w:hAnsi="Times New Roman" w:cs="Times New Roman"/>
          <w:color w:val="000000" w:themeColor="text1"/>
        </w:rPr>
        <w:t>An approximate strategy for calculating annual logs involves estimating the number of runs and stops:</w:t>
      </w:r>
    </w:p>
    <w:p w14:paraId="7B56A1E9" w14:textId="77777777" w:rsidR="00873944" w:rsidRPr="009A0937" w:rsidRDefault="00873944" w:rsidP="00873944">
      <w:pPr>
        <w:numPr>
          <w:ilvl w:val="0"/>
          <w:numId w:val="19"/>
        </w:numPr>
        <w:spacing w:before="100" w:beforeAutospacing="1" w:after="100" w:afterAutospacing="1"/>
        <w:rPr>
          <w:rFonts w:ascii="Times New Roman" w:hAnsi="Times New Roman" w:cs="Times New Roman"/>
          <w:color w:val="000000" w:themeColor="text1"/>
        </w:rPr>
      </w:pPr>
      <w:r w:rsidRPr="009A0937">
        <w:rPr>
          <w:rFonts w:ascii="Times New Roman" w:hAnsi="Times New Roman" w:cs="Times New Roman"/>
          <w:color w:val="000000" w:themeColor="text1"/>
        </w:rPr>
        <w:t>Suppose there are about 2,800 total vehicles (including buses, trams, trains).</w:t>
      </w:r>
    </w:p>
    <w:p w14:paraId="458E6FF0" w14:textId="77777777" w:rsidR="00873944" w:rsidRPr="009A0937" w:rsidRDefault="00873944" w:rsidP="00873944">
      <w:pPr>
        <w:numPr>
          <w:ilvl w:val="0"/>
          <w:numId w:val="19"/>
        </w:numPr>
        <w:spacing w:before="100" w:beforeAutospacing="1" w:after="100" w:afterAutospacing="1"/>
        <w:rPr>
          <w:rFonts w:ascii="Times New Roman" w:hAnsi="Times New Roman" w:cs="Times New Roman"/>
          <w:color w:val="000000" w:themeColor="text1"/>
        </w:rPr>
      </w:pPr>
      <w:r w:rsidRPr="009A0937">
        <w:rPr>
          <w:rFonts w:ascii="Times New Roman" w:hAnsi="Times New Roman" w:cs="Times New Roman"/>
          <w:color w:val="000000" w:themeColor="text1"/>
        </w:rPr>
        <w:t>Assume each vehicle performs 10 runs per day, leading to 10 × 365 = 3,650 runs per vehicle per year.</w:t>
      </w:r>
    </w:p>
    <w:p w14:paraId="0469339E" w14:textId="77777777" w:rsidR="00873944" w:rsidRPr="009A0937" w:rsidRDefault="00873944" w:rsidP="00873944">
      <w:pPr>
        <w:numPr>
          <w:ilvl w:val="0"/>
          <w:numId w:val="19"/>
        </w:numPr>
        <w:spacing w:before="100" w:beforeAutospacing="1" w:after="100" w:afterAutospacing="1"/>
        <w:rPr>
          <w:rFonts w:ascii="Times New Roman" w:hAnsi="Times New Roman" w:cs="Times New Roman"/>
          <w:color w:val="000000" w:themeColor="text1"/>
        </w:rPr>
      </w:pPr>
      <w:r w:rsidRPr="009A0937">
        <w:rPr>
          <w:rFonts w:ascii="Times New Roman" w:hAnsi="Times New Roman" w:cs="Times New Roman"/>
          <w:color w:val="000000" w:themeColor="text1"/>
        </w:rPr>
        <w:t>Each run might have an average of 30 stops.</w:t>
      </w:r>
    </w:p>
    <w:p w14:paraId="52EDD750" w14:textId="77777777" w:rsidR="00873944" w:rsidRPr="009A0937" w:rsidRDefault="00873944" w:rsidP="00873944">
      <w:pPr>
        <w:spacing w:before="100" w:beforeAutospacing="1" w:after="100" w:afterAutospacing="1"/>
        <w:rPr>
          <w:rFonts w:ascii="Times New Roman" w:hAnsi="Times New Roman" w:cs="Times New Roman"/>
          <w:color w:val="000000" w:themeColor="text1"/>
        </w:rPr>
      </w:pPr>
      <w:r w:rsidRPr="009A0937">
        <w:rPr>
          <w:rFonts w:ascii="Times New Roman" w:hAnsi="Times New Roman" w:cs="Times New Roman"/>
          <w:color w:val="000000" w:themeColor="text1"/>
        </w:rPr>
        <w:t>Hence, for each vehicle:</w:t>
      </w:r>
    </w:p>
    <w:p w14:paraId="3CFD3260" w14:textId="39409D57" w:rsidR="00873944" w:rsidRPr="009A0937" w:rsidRDefault="00873944" w:rsidP="00873944">
      <w:pPr>
        <w:spacing w:before="100" w:beforeAutospacing="1" w:after="100" w:afterAutospacing="1"/>
        <w:rPr>
          <w:rFonts w:ascii="Times New Roman" w:hAnsi="Times New Roman" w:cs="Times New Roman"/>
          <w:color w:val="000000" w:themeColor="text1"/>
        </w:rPr>
      </w:pPr>
      <w:r w:rsidRPr="009A0937">
        <w:rPr>
          <w:rFonts w:ascii="Times New Roman" w:hAnsi="Times New Roman" w:cs="Times New Roman"/>
          <w:color w:val="000000" w:themeColor="text1"/>
        </w:rPr>
        <w:t>3,650 runs/year × 30 stops/run = 109,500 stop logs/year/vehicle</w:t>
      </w:r>
    </w:p>
    <w:p w14:paraId="12356D1F" w14:textId="0FC6ABFC" w:rsidR="00873944" w:rsidRPr="009A0937" w:rsidRDefault="00873944" w:rsidP="00873944">
      <w:pPr>
        <w:spacing w:before="100" w:beforeAutospacing="1" w:after="100" w:afterAutospacing="1"/>
        <w:rPr>
          <w:rFonts w:ascii="Times New Roman" w:hAnsi="Times New Roman" w:cs="Times New Roman"/>
          <w:color w:val="000000" w:themeColor="text1"/>
        </w:rPr>
      </w:pPr>
      <w:r w:rsidRPr="009A0937">
        <w:rPr>
          <w:rFonts w:ascii="Times New Roman" w:hAnsi="Times New Roman" w:cs="Times New Roman"/>
          <w:color w:val="000000" w:themeColor="text1"/>
        </w:rPr>
        <w:t>Across 2,800 vehicles:</w:t>
      </w:r>
    </w:p>
    <w:p w14:paraId="147BE828" w14:textId="3544225C" w:rsidR="00873944" w:rsidRPr="009A0937" w:rsidRDefault="00873944" w:rsidP="00873944">
      <w:pPr>
        <w:spacing w:before="100" w:beforeAutospacing="1" w:after="100" w:afterAutospacing="1"/>
        <w:rPr>
          <w:rFonts w:ascii="Times New Roman" w:hAnsi="Times New Roman" w:cs="Times New Roman"/>
          <w:color w:val="000000" w:themeColor="text1"/>
        </w:rPr>
      </w:pPr>
      <w:r w:rsidRPr="009A0937">
        <w:rPr>
          <w:rFonts w:ascii="Times New Roman" w:hAnsi="Times New Roman" w:cs="Times New Roman"/>
          <w:color w:val="000000" w:themeColor="text1"/>
        </w:rPr>
        <w:t>109,500 × 2,800 ≈ 306,600,000 stop logs/year</w:t>
      </w:r>
    </w:p>
    <w:p w14:paraId="6435D487" w14:textId="49AFB28D" w:rsidR="00873944" w:rsidRPr="009A0937" w:rsidRDefault="00873944" w:rsidP="00873944">
      <w:pPr>
        <w:spacing w:before="100" w:beforeAutospacing="1" w:after="100" w:afterAutospacing="1"/>
        <w:rPr>
          <w:rFonts w:ascii="Times New Roman" w:hAnsi="Times New Roman" w:cs="Times New Roman"/>
          <w:color w:val="000000" w:themeColor="text1"/>
        </w:rPr>
      </w:pPr>
      <w:r w:rsidRPr="009A0937">
        <w:rPr>
          <w:rFonts w:ascii="Times New Roman" w:hAnsi="Times New Roman" w:cs="Times New Roman"/>
          <w:color w:val="000000" w:themeColor="text1"/>
        </w:rPr>
        <w:t>Multiplying by the record size:</w:t>
      </w:r>
    </w:p>
    <w:p w14:paraId="34B4349B" w14:textId="77777777" w:rsidR="00873944" w:rsidRPr="009A0937" w:rsidRDefault="00873944" w:rsidP="00873944">
      <w:pPr>
        <w:rPr>
          <w:rFonts w:ascii="Times New Roman" w:hAnsi="Times New Roman" w:cs="Times New Roman"/>
          <w:color w:val="000000" w:themeColor="text1"/>
        </w:rPr>
      </w:pPr>
      <w:r w:rsidRPr="009A0937">
        <w:rPr>
          <w:rFonts w:ascii="Times New Roman" w:hAnsi="Times New Roman" w:cs="Times New Roman"/>
          <w:color w:val="000000" w:themeColor="text1"/>
        </w:rPr>
        <w:t xml:space="preserve">306,600,000 × 208 bytes ≈ 63,772,800,000 bytes </w:t>
      </w:r>
    </w:p>
    <w:p w14:paraId="1DD327C0" w14:textId="0052FDB2" w:rsidR="00873944" w:rsidRPr="009A0937" w:rsidRDefault="00873944" w:rsidP="00873944">
      <w:pPr>
        <w:rPr>
          <w:rFonts w:ascii="Times New Roman" w:hAnsi="Times New Roman" w:cs="Times New Roman"/>
          <w:color w:val="000000" w:themeColor="text1"/>
        </w:rPr>
      </w:pPr>
      <w:r w:rsidRPr="009A0937">
        <w:rPr>
          <w:rFonts w:ascii="Times New Roman" w:hAnsi="Times New Roman" w:cs="Times New Roman"/>
          <w:color w:val="000000" w:themeColor="text1"/>
        </w:rPr>
        <w:t>≈ 63.8 GB per year</w:t>
      </w:r>
    </w:p>
    <w:p w14:paraId="42A2E08F" w14:textId="77777777" w:rsidR="00873944" w:rsidRPr="009A0937" w:rsidRDefault="00873944" w:rsidP="00873944">
      <w:pPr>
        <w:rPr>
          <w:rFonts w:ascii="Times New Roman" w:hAnsi="Times New Roman" w:cs="Times New Roman"/>
          <w:color w:val="000000" w:themeColor="text1"/>
        </w:rPr>
      </w:pPr>
    </w:p>
    <w:p w14:paraId="16755B31" w14:textId="77777777" w:rsidR="00873944" w:rsidRPr="009A0937" w:rsidRDefault="00873944" w:rsidP="00873944">
      <w:pPr>
        <w:pStyle w:val="2"/>
        <w:rPr>
          <w:rFonts w:ascii="Times New Roman" w:eastAsia="新細明體" w:hAnsi="Times New Roman" w:cs="Times New Roman"/>
          <w:color w:val="000000" w:themeColor="text1"/>
        </w:rPr>
      </w:pPr>
      <w:r w:rsidRPr="009A0937">
        <w:rPr>
          <w:rFonts w:ascii="Times New Roman" w:hAnsi="Times New Roman" w:cs="Times New Roman"/>
          <w:color w:val="000000" w:themeColor="text1"/>
        </w:rPr>
        <w:t>4. VehicleRealTimeLog</w:t>
      </w:r>
    </w:p>
    <w:p w14:paraId="18D1BB79" w14:textId="4FC3E7AC" w:rsidR="00873944" w:rsidRPr="009A0937" w:rsidRDefault="00873944" w:rsidP="00873944">
      <w:pPr>
        <w:pStyle w:val="3"/>
        <w:rPr>
          <w:rFonts w:ascii="Times New Roman" w:hAnsi="Times New Roman" w:cs="Times New Roman"/>
          <w:color w:val="000000" w:themeColor="text1"/>
        </w:rPr>
      </w:pPr>
      <w:r w:rsidRPr="009A0937">
        <w:rPr>
          <w:rFonts w:ascii="Times New Roman" w:hAnsi="Times New Roman" w:cs="Times New Roman"/>
          <w:color w:val="000000" w:themeColor="text1"/>
        </w:rPr>
        <w:t>4.1 Table Structure</w:t>
      </w:r>
    </w:p>
    <w:tbl>
      <w:tblPr>
        <w:tblW w:w="8733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470"/>
        <w:gridCol w:w="1499"/>
        <w:gridCol w:w="4878"/>
      </w:tblGrid>
      <w:tr w:rsidR="009A0937" w:rsidRPr="009A0937" w14:paraId="413DADA5" w14:textId="77777777" w:rsidTr="00873944">
        <w:trPr>
          <w:trHeight w:val="280"/>
        </w:trPr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1C4CDD" w14:textId="77777777" w:rsidR="00873944" w:rsidRPr="009A0937" w:rsidRDefault="00873944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9A0937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Column</w:t>
            </w:r>
          </w:p>
        </w:tc>
        <w:tc>
          <w:tcPr>
            <w:tcW w:w="13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BDACFF" w14:textId="77777777" w:rsidR="00873944" w:rsidRPr="009A0937" w:rsidRDefault="00873944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9A0937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Data Type</w:t>
            </w:r>
          </w:p>
        </w:tc>
        <w:tc>
          <w:tcPr>
            <w:tcW w:w="48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A2B670" w14:textId="77777777" w:rsidR="00873944" w:rsidRPr="009A0937" w:rsidRDefault="00873944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  <w:r w:rsidRPr="009A0937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Notes</w:t>
            </w:r>
          </w:p>
        </w:tc>
      </w:tr>
      <w:tr w:rsidR="009A0937" w:rsidRPr="009A0937" w14:paraId="3243ACCC" w14:textId="77777777" w:rsidTr="00873944">
        <w:trPr>
          <w:trHeight w:val="280"/>
        </w:trPr>
        <w:tc>
          <w:tcPr>
            <w:tcW w:w="2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B6D4D" w14:textId="77777777" w:rsidR="00873944" w:rsidRPr="009A0937" w:rsidRDefault="00873944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9A093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live_log_id (PK)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D256C" w14:textId="77777777" w:rsidR="00873944" w:rsidRPr="009A0937" w:rsidRDefault="00873944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9A093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VARCHAR(50)</w:t>
            </w:r>
          </w:p>
        </w:tc>
        <w:tc>
          <w:tcPr>
            <w:tcW w:w="4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18338" w14:textId="77777777" w:rsidR="00873944" w:rsidRPr="009A0937" w:rsidRDefault="00873944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9A093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Unique identifier for each real-time GPS log event</w:t>
            </w:r>
          </w:p>
        </w:tc>
      </w:tr>
      <w:tr w:rsidR="009A0937" w:rsidRPr="009A0937" w14:paraId="2535CF2F" w14:textId="77777777" w:rsidTr="00873944">
        <w:trPr>
          <w:trHeight w:val="280"/>
        </w:trPr>
        <w:tc>
          <w:tcPr>
            <w:tcW w:w="2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8E373" w14:textId="77777777" w:rsidR="00873944" w:rsidRPr="009A0937" w:rsidRDefault="00873944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9A093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vehicle_id (FK)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AAEB6" w14:textId="77777777" w:rsidR="00873944" w:rsidRPr="009A0937" w:rsidRDefault="00873944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9A093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VARCHAR(50)</w:t>
            </w:r>
          </w:p>
        </w:tc>
        <w:tc>
          <w:tcPr>
            <w:tcW w:w="4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D403A" w14:textId="77777777" w:rsidR="00873944" w:rsidRPr="009A0937" w:rsidRDefault="00873944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9A093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Links to the Vehicle</w:t>
            </w:r>
          </w:p>
        </w:tc>
      </w:tr>
      <w:tr w:rsidR="009A0937" w:rsidRPr="009A0937" w14:paraId="4952A9F4" w14:textId="77777777" w:rsidTr="00873944">
        <w:trPr>
          <w:trHeight w:val="280"/>
        </w:trPr>
        <w:tc>
          <w:tcPr>
            <w:tcW w:w="2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9F6F3" w14:textId="77777777" w:rsidR="00873944" w:rsidRPr="009A0937" w:rsidRDefault="00873944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9A093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stop_station_id(FK, nullable)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37695" w14:textId="77777777" w:rsidR="00873944" w:rsidRPr="009A0937" w:rsidRDefault="00873944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9A093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VARCHAR(50)</w:t>
            </w:r>
          </w:p>
        </w:tc>
        <w:tc>
          <w:tcPr>
            <w:tcW w:w="4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915B5" w14:textId="77777777" w:rsidR="00873944" w:rsidRPr="009A0937" w:rsidRDefault="00873944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9A093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Station or stop, if the vehicle is currently at one (optional)</w:t>
            </w:r>
          </w:p>
        </w:tc>
      </w:tr>
      <w:tr w:rsidR="009A0937" w:rsidRPr="009A0937" w14:paraId="66C43A6E" w14:textId="77777777" w:rsidTr="00873944">
        <w:trPr>
          <w:trHeight w:val="280"/>
        </w:trPr>
        <w:tc>
          <w:tcPr>
            <w:tcW w:w="2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ED062" w14:textId="77777777" w:rsidR="00873944" w:rsidRPr="009A0937" w:rsidRDefault="00873944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9A093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vehicle_lat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CF1CF" w14:textId="77777777" w:rsidR="00873944" w:rsidRPr="009A0937" w:rsidRDefault="00873944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9A093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DECIMAL(9,6)</w:t>
            </w:r>
          </w:p>
        </w:tc>
        <w:tc>
          <w:tcPr>
            <w:tcW w:w="4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53A23" w14:textId="77777777" w:rsidR="00873944" w:rsidRPr="009A0937" w:rsidRDefault="00873944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9A093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Current latitude of the vehicle</w:t>
            </w:r>
          </w:p>
        </w:tc>
      </w:tr>
      <w:tr w:rsidR="009A0937" w:rsidRPr="009A0937" w14:paraId="77E83D54" w14:textId="77777777" w:rsidTr="00873944">
        <w:trPr>
          <w:trHeight w:val="280"/>
        </w:trPr>
        <w:tc>
          <w:tcPr>
            <w:tcW w:w="2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28660" w14:textId="77777777" w:rsidR="00873944" w:rsidRPr="009A0937" w:rsidRDefault="00873944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9A093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lastRenderedPageBreak/>
              <w:t>vehicle_long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9C062" w14:textId="77777777" w:rsidR="00873944" w:rsidRPr="009A0937" w:rsidRDefault="00873944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9A093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DECIMAL(9,6)</w:t>
            </w:r>
          </w:p>
        </w:tc>
        <w:tc>
          <w:tcPr>
            <w:tcW w:w="4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62939" w14:textId="77777777" w:rsidR="00873944" w:rsidRPr="009A0937" w:rsidRDefault="00873944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9A093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Current longitude of the vehicle</w:t>
            </w:r>
          </w:p>
        </w:tc>
      </w:tr>
      <w:tr w:rsidR="009A0937" w:rsidRPr="009A0937" w14:paraId="47ECF6BD" w14:textId="77777777" w:rsidTr="00873944">
        <w:trPr>
          <w:trHeight w:val="280"/>
        </w:trPr>
        <w:tc>
          <w:tcPr>
            <w:tcW w:w="2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5C69D" w14:textId="77777777" w:rsidR="00873944" w:rsidRPr="009A0937" w:rsidRDefault="00873944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9A093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timestamp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13BB1" w14:textId="77777777" w:rsidR="00873944" w:rsidRPr="009A0937" w:rsidRDefault="00873944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9A093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DATETIME</w:t>
            </w:r>
          </w:p>
        </w:tc>
        <w:tc>
          <w:tcPr>
            <w:tcW w:w="4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BDA28" w14:textId="77777777" w:rsidR="00873944" w:rsidRPr="009A0937" w:rsidRDefault="00873944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9A093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Timestamp of the real-time log</w:t>
            </w:r>
          </w:p>
        </w:tc>
      </w:tr>
    </w:tbl>
    <w:p w14:paraId="60B2731E" w14:textId="77777777" w:rsidR="00873944" w:rsidRPr="009A0937" w:rsidRDefault="00873944" w:rsidP="00873944">
      <w:pPr>
        <w:rPr>
          <w:rFonts w:ascii="Times New Roman" w:hAnsi="Times New Roman" w:cs="Times New Roman"/>
          <w:color w:val="000000" w:themeColor="text1"/>
        </w:rPr>
      </w:pPr>
    </w:p>
    <w:p w14:paraId="4FEEF8CE" w14:textId="77777777" w:rsidR="00873944" w:rsidRPr="009A0937" w:rsidRDefault="00873944" w:rsidP="00873944">
      <w:pPr>
        <w:rPr>
          <w:rFonts w:ascii="Times New Roman" w:hAnsi="Times New Roman" w:cs="Times New Roman"/>
          <w:color w:val="000000" w:themeColor="text1"/>
        </w:rPr>
      </w:pPr>
    </w:p>
    <w:p w14:paraId="6A407293" w14:textId="77777777" w:rsidR="00873944" w:rsidRPr="009A0937" w:rsidRDefault="00873944" w:rsidP="00873944">
      <w:pPr>
        <w:pStyle w:val="3"/>
        <w:rPr>
          <w:rFonts w:ascii="Times New Roman" w:eastAsia="新細明體" w:hAnsi="Times New Roman" w:cs="Times New Roman"/>
          <w:color w:val="000000" w:themeColor="text1"/>
        </w:rPr>
      </w:pPr>
      <w:r w:rsidRPr="009A0937">
        <w:rPr>
          <w:rFonts w:ascii="Times New Roman" w:hAnsi="Times New Roman" w:cs="Times New Roman"/>
          <w:color w:val="000000" w:themeColor="text1"/>
        </w:rPr>
        <w:t>4.2 Estimated Size per Record</w:t>
      </w:r>
    </w:p>
    <w:p w14:paraId="45786910" w14:textId="77777777" w:rsidR="00873944" w:rsidRPr="009A0937" w:rsidRDefault="00873944" w:rsidP="00873944">
      <w:pPr>
        <w:numPr>
          <w:ilvl w:val="0"/>
          <w:numId w:val="20"/>
        </w:numPr>
        <w:spacing w:before="100" w:beforeAutospacing="1" w:after="100" w:afterAutospacing="1"/>
        <w:rPr>
          <w:rFonts w:ascii="Times New Roman" w:hAnsi="Times New Roman" w:cs="Times New Roman"/>
          <w:color w:val="000000" w:themeColor="text1"/>
        </w:rPr>
      </w:pPr>
      <w:r w:rsidRPr="009A0937">
        <w:rPr>
          <w:rStyle w:val="HTML"/>
          <w:rFonts w:ascii="Times New Roman" w:hAnsi="Times New Roman" w:cs="Times New Roman"/>
          <w:color w:val="000000" w:themeColor="text1"/>
        </w:rPr>
        <w:t>live_log_id</w:t>
      </w:r>
      <w:r w:rsidRPr="009A0937">
        <w:rPr>
          <w:rFonts w:ascii="Times New Roman" w:hAnsi="Times New Roman" w:cs="Times New Roman"/>
          <w:color w:val="000000" w:themeColor="text1"/>
        </w:rPr>
        <w:t>: ~38 bytes</w:t>
      </w:r>
    </w:p>
    <w:p w14:paraId="376367B9" w14:textId="77777777" w:rsidR="00873944" w:rsidRPr="009A0937" w:rsidRDefault="00873944" w:rsidP="00873944">
      <w:pPr>
        <w:numPr>
          <w:ilvl w:val="0"/>
          <w:numId w:val="20"/>
        </w:numPr>
        <w:spacing w:before="100" w:beforeAutospacing="1" w:after="100" w:afterAutospacing="1"/>
        <w:rPr>
          <w:rFonts w:ascii="Times New Roman" w:hAnsi="Times New Roman" w:cs="Times New Roman"/>
          <w:color w:val="000000" w:themeColor="text1"/>
        </w:rPr>
      </w:pPr>
      <w:r w:rsidRPr="009A0937">
        <w:rPr>
          <w:rStyle w:val="HTML"/>
          <w:rFonts w:ascii="Times New Roman" w:hAnsi="Times New Roman" w:cs="Times New Roman"/>
          <w:color w:val="000000" w:themeColor="text1"/>
        </w:rPr>
        <w:t>vehicle_id</w:t>
      </w:r>
      <w:r w:rsidRPr="009A0937">
        <w:rPr>
          <w:rFonts w:ascii="Times New Roman" w:hAnsi="Times New Roman" w:cs="Times New Roman"/>
          <w:color w:val="000000" w:themeColor="text1"/>
        </w:rPr>
        <w:t>: ~38 bytes</w:t>
      </w:r>
    </w:p>
    <w:p w14:paraId="7B8F0709" w14:textId="77777777" w:rsidR="00873944" w:rsidRPr="009A0937" w:rsidRDefault="00873944" w:rsidP="00873944">
      <w:pPr>
        <w:numPr>
          <w:ilvl w:val="0"/>
          <w:numId w:val="20"/>
        </w:numPr>
        <w:spacing w:before="100" w:beforeAutospacing="1" w:after="100" w:afterAutospacing="1"/>
        <w:rPr>
          <w:rFonts w:ascii="Times New Roman" w:hAnsi="Times New Roman" w:cs="Times New Roman"/>
          <w:color w:val="000000" w:themeColor="text1"/>
        </w:rPr>
      </w:pPr>
      <w:r w:rsidRPr="009A0937">
        <w:rPr>
          <w:rStyle w:val="HTML"/>
          <w:rFonts w:ascii="Times New Roman" w:hAnsi="Times New Roman" w:cs="Times New Roman"/>
          <w:color w:val="000000" w:themeColor="text1"/>
        </w:rPr>
        <w:t>stop_station_id (nullable)</w:t>
      </w:r>
      <w:r w:rsidRPr="009A0937">
        <w:rPr>
          <w:rFonts w:ascii="Times New Roman" w:hAnsi="Times New Roman" w:cs="Times New Roman"/>
          <w:color w:val="000000" w:themeColor="text1"/>
        </w:rPr>
        <w:t>: ~38 bytes (worst-case assumption)</w:t>
      </w:r>
    </w:p>
    <w:p w14:paraId="390DD483" w14:textId="77777777" w:rsidR="00873944" w:rsidRPr="009A0937" w:rsidRDefault="00873944" w:rsidP="00873944">
      <w:pPr>
        <w:numPr>
          <w:ilvl w:val="0"/>
          <w:numId w:val="20"/>
        </w:numPr>
        <w:spacing w:before="100" w:beforeAutospacing="1" w:after="100" w:afterAutospacing="1"/>
        <w:rPr>
          <w:rFonts w:ascii="Times New Roman" w:hAnsi="Times New Roman" w:cs="Times New Roman"/>
          <w:color w:val="000000" w:themeColor="text1"/>
        </w:rPr>
      </w:pPr>
      <w:r w:rsidRPr="009A0937">
        <w:rPr>
          <w:rStyle w:val="HTML"/>
          <w:rFonts w:ascii="Times New Roman" w:hAnsi="Times New Roman" w:cs="Times New Roman"/>
          <w:color w:val="000000" w:themeColor="text1"/>
        </w:rPr>
        <w:t>vehicle_lat (DECIMAL(9,6))</w:t>
      </w:r>
      <w:r w:rsidRPr="009A0937">
        <w:rPr>
          <w:rFonts w:ascii="Times New Roman" w:hAnsi="Times New Roman" w:cs="Times New Roman"/>
          <w:color w:val="000000" w:themeColor="text1"/>
        </w:rPr>
        <w:t>: ~5 bytes</w:t>
      </w:r>
    </w:p>
    <w:p w14:paraId="629E832C" w14:textId="77777777" w:rsidR="00873944" w:rsidRPr="009A0937" w:rsidRDefault="00873944" w:rsidP="00873944">
      <w:pPr>
        <w:numPr>
          <w:ilvl w:val="0"/>
          <w:numId w:val="20"/>
        </w:numPr>
        <w:spacing w:before="100" w:beforeAutospacing="1" w:after="100" w:afterAutospacing="1"/>
        <w:rPr>
          <w:rFonts w:ascii="Times New Roman" w:hAnsi="Times New Roman" w:cs="Times New Roman"/>
          <w:color w:val="000000" w:themeColor="text1"/>
        </w:rPr>
      </w:pPr>
      <w:r w:rsidRPr="009A0937">
        <w:rPr>
          <w:rStyle w:val="HTML"/>
          <w:rFonts w:ascii="Times New Roman" w:hAnsi="Times New Roman" w:cs="Times New Roman"/>
          <w:color w:val="000000" w:themeColor="text1"/>
        </w:rPr>
        <w:t>vehicle_long (DECIMAL(9,6))</w:t>
      </w:r>
      <w:r w:rsidRPr="009A0937">
        <w:rPr>
          <w:rFonts w:ascii="Times New Roman" w:hAnsi="Times New Roman" w:cs="Times New Roman"/>
          <w:color w:val="000000" w:themeColor="text1"/>
        </w:rPr>
        <w:t>: ~5 bytes</w:t>
      </w:r>
    </w:p>
    <w:p w14:paraId="761B2A2A" w14:textId="77777777" w:rsidR="00873944" w:rsidRPr="009A0937" w:rsidRDefault="00873944" w:rsidP="00873944">
      <w:pPr>
        <w:numPr>
          <w:ilvl w:val="0"/>
          <w:numId w:val="20"/>
        </w:numPr>
        <w:spacing w:before="100" w:beforeAutospacing="1" w:after="100" w:afterAutospacing="1"/>
        <w:rPr>
          <w:rFonts w:ascii="Times New Roman" w:hAnsi="Times New Roman" w:cs="Times New Roman"/>
          <w:color w:val="000000" w:themeColor="text1"/>
        </w:rPr>
      </w:pPr>
      <w:r w:rsidRPr="009A0937">
        <w:rPr>
          <w:rStyle w:val="HTML"/>
          <w:rFonts w:ascii="Times New Roman" w:hAnsi="Times New Roman" w:cs="Times New Roman"/>
          <w:color w:val="000000" w:themeColor="text1"/>
        </w:rPr>
        <w:t>timestamp (DATETIME)</w:t>
      </w:r>
      <w:r w:rsidRPr="009A0937">
        <w:rPr>
          <w:rFonts w:ascii="Times New Roman" w:hAnsi="Times New Roman" w:cs="Times New Roman"/>
          <w:color w:val="000000" w:themeColor="text1"/>
        </w:rPr>
        <w:t>: 8 bytes</w:t>
      </w:r>
    </w:p>
    <w:p w14:paraId="0B2D7EC7" w14:textId="77777777" w:rsidR="00873944" w:rsidRPr="009A0937" w:rsidRDefault="00873944" w:rsidP="00873944">
      <w:pPr>
        <w:spacing w:before="100" w:beforeAutospacing="1" w:after="100" w:afterAutospacing="1"/>
        <w:rPr>
          <w:rFonts w:ascii="Times New Roman" w:hAnsi="Times New Roman" w:cs="Times New Roman"/>
          <w:color w:val="000000" w:themeColor="text1"/>
        </w:rPr>
      </w:pPr>
      <w:r w:rsidRPr="009A0937">
        <w:rPr>
          <w:rFonts w:ascii="Times New Roman" w:hAnsi="Times New Roman" w:cs="Times New Roman"/>
          <w:color w:val="000000" w:themeColor="text1"/>
        </w:rPr>
        <w:t>This sums to about 132 bytes. Adding ~10 bytes row overhead plus ~30 bytes for indexing:</w:t>
      </w:r>
    </w:p>
    <w:p w14:paraId="30F438CB" w14:textId="47295A76" w:rsidR="00873944" w:rsidRPr="009A0937" w:rsidRDefault="00873944" w:rsidP="00873944">
      <w:pPr>
        <w:rPr>
          <w:rFonts w:ascii="Times New Roman" w:hAnsi="Times New Roman" w:cs="Times New Roman"/>
          <w:color w:val="000000" w:themeColor="text1"/>
        </w:rPr>
      </w:pPr>
      <w:r w:rsidRPr="009A0937">
        <w:rPr>
          <w:rFonts w:ascii="Times New Roman" w:hAnsi="Times New Roman" w:cs="Times New Roman"/>
          <w:color w:val="000000" w:themeColor="text1"/>
        </w:rPr>
        <w:t>132 + 10 + 30 = ~172 bytes per record</w:t>
      </w:r>
    </w:p>
    <w:p w14:paraId="3489883B" w14:textId="77777777" w:rsidR="00873944" w:rsidRPr="009A0937" w:rsidRDefault="00873944" w:rsidP="00873944">
      <w:pPr>
        <w:pStyle w:val="3"/>
        <w:rPr>
          <w:rFonts w:ascii="Times New Roman" w:eastAsia="新細明體" w:hAnsi="Times New Roman" w:cs="Times New Roman"/>
          <w:color w:val="000000" w:themeColor="text1"/>
        </w:rPr>
      </w:pPr>
      <w:r w:rsidRPr="009A0937">
        <w:rPr>
          <w:rFonts w:ascii="Times New Roman" w:hAnsi="Times New Roman" w:cs="Times New Roman"/>
          <w:color w:val="000000" w:themeColor="text1"/>
        </w:rPr>
        <w:t>4.3 Total Storage Estimate</w:t>
      </w:r>
    </w:p>
    <w:p w14:paraId="1B3C221E" w14:textId="77777777" w:rsidR="00873944" w:rsidRPr="009A0937" w:rsidRDefault="00873944" w:rsidP="00873944">
      <w:pPr>
        <w:spacing w:before="100" w:beforeAutospacing="1" w:after="100" w:afterAutospacing="1"/>
        <w:rPr>
          <w:rFonts w:ascii="Times New Roman" w:hAnsi="Times New Roman" w:cs="Times New Roman"/>
          <w:color w:val="000000" w:themeColor="text1"/>
        </w:rPr>
      </w:pPr>
      <w:r w:rsidRPr="009A0937">
        <w:rPr>
          <w:rFonts w:ascii="Times New Roman" w:hAnsi="Times New Roman" w:cs="Times New Roman"/>
          <w:color w:val="000000" w:themeColor="text1"/>
        </w:rPr>
        <w:t>One possible assumption is that each vehicle reports its position every 30 seconds while in service, for 16 hours per day:</w:t>
      </w:r>
    </w:p>
    <w:p w14:paraId="6CF594D7" w14:textId="77777777" w:rsidR="00873944" w:rsidRPr="009A0937" w:rsidRDefault="00873944" w:rsidP="00873944">
      <w:pPr>
        <w:numPr>
          <w:ilvl w:val="0"/>
          <w:numId w:val="21"/>
        </w:numPr>
        <w:spacing w:before="100" w:beforeAutospacing="1" w:after="100" w:afterAutospacing="1"/>
        <w:rPr>
          <w:rFonts w:ascii="Times New Roman" w:hAnsi="Times New Roman" w:cs="Times New Roman"/>
          <w:color w:val="000000" w:themeColor="text1"/>
        </w:rPr>
      </w:pPr>
      <w:r w:rsidRPr="009A0937">
        <w:rPr>
          <w:rFonts w:ascii="Times New Roman" w:hAnsi="Times New Roman" w:cs="Times New Roman"/>
          <w:color w:val="000000" w:themeColor="text1"/>
        </w:rPr>
        <w:t>16 hours = 57,600 seconds, at 30-second intervals = 1,920 logs per vehicle per day.</w:t>
      </w:r>
    </w:p>
    <w:p w14:paraId="245BE1EF" w14:textId="77777777" w:rsidR="00873944" w:rsidRPr="009A0937" w:rsidRDefault="00873944" w:rsidP="00873944">
      <w:pPr>
        <w:numPr>
          <w:ilvl w:val="0"/>
          <w:numId w:val="21"/>
        </w:numPr>
        <w:spacing w:before="100" w:beforeAutospacing="1" w:after="100" w:afterAutospacing="1"/>
        <w:rPr>
          <w:rFonts w:ascii="Times New Roman" w:hAnsi="Times New Roman" w:cs="Times New Roman"/>
          <w:color w:val="000000" w:themeColor="text1"/>
        </w:rPr>
      </w:pPr>
      <w:r w:rsidRPr="009A0937">
        <w:rPr>
          <w:rFonts w:ascii="Times New Roman" w:hAnsi="Times New Roman" w:cs="Times New Roman"/>
          <w:color w:val="000000" w:themeColor="text1"/>
        </w:rPr>
        <w:t>For 2,800 vehicles, that totals:</w:t>
      </w:r>
    </w:p>
    <w:p w14:paraId="38CE76FB" w14:textId="215AE2F4" w:rsidR="00873944" w:rsidRPr="009A0937" w:rsidRDefault="00873944" w:rsidP="00873944">
      <w:pPr>
        <w:rPr>
          <w:rFonts w:ascii="Times New Roman" w:hAnsi="Times New Roman" w:cs="Times New Roman"/>
          <w:color w:val="000000" w:themeColor="text1"/>
        </w:rPr>
      </w:pPr>
      <w:r w:rsidRPr="009A0937">
        <w:rPr>
          <w:rFonts w:ascii="Times New Roman" w:hAnsi="Times New Roman" w:cs="Times New Roman"/>
          <w:color w:val="000000" w:themeColor="text1"/>
        </w:rPr>
        <w:t>1,920 logs/day/vehicle × 2,800 vehicles = 5,376,000 logs/day</w:t>
      </w:r>
    </w:p>
    <w:p w14:paraId="33CE705D" w14:textId="2B44F473" w:rsidR="00873944" w:rsidRPr="009A0937" w:rsidRDefault="00873944" w:rsidP="00873944">
      <w:pPr>
        <w:pStyle w:val="a9"/>
        <w:numPr>
          <w:ilvl w:val="0"/>
          <w:numId w:val="21"/>
        </w:numPr>
        <w:rPr>
          <w:rFonts w:ascii="Times New Roman" w:hAnsi="Times New Roman" w:cs="Times New Roman"/>
          <w:color w:val="000000" w:themeColor="text1"/>
        </w:rPr>
      </w:pPr>
      <w:r w:rsidRPr="009A0937">
        <w:rPr>
          <w:rFonts w:ascii="Times New Roman" w:hAnsi="Times New Roman" w:cs="Times New Roman"/>
          <w:color w:val="000000" w:themeColor="text1"/>
        </w:rPr>
        <w:t>Over one year (~365 days):</w:t>
      </w:r>
    </w:p>
    <w:p w14:paraId="75AFD1C3" w14:textId="198C70AB" w:rsidR="00873944" w:rsidRPr="009A0937" w:rsidRDefault="00873944" w:rsidP="00873944">
      <w:pPr>
        <w:rPr>
          <w:rFonts w:ascii="Times New Roman" w:hAnsi="Times New Roman" w:cs="Times New Roman"/>
          <w:color w:val="000000" w:themeColor="text1"/>
        </w:rPr>
      </w:pPr>
      <w:r w:rsidRPr="009A0937">
        <w:rPr>
          <w:rFonts w:ascii="Times New Roman" w:hAnsi="Times New Roman" w:cs="Times New Roman"/>
          <w:color w:val="000000" w:themeColor="text1"/>
        </w:rPr>
        <w:t>5,376,000 × 365 ≈ 1.96 billion logs/year</w:t>
      </w:r>
    </w:p>
    <w:p w14:paraId="666AA15B" w14:textId="79AB9DB1" w:rsidR="00873944" w:rsidRPr="009A0937" w:rsidRDefault="00873944" w:rsidP="00873944">
      <w:pPr>
        <w:rPr>
          <w:rFonts w:ascii="Times New Roman" w:hAnsi="Times New Roman" w:cs="Times New Roman"/>
          <w:color w:val="000000" w:themeColor="text1"/>
        </w:rPr>
      </w:pPr>
      <w:r w:rsidRPr="009A0937">
        <w:rPr>
          <w:rFonts w:ascii="Times New Roman" w:hAnsi="Times New Roman" w:cs="Times New Roman"/>
          <w:color w:val="000000" w:themeColor="text1"/>
        </w:rPr>
        <w:t>Multiplying by ~172 bytes per log:</w:t>
      </w:r>
    </w:p>
    <w:p w14:paraId="6C56FA07" w14:textId="77777777" w:rsidR="00873944" w:rsidRPr="009A0937" w:rsidRDefault="00873944" w:rsidP="00873944">
      <w:pPr>
        <w:rPr>
          <w:rFonts w:ascii="Times New Roman" w:hAnsi="Times New Roman" w:cs="Times New Roman"/>
          <w:color w:val="000000" w:themeColor="text1"/>
        </w:rPr>
      </w:pPr>
      <w:r w:rsidRPr="009A0937">
        <w:rPr>
          <w:rFonts w:ascii="Times New Roman" w:hAnsi="Times New Roman" w:cs="Times New Roman"/>
          <w:color w:val="000000" w:themeColor="text1"/>
        </w:rPr>
        <w:t>1,960,000,000 × 172 bytes ≈ 337,120,000,000 bytes</w:t>
      </w:r>
    </w:p>
    <w:p w14:paraId="33AD0E99" w14:textId="5FC2DED2" w:rsidR="00873944" w:rsidRPr="009A0937" w:rsidRDefault="00873944" w:rsidP="00873944">
      <w:pPr>
        <w:rPr>
          <w:rFonts w:ascii="Times New Roman" w:hAnsi="Times New Roman" w:cs="Times New Roman"/>
          <w:color w:val="000000" w:themeColor="text1"/>
        </w:rPr>
      </w:pPr>
      <w:r w:rsidRPr="009A0937">
        <w:rPr>
          <w:rFonts w:ascii="Times New Roman" w:hAnsi="Times New Roman" w:cs="Times New Roman"/>
          <w:color w:val="000000" w:themeColor="text1"/>
        </w:rPr>
        <w:t>≈ 337 GB per year</w:t>
      </w:r>
    </w:p>
    <w:p w14:paraId="3E0FDDBB" w14:textId="655B7AA9" w:rsidR="00873944" w:rsidRPr="009A0937" w:rsidRDefault="00873944" w:rsidP="00873944">
      <w:pPr>
        <w:rPr>
          <w:rFonts w:ascii="Times New Roman" w:hAnsi="Times New Roman" w:cs="Times New Roman"/>
          <w:color w:val="000000" w:themeColor="text1"/>
        </w:rPr>
      </w:pPr>
      <w:r w:rsidRPr="009A0937">
        <w:rPr>
          <w:rFonts w:ascii="Times New Roman" w:hAnsi="Times New Roman" w:cs="Times New Roman"/>
          <w:color w:val="000000" w:themeColor="text1"/>
        </w:rPr>
        <w:t>Again, these numbers can fluctuate considerably depending on the actual number of vehicles, their operational hours, and the logging frequency.</w:t>
      </w:r>
    </w:p>
    <w:sectPr w:rsidR="00873944" w:rsidRPr="009A0937" w:rsidSect="00992EE5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71534"/>
    <w:multiLevelType w:val="multilevel"/>
    <w:tmpl w:val="2A845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0B1A3C"/>
    <w:multiLevelType w:val="hybridMultilevel"/>
    <w:tmpl w:val="2B8A921C"/>
    <w:lvl w:ilvl="0" w:tplc="3424BB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8F97558"/>
    <w:multiLevelType w:val="multilevel"/>
    <w:tmpl w:val="EDCE7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1402AE"/>
    <w:multiLevelType w:val="hybridMultilevel"/>
    <w:tmpl w:val="912CDEA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FFFFFFFF" w:tentative="1">
      <w:start w:val="1"/>
      <w:numFmt w:val="ideographTraditional"/>
      <w:lvlText w:val="%2、"/>
      <w:lvlJc w:val="left"/>
      <w:pPr>
        <w:ind w:left="480" w:hanging="480"/>
      </w:pPr>
    </w:lvl>
    <w:lvl w:ilvl="2" w:tplc="FFFFFFFF" w:tentative="1">
      <w:start w:val="1"/>
      <w:numFmt w:val="lowerRoman"/>
      <w:lvlText w:val="%3."/>
      <w:lvlJc w:val="right"/>
      <w:pPr>
        <w:ind w:left="960" w:hanging="480"/>
      </w:pPr>
    </w:lvl>
    <w:lvl w:ilvl="3" w:tplc="FFFFFFFF" w:tentative="1">
      <w:start w:val="1"/>
      <w:numFmt w:val="decimal"/>
      <w:lvlText w:val="%4."/>
      <w:lvlJc w:val="left"/>
      <w:pPr>
        <w:ind w:left="144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1920" w:hanging="480"/>
      </w:pPr>
    </w:lvl>
    <w:lvl w:ilvl="5" w:tplc="FFFFFFFF" w:tentative="1">
      <w:start w:val="1"/>
      <w:numFmt w:val="lowerRoman"/>
      <w:lvlText w:val="%6."/>
      <w:lvlJc w:val="right"/>
      <w:pPr>
        <w:ind w:left="2400" w:hanging="480"/>
      </w:pPr>
    </w:lvl>
    <w:lvl w:ilvl="6" w:tplc="FFFFFFFF" w:tentative="1">
      <w:start w:val="1"/>
      <w:numFmt w:val="decimal"/>
      <w:lvlText w:val="%7."/>
      <w:lvlJc w:val="left"/>
      <w:pPr>
        <w:ind w:left="288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360" w:hanging="480"/>
      </w:pPr>
    </w:lvl>
    <w:lvl w:ilvl="8" w:tplc="FFFFFFFF" w:tentative="1">
      <w:start w:val="1"/>
      <w:numFmt w:val="lowerRoman"/>
      <w:lvlText w:val="%9."/>
      <w:lvlJc w:val="right"/>
      <w:pPr>
        <w:ind w:left="3840" w:hanging="480"/>
      </w:pPr>
    </w:lvl>
  </w:abstractNum>
  <w:abstractNum w:abstractNumId="4" w15:restartNumberingAfterBreak="0">
    <w:nsid w:val="13B24CAF"/>
    <w:multiLevelType w:val="hybridMultilevel"/>
    <w:tmpl w:val="52EA6518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5" w15:restartNumberingAfterBreak="0">
    <w:nsid w:val="18B50EBC"/>
    <w:multiLevelType w:val="multilevel"/>
    <w:tmpl w:val="C63C6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2B2C51"/>
    <w:multiLevelType w:val="multilevel"/>
    <w:tmpl w:val="B4942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6E127D"/>
    <w:multiLevelType w:val="hybridMultilevel"/>
    <w:tmpl w:val="D30E38BC"/>
    <w:lvl w:ilvl="0" w:tplc="26F037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01449DE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  <w:sz w:val="20"/>
        <w:szCs w:val="20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C8D01AC"/>
    <w:multiLevelType w:val="multilevel"/>
    <w:tmpl w:val="B2A03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FB57679"/>
    <w:multiLevelType w:val="hybridMultilevel"/>
    <w:tmpl w:val="93246820"/>
    <w:lvl w:ilvl="0" w:tplc="5660FB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321485B"/>
    <w:multiLevelType w:val="hybridMultilevel"/>
    <w:tmpl w:val="1D328CBC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1" w15:restartNumberingAfterBreak="0">
    <w:nsid w:val="3A005FD7"/>
    <w:multiLevelType w:val="multilevel"/>
    <w:tmpl w:val="267E3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2BE3A16"/>
    <w:multiLevelType w:val="multilevel"/>
    <w:tmpl w:val="46F69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065A46"/>
    <w:multiLevelType w:val="hybridMultilevel"/>
    <w:tmpl w:val="1BCE199C"/>
    <w:lvl w:ilvl="0" w:tplc="519882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4A874EB0"/>
    <w:multiLevelType w:val="multilevel"/>
    <w:tmpl w:val="F44CB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955E39"/>
    <w:multiLevelType w:val="multilevel"/>
    <w:tmpl w:val="FF46B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037F15"/>
    <w:multiLevelType w:val="hybridMultilevel"/>
    <w:tmpl w:val="AAF2B436"/>
    <w:lvl w:ilvl="0" w:tplc="9482BC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EB93C03"/>
    <w:multiLevelType w:val="multilevel"/>
    <w:tmpl w:val="F59A9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6005B73"/>
    <w:multiLevelType w:val="hybridMultilevel"/>
    <w:tmpl w:val="3AF2C126"/>
    <w:lvl w:ilvl="0" w:tplc="609CA168">
      <w:start w:val="1"/>
      <w:numFmt w:val="bullet"/>
      <w:lvlText w:val=""/>
      <w:lvlJc w:val="left"/>
      <w:pPr>
        <w:ind w:left="523" w:hanging="480"/>
      </w:pPr>
      <w:rPr>
        <w:rFonts w:ascii="Wingdings" w:hAnsi="Wingdings" w:hint="default"/>
        <w:sz w:val="21"/>
        <w:szCs w:val="21"/>
      </w:rPr>
    </w:lvl>
    <w:lvl w:ilvl="1" w:tplc="04090003" w:tentative="1">
      <w:start w:val="1"/>
      <w:numFmt w:val="bullet"/>
      <w:lvlText w:val=""/>
      <w:lvlJc w:val="left"/>
      <w:pPr>
        <w:ind w:left="100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3" w:hanging="480"/>
      </w:pPr>
      <w:rPr>
        <w:rFonts w:ascii="Wingdings" w:hAnsi="Wingdings" w:hint="default"/>
      </w:rPr>
    </w:lvl>
  </w:abstractNum>
  <w:abstractNum w:abstractNumId="19" w15:restartNumberingAfterBreak="0">
    <w:nsid w:val="707F02F1"/>
    <w:multiLevelType w:val="multilevel"/>
    <w:tmpl w:val="1C847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25B65FC"/>
    <w:multiLevelType w:val="multilevel"/>
    <w:tmpl w:val="7390D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3501DF6"/>
    <w:multiLevelType w:val="hybridMultilevel"/>
    <w:tmpl w:val="96F8231C"/>
    <w:lvl w:ilvl="0" w:tplc="58C84D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735854446">
    <w:abstractNumId w:val="7"/>
  </w:num>
  <w:num w:numId="2" w16cid:durableId="678852947">
    <w:abstractNumId w:val="13"/>
  </w:num>
  <w:num w:numId="3" w16cid:durableId="188220280">
    <w:abstractNumId w:val="3"/>
  </w:num>
  <w:num w:numId="4" w16cid:durableId="882134615">
    <w:abstractNumId w:val="21"/>
  </w:num>
  <w:num w:numId="5" w16cid:durableId="692730950">
    <w:abstractNumId w:val="1"/>
  </w:num>
  <w:num w:numId="6" w16cid:durableId="1313870540">
    <w:abstractNumId w:val="16"/>
  </w:num>
  <w:num w:numId="7" w16cid:durableId="496926522">
    <w:abstractNumId w:val="10"/>
  </w:num>
  <w:num w:numId="8" w16cid:durableId="1755516848">
    <w:abstractNumId w:val="4"/>
  </w:num>
  <w:num w:numId="9" w16cid:durableId="371661183">
    <w:abstractNumId w:val="18"/>
  </w:num>
  <w:num w:numId="10" w16cid:durableId="1531183108">
    <w:abstractNumId w:val="15"/>
  </w:num>
  <w:num w:numId="11" w16cid:durableId="1339847249">
    <w:abstractNumId w:val="2"/>
  </w:num>
  <w:num w:numId="12" w16cid:durableId="1499880104">
    <w:abstractNumId w:val="19"/>
  </w:num>
  <w:num w:numId="13" w16cid:durableId="2003854923">
    <w:abstractNumId w:val="9"/>
  </w:num>
  <w:num w:numId="14" w16cid:durableId="1737124492">
    <w:abstractNumId w:val="5"/>
  </w:num>
  <w:num w:numId="15" w16cid:durableId="846559661">
    <w:abstractNumId w:val="11"/>
  </w:num>
  <w:num w:numId="16" w16cid:durableId="1422489442">
    <w:abstractNumId w:val="12"/>
  </w:num>
  <w:num w:numId="17" w16cid:durableId="531378845">
    <w:abstractNumId w:val="17"/>
  </w:num>
  <w:num w:numId="18" w16cid:durableId="1941907641">
    <w:abstractNumId w:val="0"/>
  </w:num>
  <w:num w:numId="19" w16cid:durableId="884365748">
    <w:abstractNumId w:val="8"/>
  </w:num>
  <w:num w:numId="20" w16cid:durableId="284774115">
    <w:abstractNumId w:val="20"/>
  </w:num>
  <w:num w:numId="21" w16cid:durableId="1598715663">
    <w:abstractNumId w:val="6"/>
  </w:num>
  <w:num w:numId="22" w16cid:durableId="133969576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5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0D3"/>
    <w:rsid w:val="00004424"/>
    <w:rsid w:val="00005207"/>
    <w:rsid w:val="0001614C"/>
    <w:rsid w:val="000211CD"/>
    <w:rsid w:val="00024C0F"/>
    <w:rsid w:val="00027A61"/>
    <w:rsid w:val="00042EA1"/>
    <w:rsid w:val="00081022"/>
    <w:rsid w:val="000823FD"/>
    <w:rsid w:val="00086ABE"/>
    <w:rsid w:val="0009439B"/>
    <w:rsid w:val="000A51A0"/>
    <w:rsid w:val="000A7A11"/>
    <w:rsid w:val="000B098A"/>
    <w:rsid w:val="000E1EF9"/>
    <w:rsid w:val="000F4307"/>
    <w:rsid w:val="000F7409"/>
    <w:rsid w:val="001016E5"/>
    <w:rsid w:val="00111043"/>
    <w:rsid w:val="001138CD"/>
    <w:rsid w:val="001202DC"/>
    <w:rsid w:val="001215FC"/>
    <w:rsid w:val="00123F6C"/>
    <w:rsid w:val="00127147"/>
    <w:rsid w:val="001325C4"/>
    <w:rsid w:val="001608FF"/>
    <w:rsid w:val="00163982"/>
    <w:rsid w:val="00165066"/>
    <w:rsid w:val="00165B4C"/>
    <w:rsid w:val="00175DAE"/>
    <w:rsid w:val="001831D4"/>
    <w:rsid w:val="00185062"/>
    <w:rsid w:val="001A4EC7"/>
    <w:rsid w:val="001B2790"/>
    <w:rsid w:val="001B39C3"/>
    <w:rsid w:val="001B66F4"/>
    <w:rsid w:val="001C0618"/>
    <w:rsid w:val="001C25F6"/>
    <w:rsid w:val="001D10F9"/>
    <w:rsid w:val="001E462E"/>
    <w:rsid w:val="001F057F"/>
    <w:rsid w:val="001F0A7A"/>
    <w:rsid w:val="001F163B"/>
    <w:rsid w:val="00236140"/>
    <w:rsid w:val="00241B0C"/>
    <w:rsid w:val="00254575"/>
    <w:rsid w:val="002550F4"/>
    <w:rsid w:val="00257381"/>
    <w:rsid w:val="0026396D"/>
    <w:rsid w:val="00267C5C"/>
    <w:rsid w:val="002704E7"/>
    <w:rsid w:val="00276F49"/>
    <w:rsid w:val="002825C5"/>
    <w:rsid w:val="002907E7"/>
    <w:rsid w:val="002B0042"/>
    <w:rsid w:val="002B0BE5"/>
    <w:rsid w:val="002B7559"/>
    <w:rsid w:val="002E2976"/>
    <w:rsid w:val="002E3077"/>
    <w:rsid w:val="002F3DC9"/>
    <w:rsid w:val="00300681"/>
    <w:rsid w:val="0030217F"/>
    <w:rsid w:val="00304535"/>
    <w:rsid w:val="00305A13"/>
    <w:rsid w:val="00306113"/>
    <w:rsid w:val="00307634"/>
    <w:rsid w:val="003108A8"/>
    <w:rsid w:val="003155B3"/>
    <w:rsid w:val="0032101A"/>
    <w:rsid w:val="00322B83"/>
    <w:rsid w:val="00323F87"/>
    <w:rsid w:val="0032765C"/>
    <w:rsid w:val="003370FC"/>
    <w:rsid w:val="00346A6C"/>
    <w:rsid w:val="00347B68"/>
    <w:rsid w:val="00352554"/>
    <w:rsid w:val="00372111"/>
    <w:rsid w:val="00377F8B"/>
    <w:rsid w:val="0039054B"/>
    <w:rsid w:val="003906E2"/>
    <w:rsid w:val="00391B7E"/>
    <w:rsid w:val="0039593B"/>
    <w:rsid w:val="00397C99"/>
    <w:rsid w:val="003B4370"/>
    <w:rsid w:val="003B6CC4"/>
    <w:rsid w:val="003B7E47"/>
    <w:rsid w:val="003D170F"/>
    <w:rsid w:val="003F51E7"/>
    <w:rsid w:val="003F5ADC"/>
    <w:rsid w:val="0040439D"/>
    <w:rsid w:val="00430010"/>
    <w:rsid w:val="00436C1D"/>
    <w:rsid w:val="004411EC"/>
    <w:rsid w:val="004504CC"/>
    <w:rsid w:val="00455774"/>
    <w:rsid w:val="00461A98"/>
    <w:rsid w:val="004746F1"/>
    <w:rsid w:val="0048292A"/>
    <w:rsid w:val="00482B04"/>
    <w:rsid w:val="004850E1"/>
    <w:rsid w:val="00485545"/>
    <w:rsid w:val="00486836"/>
    <w:rsid w:val="004A1836"/>
    <w:rsid w:val="004C1C56"/>
    <w:rsid w:val="004D3880"/>
    <w:rsid w:val="004F688C"/>
    <w:rsid w:val="00512D54"/>
    <w:rsid w:val="00513415"/>
    <w:rsid w:val="00534623"/>
    <w:rsid w:val="00544FD0"/>
    <w:rsid w:val="005502F3"/>
    <w:rsid w:val="005527DC"/>
    <w:rsid w:val="0055570C"/>
    <w:rsid w:val="005609BC"/>
    <w:rsid w:val="00562FE2"/>
    <w:rsid w:val="00573047"/>
    <w:rsid w:val="00591B01"/>
    <w:rsid w:val="005B673B"/>
    <w:rsid w:val="005C219B"/>
    <w:rsid w:val="005C2EE0"/>
    <w:rsid w:val="005C3EFF"/>
    <w:rsid w:val="005C6258"/>
    <w:rsid w:val="005D0C33"/>
    <w:rsid w:val="005D65C5"/>
    <w:rsid w:val="005D6EF1"/>
    <w:rsid w:val="005F3E82"/>
    <w:rsid w:val="00604756"/>
    <w:rsid w:val="00611A25"/>
    <w:rsid w:val="00627630"/>
    <w:rsid w:val="00627EE7"/>
    <w:rsid w:val="0063110A"/>
    <w:rsid w:val="00642C3E"/>
    <w:rsid w:val="00646BD3"/>
    <w:rsid w:val="00673F2B"/>
    <w:rsid w:val="00686941"/>
    <w:rsid w:val="006B508D"/>
    <w:rsid w:val="006E0AE4"/>
    <w:rsid w:val="006F097B"/>
    <w:rsid w:val="007340D3"/>
    <w:rsid w:val="00737C27"/>
    <w:rsid w:val="007405E4"/>
    <w:rsid w:val="007411E3"/>
    <w:rsid w:val="00750A72"/>
    <w:rsid w:val="0075453A"/>
    <w:rsid w:val="00754859"/>
    <w:rsid w:val="00773A0F"/>
    <w:rsid w:val="00781F7A"/>
    <w:rsid w:val="00791A21"/>
    <w:rsid w:val="00794ADB"/>
    <w:rsid w:val="007A1FED"/>
    <w:rsid w:val="007B2BD7"/>
    <w:rsid w:val="007B49FE"/>
    <w:rsid w:val="007C035E"/>
    <w:rsid w:val="007C10CF"/>
    <w:rsid w:val="007C186E"/>
    <w:rsid w:val="007C3674"/>
    <w:rsid w:val="007E1920"/>
    <w:rsid w:val="007F3562"/>
    <w:rsid w:val="00800038"/>
    <w:rsid w:val="00802499"/>
    <w:rsid w:val="00811380"/>
    <w:rsid w:val="00811C01"/>
    <w:rsid w:val="00816EA6"/>
    <w:rsid w:val="00821237"/>
    <w:rsid w:val="00822129"/>
    <w:rsid w:val="0083068B"/>
    <w:rsid w:val="00831C52"/>
    <w:rsid w:val="00840F0B"/>
    <w:rsid w:val="00842D36"/>
    <w:rsid w:val="00844EE4"/>
    <w:rsid w:val="00846B50"/>
    <w:rsid w:val="00852ABE"/>
    <w:rsid w:val="00871234"/>
    <w:rsid w:val="00873944"/>
    <w:rsid w:val="00880881"/>
    <w:rsid w:val="0088463A"/>
    <w:rsid w:val="00894B99"/>
    <w:rsid w:val="008A0CF1"/>
    <w:rsid w:val="008B28FB"/>
    <w:rsid w:val="008C2531"/>
    <w:rsid w:val="008C3B25"/>
    <w:rsid w:val="008D3ED5"/>
    <w:rsid w:val="008E4B63"/>
    <w:rsid w:val="008F512E"/>
    <w:rsid w:val="00900E94"/>
    <w:rsid w:val="009056B1"/>
    <w:rsid w:val="00915B6E"/>
    <w:rsid w:val="00916EE7"/>
    <w:rsid w:val="00921929"/>
    <w:rsid w:val="009226D5"/>
    <w:rsid w:val="00924659"/>
    <w:rsid w:val="00954E7E"/>
    <w:rsid w:val="009611BF"/>
    <w:rsid w:val="009652BF"/>
    <w:rsid w:val="009655B2"/>
    <w:rsid w:val="00976919"/>
    <w:rsid w:val="00984DCB"/>
    <w:rsid w:val="00992617"/>
    <w:rsid w:val="00992EE5"/>
    <w:rsid w:val="009A0937"/>
    <w:rsid w:val="009A0F0A"/>
    <w:rsid w:val="009A5171"/>
    <w:rsid w:val="009B5D08"/>
    <w:rsid w:val="009C4367"/>
    <w:rsid w:val="009E187E"/>
    <w:rsid w:val="009E7B53"/>
    <w:rsid w:val="009F019A"/>
    <w:rsid w:val="00A2464C"/>
    <w:rsid w:val="00A36A14"/>
    <w:rsid w:val="00A45C82"/>
    <w:rsid w:val="00A5468E"/>
    <w:rsid w:val="00A552C6"/>
    <w:rsid w:val="00A70B88"/>
    <w:rsid w:val="00A752CE"/>
    <w:rsid w:val="00A81597"/>
    <w:rsid w:val="00A92A8F"/>
    <w:rsid w:val="00A94C5E"/>
    <w:rsid w:val="00AA5583"/>
    <w:rsid w:val="00AA6979"/>
    <w:rsid w:val="00AA7FBB"/>
    <w:rsid w:val="00AC2396"/>
    <w:rsid w:val="00AD00CF"/>
    <w:rsid w:val="00AD0B57"/>
    <w:rsid w:val="00B05CF2"/>
    <w:rsid w:val="00B066F1"/>
    <w:rsid w:val="00B30966"/>
    <w:rsid w:val="00B31EB0"/>
    <w:rsid w:val="00B3343C"/>
    <w:rsid w:val="00B369A9"/>
    <w:rsid w:val="00B376BA"/>
    <w:rsid w:val="00B37FDC"/>
    <w:rsid w:val="00B56E3A"/>
    <w:rsid w:val="00B577A1"/>
    <w:rsid w:val="00B67468"/>
    <w:rsid w:val="00B71B34"/>
    <w:rsid w:val="00B72DE9"/>
    <w:rsid w:val="00B7300A"/>
    <w:rsid w:val="00B934FC"/>
    <w:rsid w:val="00BB0A61"/>
    <w:rsid w:val="00BD1720"/>
    <w:rsid w:val="00BE162B"/>
    <w:rsid w:val="00BE1733"/>
    <w:rsid w:val="00BF0880"/>
    <w:rsid w:val="00BF68F2"/>
    <w:rsid w:val="00C0340E"/>
    <w:rsid w:val="00C05621"/>
    <w:rsid w:val="00C11D55"/>
    <w:rsid w:val="00C12B30"/>
    <w:rsid w:val="00C137A6"/>
    <w:rsid w:val="00C349E9"/>
    <w:rsid w:val="00C45306"/>
    <w:rsid w:val="00C45C51"/>
    <w:rsid w:val="00C46FAE"/>
    <w:rsid w:val="00C515D3"/>
    <w:rsid w:val="00C554A2"/>
    <w:rsid w:val="00C56B2A"/>
    <w:rsid w:val="00C635C6"/>
    <w:rsid w:val="00C72829"/>
    <w:rsid w:val="00C74506"/>
    <w:rsid w:val="00C92DA2"/>
    <w:rsid w:val="00C97F97"/>
    <w:rsid w:val="00CA20C5"/>
    <w:rsid w:val="00CD12DE"/>
    <w:rsid w:val="00D00CFB"/>
    <w:rsid w:val="00D0359C"/>
    <w:rsid w:val="00D0383D"/>
    <w:rsid w:val="00D06633"/>
    <w:rsid w:val="00D06AD5"/>
    <w:rsid w:val="00D148E9"/>
    <w:rsid w:val="00D343BE"/>
    <w:rsid w:val="00D36036"/>
    <w:rsid w:val="00D37B24"/>
    <w:rsid w:val="00D503F5"/>
    <w:rsid w:val="00D52235"/>
    <w:rsid w:val="00D54989"/>
    <w:rsid w:val="00D579EE"/>
    <w:rsid w:val="00D61129"/>
    <w:rsid w:val="00D72798"/>
    <w:rsid w:val="00D84715"/>
    <w:rsid w:val="00D914DA"/>
    <w:rsid w:val="00D9794C"/>
    <w:rsid w:val="00DC6CB0"/>
    <w:rsid w:val="00DC7F44"/>
    <w:rsid w:val="00DD18BC"/>
    <w:rsid w:val="00DD44D7"/>
    <w:rsid w:val="00DD491D"/>
    <w:rsid w:val="00DE5306"/>
    <w:rsid w:val="00DE7C9C"/>
    <w:rsid w:val="00E06B34"/>
    <w:rsid w:val="00E0758F"/>
    <w:rsid w:val="00E11D89"/>
    <w:rsid w:val="00E20CBA"/>
    <w:rsid w:val="00E57E29"/>
    <w:rsid w:val="00E63FA4"/>
    <w:rsid w:val="00E65696"/>
    <w:rsid w:val="00E6637C"/>
    <w:rsid w:val="00E66CB6"/>
    <w:rsid w:val="00E72AAE"/>
    <w:rsid w:val="00E765C5"/>
    <w:rsid w:val="00E90AB4"/>
    <w:rsid w:val="00ED7DBB"/>
    <w:rsid w:val="00EE7143"/>
    <w:rsid w:val="00EF64B6"/>
    <w:rsid w:val="00F014B9"/>
    <w:rsid w:val="00F60248"/>
    <w:rsid w:val="00F6394E"/>
    <w:rsid w:val="00F77079"/>
    <w:rsid w:val="00F8668A"/>
    <w:rsid w:val="00F937CD"/>
    <w:rsid w:val="00F95BD1"/>
    <w:rsid w:val="00FA5A1D"/>
    <w:rsid w:val="00FC1089"/>
    <w:rsid w:val="00FC4528"/>
    <w:rsid w:val="00FD1536"/>
    <w:rsid w:val="00FD5E9C"/>
    <w:rsid w:val="00FD7E5D"/>
    <w:rsid w:val="00FF6465"/>
    <w:rsid w:val="00FF6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5388C"/>
  <w15:chartTrackingRefBased/>
  <w15:docId w15:val="{26C099FB-573D-B14F-99DE-406505753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0CFB"/>
    <w:pPr>
      <w:spacing w:after="0" w:line="240" w:lineRule="auto"/>
    </w:pPr>
    <w:rPr>
      <w:rFonts w:ascii="新細明體" w:eastAsia="新細明體" w:hAnsi="新細明體" w:cs="新細明體"/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7340D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7340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7340D3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340D3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340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340D3"/>
    <w:pPr>
      <w:keepNext/>
      <w:keepLines/>
      <w:spacing w:before="4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340D3"/>
    <w:pPr>
      <w:keepNext/>
      <w:keepLines/>
      <w:spacing w:before="4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340D3"/>
    <w:pPr>
      <w:keepNext/>
      <w:keepLines/>
      <w:spacing w:before="4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340D3"/>
    <w:pPr>
      <w:keepNext/>
      <w:keepLines/>
      <w:spacing w:before="4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7340D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rsid w:val="007340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rsid w:val="007340D3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7340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7340D3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7340D3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7340D3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7340D3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7340D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340D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7340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340D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7340D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340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7340D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340D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340D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340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7340D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340D3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185062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185062"/>
    <w:rPr>
      <w:color w:val="605E5C"/>
      <w:shd w:val="clear" w:color="auto" w:fill="E1DFDD"/>
    </w:rPr>
  </w:style>
  <w:style w:type="table" w:styleId="af0">
    <w:name w:val="Table Grid"/>
    <w:basedOn w:val="a1"/>
    <w:uiPriority w:val="39"/>
    <w:rsid w:val="006311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Strong"/>
    <w:basedOn w:val="a0"/>
    <w:uiPriority w:val="22"/>
    <w:qFormat/>
    <w:rsid w:val="00E72AAE"/>
    <w:rPr>
      <w:b/>
      <w:bCs/>
    </w:rPr>
  </w:style>
  <w:style w:type="paragraph" w:styleId="Web">
    <w:name w:val="Normal (Web)"/>
    <w:basedOn w:val="a"/>
    <w:uiPriority w:val="99"/>
    <w:semiHidden/>
    <w:unhideWhenUsed/>
    <w:rsid w:val="004850E1"/>
    <w:pPr>
      <w:spacing w:before="100" w:beforeAutospacing="1" w:after="100" w:afterAutospacing="1"/>
    </w:pPr>
  </w:style>
  <w:style w:type="character" w:styleId="HTML">
    <w:name w:val="HTML Code"/>
    <w:basedOn w:val="a0"/>
    <w:uiPriority w:val="99"/>
    <w:semiHidden/>
    <w:unhideWhenUsed/>
    <w:rsid w:val="005D0C33"/>
    <w:rPr>
      <w:rFonts w:ascii="細明體" w:eastAsia="細明體" w:hAnsi="細明體" w:cs="細明體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8739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</w:rPr>
  </w:style>
  <w:style w:type="character" w:customStyle="1" w:styleId="HTML1">
    <w:name w:val="HTML 預設格式 字元"/>
    <w:basedOn w:val="a0"/>
    <w:link w:val="HTML0"/>
    <w:uiPriority w:val="99"/>
    <w:semiHidden/>
    <w:rsid w:val="00873944"/>
    <w:rPr>
      <w:rFonts w:ascii="細明體" w:eastAsia="細明體" w:hAnsi="細明體" w:cs="細明體"/>
      <w:kern w:val="0"/>
      <w14:ligatures w14:val="none"/>
    </w:rPr>
  </w:style>
  <w:style w:type="character" w:customStyle="1" w:styleId="hljs-number">
    <w:name w:val="hljs-number"/>
    <w:basedOn w:val="a0"/>
    <w:rsid w:val="00873944"/>
  </w:style>
  <w:style w:type="character" w:customStyle="1" w:styleId="hljs-builtin">
    <w:name w:val="hljs-built_in"/>
    <w:basedOn w:val="a0"/>
    <w:rsid w:val="008739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7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7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0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2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8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1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5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5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0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2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2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9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32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626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80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921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57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09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9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94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28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19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88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daa77bc-0157-46a4-82a6-8fc765694bc9}" enabled="1" method="Standard" siteId="{d1323671-cdbe-4417-b4d4-bdb24b51316b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10</Pages>
  <Words>1889</Words>
  <Characters>10771</Characters>
  <Application>Microsoft Office Word</Application>
  <DocSecurity>0</DocSecurity>
  <Lines>89</Lines>
  <Paragraphs>25</Paragraphs>
  <ScaleCrop>false</ScaleCrop>
  <Company/>
  <LinksUpToDate>false</LinksUpToDate>
  <CharactersWithSpaces>12635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Jung-De Chiou</dc:creator>
  <cp:keywords/>
  <dc:description/>
  <cp:lastModifiedBy>Jung-De Chiou</cp:lastModifiedBy>
  <cp:revision>7</cp:revision>
  <dcterms:created xsi:type="dcterms:W3CDTF">2025-03-28T02:06:00Z</dcterms:created>
  <dcterms:modified xsi:type="dcterms:W3CDTF">2025-03-28T03:11:00Z</dcterms:modified>
</cp:coreProperties>
</file>