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paragraph">
                  <wp:posOffset>-914399</wp:posOffset>
                </wp:positionV>
                <wp:extent cx="7393305" cy="9565005"/>
                <wp:effectExtent b="0" l="0" r="0" t="0"/>
                <wp:wrapSquare wrapText="bothSides" distB="0" distT="0" distL="0" distR="0"/>
                <wp:docPr id="7" name=""/>
                <a:graphic>
                  <a:graphicData uri="http://schemas.microsoft.com/office/word/2010/wordprocessingShape">
                    <wps:wsp>
                      <wps:cNvSpPr/>
                      <wps:cNvPr id="8" name="Shape 8"/>
                      <wps:spPr>
                        <a:xfrm>
                          <a:off x="1654110" y="0"/>
                          <a:ext cx="7383780" cy="7560000"/>
                        </a:xfrm>
                        <a:prstGeom prst="rect">
                          <a:avLst/>
                        </a:prstGeom>
                        <a:gradFill>
                          <a:gsLst>
                            <a:gs pos="0">
                              <a:srgbClr val="7FB75F"/>
                            </a:gs>
                            <a:gs pos="50000">
                              <a:srgbClr val="6EB141"/>
                            </a:gs>
                            <a:gs pos="100000">
                              <a:srgbClr val="5FA134"/>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274300" spcFirstLastPara="1" rIns="274300" wrap="square" tIns="45700"/>
                    </wps:wsp>
                  </a:graphicData>
                </a:graphic>
              </wp:anchor>
            </w:drawing>
          </mc:Choice>
          <mc:Fallback>
            <w:drawing>
              <wp:anchor allowOverlap="1" behindDoc="0" distB="0" distT="0" distL="0" distR="0" hidden="0" layoutInCell="1" locked="0" relativeHeight="0" simplePos="0">
                <wp:simplePos x="0" y="0"/>
                <wp:positionH relativeFrom="margin">
                  <wp:posOffset>-914399</wp:posOffset>
                </wp:positionH>
                <wp:positionV relativeFrom="paragraph">
                  <wp:posOffset>-914399</wp:posOffset>
                </wp:positionV>
                <wp:extent cx="7393305" cy="9565005"/>
                <wp:effectExtent b="0" l="0" r="0" t="0"/>
                <wp:wrapSquare wrapText="bothSides" distB="0" distT="0" distL="0" distR="0"/>
                <wp:docPr id="7"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7393305" cy="9565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2489200</wp:posOffset>
                </wp:positionH>
                <wp:positionV relativeFrom="paragraph">
                  <wp:posOffset>-622299</wp:posOffset>
                </wp:positionV>
                <wp:extent cx="3118485" cy="9467173"/>
                <wp:effectExtent b="0" l="0" r="0" t="0"/>
                <wp:wrapNone/>
                <wp:docPr id="1" name=""/>
                <a:graphic>
                  <a:graphicData uri="http://schemas.microsoft.com/office/word/2010/wordprocessingShape">
                    <wps:wsp>
                      <wps:cNvSpPr/>
                      <wps:cNvPr id="2" name="Shape 2"/>
                      <wps:spPr>
                        <a:xfrm>
                          <a:off x="3791520" y="0"/>
                          <a:ext cx="3108960" cy="7560000"/>
                        </a:xfrm>
                        <a:prstGeom prst="rect">
                          <a:avLst/>
                        </a:prstGeom>
                        <a:gradFill>
                          <a:gsLst>
                            <a:gs pos="0">
                              <a:srgbClr val="4B732F"/>
                            </a:gs>
                            <a:gs pos="48000">
                              <a:srgbClr val="73B148"/>
                            </a:gs>
                            <a:gs pos="100000">
                              <a:srgbClr val="A8D08C"/>
                            </a:gs>
                          </a:gsLst>
                          <a:lin ang="162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2489200</wp:posOffset>
                </wp:positionH>
                <wp:positionV relativeFrom="paragraph">
                  <wp:posOffset>-622299</wp:posOffset>
                </wp:positionV>
                <wp:extent cx="3118485" cy="9467173"/>
                <wp:effectExtent b="0" l="0" r="0" t="0"/>
                <wp:wrapNone/>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3118485" cy="946717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2616200</wp:posOffset>
                </wp:positionH>
                <wp:positionV relativeFrom="paragraph">
                  <wp:posOffset>-609599</wp:posOffset>
                </wp:positionV>
                <wp:extent cx="2885440" cy="3027045"/>
                <wp:effectExtent b="0" l="0" r="0" t="0"/>
                <wp:wrapNone/>
                <wp:docPr id="5" name=""/>
                <a:graphic>
                  <a:graphicData uri="http://schemas.microsoft.com/office/word/2010/wordprocessingShape">
                    <wps:wsp>
                      <wps:cNvSpPr/>
                      <wps:cNvPr id="6" name="Shape 6"/>
                      <wps:spPr>
                        <a:xfrm>
                          <a:off x="3908043" y="2271240"/>
                          <a:ext cx="2875915" cy="3017520"/>
                        </a:xfrm>
                        <a:prstGeom prst="rect">
                          <a:avLst/>
                        </a:prstGeom>
                        <a:gradFill>
                          <a:gsLst>
                            <a:gs pos="0">
                              <a:srgbClr val="B4D4A5"/>
                            </a:gs>
                            <a:gs pos="50000">
                              <a:srgbClr val="A8CD97"/>
                            </a:gs>
                            <a:gs pos="100000">
                              <a:srgbClr val="9BC985"/>
                            </a:gs>
                          </a:gsLst>
                          <a:lin ang="5400000" scaled="0"/>
                        </a:gradFill>
                        <a:ln cap="flat" cmpd="sng" w="952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240" w:line="240"/>
                              <w:ind w:left="0" w:right="0" w:firstLine="0"/>
                              <w:jc w:val="left"/>
                              <w:textDirection w:val="btLr"/>
                            </w:pPr>
                          </w:p>
                        </w:txbxContent>
                      </wps:txbx>
                      <wps:bodyPr anchorCtr="0" anchor="b" bIns="365750" lIns="182875" spcFirstLastPara="1" rIns="182875" wrap="square" tIns="182875"/>
                    </wps:wsp>
                  </a:graphicData>
                </a:graphic>
              </wp:anchor>
            </w:drawing>
          </mc:Choice>
          <mc:Fallback>
            <w:drawing>
              <wp:anchor allowOverlap="1" behindDoc="0" distB="0" distT="0" distL="114300" distR="114300" hidden="0" layoutInCell="1" locked="0" relativeHeight="0" simplePos="0">
                <wp:simplePos x="0" y="0"/>
                <wp:positionH relativeFrom="margin">
                  <wp:posOffset>2616200</wp:posOffset>
                </wp:positionH>
                <wp:positionV relativeFrom="paragraph">
                  <wp:posOffset>-609599</wp:posOffset>
                </wp:positionV>
                <wp:extent cx="2885440" cy="3027045"/>
                <wp:effectExtent b="0" l="0" r="0" t="0"/>
                <wp:wrapNone/>
                <wp:docPr id="5"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2885440" cy="3027045"/>
                        </a:xfrm>
                        <a:prstGeom prst="rect"/>
                        <a:ln/>
                      </pic:spPr>
                    </pic:pic>
                  </a:graphicData>
                </a:graphic>
              </wp:anchor>
            </w:drawing>
          </mc:Fallback>
        </mc:AlternateContent>
      </w:r>
    </w:p>
    <w:p w:rsidR="00000000" w:rsidDel="00000000" w:rsidP="00000000" w:rsidRDefault="00000000" w:rsidRPr="00000000" w14:paraId="00000001">
      <w:pPr>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2705100</wp:posOffset>
                </wp:positionH>
                <wp:positionV relativeFrom="paragraph">
                  <wp:posOffset>3467100</wp:posOffset>
                </wp:positionV>
                <wp:extent cx="2734310" cy="2484755"/>
                <wp:effectExtent b="0" l="0" r="0" t="0"/>
                <wp:wrapSquare wrapText="bothSides" distB="0" distT="0" distL="114300" distR="114300"/>
                <wp:docPr id="4" name=""/>
                <a:graphic>
                  <a:graphicData uri="http://schemas.microsoft.com/office/word/2010/wordprocessingShape">
                    <wps:wsp>
                      <wps:cNvSpPr/>
                      <wps:cNvPr id="5" name="Shape 5"/>
                      <wps:spPr>
                        <a:xfrm>
                          <a:off x="3983608" y="2542385"/>
                          <a:ext cx="2724785" cy="2475230"/>
                        </a:xfrm>
                        <a:prstGeom prst="rect">
                          <a:avLst/>
                        </a:prstGeom>
                        <a:no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b050"/>
                                <w:sz w:val="72"/>
                                <w:vertAlign w:val="baseline"/>
                              </w:rPr>
                              <w:t xml:space="preserve">Guide to the STARX Exoskeleton Code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b050"/>
                                <w:sz w:val="72"/>
                                <w:vertAlign w:val="baseline"/>
                              </w:rPr>
                            </w:r>
                            <w:r w:rsidDel="00000000" w:rsidR="00000000" w:rsidRPr="00000000">
                              <w:rPr>
                                <w:rFonts w:ascii="Calibri" w:cs="Calibri" w:eastAsia="Calibri" w:hAnsi="Calibri"/>
                                <w:b w:val="1"/>
                                <w:i w:val="0"/>
                                <w:smallCaps w:val="0"/>
                                <w:strike w:val="0"/>
                                <w:color w:val="ed7d31"/>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3467100</wp:posOffset>
                </wp:positionV>
                <wp:extent cx="2734310" cy="2484755"/>
                <wp:effectExtent b="0" l="0" r="0" t="0"/>
                <wp:wrapSquare wrapText="bothSides" distB="0" distT="0" distL="114300" distR="114300"/>
                <wp:docPr id="4"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734310" cy="2484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2603500</wp:posOffset>
                </wp:positionH>
                <wp:positionV relativeFrom="paragraph">
                  <wp:posOffset>5791200</wp:posOffset>
                </wp:positionV>
                <wp:extent cx="2885440" cy="128270"/>
                <wp:effectExtent b="0" l="0" r="0" t="0"/>
                <wp:wrapNone/>
                <wp:docPr id="6" name=""/>
                <a:graphic>
                  <a:graphicData uri="http://schemas.microsoft.com/office/word/2010/wordprocessingShape">
                    <wps:wsp>
                      <wps:cNvSpPr/>
                      <wps:cNvPr id="7" name="Shape 7"/>
                      <wps:spPr>
                        <a:xfrm>
                          <a:off x="3908043" y="3720628"/>
                          <a:ext cx="2875915" cy="11874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2603500</wp:posOffset>
                </wp:positionH>
                <wp:positionV relativeFrom="paragraph">
                  <wp:posOffset>5791200</wp:posOffset>
                </wp:positionV>
                <wp:extent cx="2885440" cy="128270"/>
                <wp:effectExtent b="0" l="0" r="0" t="0"/>
                <wp:wrapNone/>
                <wp:docPr id="6"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2885440" cy="1282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2616200</wp:posOffset>
                </wp:positionH>
                <wp:positionV relativeFrom="paragraph">
                  <wp:posOffset>3340100</wp:posOffset>
                </wp:positionV>
                <wp:extent cx="2885440" cy="128270"/>
                <wp:effectExtent b="0" l="0" r="0" t="0"/>
                <wp:wrapNone/>
                <wp:docPr id="2" name=""/>
                <a:graphic>
                  <a:graphicData uri="http://schemas.microsoft.com/office/word/2010/wordprocessingShape">
                    <wps:wsp>
                      <wps:cNvSpPr/>
                      <wps:cNvPr id="3" name="Shape 3"/>
                      <wps:spPr>
                        <a:xfrm>
                          <a:off x="3908043" y="3720628"/>
                          <a:ext cx="2875915" cy="11874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2616200</wp:posOffset>
                </wp:positionH>
                <wp:positionV relativeFrom="paragraph">
                  <wp:posOffset>3340100</wp:posOffset>
                </wp:positionV>
                <wp:extent cx="2885440" cy="128270"/>
                <wp:effectExtent b="0" l="0" r="0" t="0"/>
                <wp:wrapNone/>
                <wp:docPr id="2"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2885440" cy="128270"/>
                        </a:xfrm>
                        <a:prstGeom prst="rect"/>
                        <a:ln/>
                      </pic:spPr>
                    </pic:pic>
                  </a:graphicData>
                </a:graphic>
              </wp:anchor>
            </w:drawing>
          </mc:Fallback>
        </mc:AlternateContent>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Libraries Used</w:t>
              <w:tab/>
              <w:t xml:space="preserve">3</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hanging="2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serial.h Libraries:</w:t>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hanging="2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arduinomicro.h Libraries</w:t>
              <w:tab/>
              <w:t xml:space="preserve">4</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hanging="2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converter.h Libraries</w:t>
              <w:tab/>
              <w:t xml:space="preserve">4</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hanging="2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pid.h Libraries</w:t>
              <w:tab/>
              <w:t xml:space="preserve">5</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.cpp Files</w:t>
              <w:tab/>
              <w:t xml:space="preserve">5</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hanging="2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serial.cpp</w:t>
              <w:tab/>
              <w:t xml:space="preserve">5</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hanging="2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arduinomicro.cpp</w:t>
              <w:tab/>
              <w:t xml:space="preserve">6</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hanging="2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converter.cpp</w:t>
              <w:tab/>
              <w:t xml:space="preserve">6</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hanging="2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pid.cpp</w:t>
              <w:tab/>
              <w:t xml:space="preserve">6</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hanging="2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exosuit.cpp</w:t>
              <w:tab/>
              <w:t xml:space="preserve">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hanging="2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main.cpp</w:t>
              <w:tab/>
              <w:t xml:space="preserve">7</w:t>
            </w:r>
          </w:hyperlink>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pStyle w:val="Heading1"/>
        <w:contextualSpacing w:val="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6">
      <w:pPr>
        <w:pStyle w:val="Heading1"/>
        <w:contextualSpacing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37">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2816370</wp:posOffset>
            </wp:positionH>
            <wp:positionV relativeFrom="paragraph">
              <wp:posOffset>0</wp:posOffset>
            </wp:positionV>
            <wp:extent cx="3127230" cy="2329384"/>
            <wp:effectExtent b="0" l="0" r="0" t="0"/>
            <wp:wrapSquare wrapText="bothSides" distB="0" distT="0" distL="114300" distR="114300"/>
            <wp:docPr id="9"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3127230" cy="2329384"/>
                    </a:xfrm>
                    <a:prstGeom prst="rect"/>
                    <a:ln/>
                  </pic:spPr>
                </pic:pic>
              </a:graphicData>
            </a:graphic>
          </wp:anchor>
        </w:drawing>
      </w:r>
    </w:p>
    <w:p w:rsidR="00000000" w:rsidDel="00000000" w:rsidP="00000000" w:rsidRDefault="00000000" w:rsidRPr="00000000" w14:paraId="00000038">
      <w:pPr>
        <w:ind w:firstLine="720"/>
        <w:contextualSpacing w:val="0"/>
        <w:rPr/>
      </w:pPr>
      <w:r w:rsidDel="00000000" w:rsidR="00000000" w:rsidRPr="00000000">
        <w:rPr>
          <w:rtl w:val="0"/>
        </w:rPr>
        <w:t xml:space="preserve">Top begin in figure 1 is a flowchart of the STARX exoskeleton code as of version 2.2, but until a Robot Operating System in implemented we will be just using C++ coding. To talk about figure 1 a bit the code ends at the main.cpp function. From there it pulls data gathered by the exosuit.h function </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To start out I better explain a few beginning things that deals with programming. First of all C++ programming is a language that is very logical and requires linear thinking. So, when we start creating a program for C++ we must have a “main” function to start off. In figure 2 is our main function as of version 2.2. that calls the exosuit.h header; only the main function in our code needs to have a “main” the rest are called to be used in the code.</w:t>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596265</wp:posOffset>
            </wp:positionV>
            <wp:extent cx="1481455" cy="1808480"/>
            <wp:effectExtent b="0" l="0" r="0" t="0"/>
            <wp:wrapSquare wrapText="bothSides" distB="0" distT="0" distL="114300" distR="11430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481455" cy="180848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2806700</wp:posOffset>
                </wp:positionH>
                <wp:positionV relativeFrom="paragraph">
                  <wp:posOffset>508000</wp:posOffset>
                </wp:positionV>
                <wp:extent cx="3136265" cy="202565"/>
                <wp:effectExtent b="0" l="0" r="0" t="0"/>
                <wp:wrapSquare wrapText="bothSides" distB="0" distT="0" distL="114300" distR="114300"/>
                <wp:docPr id="3" name=""/>
                <a:graphic>
                  <a:graphicData uri="http://schemas.microsoft.com/office/word/2010/wordprocessingShape">
                    <wps:wsp>
                      <wps:cNvSpPr/>
                      <wps:cNvPr id="4" name="Shape 4"/>
                      <wps:spPr>
                        <a:xfrm>
                          <a:off x="3782630" y="3683480"/>
                          <a:ext cx="3126740" cy="19304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SEQ Figure \* ARABIC 1: Flowchart for STARX Exoskeleton code</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2806700</wp:posOffset>
                </wp:positionH>
                <wp:positionV relativeFrom="paragraph">
                  <wp:posOffset>508000</wp:posOffset>
                </wp:positionV>
                <wp:extent cx="3136265" cy="202565"/>
                <wp:effectExtent b="0" l="0" r="0" t="0"/>
                <wp:wrapSquare wrapText="bothSides" distB="0" distT="0" distL="114300" distR="114300"/>
                <wp:docPr id="3"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3136265" cy="202565"/>
                        </a:xfrm>
                        <a:prstGeom prst="rect"/>
                        <a:ln/>
                      </pic:spPr>
                    </pic:pic>
                  </a:graphicData>
                </a:graphic>
              </wp:anchor>
            </w:drawing>
          </mc:Fallback>
        </mc:AlternateConten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tabs>
          <w:tab w:val="left" w:pos="578"/>
        </w:tabs>
        <w:contextualSpacing w:val="0"/>
        <w:rPr/>
      </w:pPr>
      <w:r w:rsidDel="00000000" w:rsidR="00000000" w:rsidRPr="00000000">
        <w:rPr>
          <w:b w:val="1"/>
          <w:rtl w:val="0"/>
        </w:rPr>
        <w:t xml:space="preserve">Header</w:t>
      </w:r>
      <w:r w:rsidDel="00000000" w:rsidR="00000000" w:rsidRPr="00000000">
        <w:rPr>
          <w:rtl w:val="0"/>
        </w:rPr>
        <w:t xml:space="preserve"> files serve two purposes:</w:t>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578"/>
        </w:tabs>
        <w:spacing w:after="0" w:before="0" w:line="240" w:lineRule="auto"/>
        <w:ind w:left="720" w:right="0" w:firstLine="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header files declare the interfaces to parts of the operating system. You include them in your program to supply the definitions and declarations you need to invoke system calls and libraries.</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25401</wp:posOffset>
                </wp:positionH>
                <wp:positionV relativeFrom="paragraph">
                  <wp:posOffset>520700</wp:posOffset>
                </wp:positionV>
                <wp:extent cx="1517650" cy="556260"/>
                <wp:effectExtent b="0" l="0" r="0" t="0"/>
                <wp:wrapSquare wrapText="bothSides" distB="0" distT="0" distL="114300" distR="114300"/>
                <wp:docPr id="8" name=""/>
                <a:graphic>
                  <a:graphicData uri="http://schemas.microsoft.com/office/word/2010/wordprocessingShape">
                    <wps:wsp>
                      <wps:cNvSpPr/>
                      <wps:cNvPr id="9" name="Shape 9"/>
                      <wps:spPr>
                        <a:xfrm>
                          <a:off x="4591938" y="3506633"/>
                          <a:ext cx="1508125" cy="5467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SEQ Figure \* ARABIC 2: This is the main function that call all other functions to fun the program for the exoskeleton.</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25401</wp:posOffset>
                </wp:positionH>
                <wp:positionV relativeFrom="paragraph">
                  <wp:posOffset>520700</wp:posOffset>
                </wp:positionV>
                <wp:extent cx="1517650" cy="556260"/>
                <wp:effectExtent b="0" l="0" r="0" t="0"/>
                <wp:wrapSquare wrapText="bothSides" distB="0" distT="0" distL="114300" distR="114300"/>
                <wp:docPr id="8"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1517650" cy="556260"/>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578"/>
        </w:tabs>
        <w:spacing w:after="0" w:before="0" w:line="240" w:lineRule="auto"/>
        <w:ind w:left="108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own header files contain declarations for interfaces between the source files of your program. Each time you have a group of related declarations and macro definitions all or most of which are needed in several different source files, it is a good idea to create a header file for them.</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578"/>
        </w:tabs>
        <w:spacing w:after="0" w:before="0" w:line="240" w:lineRule="auto"/>
        <w:ind w:left="108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Headers could be inside the .cpp code they are called to, but to make the code more clear and less error prone a header is created to make sure the declarations and libraries needed are already available.</w:t>
      </w:r>
    </w:p>
    <w:p w:rsidR="00000000" w:rsidDel="00000000" w:rsidP="00000000" w:rsidRDefault="00000000" w:rsidRPr="00000000" w14:paraId="00000040">
      <w:pPr>
        <w:tabs>
          <w:tab w:val="left" w:pos="578"/>
        </w:tabs>
        <w:contextualSpacing w:val="0"/>
        <w:rPr/>
      </w:pPr>
      <w:r w:rsidDel="00000000" w:rsidR="00000000" w:rsidRPr="00000000">
        <w:rPr>
          <w:rtl w:val="0"/>
        </w:rPr>
      </w:r>
    </w:p>
    <w:p w:rsidR="00000000" w:rsidDel="00000000" w:rsidP="00000000" w:rsidRDefault="00000000" w:rsidRPr="00000000" w14:paraId="00000041">
      <w:pPr>
        <w:tabs>
          <w:tab w:val="left" w:pos="578"/>
        </w:tabs>
        <w:contextualSpacing w:val="0"/>
        <w:rPr/>
      </w:pPr>
      <w:r w:rsidDel="00000000" w:rsidR="00000000" w:rsidRPr="00000000">
        <w:rPr>
          <w:rtl w:val="0"/>
        </w:rPr>
      </w:r>
    </w:p>
    <w:p w:rsidR="00000000" w:rsidDel="00000000" w:rsidP="00000000" w:rsidRDefault="00000000" w:rsidRPr="00000000" w14:paraId="00000042">
      <w:pPr>
        <w:pStyle w:val="Heading1"/>
        <w:contextualSpacing w:val="0"/>
        <w:rPr/>
      </w:pPr>
      <w:r w:rsidDel="00000000" w:rsidR="00000000" w:rsidRPr="00000000">
        <w:rPr>
          <w:rtl w:val="0"/>
        </w:rPr>
      </w:r>
    </w:p>
    <w:p w:rsidR="00000000" w:rsidDel="00000000" w:rsidP="00000000" w:rsidRDefault="00000000" w:rsidRPr="00000000" w14:paraId="00000043">
      <w:pPr>
        <w:pStyle w:val="Heading1"/>
        <w:contextualSpacing w:val="0"/>
        <w:rPr/>
      </w:pPr>
      <w:r w:rsidDel="00000000" w:rsidR="00000000" w:rsidRPr="00000000">
        <w:rPr>
          <w:rtl w:val="0"/>
        </w:rPr>
      </w:r>
    </w:p>
    <w:p w:rsidR="00000000" w:rsidDel="00000000" w:rsidP="00000000" w:rsidRDefault="00000000" w:rsidRPr="00000000" w14:paraId="00000044">
      <w:pPr>
        <w:pStyle w:val="Heading1"/>
        <w:contextualSpacing w:val="0"/>
        <w:rPr/>
      </w:pPr>
      <w:bookmarkStart w:colFirst="0" w:colLast="0" w:name="_1fob9te" w:id="2"/>
      <w:bookmarkEnd w:id="2"/>
      <w:r w:rsidDel="00000000" w:rsidR="00000000" w:rsidRPr="00000000">
        <w:rPr>
          <w:rtl w:val="0"/>
        </w:rPr>
        <w:t xml:space="preserve">Libraries Used</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pStyle w:val="Heading2"/>
        <w:contextualSpacing w:val="0"/>
        <w:rPr/>
      </w:pPr>
      <w:bookmarkStart w:colFirst="0" w:colLast="0" w:name="_3znysh7" w:id="3"/>
      <w:bookmarkEnd w:id="3"/>
      <w:r w:rsidDel="00000000" w:rsidR="00000000" w:rsidRPr="00000000">
        <w:rPr>
          <w:rtl w:val="0"/>
        </w:rPr>
        <w:t xml:space="preserve">serial.h Libraries:</w:t>
      </w:r>
    </w:p>
    <w:p w:rsidR="00000000" w:rsidDel="00000000" w:rsidP="00000000" w:rsidRDefault="00000000" w:rsidRPr="00000000" w14:paraId="00000047">
      <w:pPr>
        <w:contextualSpacing w:val="0"/>
        <w:rPr/>
      </w:pPr>
      <w:r w:rsidDel="00000000" w:rsidR="00000000" w:rsidRPr="00000000">
        <w:rPr>
          <w:rtl w:val="0"/>
        </w:rPr>
        <w:t xml:space="preserve">#include &lt;stdio.h&gt; </w:t>
      </w:r>
    </w:p>
    <w:p w:rsidR="00000000" w:rsidDel="00000000" w:rsidP="00000000" w:rsidRDefault="00000000" w:rsidRPr="00000000" w14:paraId="00000048">
      <w:pPr>
        <w:contextualSpacing w:val="0"/>
        <w:rPr/>
      </w:pPr>
      <w:r w:rsidDel="00000000" w:rsidR="00000000" w:rsidRPr="00000000">
        <w:rPr>
          <w:rtl w:val="0"/>
        </w:rPr>
        <w:t xml:space="preserve">This allows for the input/output library to be used. Uses streams to operate with physical devices such as keyboards, printers, Terminals, etc. </w:t>
      </w:r>
      <w:hyperlink r:id="rId16">
        <w:r w:rsidDel="00000000" w:rsidR="00000000" w:rsidRPr="00000000">
          <w:rPr>
            <w:color w:val="0563c1"/>
            <w:u w:val="single"/>
            <w:rtl w:val="0"/>
          </w:rPr>
          <w:t xml:space="preserve">http://www.cplusplus.com/reference/cstdio/</w:t>
        </w:r>
      </w:hyperlink>
      <w:r w:rsidDel="00000000" w:rsidR="00000000" w:rsidRPr="00000000">
        <w:rPr>
          <w:rtl w:val="0"/>
        </w:rPr>
        <w:t xml:space="preserve"> </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#include &lt;unistd.h&gt;</w:t>
      </w:r>
    </w:p>
    <w:p w:rsidR="00000000" w:rsidDel="00000000" w:rsidP="00000000" w:rsidRDefault="00000000" w:rsidRPr="00000000" w14:paraId="0000004B">
      <w:pPr>
        <w:contextualSpacing w:val="0"/>
        <w:rPr/>
      </w:pPr>
      <w:r w:rsidDel="00000000" w:rsidR="00000000" w:rsidRPr="00000000">
        <w:rPr>
          <w:rtl w:val="0"/>
        </w:rPr>
        <w:t xml:space="preserve">Allows the system to be a POSIX operating system API. POSIX is portable operating system interface that is a family of standards by IEEE to maintain compatibility between operating systems to clarify and make uniform the application programming interface. We can now port to MacOSX for example because of this.  </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#include &lt;fcntl.h&gt;</w:t>
      </w:r>
    </w:p>
    <w:p w:rsidR="00000000" w:rsidDel="00000000" w:rsidP="00000000" w:rsidRDefault="00000000" w:rsidRPr="00000000" w14:paraId="0000004E">
      <w:pPr>
        <w:contextualSpacing w:val="0"/>
        <w:rPr/>
      </w:pPr>
      <w:r w:rsidDel="00000000" w:rsidR="00000000" w:rsidRPr="00000000">
        <w:rPr>
          <w:rtl w:val="0"/>
        </w:rPr>
        <w:t xml:space="preserve">This header shall define the following symbolic constants for the command argument used by fcntl(). The values shall be unique and shall be suitable for use in #if preprocessing directives. To be clear about what this does it just adds more commands that &lt;unistd.h&gt; does not add. To find exact commands and applications this adds go to: </w:t>
      </w:r>
      <w:hyperlink r:id="rId17">
        <w:r w:rsidDel="00000000" w:rsidR="00000000" w:rsidRPr="00000000">
          <w:rPr>
            <w:color w:val="0563c1"/>
            <w:u w:val="single"/>
            <w:rtl w:val="0"/>
          </w:rPr>
          <w:t xml:space="preserve">https://www.mankier.com/0p/fcntl.h</w:t>
        </w:r>
      </w:hyperlink>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#include &lt;errno.h&gt;</w:t>
      </w:r>
    </w:p>
    <w:p w:rsidR="00000000" w:rsidDel="00000000" w:rsidP="00000000" w:rsidRDefault="00000000" w:rsidRPr="00000000" w14:paraId="00000051">
      <w:pPr>
        <w:contextualSpacing w:val="0"/>
        <w:rPr/>
      </w:pPr>
      <w:r w:rsidDel="00000000" w:rsidR="00000000" w:rsidRPr="00000000">
        <w:rPr>
          <w:rtl w:val="0"/>
        </w:rPr>
        <w:t xml:space="preserve">This library defines macros for reporting and retrieving error conditions through error codes. Because of this library the systems can indicate, in the event of an error, what when wrong. To go into more detail go to: </w:t>
      </w:r>
      <w:hyperlink r:id="rId18">
        <w:r w:rsidDel="00000000" w:rsidR="00000000" w:rsidRPr="00000000">
          <w:rPr>
            <w:color w:val="0563c1"/>
            <w:u w:val="single"/>
            <w:rtl w:val="0"/>
          </w:rPr>
          <w:t xml:space="preserve">https://www.tutorialspoint.com/c_standard_library/errorno_h.htm</w:t>
        </w:r>
      </w:hyperlink>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#include &lt;termios.h&gt;</w:t>
      </w:r>
    </w:p>
    <w:p w:rsidR="00000000" w:rsidDel="00000000" w:rsidP="00000000" w:rsidRDefault="00000000" w:rsidRPr="00000000" w14:paraId="00000054">
      <w:pPr>
        <w:contextualSpacing w:val="0"/>
        <w:rPr/>
      </w:pPr>
      <w:r w:rsidDel="00000000" w:rsidR="00000000" w:rsidRPr="00000000">
        <w:rPr>
          <w:rtl w:val="0"/>
        </w:rPr>
        <w:t xml:space="preserve">This is a library that provides the terminal interface for the POSIX compatibility. A good reference to explain further: </w:t>
      </w:r>
      <w:hyperlink r:id="rId19">
        <w:r w:rsidDel="00000000" w:rsidR="00000000" w:rsidRPr="00000000">
          <w:rPr>
            <w:color w:val="0563c1"/>
            <w:u w:val="single"/>
            <w:rtl w:val="0"/>
          </w:rPr>
          <w:t xml:space="preserve">http://manpages.ubuntu.com/manpages/trusty/man7/termios.h.7posix.html</w:t>
        </w:r>
      </w:hyperlink>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#include &lt;string.h&gt; </w:t>
      </w:r>
    </w:p>
    <w:p w:rsidR="00000000" w:rsidDel="00000000" w:rsidP="00000000" w:rsidRDefault="00000000" w:rsidRPr="00000000" w14:paraId="00000057">
      <w:pPr>
        <w:contextualSpacing w:val="0"/>
        <w:rPr/>
      </w:pPr>
      <w:r w:rsidDel="00000000" w:rsidR="00000000" w:rsidRPr="00000000">
        <w:rPr>
          <w:rtl w:val="0"/>
        </w:rPr>
        <w:t xml:space="preserve">This library defines one variable type, one macro, and various functions for manipulating arrays of characters. To find what macros and variables it includes for use go to: </w:t>
      </w:r>
      <w:hyperlink r:id="rId20">
        <w:r w:rsidDel="00000000" w:rsidR="00000000" w:rsidRPr="00000000">
          <w:rPr>
            <w:color w:val="0563c1"/>
            <w:u w:val="single"/>
            <w:rtl w:val="0"/>
          </w:rPr>
          <w:t xml:space="preserve">https://www.tutorialspoint.com/c_standard_library/string_h.htm</w:t>
        </w:r>
      </w:hyperlink>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pStyle w:val="Heading2"/>
        <w:contextualSpacing w:val="0"/>
        <w:rPr/>
      </w:pPr>
      <w:bookmarkStart w:colFirst="0" w:colLast="0" w:name="_2et92p0" w:id="4"/>
      <w:bookmarkEnd w:id="4"/>
      <w:r w:rsidDel="00000000" w:rsidR="00000000" w:rsidRPr="00000000">
        <w:rPr>
          <w:rtl w:val="0"/>
        </w:rPr>
        <w:t xml:space="preserve">arduinomicro.h Libraries</w:t>
      </w:r>
    </w:p>
    <w:p w:rsidR="00000000" w:rsidDel="00000000" w:rsidP="00000000" w:rsidRDefault="00000000" w:rsidRPr="00000000" w14:paraId="00000060">
      <w:pPr>
        <w:contextualSpacing w:val="0"/>
        <w:rPr/>
      </w:pPr>
      <w:r w:rsidDel="00000000" w:rsidR="00000000" w:rsidRPr="00000000">
        <w:rPr>
          <w:rtl w:val="0"/>
        </w:rPr>
        <w:t xml:space="preserve">#include &lt;string.h&gt; </w:t>
      </w:r>
    </w:p>
    <w:p w:rsidR="00000000" w:rsidDel="00000000" w:rsidP="00000000" w:rsidRDefault="00000000" w:rsidRPr="00000000" w14:paraId="00000061">
      <w:pPr>
        <w:contextualSpacing w:val="0"/>
        <w:rPr/>
      </w:pPr>
      <w:r w:rsidDel="00000000" w:rsidR="00000000" w:rsidRPr="00000000">
        <w:rPr>
          <w:rtl w:val="0"/>
        </w:rPr>
        <w:t xml:space="preserve">This library defines one variable type, one macro, and various functions for manipulating arrays of characters. To find what macros and variables it includes for use go to: </w:t>
      </w:r>
      <w:hyperlink r:id="rId21">
        <w:r w:rsidDel="00000000" w:rsidR="00000000" w:rsidRPr="00000000">
          <w:rPr>
            <w:color w:val="0563c1"/>
            <w:u w:val="single"/>
            <w:rtl w:val="0"/>
          </w:rPr>
          <w:t xml:space="preserve">https://www.tutorialspoint.com/c_standard_library/string_h.htm</w:t>
        </w:r>
      </w:hyperlink>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#include &lt;vector&gt;</w:t>
      </w:r>
    </w:p>
    <w:p w:rsidR="00000000" w:rsidDel="00000000" w:rsidP="00000000" w:rsidRDefault="00000000" w:rsidRPr="00000000" w14:paraId="00000064">
      <w:pPr>
        <w:contextualSpacing w:val="0"/>
        <w:rPr/>
      </w:pPr>
      <w:r w:rsidDel="00000000" w:rsidR="00000000" w:rsidRPr="00000000">
        <w:rPr>
          <w:rtl w:val="0"/>
        </w:rPr>
        <w:t xml:space="preserve">Vectors are same as dynamic arrays with the ability to resize itself automatically when an element is inserted or deleted, with their storage being handled automatically by the container.</w:t>
      </w:r>
    </w:p>
    <w:p w:rsidR="00000000" w:rsidDel="00000000" w:rsidP="00000000" w:rsidRDefault="00000000" w:rsidRPr="00000000" w14:paraId="00000065">
      <w:pPr>
        <w:contextualSpacing w:val="0"/>
        <w:rPr/>
      </w:pPr>
      <w:hyperlink r:id="rId22">
        <w:r w:rsidDel="00000000" w:rsidR="00000000" w:rsidRPr="00000000">
          <w:rPr>
            <w:color w:val="0563c1"/>
            <w:u w:val="single"/>
            <w:rtl w:val="0"/>
          </w:rPr>
          <w:t xml:space="preserve">https://www.geeksforgeeks.org/vector-in-cpp-stl/</w:t>
        </w:r>
      </w:hyperlink>
      <w:r w:rsidDel="00000000" w:rsidR="00000000" w:rsidRPr="00000000">
        <w:rPr>
          <w:rtl w:val="0"/>
        </w:rPr>
        <w:t xml:space="preserve"> </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pStyle w:val="Heading2"/>
        <w:contextualSpacing w:val="0"/>
        <w:rPr/>
      </w:pPr>
      <w:bookmarkStart w:colFirst="0" w:colLast="0" w:name="_tyjcwt" w:id="5"/>
      <w:bookmarkEnd w:id="5"/>
      <w:r w:rsidDel="00000000" w:rsidR="00000000" w:rsidRPr="00000000">
        <w:rPr>
          <w:rtl w:val="0"/>
        </w:rPr>
        <w:t xml:space="preserve">converter.h Libraries</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#include &lt;cmath&gt;</w:t>
      </w:r>
    </w:p>
    <w:p w:rsidR="00000000" w:rsidDel="00000000" w:rsidP="00000000" w:rsidRDefault="00000000" w:rsidRPr="00000000" w14:paraId="0000006B">
      <w:pPr>
        <w:contextualSpacing w:val="0"/>
        <w:rPr/>
      </w:pPr>
      <w:r w:rsidDel="00000000" w:rsidR="00000000" w:rsidRPr="00000000">
        <w:rPr>
          <w:rFonts w:ascii="Verdana" w:cs="Verdana" w:eastAsia="Verdana" w:hAnsi="Verdana"/>
          <w:color w:val="000000"/>
          <w:sz w:val="18"/>
          <w:szCs w:val="18"/>
          <w:highlight w:val="white"/>
          <w:rtl w:val="0"/>
        </w:rPr>
        <w:t xml:space="preserve">This library dclares a set of functions to compute common mathematical operations and transformations. </w:t>
      </w:r>
      <w:hyperlink r:id="rId23">
        <w:r w:rsidDel="00000000" w:rsidR="00000000" w:rsidRPr="00000000">
          <w:rPr>
            <w:rFonts w:ascii="Verdana" w:cs="Verdana" w:eastAsia="Verdana" w:hAnsi="Verdana"/>
            <w:color w:val="0563c1"/>
            <w:sz w:val="18"/>
            <w:szCs w:val="18"/>
            <w:highlight w:val="white"/>
            <w:u w:val="single"/>
            <w:rtl w:val="0"/>
          </w:rPr>
          <w:t xml:space="preserve">http://www.cplusplus.com/reference/cmath/</w:t>
        </w:r>
      </w:hyperlink>
      <w:r w:rsidDel="00000000" w:rsidR="00000000" w:rsidRPr="00000000">
        <w:rPr>
          <w:rFonts w:ascii="Verdana" w:cs="Verdana" w:eastAsia="Verdana" w:hAnsi="Verdana"/>
          <w:color w:val="000000"/>
          <w:sz w:val="18"/>
          <w:szCs w:val="18"/>
          <w:highlight w:val="white"/>
          <w:rtl w:val="0"/>
        </w:rPr>
        <w:t xml:space="preserve"> </w:t>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rFonts w:ascii="Calibri" w:cs="Calibri" w:eastAsia="Calibri" w:hAnsi="Calibri"/>
        </w:rPr>
      </w:pPr>
      <w:r w:rsidDel="00000000" w:rsidR="00000000" w:rsidRPr="00000000">
        <w:rPr>
          <w:rFonts w:ascii="Calibri" w:cs="Calibri" w:eastAsia="Calibri" w:hAnsi="Calibri"/>
          <w:rtl w:val="0"/>
        </w:rPr>
        <w:t xml:space="preserve">#include &lt;iostream&gt;</w:t>
      </w:r>
    </w:p>
    <w:p w:rsidR="00000000" w:rsidDel="00000000" w:rsidP="00000000" w:rsidRDefault="00000000" w:rsidRPr="00000000" w14:paraId="0000006E">
      <w:pPr>
        <w:contextualSpacing w:val="0"/>
        <w:rPr>
          <w:rFonts w:ascii="Calibri" w:cs="Calibri" w:eastAsia="Calibri" w:hAnsi="Calibri"/>
        </w:rPr>
      </w:pPr>
      <w:r w:rsidDel="00000000" w:rsidR="00000000" w:rsidRPr="00000000">
        <w:rPr>
          <w:rFonts w:ascii="Calibri" w:cs="Calibri" w:eastAsia="Calibri" w:hAnsi="Calibri"/>
          <w:rtl w:val="0"/>
        </w:rPr>
        <w:t xml:space="preserve">C++ standard library for input and output arduments. </w:t>
      </w:r>
    </w:p>
    <w:p w:rsidR="00000000" w:rsidDel="00000000" w:rsidP="00000000" w:rsidRDefault="00000000" w:rsidRPr="00000000" w14:paraId="0000006F">
      <w:pPr>
        <w:contextualSpacing w:val="0"/>
        <w:rPr>
          <w:rFonts w:ascii="Calibri" w:cs="Calibri" w:eastAsia="Calibri" w:hAnsi="Calibri"/>
        </w:rPr>
      </w:pPr>
      <w:hyperlink r:id="rId24">
        <w:r w:rsidDel="00000000" w:rsidR="00000000" w:rsidRPr="00000000">
          <w:rPr>
            <w:rFonts w:ascii="Calibri" w:cs="Calibri" w:eastAsia="Calibri" w:hAnsi="Calibri"/>
            <w:color w:val="0563c1"/>
            <w:u w:val="single"/>
            <w:rtl w:val="0"/>
          </w:rPr>
          <w:t xml:space="preserve">https://en.wikipedia.org/wiki/Input/output_(C%2B%2B)#Input/output_streams</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7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1">
      <w:pPr>
        <w:contextualSpacing w:val="0"/>
        <w:rPr>
          <w:rFonts w:ascii="Calibri" w:cs="Calibri" w:eastAsia="Calibri" w:hAnsi="Calibri"/>
        </w:rPr>
      </w:pPr>
      <w:r w:rsidDel="00000000" w:rsidR="00000000" w:rsidRPr="00000000">
        <w:rPr>
          <w:rFonts w:ascii="Calibri" w:cs="Calibri" w:eastAsia="Calibri" w:hAnsi="Calibri"/>
          <w:rtl w:val="0"/>
        </w:rPr>
        <w:t xml:space="preserve">#include &lt;sstream&gt;</w:t>
      </w:r>
    </w:p>
    <w:p w:rsidR="00000000" w:rsidDel="00000000" w:rsidP="00000000" w:rsidRDefault="00000000" w:rsidRPr="00000000" w14:paraId="00000072">
      <w:pPr>
        <w:contextualSpacing w:val="0"/>
        <w:rPr>
          <w:rFonts w:ascii="Calibri" w:cs="Calibri" w:eastAsia="Calibri" w:hAnsi="Calibri"/>
        </w:rPr>
      </w:pPr>
      <w:r w:rsidDel="00000000" w:rsidR="00000000" w:rsidRPr="00000000">
        <w:rPr>
          <w:rFonts w:ascii="Calibri" w:cs="Calibri" w:eastAsia="Calibri" w:hAnsi="Calibri"/>
          <w:rtl w:val="0"/>
        </w:rPr>
        <w:t xml:space="preserve">Sometimes it is very convenient to use stringstream to convert between strings and other numerical types. The usage of stringstream is similar to the usage of iostream. Stringstreams can be used to both read strings and write data into strings.</w:t>
      </w:r>
    </w:p>
    <w:p w:rsidR="00000000" w:rsidDel="00000000" w:rsidP="00000000" w:rsidRDefault="00000000" w:rsidRPr="00000000" w14:paraId="0000007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4">
      <w:pPr>
        <w:contextualSpacing w:val="0"/>
        <w:rPr>
          <w:rFonts w:ascii="Calibri" w:cs="Calibri" w:eastAsia="Calibri" w:hAnsi="Calibri"/>
        </w:rPr>
      </w:pPr>
      <w:r w:rsidDel="00000000" w:rsidR="00000000" w:rsidRPr="00000000">
        <w:rPr>
          <w:rFonts w:ascii="Calibri" w:cs="Calibri" w:eastAsia="Calibri" w:hAnsi="Calibri"/>
          <w:rtl w:val="0"/>
        </w:rPr>
        <w:t xml:space="preserve">The basic member functions of stringstream class are:</w:t>
      </w:r>
    </w:p>
    <w:p w:rsidR="00000000" w:rsidDel="00000000" w:rsidP="00000000" w:rsidRDefault="00000000" w:rsidRPr="00000000" w14:paraId="00000075">
      <w:pPr>
        <w:contextualSpacing w:val="0"/>
        <w:rPr>
          <w:rFonts w:ascii="Calibri" w:cs="Calibri" w:eastAsia="Calibri" w:hAnsi="Calibri"/>
        </w:rPr>
      </w:pPr>
      <w:r w:rsidDel="00000000" w:rsidR="00000000" w:rsidRPr="00000000">
        <w:rPr>
          <w:rFonts w:ascii="Calibri" w:cs="Calibri" w:eastAsia="Calibri" w:hAnsi="Calibri"/>
          <w:rtl w:val="0"/>
        </w:rPr>
        <w:t xml:space="preserve">str(), which returns the contents of its buffer in string type.</w:t>
      </w:r>
    </w:p>
    <w:p w:rsidR="00000000" w:rsidDel="00000000" w:rsidP="00000000" w:rsidRDefault="00000000" w:rsidRPr="00000000" w14:paraId="00000076">
      <w:pPr>
        <w:contextualSpacing w:val="0"/>
        <w:rPr>
          <w:rFonts w:ascii="Calibri" w:cs="Calibri" w:eastAsia="Calibri" w:hAnsi="Calibri"/>
        </w:rPr>
      </w:pPr>
      <w:r w:rsidDel="00000000" w:rsidR="00000000" w:rsidRPr="00000000">
        <w:rPr>
          <w:rFonts w:ascii="Calibri" w:cs="Calibri" w:eastAsia="Calibri" w:hAnsi="Calibri"/>
          <w:rtl w:val="0"/>
        </w:rPr>
        <w:t xml:space="preserve">str(string), which set the contents of the buffer to the string argument.</w:t>
      </w:r>
    </w:p>
    <w:p w:rsidR="00000000" w:rsidDel="00000000" w:rsidP="00000000" w:rsidRDefault="00000000" w:rsidRPr="00000000" w14:paraId="00000077">
      <w:pPr>
        <w:contextualSpacing w:val="0"/>
        <w:rPr/>
      </w:pPr>
      <w:hyperlink r:id="rId25">
        <w:r w:rsidDel="00000000" w:rsidR="00000000" w:rsidRPr="00000000">
          <w:rPr>
            <w:color w:val="0563c1"/>
            <w:u w:val="single"/>
            <w:rtl w:val="0"/>
          </w:rPr>
          <w:t xml:space="preserve">https://stackoverflow.com/questions/20594520/what-exactly-does-stringstream-do</w:t>
        </w:r>
      </w:hyperlink>
      <w:r w:rsidDel="00000000" w:rsidR="00000000" w:rsidRPr="00000000">
        <w:rPr>
          <w:rtl w:val="0"/>
        </w:rPr>
        <w:t xml:space="preserve"> </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#include &lt;string.h&gt; </w:t>
      </w:r>
    </w:p>
    <w:p w:rsidR="00000000" w:rsidDel="00000000" w:rsidP="00000000" w:rsidRDefault="00000000" w:rsidRPr="00000000" w14:paraId="0000007A">
      <w:pPr>
        <w:contextualSpacing w:val="0"/>
        <w:rPr/>
      </w:pPr>
      <w:r w:rsidDel="00000000" w:rsidR="00000000" w:rsidRPr="00000000">
        <w:rPr>
          <w:rtl w:val="0"/>
        </w:rPr>
        <w:t xml:space="preserve">This library defines one variable type, one macro, and various functions for manipulating arrays of characters. To find what macros and variables it includes for use go to: </w:t>
      </w:r>
      <w:hyperlink r:id="rId26">
        <w:r w:rsidDel="00000000" w:rsidR="00000000" w:rsidRPr="00000000">
          <w:rPr>
            <w:color w:val="0563c1"/>
            <w:u w:val="single"/>
            <w:rtl w:val="0"/>
          </w:rPr>
          <w:t xml:space="preserve">https://www.tutorialspoint.com/c_standard_library/string_h.htm</w:t>
        </w:r>
      </w:hyperlink>
      <w:r w:rsidDel="00000000" w:rsidR="00000000" w:rsidRPr="00000000">
        <w:rPr>
          <w:rtl w:val="0"/>
        </w:rPr>
        <w:t xml:space="preserve"> </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#include &lt;vector&gt;</w:t>
      </w:r>
    </w:p>
    <w:p w:rsidR="00000000" w:rsidDel="00000000" w:rsidP="00000000" w:rsidRDefault="00000000" w:rsidRPr="00000000" w14:paraId="0000007D">
      <w:pPr>
        <w:contextualSpacing w:val="0"/>
        <w:rPr/>
      </w:pPr>
      <w:r w:rsidDel="00000000" w:rsidR="00000000" w:rsidRPr="00000000">
        <w:rPr>
          <w:rtl w:val="0"/>
        </w:rPr>
        <w:t xml:space="preserve">Vectors are same as dynamic arrays with the ability to resize itself automatically when an element is inserted or deleted, with their storage being handled automatically by the container.</w:t>
      </w:r>
    </w:p>
    <w:p w:rsidR="00000000" w:rsidDel="00000000" w:rsidP="00000000" w:rsidRDefault="00000000" w:rsidRPr="00000000" w14:paraId="0000007E">
      <w:pPr>
        <w:contextualSpacing w:val="0"/>
        <w:rPr/>
      </w:pPr>
      <w:hyperlink r:id="rId27">
        <w:r w:rsidDel="00000000" w:rsidR="00000000" w:rsidRPr="00000000">
          <w:rPr>
            <w:color w:val="0563c1"/>
            <w:u w:val="single"/>
            <w:rtl w:val="0"/>
          </w:rPr>
          <w:t xml:space="preserve">https://www.geeksforgeeks.org/vector-in-cpp-stl/</w:t>
        </w:r>
      </w:hyperlink>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pStyle w:val="Heading2"/>
        <w:contextualSpacing w:val="0"/>
        <w:rPr/>
      </w:pPr>
      <w:bookmarkStart w:colFirst="0" w:colLast="0" w:name="_3dy6vkm" w:id="6"/>
      <w:bookmarkEnd w:id="6"/>
      <w:r w:rsidDel="00000000" w:rsidR="00000000" w:rsidRPr="00000000">
        <w:rPr>
          <w:rtl w:val="0"/>
        </w:rPr>
        <w:t xml:space="preserve">pid.h Libraries </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#include &lt;stdio.h&gt; </w:t>
      </w:r>
    </w:p>
    <w:p w:rsidR="00000000" w:rsidDel="00000000" w:rsidP="00000000" w:rsidRDefault="00000000" w:rsidRPr="00000000" w14:paraId="00000085">
      <w:pPr>
        <w:contextualSpacing w:val="0"/>
        <w:rPr/>
      </w:pPr>
      <w:r w:rsidDel="00000000" w:rsidR="00000000" w:rsidRPr="00000000">
        <w:rPr>
          <w:rtl w:val="0"/>
        </w:rPr>
        <w:t xml:space="preserve">This allows for the input/output library to be used. Uses streams to operate with physical devices such as keyboards, printers, Terminals, etc. </w:t>
      </w:r>
      <w:hyperlink r:id="rId28">
        <w:r w:rsidDel="00000000" w:rsidR="00000000" w:rsidRPr="00000000">
          <w:rPr>
            <w:color w:val="0563c1"/>
            <w:u w:val="single"/>
            <w:rtl w:val="0"/>
          </w:rPr>
          <w:t xml:space="preserve">http://www.cplusplus.com/reference/cstdio/</w:t>
        </w:r>
      </w:hyperlink>
      <w:r w:rsidDel="00000000" w:rsidR="00000000" w:rsidRPr="00000000">
        <w:rPr>
          <w:rtl w:val="0"/>
        </w:rPr>
        <w:t xml:space="preserve"> </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t xml:space="preserve">#include &lt;sys/time.h&gt;</w:t>
      </w:r>
    </w:p>
    <w:p w:rsidR="00000000" w:rsidDel="00000000" w:rsidP="00000000" w:rsidRDefault="00000000" w:rsidRPr="00000000" w14:paraId="00000088">
      <w:pPr>
        <w:contextualSpacing w:val="0"/>
        <w:rPr/>
      </w:pPr>
      <w:r w:rsidDel="00000000" w:rsidR="00000000" w:rsidRPr="00000000">
        <w:rPr>
          <w:rtl w:val="0"/>
        </w:rPr>
        <w:t xml:space="preserve">This library allows the use of date and time utilities within the code to be used </w:t>
      </w:r>
    </w:p>
    <w:p w:rsidR="00000000" w:rsidDel="00000000" w:rsidP="00000000" w:rsidRDefault="00000000" w:rsidRPr="00000000" w14:paraId="00000089">
      <w:pPr>
        <w:contextualSpacing w:val="0"/>
        <w:rPr/>
      </w:pPr>
      <w:hyperlink r:id="rId29">
        <w:r w:rsidDel="00000000" w:rsidR="00000000" w:rsidRPr="00000000">
          <w:rPr>
            <w:color w:val="0563c1"/>
            <w:u w:val="single"/>
            <w:rtl w:val="0"/>
          </w:rPr>
          <w:t xml:space="preserve">https://www.quora.com/What-is-the-main-use-of-including-the-header-file-sys-time-h-Are-time-h-and-sys-time-h-the-same</w:t>
        </w:r>
      </w:hyperlink>
      <w:r w:rsidDel="00000000" w:rsidR="00000000" w:rsidRPr="00000000">
        <w:rPr>
          <w:rtl w:val="0"/>
        </w:rPr>
        <w:t xml:space="preserve"> </w:t>
      </w:r>
    </w:p>
    <w:p w:rsidR="00000000" w:rsidDel="00000000" w:rsidP="00000000" w:rsidRDefault="00000000" w:rsidRPr="00000000" w14:paraId="0000008A">
      <w:pPr>
        <w:pStyle w:val="Heading1"/>
        <w:contextualSpacing w:val="0"/>
        <w:rPr/>
      </w:pPr>
      <w:bookmarkStart w:colFirst="0" w:colLast="0" w:name="_1t3h5sf" w:id="7"/>
      <w:bookmarkEnd w:id="7"/>
      <w:r w:rsidDel="00000000" w:rsidR="00000000" w:rsidRPr="00000000">
        <w:rPr>
          <w:rtl w:val="0"/>
        </w:rPr>
        <w:t xml:space="preserve">.cpp Files</w:t>
      </w:r>
    </w:p>
    <w:p w:rsidR="00000000" w:rsidDel="00000000" w:rsidP="00000000" w:rsidRDefault="00000000" w:rsidRPr="00000000" w14:paraId="0000008B">
      <w:pPr>
        <w:pStyle w:val="Heading2"/>
        <w:contextualSpacing w:val="0"/>
        <w:rPr/>
      </w:pPr>
      <w:bookmarkStart w:colFirst="0" w:colLast="0" w:name="_4d34og8" w:id="8"/>
      <w:bookmarkEnd w:id="8"/>
      <w:r w:rsidDel="00000000" w:rsidR="00000000" w:rsidRPr="00000000">
        <w:rPr>
          <w:rtl w:val="0"/>
        </w:rPr>
        <w:t xml:space="preserve">serial.cpp </w:t>
      </w:r>
    </w:p>
    <w:p w:rsidR="00000000" w:rsidDel="00000000" w:rsidP="00000000" w:rsidRDefault="00000000" w:rsidRPr="00000000" w14:paraId="0000008C">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3780571</wp:posOffset>
            </wp:positionH>
            <wp:positionV relativeFrom="paragraph">
              <wp:posOffset>0</wp:posOffset>
            </wp:positionV>
            <wp:extent cx="2163029" cy="2638387"/>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163029" cy="2638387"/>
                    </a:xfrm>
                    <a:prstGeom prst="rect"/>
                    <a:ln/>
                  </pic:spPr>
                </pic:pic>
              </a:graphicData>
            </a:graphic>
          </wp:anchor>
        </w:drawing>
      </w:r>
    </w:p>
    <w:p w:rsidR="00000000" w:rsidDel="00000000" w:rsidP="00000000" w:rsidRDefault="00000000" w:rsidRPr="00000000" w14:paraId="0000008D">
      <w:pPr>
        <w:contextualSpacing w:val="0"/>
        <w:rPr/>
      </w:pPr>
      <w:r w:rsidDel="00000000" w:rsidR="00000000" w:rsidRPr="00000000">
        <w:rPr>
          <w:rtl w:val="0"/>
        </w:rPr>
        <w:t xml:space="preserve">class SerialPort {}</w:t>
      </w:r>
    </w:p>
    <w:p w:rsidR="00000000" w:rsidDel="00000000" w:rsidP="00000000" w:rsidRDefault="00000000" w:rsidRPr="00000000" w14:paraId="0000008E">
      <w:pPr>
        <w:contextualSpacing w:val="0"/>
        <w:rPr/>
      </w:pPr>
      <w:r w:rsidDel="00000000" w:rsidR="00000000" w:rsidRPr="00000000">
        <w:rPr>
          <w:rtl w:val="0"/>
        </w:rPr>
        <w:t xml:space="preserve">creates a class called SerialPort. </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Public:</w:t>
      </w:r>
    </w:p>
    <w:p w:rsidR="00000000" w:rsidDel="00000000" w:rsidP="00000000" w:rsidRDefault="00000000" w:rsidRPr="00000000" w14:paraId="00000091">
      <w:pPr>
        <w:contextualSpacing w:val="0"/>
        <w:rPr/>
      </w:pPr>
      <w:r w:rsidDel="00000000" w:rsidR="00000000" w:rsidRPr="00000000">
        <w:rPr>
          <w:rtl w:val="0"/>
        </w:rPr>
        <w:t xml:space="preserve">This allows this file to be used in other functions that is stated after the class initialization.</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t xml:space="preserve">speed_t</w:t>
      </w:r>
    </w:p>
    <w:p w:rsidR="00000000" w:rsidDel="00000000" w:rsidP="00000000" w:rsidRDefault="00000000" w:rsidRPr="00000000" w14:paraId="00000094">
      <w:pPr>
        <w:contextualSpacing w:val="0"/>
        <w:rPr/>
      </w:pPr>
      <w:r w:rsidDel="00000000" w:rsidR="00000000" w:rsidRPr="00000000">
        <w:rPr>
          <w:rtl w:val="0"/>
        </w:rPr>
        <w:t xml:space="preserve">This is something from the termios.h library that is used for terminal baud rates (rate at which information is transferred, eg. Serial port is 9600 bits per second or 9600 baud)</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t xml:space="preserve">constBaud</w:t>
      </w:r>
    </w:p>
    <w:p w:rsidR="00000000" w:rsidDel="00000000" w:rsidP="00000000" w:rsidRDefault="00000000" w:rsidRPr="00000000" w14:paraId="00000097">
      <w:pPr>
        <w:contextualSpacing w:val="0"/>
        <w:rPr/>
      </w:pPr>
      <w:r w:rsidDel="00000000" w:rsidR="00000000" w:rsidRPr="00000000">
        <w:rPr>
          <w:rtl w:val="0"/>
        </w:rPr>
        <w:t xml:space="preserve">This is right after speed_t function and what it does is holds a place for a value, in this case a bandwidth for the serial port. From the header file where this variable is initialized it is then utilized within the serial.cpp file where the computer runs this variable through a switch case function to find the correct band rate that is used, and this variable then holds that value for the baud rate. </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b w:val="1"/>
          <w:i w:val="1"/>
        </w:rPr>
      </w:pPr>
      <w:r w:rsidDel="00000000" w:rsidR="00000000" w:rsidRPr="00000000">
        <w:rPr>
          <w:rtl w:val="0"/>
        </w:rPr>
        <w:t xml:space="preserve">After the switch case the code goes onto setting up how the code is transferred in and out of the computer. </w:t>
      </w:r>
      <w:r w:rsidDel="00000000" w:rsidR="00000000" w:rsidRPr="00000000">
        <w:rPr>
          <w:b w:val="1"/>
          <w:i w:val="1"/>
          <w:rtl w:val="0"/>
        </w:rPr>
        <w:t xml:space="preserve">I can add a section about this later. </w:t>
      </w:r>
    </w:p>
    <w:p w:rsidR="00000000" w:rsidDel="00000000" w:rsidP="00000000" w:rsidRDefault="00000000" w:rsidRPr="00000000" w14:paraId="0000009A">
      <w:pPr>
        <w:pStyle w:val="Heading2"/>
        <w:contextualSpacing w:val="0"/>
        <w:rPr/>
      </w:pPr>
      <w:bookmarkStart w:colFirst="0" w:colLast="0" w:name="_2s8eyo1" w:id="9"/>
      <w:bookmarkEnd w:id="9"/>
      <w:r w:rsidDel="00000000" w:rsidR="00000000" w:rsidRPr="00000000">
        <w:rPr>
          <w:rtl w:val="0"/>
        </w:rPr>
        <w:t xml:space="preserve">arduinomicro.cpp</w:t>
      </w:r>
    </w:p>
    <w:p w:rsidR="00000000" w:rsidDel="00000000" w:rsidP="00000000" w:rsidRDefault="00000000" w:rsidRPr="00000000" w14:paraId="0000009B">
      <w:pPr>
        <w:contextualSpacing w:val="0"/>
        <w:rPr>
          <w:b w:val="1"/>
          <w:i w:val="1"/>
          <w:u w:val="single"/>
        </w:rPr>
      </w:pPr>
      <w:r w:rsidDel="00000000" w:rsidR="00000000" w:rsidRPr="00000000">
        <w:rPr>
          <w:rtl w:val="0"/>
        </w:rPr>
        <w:t xml:space="preserve">c</w:t>
      </w:r>
      <w:r w:rsidDel="00000000" w:rsidR="00000000" w:rsidRPr="00000000">
        <w:rPr>
          <w:b w:val="1"/>
          <w:i w:val="1"/>
          <w:u w:val="single"/>
          <w:rtl w:val="0"/>
        </w:rPr>
        <w:br w:type="textWrapping"/>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1854025" cy="1719529"/>
            <wp:effectExtent b="0" l="0" r="0" t="0"/>
            <wp:wrapSquare wrapText="bothSides" distB="0" distT="0" distL="114300" distR="114300"/>
            <wp:docPr id="1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854025" cy="1719529"/>
                    </a:xfrm>
                    <a:prstGeom prst="rect"/>
                    <a:ln/>
                  </pic:spPr>
                </pic:pic>
              </a:graphicData>
            </a:graphic>
          </wp:anchor>
        </w:drawing>
      </w:r>
    </w:p>
    <w:p w:rsidR="00000000" w:rsidDel="00000000" w:rsidP="00000000" w:rsidRDefault="00000000" w:rsidRPr="00000000" w14:paraId="0000009C">
      <w:pPr>
        <w:pStyle w:val="Heading2"/>
        <w:contextualSpacing w:val="0"/>
        <w:rPr/>
      </w:pPr>
      <w:bookmarkStart w:colFirst="0" w:colLast="0" w:name="_17dp8vu" w:id="10"/>
      <w:bookmarkEnd w:id="10"/>
      <w:r w:rsidDel="00000000" w:rsidR="00000000" w:rsidRPr="00000000">
        <w:rPr>
          <w:rtl w:val="0"/>
        </w:rPr>
        <w:t xml:space="preserve">converter.cpp </w:t>
      </w:r>
    </w:p>
    <w:p w:rsidR="00000000" w:rsidDel="00000000" w:rsidP="00000000" w:rsidRDefault="00000000" w:rsidRPr="00000000" w14:paraId="0000009D">
      <w:pPr>
        <w:contextualSpacing w:val="0"/>
        <w:rPr>
          <w:b w:val="1"/>
          <w:i w:val="1"/>
          <w:u w:val="single"/>
        </w:rPr>
      </w:pPr>
      <w:r w:rsidDel="00000000" w:rsidR="00000000" w:rsidRPr="00000000">
        <w:rPr>
          <w:b w:val="1"/>
          <w:i w:val="1"/>
          <w:u w:val="single"/>
          <w:rtl w:val="0"/>
        </w:rPr>
        <w:t xml:space="preserve">Again I am going to wait to explain things till later in this section.</w:t>
        <w:br w:type="textWrapping"/>
      </w:r>
      <w:r w:rsidDel="00000000" w:rsidR="00000000" w:rsidRPr="00000000">
        <w:drawing>
          <wp:anchor allowOverlap="1" behindDoc="0" distB="0" distT="0" distL="114300" distR="114300" hidden="0" layoutInCell="1" locked="0" relativeHeight="0" simplePos="0">
            <wp:simplePos x="0" y="0"/>
            <wp:positionH relativeFrom="margin">
              <wp:posOffset>3648141</wp:posOffset>
            </wp:positionH>
            <wp:positionV relativeFrom="paragraph">
              <wp:posOffset>0</wp:posOffset>
            </wp:positionV>
            <wp:extent cx="2295459" cy="1411119"/>
            <wp:effectExtent b="0" l="0" r="0" t="0"/>
            <wp:wrapSquare wrapText="bothSides" distB="0" distT="0" distL="114300" distR="114300"/>
            <wp:docPr id="1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295459" cy="1411119"/>
                    </a:xfrm>
                    <a:prstGeom prst="rect"/>
                    <a:ln/>
                  </pic:spPr>
                </pic:pic>
              </a:graphicData>
            </a:graphic>
          </wp:anchor>
        </w:drawing>
      </w:r>
    </w:p>
    <w:p w:rsidR="00000000" w:rsidDel="00000000" w:rsidP="00000000" w:rsidRDefault="00000000" w:rsidRPr="00000000" w14:paraId="0000009E">
      <w:pPr>
        <w:pStyle w:val="Heading2"/>
        <w:contextualSpacing w:val="0"/>
        <w:rPr/>
      </w:pPr>
      <w:bookmarkStart w:colFirst="0" w:colLast="0" w:name="_3rdcrjn" w:id="11"/>
      <w:bookmarkEnd w:id="11"/>
      <w:r w:rsidDel="00000000" w:rsidR="00000000" w:rsidRPr="00000000">
        <w:rPr>
          <w:rtl w:val="0"/>
        </w:rPr>
        <w:t xml:space="preserve">pid.cpp</w:t>
      </w:r>
    </w:p>
    <w:p w:rsidR="00000000" w:rsidDel="00000000" w:rsidP="00000000" w:rsidRDefault="00000000" w:rsidRPr="00000000" w14:paraId="0000009F">
      <w:pPr>
        <w:contextualSpacing w:val="0"/>
        <w:rPr>
          <w:b w:val="1"/>
          <w:i w:val="1"/>
          <w:u w:val="single"/>
        </w:rPr>
      </w:pPr>
      <w:r w:rsidDel="00000000" w:rsidR="00000000" w:rsidRPr="00000000">
        <w:rPr>
          <w:b w:val="1"/>
          <w:i w:val="1"/>
          <w:u w:val="single"/>
          <w:rtl w:val="0"/>
        </w:rPr>
        <w:t xml:space="preserve">I am going to wait to explain here</w:t>
        <w:br w:type="textWrapping"/>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2030599" cy="2687073"/>
            <wp:effectExtent b="0" l="0" r="0" t="0"/>
            <wp:wrapSquare wrapText="bothSides" distB="0" distT="0" distL="114300" distR="114300"/>
            <wp:docPr id="1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030599" cy="2687073"/>
                    </a:xfrm>
                    <a:prstGeom prst="rect"/>
                    <a:ln/>
                  </pic:spPr>
                </pic:pic>
              </a:graphicData>
            </a:graphic>
          </wp:anchor>
        </w:drawing>
      </w:r>
    </w:p>
    <w:p w:rsidR="00000000" w:rsidDel="00000000" w:rsidP="00000000" w:rsidRDefault="00000000" w:rsidRPr="00000000" w14:paraId="000000A0">
      <w:pPr>
        <w:pStyle w:val="Heading2"/>
        <w:contextualSpacing w:val="0"/>
        <w:rPr/>
      </w:pPr>
      <w:bookmarkStart w:colFirst="0" w:colLast="0" w:name="_26in1rg" w:id="12"/>
      <w:bookmarkEnd w:id="12"/>
      <w:r w:rsidDel="00000000" w:rsidR="00000000" w:rsidRPr="00000000">
        <w:rPr>
          <w:rtl w:val="0"/>
        </w:rPr>
        <w:t xml:space="preserve">exosuit.cpp</w:t>
      </w:r>
    </w:p>
    <w:p w:rsidR="00000000" w:rsidDel="00000000" w:rsidP="00000000" w:rsidRDefault="00000000" w:rsidRPr="00000000" w14:paraId="000000A1">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3547707</wp:posOffset>
            </wp:positionH>
            <wp:positionV relativeFrom="paragraph">
              <wp:posOffset>0</wp:posOffset>
            </wp:positionV>
            <wp:extent cx="2395893" cy="1734207"/>
            <wp:effectExtent b="0" l="0" r="0" t="0"/>
            <wp:wrapSquare wrapText="bothSides" distB="0" distT="0" distL="114300" distR="11430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395893" cy="1734207"/>
                    </a:xfrm>
                    <a:prstGeom prst="rect"/>
                    <a:ln/>
                  </pic:spPr>
                </pic:pic>
              </a:graphicData>
            </a:graphic>
          </wp:anchor>
        </w:drawing>
      </w:r>
    </w:p>
    <w:p w:rsidR="00000000" w:rsidDel="00000000" w:rsidP="00000000" w:rsidRDefault="00000000" w:rsidRPr="00000000" w14:paraId="000000A2">
      <w:pPr>
        <w:pStyle w:val="Heading2"/>
        <w:contextualSpacing w:val="0"/>
        <w:rPr/>
      </w:pPr>
      <w:r w:rsidDel="00000000" w:rsidR="00000000" w:rsidRPr="00000000">
        <w:rPr>
          <w:rtl w:val="0"/>
        </w:rPr>
      </w:r>
    </w:p>
    <w:p w:rsidR="00000000" w:rsidDel="00000000" w:rsidP="00000000" w:rsidRDefault="00000000" w:rsidRPr="00000000" w14:paraId="000000A3">
      <w:pPr>
        <w:pStyle w:val="Heading2"/>
        <w:contextualSpacing w:val="0"/>
        <w:rPr/>
      </w:pPr>
      <w:r w:rsidDel="00000000" w:rsidR="00000000" w:rsidRPr="00000000">
        <w:rPr>
          <w:rtl w:val="0"/>
        </w:rPr>
      </w:r>
    </w:p>
    <w:p w:rsidR="00000000" w:rsidDel="00000000" w:rsidP="00000000" w:rsidRDefault="00000000" w:rsidRPr="00000000" w14:paraId="000000A4">
      <w:pPr>
        <w:pStyle w:val="Heading2"/>
        <w:contextualSpacing w:val="0"/>
        <w:rPr/>
      </w:pPr>
      <w:r w:rsidDel="00000000" w:rsidR="00000000" w:rsidRPr="00000000">
        <w:rPr>
          <w:rtl w:val="0"/>
        </w:rPr>
      </w:r>
    </w:p>
    <w:p w:rsidR="00000000" w:rsidDel="00000000" w:rsidP="00000000" w:rsidRDefault="00000000" w:rsidRPr="00000000" w14:paraId="000000A5">
      <w:pPr>
        <w:pStyle w:val="Heading2"/>
        <w:contextualSpacing w:val="0"/>
        <w:rPr/>
      </w:pPr>
      <w:r w:rsidDel="00000000" w:rsidR="00000000" w:rsidRPr="00000000">
        <w:rPr>
          <w:rtl w:val="0"/>
        </w:rPr>
      </w:r>
    </w:p>
    <w:p w:rsidR="00000000" w:rsidDel="00000000" w:rsidP="00000000" w:rsidRDefault="00000000" w:rsidRPr="00000000" w14:paraId="000000A6">
      <w:pPr>
        <w:pStyle w:val="Heading2"/>
        <w:contextualSpacing w:val="0"/>
        <w:rPr/>
      </w:pPr>
      <w:r w:rsidDel="00000000" w:rsidR="00000000" w:rsidRPr="00000000">
        <w:rPr>
          <w:rtl w:val="0"/>
        </w:rPr>
      </w:r>
    </w:p>
    <w:p w:rsidR="00000000" w:rsidDel="00000000" w:rsidP="00000000" w:rsidRDefault="00000000" w:rsidRPr="00000000" w14:paraId="000000A7">
      <w:pPr>
        <w:pStyle w:val="Heading2"/>
        <w:contextualSpacing w:val="0"/>
        <w:rPr/>
      </w:pPr>
      <w:r w:rsidDel="00000000" w:rsidR="00000000" w:rsidRPr="00000000">
        <w:rPr>
          <w:rtl w:val="0"/>
        </w:rPr>
      </w:r>
    </w:p>
    <w:p w:rsidR="00000000" w:rsidDel="00000000" w:rsidP="00000000" w:rsidRDefault="00000000" w:rsidRPr="00000000" w14:paraId="000000A8">
      <w:pPr>
        <w:pStyle w:val="Heading2"/>
        <w:contextualSpacing w:val="0"/>
        <w:rPr/>
      </w:pPr>
      <w:r w:rsidDel="00000000" w:rsidR="00000000" w:rsidRPr="00000000">
        <w:rPr>
          <w:rtl w:val="0"/>
        </w:rPr>
      </w:r>
    </w:p>
    <w:p w:rsidR="00000000" w:rsidDel="00000000" w:rsidP="00000000" w:rsidRDefault="00000000" w:rsidRPr="00000000" w14:paraId="000000A9">
      <w:pPr>
        <w:pStyle w:val="Heading2"/>
        <w:contextualSpacing w:val="0"/>
        <w:rPr/>
      </w:pPr>
      <w:r w:rsidDel="00000000" w:rsidR="00000000" w:rsidRPr="00000000">
        <w:rPr>
          <w:rtl w:val="0"/>
        </w:rPr>
      </w:r>
    </w:p>
    <w:p w:rsidR="00000000" w:rsidDel="00000000" w:rsidP="00000000" w:rsidRDefault="00000000" w:rsidRPr="00000000" w14:paraId="000000AA">
      <w:pPr>
        <w:pStyle w:val="Heading2"/>
        <w:contextualSpacing w:val="0"/>
        <w:rPr/>
      </w:pPr>
      <w:bookmarkStart w:colFirst="0" w:colLast="0" w:name="_lnxbz9" w:id="13"/>
      <w:bookmarkEnd w:id="13"/>
      <w:r w:rsidDel="00000000" w:rsidR="00000000" w:rsidRPr="00000000">
        <w:rPr>
          <w:rtl w:val="0"/>
        </w:rPr>
        <w:t xml:space="preserve">main.cpp</w:t>
      </w:r>
    </w:p>
    <w:p w:rsidR="00000000" w:rsidDel="00000000" w:rsidP="00000000" w:rsidRDefault="00000000" w:rsidRPr="00000000" w14:paraId="000000AB">
      <w:pPr>
        <w:contextualSpacing w:val="0"/>
        <w:rPr>
          <w:b w:val="1"/>
          <w:i w:val="1"/>
          <w:u w:val="single"/>
        </w:rPr>
      </w:pPr>
      <w:r w:rsidDel="00000000" w:rsidR="00000000" w:rsidRPr="00000000">
        <w:rPr>
          <w:b w:val="1"/>
          <w:i w:val="1"/>
          <w:u w:val="single"/>
          <w:rtl w:val="0"/>
        </w:rPr>
        <w:t xml:space="preserve">I am going to wait to explain things here.</w:t>
        <w:br w:type="textWrapping"/>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1678750" cy="2049517"/>
            <wp:effectExtent b="0" l="0" r="0" t="0"/>
            <wp:wrapSquare wrapText="bothSides" distB="0" distT="0" distL="114300" distR="11430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78750" cy="2049517"/>
                    </a:xfrm>
                    <a:prstGeom prst="rect"/>
                    <a:ln/>
                  </pic:spPr>
                </pic:pic>
              </a:graphicData>
            </a:graphic>
          </wp:anchor>
        </w:drawing>
      </w:r>
    </w:p>
    <w:sectPr>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utorialspoint.com/c_standard_library/string_h.htm" TargetMode="External"/><Relationship Id="rId22" Type="http://schemas.openxmlformats.org/officeDocument/2006/relationships/hyperlink" Target="https://www.geeksforgeeks.org/vector-in-cpp-stl/" TargetMode="External"/><Relationship Id="rId21" Type="http://schemas.openxmlformats.org/officeDocument/2006/relationships/hyperlink" Target="https://www.tutorialspoint.com/c_standard_library/string_h.htm" TargetMode="External"/><Relationship Id="rId24" Type="http://schemas.openxmlformats.org/officeDocument/2006/relationships/hyperlink" Target="https://en.wikipedia.org/wiki/Input/output_(C%2B%2B)#Input/output_streams" TargetMode="External"/><Relationship Id="rId23" Type="http://schemas.openxmlformats.org/officeDocument/2006/relationships/hyperlink" Target="http://www.cplusplus.com/reference/cma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www.tutorialspoint.com/c_standard_library/string_h.htm" TargetMode="External"/><Relationship Id="rId25" Type="http://schemas.openxmlformats.org/officeDocument/2006/relationships/hyperlink" Target="https://stackoverflow.com/questions/20594520/what-exactly-does-stringstream-do" TargetMode="External"/><Relationship Id="rId28" Type="http://schemas.openxmlformats.org/officeDocument/2006/relationships/hyperlink" Target="http://www.cplusplus.com/reference/cstdio/" TargetMode="External"/><Relationship Id="rId27" Type="http://schemas.openxmlformats.org/officeDocument/2006/relationships/hyperlink" Target="https://www.geeksforgeeks.org/vector-in-cpp-stl/"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www.quora.com/What-is-the-main-use-of-including-the-header-file-sys-time-h-Are-time-h-and-sys-time-h-the-same" TargetMode="External"/><Relationship Id="rId7" Type="http://schemas.openxmlformats.org/officeDocument/2006/relationships/image" Target="media/image7.png"/><Relationship Id="rId8" Type="http://schemas.openxmlformats.org/officeDocument/2006/relationships/image" Target="media/image12.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9.png"/><Relationship Id="rId33" Type="http://schemas.openxmlformats.org/officeDocument/2006/relationships/image" Target="media/image4.png"/><Relationship Id="rId10" Type="http://schemas.openxmlformats.org/officeDocument/2006/relationships/image" Target="media/image13.png"/><Relationship Id="rId32"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jpg"/><Relationship Id="rId34"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hyperlink" Target="https://www.mankier.com/0p/fcntl.h" TargetMode="External"/><Relationship Id="rId16" Type="http://schemas.openxmlformats.org/officeDocument/2006/relationships/hyperlink" Target="http://www.cplusplus.com/reference/cstdio/" TargetMode="External"/><Relationship Id="rId19" Type="http://schemas.openxmlformats.org/officeDocument/2006/relationships/hyperlink" Target="http://manpages.ubuntu.com/manpages/trusty/man7/termios.h.7posix.html" TargetMode="External"/><Relationship Id="rId18" Type="http://schemas.openxmlformats.org/officeDocument/2006/relationships/hyperlink" Target="https://www.tutorialspoint.com/c_standard_library/errorno_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