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75C35" w14:textId="77777777" w:rsidR="003C5DCA" w:rsidRDefault="003C5DCA" w:rsidP="003C5DCA">
      <w:pPr>
        <w:jc w:val="center"/>
        <w:rPr>
          <w:sz w:val="52"/>
        </w:rPr>
      </w:pPr>
    </w:p>
    <w:p w14:paraId="32A9129B" w14:textId="77777777" w:rsidR="00233ED4" w:rsidRDefault="00233ED4" w:rsidP="003C5DCA">
      <w:pPr>
        <w:jc w:val="center"/>
        <w:rPr>
          <w:sz w:val="52"/>
        </w:rPr>
      </w:pPr>
    </w:p>
    <w:p w14:paraId="1B3B8460" w14:textId="77777777" w:rsidR="003C5DCA" w:rsidRDefault="003C5DCA" w:rsidP="003C5DCA">
      <w:pPr>
        <w:rPr>
          <w:sz w:val="52"/>
        </w:rPr>
      </w:pPr>
    </w:p>
    <w:p w14:paraId="555215F7" w14:textId="7D5E0A5C" w:rsidR="003C5DCA" w:rsidRDefault="003C5DCA" w:rsidP="003C5DCA">
      <w:pPr>
        <w:jc w:val="center"/>
        <w:rPr>
          <w:sz w:val="52"/>
        </w:rPr>
      </w:pPr>
    </w:p>
    <w:p w14:paraId="1BC054C6" w14:textId="77777777" w:rsidR="007108AD" w:rsidRDefault="007108AD" w:rsidP="003C5DCA">
      <w:pPr>
        <w:jc w:val="center"/>
        <w:rPr>
          <w:sz w:val="52"/>
        </w:rPr>
      </w:pPr>
    </w:p>
    <w:p w14:paraId="49217C52" w14:textId="2643FB74" w:rsidR="00236012" w:rsidRPr="003F31FE" w:rsidRDefault="00233ED4" w:rsidP="003C5DCA">
      <w:pPr>
        <w:jc w:val="center"/>
        <w:rPr>
          <w:b/>
          <w:sz w:val="120"/>
          <w:szCs w:val="120"/>
        </w:rPr>
      </w:pPr>
      <w:r w:rsidRPr="003F31FE">
        <w:rPr>
          <w:b/>
          <w:sz w:val="120"/>
          <w:szCs w:val="120"/>
        </w:rPr>
        <w:t>H</w:t>
      </w:r>
      <w:r w:rsidR="00EC49D3" w:rsidRPr="003F31FE">
        <w:rPr>
          <w:b/>
          <w:sz w:val="120"/>
          <w:szCs w:val="120"/>
        </w:rPr>
        <w:t>ERisk</w:t>
      </w:r>
      <w:r w:rsidRPr="003F31FE">
        <w:rPr>
          <w:b/>
          <w:sz w:val="120"/>
          <w:szCs w:val="120"/>
        </w:rPr>
        <w:t xml:space="preserve"> Guide</w:t>
      </w:r>
    </w:p>
    <w:p w14:paraId="58404EC9" w14:textId="08A17DF6" w:rsidR="003C5DCA" w:rsidRDefault="003C5DCA" w:rsidP="003C5DCA">
      <w:pPr>
        <w:jc w:val="center"/>
        <w:rPr>
          <w:sz w:val="52"/>
        </w:rPr>
      </w:pPr>
    </w:p>
    <w:p w14:paraId="3669FAE5" w14:textId="77777777" w:rsidR="00EC49D3" w:rsidRPr="00EC49D3" w:rsidRDefault="00EC49D3" w:rsidP="003C5DCA">
      <w:pPr>
        <w:jc w:val="center"/>
        <w:rPr>
          <w:sz w:val="72"/>
        </w:rPr>
      </w:pPr>
    </w:p>
    <w:p w14:paraId="361B5E5F" w14:textId="77777777" w:rsidR="003C5DCA" w:rsidRPr="00EC49D3" w:rsidRDefault="003C5DCA" w:rsidP="003C5DCA">
      <w:pPr>
        <w:jc w:val="center"/>
        <w:rPr>
          <w:sz w:val="72"/>
        </w:rPr>
      </w:pPr>
    </w:p>
    <w:p w14:paraId="530024D3" w14:textId="77777777" w:rsidR="003C5DCA" w:rsidRPr="00EC49D3" w:rsidRDefault="003C5DCA" w:rsidP="003C5DCA">
      <w:pPr>
        <w:jc w:val="center"/>
        <w:rPr>
          <w:sz w:val="72"/>
        </w:rPr>
      </w:pPr>
    </w:p>
    <w:p w14:paraId="479182FA" w14:textId="77777777" w:rsidR="003C5DCA" w:rsidRPr="00EC49D3" w:rsidRDefault="003C5DCA" w:rsidP="003C5DCA">
      <w:pPr>
        <w:jc w:val="center"/>
        <w:rPr>
          <w:sz w:val="48"/>
        </w:rPr>
      </w:pPr>
      <w:r w:rsidRPr="00EC49D3">
        <w:rPr>
          <w:sz w:val="48"/>
        </w:rPr>
        <w:t>Jordan Brizi Neris</w:t>
      </w:r>
    </w:p>
    <w:p w14:paraId="345A7FDF" w14:textId="77777777" w:rsidR="003C5DCA" w:rsidRPr="00EC49D3" w:rsidRDefault="00657F8F" w:rsidP="003C5DCA">
      <w:pPr>
        <w:jc w:val="center"/>
        <w:rPr>
          <w:sz w:val="48"/>
        </w:rPr>
      </w:pPr>
      <w:r w:rsidRPr="00EC49D3">
        <w:rPr>
          <w:sz w:val="48"/>
        </w:rPr>
        <w:t>Diango Manuel Montalván Olivares</w:t>
      </w:r>
    </w:p>
    <w:p w14:paraId="0EE859B1" w14:textId="77777777" w:rsidR="003C5DCA" w:rsidRPr="00EC49D3" w:rsidRDefault="003C5DCA" w:rsidP="003C5DCA">
      <w:pPr>
        <w:jc w:val="center"/>
        <w:rPr>
          <w:sz w:val="48"/>
        </w:rPr>
      </w:pPr>
    </w:p>
    <w:p w14:paraId="02C5A050" w14:textId="77777777" w:rsidR="003C5DCA" w:rsidRPr="00EC49D3" w:rsidRDefault="003C5DCA" w:rsidP="003C5DCA">
      <w:pPr>
        <w:jc w:val="center"/>
        <w:rPr>
          <w:sz w:val="48"/>
        </w:rPr>
      </w:pPr>
    </w:p>
    <w:p w14:paraId="5A40A746" w14:textId="77777777" w:rsidR="007108AD" w:rsidRPr="00EC49D3" w:rsidRDefault="007108AD" w:rsidP="003C5DCA">
      <w:pPr>
        <w:jc w:val="center"/>
        <w:rPr>
          <w:sz w:val="48"/>
        </w:rPr>
      </w:pPr>
    </w:p>
    <w:p w14:paraId="13305C8A" w14:textId="77777777" w:rsidR="00233ED4" w:rsidRPr="00EC49D3" w:rsidRDefault="00233ED4" w:rsidP="003C5DCA">
      <w:pPr>
        <w:jc w:val="center"/>
        <w:rPr>
          <w:sz w:val="48"/>
        </w:rPr>
      </w:pPr>
    </w:p>
    <w:p w14:paraId="5D215D21" w14:textId="6BC03AB3" w:rsidR="00956E27" w:rsidRPr="00F95B47" w:rsidRDefault="003C5DCA" w:rsidP="00F95B47">
      <w:pPr>
        <w:jc w:val="center"/>
        <w:rPr>
          <w:sz w:val="48"/>
          <w:lang w:val="en-US"/>
        </w:rPr>
      </w:pPr>
      <w:r w:rsidRPr="00885E56">
        <w:rPr>
          <w:sz w:val="48"/>
          <w:lang w:val="en-US"/>
        </w:rPr>
        <w:t>20</w:t>
      </w:r>
      <w:r w:rsidR="00454F09" w:rsidRPr="00885E56">
        <w:rPr>
          <w:sz w:val="48"/>
          <w:lang w:val="en-US"/>
        </w:rPr>
        <w:t>20</w:t>
      </w:r>
      <w:r w:rsidR="00956E27">
        <w:rPr>
          <w:sz w:val="28"/>
          <w:lang w:val="en-US"/>
        </w:rPr>
        <w:br w:type="page"/>
      </w:r>
    </w:p>
    <w:p w14:paraId="63FEA23D" w14:textId="77777777" w:rsidR="001100E1" w:rsidRDefault="001100E1" w:rsidP="0017539F">
      <w:pPr>
        <w:jc w:val="center"/>
        <w:rPr>
          <w:rFonts w:eastAsia="Times New Roman"/>
          <w:b/>
          <w:kern w:val="36"/>
          <w:sz w:val="52"/>
          <w:szCs w:val="52"/>
          <w:lang w:val="en-US" w:eastAsia="pt-BR"/>
        </w:rPr>
      </w:pPr>
      <w:r>
        <w:rPr>
          <w:rFonts w:eastAsia="Times New Roman"/>
          <w:b/>
          <w:kern w:val="36"/>
          <w:sz w:val="52"/>
          <w:szCs w:val="52"/>
          <w:lang w:val="en-US" w:eastAsia="pt-BR"/>
        </w:rPr>
        <w:lastRenderedPageBreak/>
        <w:t>Summary</w:t>
      </w:r>
    </w:p>
    <w:p w14:paraId="3AA2E38A" w14:textId="77777777" w:rsidR="0038618D" w:rsidRDefault="0038618D" w:rsidP="0049101C">
      <w:pPr>
        <w:spacing w:after="0" w:line="276" w:lineRule="auto"/>
        <w:rPr>
          <w:rFonts w:eastAsia="Times New Roman"/>
          <w:kern w:val="36"/>
          <w:sz w:val="28"/>
          <w:szCs w:val="24"/>
          <w:lang w:val="en-US" w:eastAsia="pt-BR"/>
        </w:rPr>
      </w:pPr>
    </w:p>
    <w:p w14:paraId="15FFF5C2" w14:textId="1C238A5B" w:rsidR="001138FE" w:rsidRPr="001138FE" w:rsidRDefault="00CD43EB" w:rsidP="0049101C">
      <w:pPr>
        <w:spacing w:after="0" w:line="276" w:lineRule="auto"/>
        <w:rPr>
          <w:rFonts w:eastAsia="Times New Roman"/>
          <w:bCs/>
          <w:kern w:val="36"/>
          <w:sz w:val="32"/>
          <w:lang w:val="en-US" w:eastAsia="pt-BR"/>
        </w:rPr>
      </w:pPr>
      <w:r>
        <w:rPr>
          <w:rFonts w:eastAsia="Times New Roman"/>
          <w:b/>
          <w:kern w:val="36"/>
          <w:sz w:val="32"/>
          <w:lang w:val="en-US" w:eastAsia="pt-BR"/>
        </w:rPr>
        <w:t>HUMAN HEALT</w:t>
      </w:r>
      <w:r w:rsidR="00E83B83">
        <w:rPr>
          <w:rFonts w:eastAsia="Times New Roman"/>
          <w:b/>
          <w:kern w:val="36"/>
          <w:sz w:val="32"/>
          <w:lang w:val="en-US" w:eastAsia="pt-BR"/>
        </w:rPr>
        <w:t xml:space="preserve"> </w:t>
      </w:r>
      <w:r w:rsidR="001A2ADF">
        <w:rPr>
          <w:rFonts w:eastAsia="Times New Roman"/>
          <w:b/>
          <w:kern w:val="36"/>
          <w:sz w:val="32"/>
          <w:lang w:val="en-US" w:eastAsia="pt-BR"/>
        </w:rPr>
        <w:t>RISK</w:t>
      </w:r>
      <w:r w:rsidR="001138FE" w:rsidRPr="001138FE">
        <w:rPr>
          <w:rFonts w:eastAsia="Times New Roman"/>
          <w:bCs/>
          <w:kern w:val="36"/>
          <w:sz w:val="28"/>
          <w:szCs w:val="24"/>
          <w:lang w:val="en-US" w:eastAsia="pt-BR"/>
        </w:rPr>
        <w:t>…</w:t>
      </w:r>
      <w:r>
        <w:rPr>
          <w:rFonts w:eastAsia="Times New Roman"/>
          <w:bCs/>
          <w:kern w:val="36"/>
          <w:sz w:val="28"/>
          <w:szCs w:val="24"/>
          <w:lang w:val="en-US" w:eastAsia="pt-BR"/>
        </w:rPr>
        <w:t>………………………………………</w:t>
      </w:r>
      <w:r w:rsidR="001A2ADF">
        <w:rPr>
          <w:rFonts w:eastAsia="Times New Roman"/>
          <w:bCs/>
          <w:kern w:val="36"/>
          <w:sz w:val="28"/>
          <w:szCs w:val="24"/>
          <w:lang w:val="en-US" w:eastAsia="pt-BR"/>
        </w:rPr>
        <w:t>…</w:t>
      </w:r>
      <w:r w:rsidR="00E83B83">
        <w:rPr>
          <w:rFonts w:eastAsia="Times New Roman"/>
          <w:bCs/>
          <w:kern w:val="36"/>
          <w:sz w:val="28"/>
          <w:szCs w:val="24"/>
          <w:lang w:val="en-US" w:eastAsia="pt-BR"/>
        </w:rPr>
        <w:t>…...</w:t>
      </w:r>
      <w:r w:rsidR="001138FE">
        <w:rPr>
          <w:rFonts w:eastAsia="Times New Roman"/>
          <w:bCs/>
          <w:kern w:val="36"/>
          <w:sz w:val="28"/>
          <w:szCs w:val="24"/>
          <w:lang w:val="en-US" w:eastAsia="pt-BR"/>
        </w:rPr>
        <w:t>……………….</w:t>
      </w:r>
      <w:r w:rsidR="00AE7A82">
        <w:rPr>
          <w:rFonts w:eastAsia="Times New Roman"/>
          <w:bCs/>
          <w:kern w:val="36"/>
          <w:sz w:val="28"/>
          <w:szCs w:val="24"/>
          <w:lang w:val="en-US" w:eastAsia="pt-BR"/>
        </w:rPr>
        <w:t>3</w:t>
      </w:r>
    </w:p>
    <w:p w14:paraId="559140F9" w14:textId="3B6DD01C" w:rsidR="00CD43EB" w:rsidRPr="00CD43EB" w:rsidRDefault="00CD43EB" w:rsidP="0049101C">
      <w:pPr>
        <w:spacing w:after="0" w:line="276" w:lineRule="auto"/>
        <w:ind w:firstLine="426"/>
        <w:rPr>
          <w:sz w:val="22"/>
          <w:szCs w:val="22"/>
          <w:lang w:val="en"/>
        </w:rPr>
      </w:pPr>
      <w:r w:rsidRPr="00CD43EB">
        <w:rPr>
          <w:b/>
          <w:sz w:val="22"/>
          <w:szCs w:val="22"/>
          <w:lang w:val="en-US"/>
        </w:rPr>
        <w:t xml:space="preserve">Table 1 </w:t>
      </w:r>
      <w:r w:rsidRPr="00CD43EB">
        <w:rPr>
          <w:sz w:val="22"/>
          <w:szCs w:val="22"/>
          <w:lang w:val="en-US"/>
        </w:rPr>
        <w:t xml:space="preserve">– </w:t>
      </w:r>
      <w:r w:rsidRPr="00CD43EB">
        <w:rPr>
          <w:rStyle w:val="tlid-translation"/>
          <w:sz w:val="22"/>
          <w:szCs w:val="22"/>
          <w:lang w:val="en"/>
        </w:rPr>
        <w:t xml:space="preserve">Equations used by </w:t>
      </w:r>
      <w:r w:rsidR="003F31FE">
        <w:rPr>
          <w:rStyle w:val="tlid-translation"/>
          <w:sz w:val="22"/>
          <w:szCs w:val="22"/>
          <w:lang w:val="en"/>
        </w:rPr>
        <w:t>HERisk</w:t>
      </w:r>
      <w:r w:rsidRPr="00CD43EB">
        <w:rPr>
          <w:rStyle w:val="tlid-translation"/>
          <w:sz w:val="22"/>
          <w:szCs w:val="22"/>
          <w:lang w:val="en"/>
        </w:rPr>
        <w:t xml:space="preserve"> for doses or exposure concentration calculations</w:t>
      </w:r>
      <w:r>
        <w:rPr>
          <w:rStyle w:val="tlid-translation"/>
          <w:sz w:val="22"/>
          <w:szCs w:val="22"/>
          <w:lang w:val="en"/>
        </w:rPr>
        <w:t>……………………...…</w:t>
      </w:r>
      <w:r w:rsidR="00AE7A82">
        <w:rPr>
          <w:rStyle w:val="tlid-translation"/>
          <w:sz w:val="28"/>
          <w:lang w:val="en"/>
        </w:rPr>
        <w:t>4</w:t>
      </w:r>
    </w:p>
    <w:p w14:paraId="3803B2D4" w14:textId="357BE904" w:rsidR="00331FC2" w:rsidRDefault="005B55FB" w:rsidP="0049101C">
      <w:pPr>
        <w:spacing w:after="0" w:line="276" w:lineRule="auto"/>
        <w:ind w:firstLine="426"/>
        <w:rPr>
          <w:rFonts w:eastAsia="Times New Roman"/>
          <w:kern w:val="36"/>
          <w:sz w:val="28"/>
          <w:szCs w:val="24"/>
          <w:lang w:val="en-US" w:eastAsia="pt-BR"/>
        </w:rPr>
      </w:pPr>
      <w:r w:rsidRPr="005B55FB">
        <w:rPr>
          <w:b/>
          <w:sz w:val="22"/>
          <w:szCs w:val="22"/>
          <w:lang w:val="en-US"/>
        </w:rPr>
        <w:t xml:space="preserve">Table 2 </w:t>
      </w:r>
      <w:r w:rsidRPr="005B55FB">
        <w:rPr>
          <w:sz w:val="22"/>
          <w:szCs w:val="22"/>
          <w:lang w:val="en-US"/>
        </w:rPr>
        <w:t xml:space="preserve">– </w:t>
      </w:r>
      <w:r w:rsidRPr="005B55FB">
        <w:rPr>
          <w:rStyle w:val="tlid-translation"/>
          <w:sz w:val="22"/>
          <w:szCs w:val="22"/>
          <w:lang w:val="en"/>
        </w:rPr>
        <w:t xml:space="preserve">Equations used by </w:t>
      </w:r>
      <w:r w:rsidR="003F31FE">
        <w:rPr>
          <w:rStyle w:val="tlid-translation"/>
          <w:sz w:val="22"/>
          <w:szCs w:val="22"/>
          <w:lang w:val="en"/>
        </w:rPr>
        <w:t>HERisk</w:t>
      </w:r>
      <w:r w:rsidRPr="005B55FB">
        <w:rPr>
          <w:rStyle w:val="tlid-translation"/>
          <w:sz w:val="22"/>
          <w:szCs w:val="22"/>
          <w:lang w:val="en"/>
        </w:rPr>
        <w:t xml:space="preserve"> for </w:t>
      </w:r>
      <w:r w:rsidRPr="005B55FB">
        <w:rPr>
          <w:rStyle w:val="tlid-translation"/>
          <w:color w:val="000000" w:themeColor="text1"/>
          <w:sz w:val="22"/>
          <w:szCs w:val="22"/>
          <w:lang w:val="en-US"/>
        </w:rPr>
        <w:t>modeling the transport of contaminant</w:t>
      </w:r>
      <w:r>
        <w:rPr>
          <w:rStyle w:val="tlid-translation"/>
          <w:color w:val="000000" w:themeColor="text1"/>
          <w:sz w:val="22"/>
          <w:szCs w:val="22"/>
          <w:lang w:val="en-US"/>
        </w:rPr>
        <w:t>s……………………………</w:t>
      </w:r>
      <w:r w:rsidR="00C862D1">
        <w:rPr>
          <w:rStyle w:val="tlid-translation"/>
          <w:color w:val="000000" w:themeColor="text1"/>
          <w:sz w:val="22"/>
          <w:szCs w:val="22"/>
          <w:lang w:val="en-US"/>
        </w:rPr>
        <w:t>...</w:t>
      </w:r>
      <w:r>
        <w:rPr>
          <w:rStyle w:val="tlid-translation"/>
          <w:color w:val="000000" w:themeColor="text1"/>
          <w:sz w:val="22"/>
          <w:szCs w:val="22"/>
          <w:lang w:val="en-US"/>
        </w:rPr>
        <w:t>.</w:t>
      </w:r>
      <w:r w:rsidR="00C862D1">
        <w:rPr>
          <w:rFonts w:eastAsia="Times New Roman"/>
          <w:kern w:val="36"/>
          <w:sz w:val="28"/>
          <w:szCs w:val="24"/>
          <w:lang w:val="en-US" w:eastAsia="pt-BR"/>
        </w:rPr>
        <w:t>6</w:t>
      </w:r>
    </w:p>
    <w:p w14:paraId="3C25A878" w14:textId="3C30FFE1" w:rsidR="005B55FB" w:rsidRDefault="005B55FB" w:rsidP="0049101C">
      <w:pPr>
        <w:spacing w:after="0" w:line="276" w:lineRule="auto"/>
        <w:ind w:left="1418" w:hanging="992"/>
        <w:rPr>
          <w:sz w:val="28"/>
          <w:lang w:val="en-US"/>
        </w:rPr>
      </w:pPr>
      <w:r w:rsidRPr="005B55FB">
        <w:rPr>
          <w:b/>
          <w:sz w:val="22"/>
          <w:szCs w:val="22"/>
          <w:lang w:val="en-US"/>
        </w:rPr>
        <w:t xml:space="preserve">Table 3 </w:t>
      </w:r>
      <w:r w:rsidRPr="005B55FB">
        <w:rPr>
          <w:sz w:val="22"/>
          <w:szCs w:val="22"/>
          <w:lang w:val="en-US"/>
        </w:rPr>
        <w:t xml:space="preserve">– </w:t>
      </w:r>
      <w:r w:rsidRPr="005B55FB">
        <w:rPr>
          <w:rStyle w:val="tlid-translation"/>
          <w:sz w:val="22"/>
          <w:szCs w:val="22"/>
          <w:lang w:val="en"/>
        </w:rPr>
        <w:t xml:space="preserve">Equations used by </w:t>
      </w:r>
      <w:r w:rsidR="003F31FE">
        <w:rPr>
          <w:rStyle w:val="tlid-translation"/>
          <w:sz w:val="22"/>
          <w:szCs w:val="22"/>
          <w:lang w:val="en"/>
        </w:rPr>
        <w:t>HERisk</w:t>
      </w:r>
      <w:r w:rsidRPr="005B55FB">
        <w:rPr>
          <w:rStyle w:val="tlid-translation"/>
          <w:sz w:val="22"/>
          <w:szCs w:val="22"/>
          <w:lang w:val="en"/>
        </w:rPr>
        <w:t xml:space="preserve"> for the calculation of </w:t>
      </w:r>
      <w:r w:rsidRPr="005B55FB">
        <w:rPr>
          <w:sz w:val="22"/>
          <w:szCs w:val="22"/>
          <w:lang w:val="en-US"/>
        </w:rPr>
        <w:t>non-carcinogenic hazard quotient and potential carcinogenic risk</w:t>
      </w:r>
      <w:r>
        <w:rPr>
          <w:sz w:val="22"/>
          <w:szCs w:val="22"/>
          <w:lang w:val="en-US"/>
        </w:rPr>
        <w:t>…………………………………………………………………………………...</w:t>
      </w:r>
      <w:r w:rsidR="00146D18">
        <w:rPr>
          <w:sz w:val="22"/>
          <w:szCs w:val="22"/>
          <w:lang w:val="en-US"/>
        </w:rPr>
        <w:t>...</w:t>
      </w:r>
      <w:r>
        <w:rPr>
          <w:sz w:val="22"/>
          <w:szCs w:val="22"/>
          <w:lang w:val="en-US"/>
        </w:rPr>
        <w:t>…</w:t>
      </w:r>
      <w:r w:rsidR="00146D18">
        <w:rPr>
          <w:sz w:val="28"/>
          <w:lang w:val="en-US"/>
        </w:rPr>
        <w:t>9</w:t>
      </w:r>
    </w:p>
    <w:p w14:paraId="32DBE738" w14:textId="12B6B5CE" w:rsidR="005B55FB" w:rsidRDefault="005B55FB" w:rsidP="0049101C">
      <w:pPr>
        <w:spacing w:after="0" w:line="276" w:lineRule="auto"/>
        <w:ind w:firstLine="426"/>
        <w:rPr>
          <w:sz w:val="28"/>
          <w:lang w:val="en-US"/>
        </w:rPr>
      </w:pPr>
      <w:r w:rsidRPr="005B55FB">
        <w:rPr>
          <w:b/>
          <w:sz w:val="22"/>
          <w:szCs w:val="22"/>
          <w:lang w:val="en-US"/>
        </w:rPr>
        <w:t xml:space="preserve">Table 4 </w:t>
      </w:r>
      <w:r w:rsidRPr="005B55FB">
        <w:rPr>
          <w:sz w:val="22"/>
          <w:szCs w:val="22"/>
          <w:lang w:val="en-US"/>
        </w:rPr>
        <w:t xml:space="preserve">– </w:t>
      </w:r>
      <w:r w:rsidRPr="005B55FB">
        <w:rPr>
          <w:rStyle w:val="tlid-translation"/>
          <w:sz w:val="22"/>
          <w:szCs w:val="22"/>
          <w:lang w:val="en"/>
        </w:rPr>
        <w:t xml:space="preserve">Equations used by </w:t>
      </w:r>
      <w:r w:rsidR="003F31FE">
        <w:rPr>
          <w:rStyle w:val="tlid-translation"/>
          <w:sz w:val="22"/>
          <w:szCs w:val="22"/>
          <w:lang w:val="en"/>
        </w:rPr>
        <w:t>HERisk</w:t>
      </w:r>
      <w:r w:rsidRPr="005B55FB">
        <w:rPr>
          <w:rStyle w:val="tlid-translation"/>
          <w:sz w:val="22"/>
          <w:szCs w:val="22"/>
          <w:lang w:val="en"/>
        </w:rPr>
        <w:t xml:space="preserve"> for the calculation of </w:t>
      </w:r>
      <w:r w:rsidRPr="005B55FB">
        <w:rPr>
          <w:sz w:val="22"/>
          <w:szCs w:val="22"/>
          <w:lang w:val="en-US"/>
        </w:rPr>
        <w:t>risk indices and potential carcinogenic risks</w:t>
      </w:r>
      <w:r>
        <w:rPr>
          <w:sz w:val="22"/>
          <w:szCs w:val="22"/>
          <w:lang w:val="en-US"/>
        </w:rPr>
        <w:t>…….</w:t>
      </w:r>
      <w:r>
        <w:rPr>
          <w:sz w:val="28"/>
          <w:lang w:val="en-US"/>
        </w:rPr>
        <w:t>1</w:t>
      </w:r>
      <w:r w:rsidR="00146D18">
        <w:rPr>
          <w:sz w:val="28"/>
          <w:lang w:val="en-US"/>
        </w:rPr>
        <w:t>2</w:t>
      </w:r>
    </w:p>
    <w:p w14:paraId="740E20BC" w14:textId="300F545C" w:rsidR="005B55FB" w:rsidRPr="005B55FB" w:rsidRDefault="005B55FB" w:rsidP="0049101C">
      <w:pPr>
        <w:spacing w:after="0" w:line="276" w:lineRule="auto"/>
        <w:ind w:firstLine="426"/>
        <w:rPr>
          <w:sz w:val="28"/>
          <w:lang w:val="en"/>
        </w:rPr>
      </w:pPr>
      <w:r w:rsidRPr="005B55FB">
        <w:rPr>
          <w:b/>
          <w:sz w:val="22"/>
          <w:szCs w:val="22"/>
          <w:lang w:val="en-US"/>
        </w:rPr>
        <w:t xml:space="preserve">Table 5 </w:t>
      </w:r>
      <w:r w:rsidRPr="005B55FB">
        <w:rPr>
          <w:sz w:val="22"/>
          <w:szCs w:val="22"/>
          <w:lang w:val="en-US"/>
        </w:rPr>
        <w:t xml:space="preserve">– </w:t>
      </w:r>
      <w:r w:rsidRPr="005B55FB">
        <w:rPr>
          <w:rStyle w:val="tlid-translation"/>
          <w:sz w:val="22"/>
          <w:szCs w:val="22"/>
          <w:lang w:val="en"/>
        </w:rPr>
        <w:t>Human health risk characterizations</w:t>
      </w:r>
      <w:r>
        <w:rPr>
          <w:rStyle w:val="tlid-translation"/>
          <w:sz w:val="22"/>
          <w:szCs w:val="22"/>
          <w:lang w:val="en"/>
        </w:rPr>
        <w:t>………………………………………………………………...…</w:t>
      </w:r>
      <w:r>
        <w:rPr>
          <w:rStyle w:val="tlid-translation"/>
          <w:sz w:val="28"/>
          <w:lang w:val="en"/>
        </w:rPr>
        <w:t>1</w:t>
      </w:r>
      <w:r w:rsidR="00146D18">
        <w:rPr>
          <w:rStyle w:val="tlid-translation"/>
          <w:sz w:val="28"/>
          <w:lang w:val="en"/>
        </w:rPr>
        <w:t>3</w:t>
      </w:r>
    </w:p>
    <w:p w14:paraId="00F03587" w14:textId="1CD896FE" w:rsidR="00000059" w:rsidRDefault="00000059" w:rsidP="0049101C">
      <w:pPr>
        <w:spacing w:after="0" w:line="276" w:lineRule="auto"/>
        <w:ind w:firstLine="426"/>
        <w:rPr>
          <w:rFonts w:eastAsia="Times New Roman"/>
          <w:kern w:val="36"/>
          <w:sz w:val="28"/>
          <w:szCs w:val="24"/>
          <w:lang w:val="en-US" w:eastAsia="pt-BR"/>
        </w:rPr>
      </w:pPr>
      <w:r w:rsidRPr="00650DBD">
        <w:rPr>
          <w:rStyle w:val="tlid-translation"/>
          <w:b/>
          <w:sz w:val="22"/>
          <w:szCs w:val="22"/>
          <w:lang w:val="en"/>
        </w:rPr>
        <w:t>Uncertainties</w:t>
      </w:r>
      <w:r w:rsidR="007D6212" w:rsidRPr="00650DBD">
        <w:rPr>
          <w:rFonts w:eastAsia="Times New Roman"/>
          <w:kern w:val="36"/>
          <w:sz w:val="22"/>
          <w:szCs w:val="20"/>
          <w:lang w:val="en-US" w:eastAsia="pt-BR"/>
        </w:rPr>
        <w:t>………</w:t>
      </w:r>
      <w:r w:rsidR="001138FE" w:rsidRPr="00650DBD">
        <w:rPr>
          <w:rFonts w:eastAsia="Times New Roman"/>
          <w:kern w:val="36"/>
          <w:sz w:val="22"/>
          <w:szCs w:val="20"/>
          <w:lang w:val="en-US" w:eastAsia="pt-BR"/>
        </w:rPr>
        <w:t>..</w:t>
      </w:r>
      <w:r w:rsidR="007D6212" w:rsidRPr="00650DBD">
        <w:rPr>
          <w:rFonts w:eastAsia="Times New Roman"/>
          <w:kern w:val="36"/>
          <w:sz w:val="22"/>
          <w:szCs w:val="20"/>
          <w:lang w:val="en-US" w:eastAsia="pt-BR"/>
        </w:rPr>
        <w:t>………………………………………………</w:t>
      </w:r>
      <w:r w:rsidR="00650DBD">
        <w:rPr>
          <w:rFonts w:eastAsia="Times New Roman"/>
          <w:kern w:val="36"/>
          <w:sz w:val="22"/>
          <w:szCs w:val="20"/>
          <w:lang w:val="en-US" w:eastAsia="pt-BR"/>
        </w:rPr>
        <w:t>………………………………</w:t>
      </w:r>
      <w:r w:rsidR="007D6212" w:rsidRPr="00650DBD">
        <w:rPr>
          <w:rFonts w:eastAsia="Times New Roman"/>
          <w:kern w:val="36"/>
          <w:sz w:val="22"/>
          <w:szCs w:val="20"/>
          <w:lang w:val="en-US" w:eastAsia="pt-BR"/>
        </w:rPr>
        <w:t>……………</w:t>
      </w:r>
      <w:r w:rsidR="007D6212">
        <w:rPr>
          <w:rFonts w:eastAsia="Times New Roman"/>
          <w:kern w:val="36"/>
          <w:sz w:val="28"/>
          <w:szCs w:val="24"/>
          <w:lang w:val="en-US" w:eastAsia="pt-BR"/>
        </w:rPr>
        <w:t>1</w:t>
      </w:r>
      <w:r w:rsidR="00146D18">
        <w:rPr>
          <w:rFonts w:eastAsia="Times New Roman"/>
          <w:kern w:val="36"/>
          <w:sz w:val="28"/>
          <w:szCs w:val="24"/>
          <w:lang w:val="en-US" w:eastAsia="pt-BR"/>
        </w:rPr>
        <w:t>4</w:t>
      </w:r>
    </w:p>
    <w:p w14:paraId="15D3212B" w14:textId="012F1CB0" w:rsidR="00650DBD" w:rsidRDefault="00650DBD" w:rsidP="0049101C">
      <w:pPr>
        <w:spacing w:after="0" w:line="276" w:lineRule="auto"/>
        <w:ind w:firstLine="426"/>
        <w:rPr>
          <w:sz w:val="28"/>
          <w:lang w:val="en-US"/>
        </w:rPr>
      </w:pPr>
      <w:r w:rsidRPr="00650DBD">
        <w:rPr>
          <w:b/>
          <w:bCs/>
          <w:sz w:val="22"/>
          <w:szCs w:val="22"/>
          <w:lang w:val="en-US"/>
        </w:rPr>
        <w:t>Table 6</w:t>
      </w:r>
      <w:r w:rsidRPr="00650DBD">
        <w:rPr>
          <w:sz w:val="22"/>
          <w:szCs w:val="22"/>
          <w:lang w:val="en-US"/>
        </w:rPr>
        <w:t xml:space="preserve"> – Some parameters used in the calculations of doses</w:t>
      </w:r>
      <w:r>
        <w:rPr>
          <w:sz w:val="22"/>
          <w:szCs w:val="22"/>
          <w:lang w:val="en-US"/>
        </w:rPr>
        <w:t>……………………………………………………</w:t>
      </w:r>
      <w:r>
        <w:rPr>
          <w:sz w:val="28"/>
          <w:lang w:val="en-US"/>
        </w:rPr>
        <w:t>1</w:t>
      </w:r>
      <w:r w:rsidR="00146D18">
        <w:rPr>
          <w:sz w:val="28"/>
          <w:lang w:val="en-US"/>
        </w:rPr>
        <w:t>5</w:t>
      </w:r>
    </w:p>
    <w:p w14:paraId="75A68BA9" w14:textId="3111A24E" w:rsidR="00650DBD" w:rsidRPr="00650DBD" w:rsidRDefault="00650DBD" w:rsidP="0049101C">
      <w:pPr>
        <w:widowControl w:val="0"/>
        <w:autoSpaceDE w:val="0"/>
        <w:autoSpaceDN w:val="0"/>
        <w:adjustRightInd w:val="0"/>
        <w:spacing w:after="0" w:line="276" w:lineRule="auto"/>
        <w:ind w:left="1418" w:hanging="992"/>
        <w:rPr>
          <w:noProof/>
          <w:sz w:val="20"/>
          <w:szCs w:val="20"/>
          <w:lang w:val="en-US"/>
        </w:rPr>
      </w:pPr>
      <w:r w:rsidRPr="00650DBD">
        <w:rPr>
          <w:b/>
          <w:bCs/>
          <w:sz w:val="22"/>
          <w:szCs w:val="22"/>
          <w:lang w:val="en-US"/>
        </w:rPr>
        <w:t>Table 7</w:t>
      </w:r>
      <w:r w:rsidRPr="00650DBD">
        <w:rPr>
          <w:sz w:val="22"/>
          <w:szCs w:val="22"/>
          <w:lang w:val="en-US"/>
        </w:rPr>
        <w:t xml:space="preserve"> – Some </w:t>
      </w:r>
      <w:r w:rsidRPr="00650DBD">
        <w:rPr>
          <w:color w:val="000000"/>
          <w:sz w:val="22"/>
          <w:szCs w:val="22"/>
          <w:lang w:val="en-US"/>
        </w:rPr>
        <w:t xml:space="preserve">recommended values of </w:t>
      </w:r>
      <w:r w:rsidRPr="00650DBD">
        <w:rPr>
          <w:rStyle w:val="tlid-translation"/>
          <w:sz w:val="22"/>
          <w:szCs w:val="24"/>
          <w:lang w:val="en"/>
        </w:rPr>
        <w:t>dermal absorption fraction</w:t>
      </w:r>
      <w:r w:rsidRPr="00650DBD">
        <w:rPr>
          <w:sz w:val="22"/>
          <w:szCs w:val="22"/>
          <w:lang w:val="en-US"/>
        </w:rPr>
        <w:t xml:space="preserve"> (</w:t>
      </w:r>
      <w:r w:rsidRPr="00650DBD">
        <w:rPr>
          <w:i/>
          <w:iCs/>
          <w:sz w:val="22"/>
          <w:szCs w:val="22"/>
          <w:lang w:val="en-US"/>
        </w:rPr>
        <w:t>ABS</w:t>
      </w:r>
      <w:r w:rsidRPr="00650DBD">
        <w:rPr>
          <w:sz w:val="22"/>
          <w:szCs w:val="22"/>
          <w:lang w:val="en-US"/>
        </w:rPr>
        <w:t>)</w:t>
      </w:r>
      <w:r w:rsidRPr="00650DBD">
        <w:rPr>
          <w:i/>
          <w:iCs/>
          <w:sz w:val="22"/>
          <w:szCs w:val="22"/>
          <w:lang w:val="en-US"/>
        </w:rPr>
        <w:t xml:space="preserve"> </w:t>
      </w:r>
      <w:r w:rsidRPr="00650DBD">
        <w:rPr>
          <w:sz w:val="22"/>
          <w:szCs w:val="22"/>
          <w:lang w:val="en-US"/>
        </w:rPr>
        <w:t>from soil used for dose calculations</w:t>
      </w:r>
      <w:r>
        <w:rPr>
          <w:sz w:val="22"/>
          <w:szCs w:val="22"/>
          <w:lang w:val="en-US"/>
        </w:rPr>
        <w:t>………………………………………………………………………………………….</w:t>
      </w:r>
      <w:r w:rsidR="00146D18">
        <w:rPr>
          <w:sz w:val="22"/>
          <w:szCs w:val="22"/>
          <w:lang w:val="en-US"/>
        </w:rPr>
        <w:t>.</w:t>
      </w:r>
      <w:r>
        <w:rPr>
          <w:sz w:val="22"/>
          <w:szCs w:val="22"/>
          <w:lang w:val="en-US"/>
        </w:rPr>
        <w:t>..</w:t>
      </w:r>
      <w:r w:rsidRPr="00650DBD">
        <w:rPr>
          <w:sz w:val="28"/>
          <w:lang w:val="en-US"/>
        </w:rPr>
        <w:t>1</w:t>
      </w:r>
      <w:r w:rsidR="00146D18">
        <w:rPr>
          <w:sz w:val="28"/>
          <w:lang w:val="en-US"/>
        </w:rPr>
        <w:t>7</w:t>
      </w:r>
    </w:p>
    <w:p w14:paraId="26048467" w14:textId="7CD59317" w:rsidR="00650DBD" w:rsidRDefault="00650DBD" w:rsidP="0049101C">
      <w:pPr>
        <w:widowControl w:val="0"/>
        <w:autoSpaceDE w:val="0"/>
        <w:autoSpaceDN w:val="0"/>
        <w:adjustRightInd w:val="0"/>
        <w:spacing w:after="0" w:line="276" w:lineRule="auto"/>
        <w:ind w:left="993" w:hanging="567"/>
        <w:rPr>
          <w:sz w:val="28"/>
          <w:lang w:val="en-US"/>
        </w:rPr>
      </w:pPr>
      <w:r w:rsidRPr="00650DBD">
        <w:rPr>
          <w:b/>
          <w:bCs/>
          <w:sz w:val="22"/>
          <w:szCs w:val="22"/>
          <w:lang w:val="en-US"/>
        </w:rPr>
        <w:t>Table 8</w:t>
      </w:r>
      <w:r w:rsidRPr="00650DBD">
        <w:rPr>
          <w:sz w:val="22"/>
          <w:szCs w:val="22"/>
          <w:lang w:val="en-US"/>
        </w:rPr>
        <w:t xml:space="preserve"> – Some </w:t>
      </w:r>
      <w:r w:rsidRPr="00650DBD">
        <w:rPr>
          <w:rStyle w:val="tlid-translation"/>
          <w:sz w:val="22"/>
          <w:szCs w:val="24"/>
          <w:lang w:val="en"/>
        </w:rPr>
        <w:t>permeability coefficients</w:t>
      </w:r>
      <w:r w:rsidRPr="00650DBD">
        <w:rPr>
          <w:sz w:val="22"/>
          <w:szCs w:val="22"/>
          <w:lang w:val="en-US"/>
        </w:rPr>
        <w:t xml:space="preserve"> (</w:t>
      </w:r>
      <w:r w:rsidRPr="00650DBD">
        <w:rPr>
          <w:i/>
          <w:iCs/>
          <w:sz w:val="22"/>
          <w:szCs w:val="22"/>
          <w:lang w:val="en-US"/>
        </w:rPr>
        <w:t>PC</w:t>
      </w:r>
      <w:r w:rsidRPr="00650DBD">
        <w:rPr>
          <w:sz w:val="22"/>
          <w:szCs w:val="22"/>
          <w:lang w:val="en-US"/>
        </w:rPr>
        <w:t xml:space="preserve">) </w:t>
      </w:r>
      <w:r w:rsidRPr="00650DBD">
        <w:rPr>
          <w:color w:val="000000"/>
          <w:sz w:val="22"/>
          <w:szCs w:val="22"/>
          <w:lang w:val="en-US"/>
        </w:rPr>
        <w:t>values</w:t>
      </w:r>
      <w:r w:rsidRPr="00650DBD">
        <w:rPr>
          <w:sz w:val="22"/>
          <w:szCs w:val="22"/>
          <w:lang w:val="en-US"/>
        </w:rPr>
        <w:t xml:space="preserve"> used for dose calculations</w:t>
      </w:r>
      <w:r>
        <w:rPr>
          <w:sz w:val="22"/>
          <w:szCs w:val="22"/>
          <w:lang w:val="en-US"/>
        </w:rPr>
        <w:t>………………………………</w:t>
      </w:r>
      <w:r>
        <w:rPr>
          <w:sz w:val="28"/>
          <w:lang w:val="en-US"/>
        </w:rPr>
        <w:t>1</w:t>
      </w:r>
      <w:r w:rsidR="00146D18">
        <w:rPr>
          <w:sz w:val="28"/>
          <w:lang w:val="en-US"/>
        </w:rPr>
        <w:t>9</w:t>
      </w:r>
    </w:p>
    <w:p w14:paraId="1FAC6827" w14:textId="155B069D" w:rsidR="00F45FF1" w:rsidRPr="00F45FF1" w:rsidRDefault="00F45FF1" w:rsidP="0049101C">
      <w:pPr>
        <w:spacing w:after="0" w:line="276" w:lineRule="auto"/>
        <w:ind w:firstLine="426"/>
        <w:rPr>
          <w:b/>
          <w:sz w:val="28"/>
          <w:lang w:val="en-US"/>
        </w:rPr>
      </w:pPr>
      <w:r w:rsidRPr="00F45FF1">
        <w:rPr>
          <w:b/>
          <w:bCs/>
          <w:sz w:val="22"/>
          <w:szCs w:val="22"/>
          <w:lang w:val="en-US"/>
        </w:rPr>
        <w:t>Table 9</w:t>
      </w:r>
      <w:r w:rsidRPr="00F45FF1">
        <w:rPr>
          <w:sz w:val="22"/>
          <w:szCs w:val="22"/>
          <w:lang w:val="en-US"/>
        </w:rPr>
        <w:t xml:space="preserve"> – Some </w:t>
      </w:r>
      <w:r w:rsidRPr="00F45FF1">
        <w:rPr>
          <w:i/>
          <w:iCs/>
          <w:sz w:val="22"/>
          <w:szCs w:val="22"/>
          <w:lang w:val="en-US"/>
        </w:rPr>
        <w:t>BTF</w:t>
      </w:r>
      <w:r w:rsidRPr="00F45FF1">
        <w:rPr>
          <w:sz w:val="22"/>
          <w:szCs w:val="22"/>
          <w:lang w:val="en-US"/>
        </w:rPr>
        <w:t xml:space="preserve"> values used in the transport </w:t>
      </w:r>
      <w:r w:rsidRPr="00F45FF1">
        <w:rPr>
          <w:rStyle w:val="tlid-translation"/>
          <w:color w:val="000000" w:themeColor="text1"/>
          <w:sz w:val="22"/>
          <w:szCs w:val="22"/>
          <w:lang w:val="en-US"/>
        </w:rPr>
        <w:t>modeling</w:t>
      </w:r>
      <w:r>
        <w:rPr>
          <w:rStyle w:val="tlid-translation"/>
          <w:color w:val="000000" w:themeColor="text1"/>
          <w:sz w:val="22"/>
          <w:szCs w:val="22"/>
          <w:lang w:val="en-US"/>
        </w:rPr>
        <w:t>……………………………………………………..</w:t>
      </w:r>
      <w:r w:rsidR="00146D18">
        <w:rPr>
          <w:rStyle w:val="tlid-translation"/>
          <w:color w:val="000000" w:themeColor="text1"/>
          <w:sz w:val="28"/>
          <w:lang w:val="en-US"/>
        </w:rPr>
        <w:t>20</w:t>
      </w:r>
    </w:p>
    <w:p w14:paraId="4DF03643" w14:textId="4FD54B86" w:rsidR="00F45FF1" w:rsidRPr="00F45FF1" w:rsidRDefault="00F45FF1" w:rsidP="0049101C">
      <w:pPr>
        <w:spacing w:after="0" w:line="276" w:lineRule="auto"/>
        <w:ind w:firstLine="426"/>
        <w:rPr>
          <w:b/>
          <w:szCs w:val="22"/>
          <w:lang w:val="en-US"/>
        </w:rPr>
      </w:pPr>
      <w:r w:rsidRPr="00F45FF1">
        <w:rPr>
          <w:b/>
          <w:bCs/>
          <w:sz w:val="22"/>
          <w:szCs w:val="22"/>
          <w:lang w:val="en-US"/>
        </w:rPr>
        <w:t>Table 10</w:t>
      </w:r>
      <w:r w:rsidRPr="00F45FF1">
        <w:rPr>
          <w:sz w:val="22"/>
          <w:szCs w:val="22"/>
          <w:lang w:val="en-US"/>
        </w:rPr>
        <w:t xml:space="preserve"> – Some parameters</w:t>
      </w:r>
      <w:r w:rsidRPr="00F45FF1">
        <w:rPr>
          <w:i/>
          <w:iCs/>
          <w:sz w:val="22"/>
          <w:szCs w:val="22"/>
          <w:lang w:val="en-US"/>
        </w:rPr>
        <w:t xml:space="preserve"> </w:t>
      </w:r>
      <w:r w:rsidRPr="00F45FF1">
        <w:rPr>
          <w:sz w:val="22"/>
          <w:szCs w:val="22"/>
          <w:lang w:val="en-US"/>
        </w:rPr>
        <w:t xml:space="preserve">values used in the transport </w:t>
      </w:r>
      <w:r w:rsidRPr="00F45FF1">
        <w:rPr>
          <w:rStyle w:val="tlid-translation"/>
          <w:color w:val="000000" w:themeColor="text1"/>
          <w:sz w:val="22"/>
          <w:szCs w:val="22"/>
          <w:lang w:val="en-US"/>
        </w:rPr>
        <w:t>modeling</w:t>
      </w:r>
      <w:r>
        <w:rPr>
          <w:rStyle w:val="tlid-translation"/>
          <w:color w:val="000000" w:themeColor="text1"/>
          <w:sz w:val="22"/>
          <w:szCs w:val="22"/>
          <w:lang w:val="en-US"/>
        </w:rPr>
        <w:t>………………………………………….….</w:t>
      </w:r>
      <w:r w:rsidR="00146D18">
        <w:rPr>
          <w:rStyle w:val="tlid-translation"/>
          <w:color w:val="000000" w:themeColor="text1"/>
          <w:sz w:val="28"/>
          <w:lang w:val="en-US"/>
        </w:rPr>
        <w:t>2</w:t>
      </w:r>
      <w:r w:rsidR="00332C3C">
        <w:rPr>
          <w:rStyle w:val="tlid-translation"/>
          <w:color w:val="000000" w:themeColor="text1"/>
          <w:sz w:val="28"/>
          <w:lang w:val="en-US"/>
        </w:rPr>
        <w:t>2</w:t>
      </w:r>
    </w:p>
    <w:p w14:paraId="31AB9CD5" w14:textId="78B1B169" w:rsidR="00F45FF1" w:rsidRDefault="00F45FF1" w:rsidP="0049101C">
      <w:pPr>
        <w:spacing w:after="0" w:line="276" w:lineRule="auto"/>
        <w:ind w:firstLine="426"/>
        <w:rPr>
          <w:sz w:val="28"/>
          <w:lang w:val="en-US"/>
        </w:rPr>
      </w:pPr>
      <w:r w:rsidRPr="00F45FF1">
        <w:rPr>
          <w:b/>
          <w:bCs/>
          <w:sz w:val="22"/>
          <w:szCs w:val="22"/>
          <w:lang w:val="en-US"/>
        </w:rPr>
        <w:t>Table 11</w:t>
      </w:r>
      <w:r w:rsidRPr="00F45FF1">
        <w:rPr>
          <w:sz w:val="22"/>
          <w:szCs w:val="22"/>
          <w:lang w:val="en-US"/>
        </w:rPr>
        <w:t xml:space="preserve"> – Some reference</w:t>
      </w:r>
      <w:r w:rsidRPr="00F45FF1">
        <w:rPr>
          <w:i/>
          <w:iCs/>
          <w:sz w:val="22"/>
          <w:szCs w:val="22"/>
          <w:lang w:val="en-US"/>
        </w:rPr>
        <w:t xml:space="preserve"> </w:t>
      </w:r>
      <w:r w:rsidRPr="00F45FF1">
        <w:rPr>
          <w:sz w:val="22"/>
          <w:szCs w:val="22"/>
          <w:lang w:val="en-US"/>
        </w:rPr>
        <w:t>values used in the risk calculations</w:t>
      </w:r>
      <w:r>
        <w:rPr>
          <w:sz w:val="22"/>
          <w:szCs w:val="22"/>
          <w:lang w:val="en-US"/>
        </w:rPr>
        <w:t>………………………………………………….</w:t>
      </w:r>
      <w:r>
        <w:rPr>
          <w:sz w:val="28"/>
          <w:lang w:val="en-US"/>
        </w:rPr>
        <w:t>2</w:t>
      </w:r>
      <w:r w:rsidR="00332C3C">
        <w:rPr>
          <w:sz w:val="28"/>
          <w:lang w:val="en-US"/>
        </w:rPr>
        <w:t>3</w:t>
      </w:r>
    </w:p>
    <w:p w14:paraId="0DD195F0" w14:textId="3B4FE552" w:rsidR="00A70FDB" w:rsidRPr="00A70FDB" w:rsidRDefault="00A70FDB" w:rsidP="0049101C">
      <w:pPr>
        <w:widowControl w:val="0"/>
        <w:autoSpaceDE w:val="0"/>
        <w:autoSpaceDN w:val="0"/>
        <w:adjustRightInd w:val="0"/>
        <w:spacing w:after="0" w:line="276" w:lineRule="auto"/>
        <w:ind w:left="1418" w:hanging="992"/>
        <w:rPr>
          <w:noProof/>
          <w:sz w:val="28"/>
          <w:lang w:val="en-US"/>
        </w:rPr>
      </w:pPr>
      <w:r w:rsidRPr="00A70FDB">
        <w:rPr>
          <w:b/>
          <w:bCs/>
          <w:sz w:val="22"/>
          <w:szCs w:val="22"/>
          <w:lang w:val="en-US"/>
        </w:rPr>
        <w:t>Table 12</w:t>
      </w:r>
      <w:r w:rsidRPr="00A70FDB">
        <w:rPr>
          <w:sz w:val="22"/>
          <w:szCs w:val="22"/>
          <w:lang w:val="en-US"/>
        </w:rPr>
        <w:t xml:space="preserve"> – Some </w:t>
      </w:r>
      <w:r w:rsidRPr="00A70FDB">
        <w:rPr>
          <w:color w:val="000000"/>
          <w:sz w:val="22"/>
          <w:szCs w:val="22"/>
          <w:lang w:val="en-US"/>
        </w:rPr>
        <w:t xml:space="preserve">recommended </w:t>
      </w:r>
      <w:r w:rsidRPr="00A70FDB">
        <w:rPr>
          <w:rStyle w:val="tlid-translation"/>
          <w:sz w:val="22"/>
          <w:szCs w:val="24"/>
          <w:lang w:val="en"/>
        </w:rPr>
        <w:t>Gastrointestinal</w:t>
      </w:r>
      <w:r w:rsidRPr="00A70FDB">
        <w:rPr>
          <w:color w:val="000000"/>
          <w:sz w:val="22"/>
          <w:szCs w:val="22"/>
          <w:lang w:val="en-US"/>
        </w:rPr>
        <w:t xml:space="preserve"> Absorption Fraction</w:t>
      </w:r>
      <w:r w:rsidRPr="00A70FDB">
        <w:rPr>
          <w:sz w:val="22"/>
          <w:szCs w:val="22"/>
          <w:lang w:val="en-US"/>
        </w:rPr>
        <w:t xml:space="preserve"> (</w:t>
      </w:r>
      <w:r w:rsidRPr="00A70FDB">
        <w:rPr>
          <w:i/>
          <w:iCs/>
          <w:sz w:val="22"/>
          <w:szCs w:val="22"/>
          <w:lang w:val="en-US"/>
        </w:rPr>
        <w:t>ABS</w:t>
      </w:r>
      <w:r w:rsidRPr="00A70FDB">
        <w:rPr>
          <w:i/>
          <w:iCs/>
          <w:sz w:val="22"/>
          <w:szCs w:val="22"/>
          <w:vertAlign w:val="subscript"/>
          <w:lang w:val="en-US"/>
        </w:rPr>
        <w:t>GI</w:t>
      </w:r>
      <w:r w:rsidRPr="00A70FDB">
        <w:rPr>
          <w:sz w:val="22"/>
          <w:szCs w:val="22"/>
          <w:lang w:val="en-US"/>
        </w:rPr>
        <w:t>)</w:t>
      </w:r>
      <w:r w:rsidRPr="00A70FDB">
        <w:rPr>
          <w:i/>
          <w:iCs/>
          <w:sz w:val="22"/>
          <w:szCs w:val="22"/>
          <w:lang w:val="en-US"/>
        </w:rPr>
        <w:t xml:space="preserve"> </w:t>
      </w:r>
      <w:r w:rsidRPr="00A70FDB">
        <w:rPr>
          <w:sz w:val="22"/>
          <w:szCs w:val="22"/>
          <w:lang w:val="en-US"/>
        </w:rPr>
        <w:t>values used for the dermal reference values</w:t>
      </w:r>
      <w:r>
        <w:rPr>
          <w:sz w:val="22"/>
          <w:szCs w:val="22"/>
          <w:lang w:val="en-US"/>
        </w:rPr>
        <w:t>……………………………………………………………………………………….</w:t>
      </w:r>
      <w:r>
        <w:rPr>
          <w:sz w:val="28"/>
          <w:lang w:val="en-US"/>
        </w:rPr>
        <w:t>2</w:t>
      </w:r>
      <w:r w:rsidR="00332C3C">
        <w:rPr>
          <w:sz w:val="28"/>
          <w:lang w:val="en-US"/>
        </w:rPr>
        <w:t>7</w:t>
      </w:r>
    </w:p>
    <w:p w14:paraId="5416FA6B" w14:textId="15AF2866" w:rsidR="00A70FDB" w:rsidRPr="00A70FDB" w:rsidRDefault="00A70FDB" w:rsidP="0049101C">
      <w:pPr>
        <w:spacing w:after="0" w:line="276" w:lineRule="auto"/>
        <w:ind w:firstLine="426"/>
        <w:rPr>
          <w:b/>
          <w:szCs w:val="22"/>
          <w:lang w:val="en-US"/>
        </w:rPr>
      </w:pPr>
      <w:r w:rsidRPr="00A70FDB">
        <w:rPr>
          <w:b/>
          <w:bCs/>
          <w:sz w:val="22"/>
          <w:szCs w:val="22"/>
          <w:lang w:val="en-US"/>
        </w:rPr>
        <w:t>Table 13</w:t>
      </w:r>
      <w:r w:rsidRPr="00A70FDB">
        <w:rPr>
          <w:sz w:val="22"/>
          <w:szCs w:val="22"/>
          <w:lang w:val="en-US"/>
        </w:rPr>
        <w:t xml:space="preserve"> – Some </w:t>
      </w:r>
      <w:r w:rsidRPr="00A70FDB">
        <w:rPr>
          <w:i/>
          <w:iCs/>
          <w:sz w:val="22"/>
          <w:szCs w:val="22"/>
          <w:lang w:val="en-US"/>
        </w:rPr>
        <w:t xml:space="preserve">BAF </w:t>
      </w:r>
      <w:r w:rsidRPr="00A70FDB">
        <w:rPr>
          <w:sz w:val="22"/>
          <w:szCs w:val="22"/>
          <w:lang w:val="en-US"/>
        </w:rPr>
        <w:t>values used in the risk calculations</w:t>
      </w:r>
      <w:r>
        <w:rPr>
          <w:sz w:val="22"/>
          <w:szCs w:val="22"/>
          <w:lang w:val="en-US"/>
        </w:rPr>
        <w:t>…………………………………………..…………..</w:t>
      </w:r>
      <w:r w:rsidRPr="00A70FDB">
        <w:rPr>
          <w:sz w:val="28"/>
          <w:lang w:val="en-US"/>
        </w:rPr>
        <w:t>2</w:t>
      </w:r>
      <w:r w:rsidR="00332C3C">
        <w:rPr>
          <w:sz w:val="28"/>
          <w:lang w:val="en-US"/>
        </w:rPr>
        <w:t>8</w:t>
      </w:r>
    </w:p>
    <w:p w14:paraId="7E72A2A4" w14:textId="4B889528" w:rsidR="00F45FF1" w:rsidRPr="00A70FDB" w:rsidRDefault="00A70FDB" w:rsidP="0049101C">
      <w:pPr>
        <w:spacing w:after="0" w:line="276" w:lineRule="auto"/>
        <w:ind w:firstLine="426"/>
        <w:rPr>
          <w:rStyle w:val="tlid-translation"/>
          <w:b/>
          <w:szCs w:val="22"/>
          <w:lang w:val="en-US"/>
        </w:rPr>
      </w:pPr>
      <w:r w:rsidRPr="00A70FDB">
        <w:rPr>
          <w:b/>
          <w:bCs/>
          <w:sz w:val="22"/>
          <w:szCs w:val="22"/>
          <w:lang w:val="en-US"/>
        </w:rPr>
        <w:t>Table 14</w:t>
      </w:r>
      <w:r w:rsidRPr="00A70FDB">
        <w:rPr>
          <w:sz w:val="22"/>
          <w:szCs w:val="22"/>
          <w:lang w:val="en-US"/>
        </w:rPr>
        <w:t xml:space="preserve"> – Chemical species carcinogenic classification</w:t>
      </w:r>
      <w:r>
        <w:rPr>
          <w:sz w:val="22"/>
          <w:szCs w:val="22"/>
          <w:lang w:val="en-US"/>
        </w:rPr>
        <w:t>…………………………………………...……………</w:t>
      </w:r>
      <w:r w:rsidR="00146D18">
        <w:rPr>
          <w:sz w:val="28"/>
          <w:lang w:val="en-US"/>
        </w:rPr>
        <w:t>3</w:t>
      </w:r>
      <w:r w:rsidR="00332C3C">
        <w:rPr>
          <w:sz w:val="28"/>
          <w:lang w:val="en-US"/>
        </w:rPr>
        <w:t>3</w:t>
      </w:r>
    </w:p>
    <w:p w14:paraId="26049AFA" w14:textId="0E3B6C6D" w:rsidR="008F5655" w:rsidRPr="001138FE" w:rsidRDefault="008F5655" w:rsidP="0049101C">
      <w:pPr>
        <w:spacing w:before="240" w:after="0" w:line="276" w:lineRule="auto"/>
        <w:rPr>
          <w:rFonts w:eastAsia="Times New Roman"/>
          <w:bCs/>
          <w:kern w:val="36"/>
          <w:sz w:val="32"/>
          <w:lang w:val="en-US" w:eastAsia="pt-BR"/>
        </w:rPr>
      </w:pPr>
      <w:r>
        <w:rPr>
          <w:rFonts w:eastAsia="Times New Roman"/>
          <w:b/>
          <w:kern w:val="36"/>
          <w:sz w:val="32"/>
          <w:lang w:val="en-US" w:eastAsia="pt-BR"/>
        </w:rPr>
        <w:t>RADIOLOGICAL RISK</w:t>
      </w:r>
      <w:r w:rsidRPr="001138FE">
        <w:rPr>
          <w:rFonts w:eastAsia="Times New Roman"/>
          <w:bCs/>
          <w:kern w:val="36"/>
          <w:sz w:val="28"/>
          <w:szCs w:val="24"/>
          <w:lang w:val="en-US" w:eastAsia="pt-BR"/>
        </w:rPr>
        <w:t>…</w:t>
      </w:r>
      <w:r w:rsidR="00A70FDB">
        <w:rPr>
          <w:rFonts w:eastAsia="Times New Roman"/>
          <w:bCs/>
          <w:kern w:val="36"/>
          <w:sz w:val="28"/>
          <w:szCs w:val="24"/>
          <w:lang w:val="en-US" w:eastAsia="pt-BR"/>
        </w:rPr>
        <w:t>……………………………..</w:t>
      </w:r>
      <w:r>
        <w:rPr>
          <w:rFonts w:eastAsia="Times New Roman"/>
          <w:bCs/>
          <w:kern w:val="36"/>
          <w:sz w:val="28"/>
          <w:szCs w:val="24"/>
          <w:lang w:val="en-US" w:eastAsia="pt-BR"/>
        </w:rPr>
        <w:t>……...……………………...</w:t>
      </w:r>
      <w:r w:rsidR="00060BC3">
        <w:rPr>
          <w:rFonts w:eastAsia="Times New Roman"/>
          <w:bCs/>
          <w:kern w:val="36"/>
          <w:sz w:val="28"/>
          <w:szCs w:val="24"/>
          <w:lang w:val="en-US" w:eastAsia="pt-BR"/>
        </w:rPr>
        <w:t>3</w:t>
      </w:r>
      <w:r w:rsidR="00332C3C">
        <w:rPr>
          <w:rFonts w:eastAsia="Times New Roman"/>
          <w:bCs/>
          <w:kern w:val="36"/>
          <w:sz w:val="28"/>
          <w:szCs w:val="24"/>
          <w:lang w:val="en-US" w:eastAsia="pt-BR"/>
        </w:rPr>
        <w:t>5</w:t>
      </w:r>
    </w:p>
    <w:p w14:paraId="50E90800" w14:textId="131265B3" w:rsidR="00A70FDB" w:rsidRPr="00A70FDB" w:rsidRDefault="00A70FDB" w:rsidP="0049101C">
      <w:pPr>
        <w:spacing w:after="0" w:line="276" w:lineRule="auto"/>
        <w:ind w:firstLine="426"/>
        <w:rPr>
          <w:sz w:val="28"/>
          <w:lang w:val="en"/>
        </w:rPr>
      </w:pPr>
      <w:r w:rsidRPr="00A70FDB">
        <w:rPr>
          <w:b/>
          <w:sz w:val="22"/>
          <w:szCs w:val="22"/>
          <w:lang w:val="en-US"/>
        </w:rPr>
        <w:t xml:space="preserve">Table 15 </w:t>
      </w:r>
      <w:r w:rsidRPr="00A70FDB">
        <w:rPr>
          <w:sz w:val="22"/>
          <w:szCs w:val="22"/>
          <w:lang w:val="en-US"/>
        </w:rPr>
        <w:t xml:space="preserve">– </w:t>
      </w:r>
      <w:r w:rsidRPr="00A70FDB">
        <w:rPr>
          <w:rStyle w:val="tlid-translation"/>
          <w:sz w:val="22"/>
          <w:szCs w:val="22"/>
          <w:lang w:val="en"/>
        </w:rPr>
        <w:t xml:space="preserve">Equations used by </w:t>
      </w:r>
      <w:r w:rsidR="003F31FE">
        <w:rPr>
          <w:rStyle w:val="tlid-translation"/>
          <w:sz w:val="22"/>
          <w:szCs w:val="22"/>
          <w:lang w:val="en"/>
        </w:rPr>
        <w:t>HERisk</w:t>
      </w:r>
      <w:r w:rsidRPr="00A70FDB">
        <w:rPr>
          <w:rStyle w:val="tlid-translation"/>
          <w:sz w:val="22"/>
          <w:szCs w:val="22"/>
          <w:lang w:val="en"/>
        </w:rPr>
        <w:t xml:space="preserve"> for radiological risk calculations</w:t>
      </w:r>
      <w:r>
        <w:rPr>
          <w:rStyle w:val="tlid-translation"/>
          <w:sz w:val="22"/>
          <w:szCs w:val="22"/>
          <w:lang w:val="en"/>
        </w:rPr>
        <w:t>…………</w:t>
      </w:r>
      <w:r w:rsidR="0049101C">
        <w:rPr>
          <w:rStyle w:val="tlid-translation"/>
          <w:sz w:val="22"/>
          <w:szCs w:val="22"/>
          <w:lang w:val="en"/>
        </w:rPr>
        <w:t>….</w:t>
      </w:r>
      <w:r>
        <w:rPr>
          <w:rStyle w:val="tlid-translation"/>
          <w:sz w:val="22"/>
          <w:szCs w:val="22"/>
          <w:lang w:val="en"/>
        </w:rPr>
        <w:t>……………………...…</w:t>
      </w:r>
      <w:r w:rsidR="00DD3E03">
        <w:rPr>
          <w:rStyle w:val="tlid-translation"/>
          <w:sz w:val="28"/>
          <w:lang w:val="en"/>
        </w:rPr>
        <w:t>3</w:t>
      </w:r>
      <w:r w:rsidR="00332C3C">
        <w:rPr>
          <w:rStyle w:val="tlid-translation"/>
          <w:sz w:val="28"/>
          <w:lang w:val="en"/>
        </w:rPr>
        <w:t>6</w:t>
      </w:r>
    </w:p>
    <w:p w14:paraId="141A52D9" w14:textId="7CFA957C" w:rsidR="00A70FDB" w:rsidRDefault="00A70FDB" w:rsidP="0049101C">
      <w:pPr>
        <w:widowControl w:val="0"/>
        <w:autoSpaceDE w:val="0"/>
        <w:autoSpaceDN w:val="0"/>
        <w:adjustRightInd w:val="0"/>
        <w:spacing w:after="0" w:line="276" w:lineRule="auto"/>
        <w:ind w:firstLine="426"/>
        <w:rPr>
          <w:sz w:val="28"/>
          <w:lang w:val="en-US"/>
        </w:rPr>
      </w:pPr>
      <w:r w:rsidRPr="0049101C">
        <w:rPr>
          <w:b/>
          <w:bCs/>
          <w:sz w:val="22"/>
          <w:szCs w:val="22"/>
          <w:lang w:val="en-US"/>
        </w:rPr>
        <w:t>Table 16</w:t>
      </w:r>
      <w:r w:rsidRPr="0049101C">
        <w:rPr>
          <w:sz w:val="22"/>
          <w:szCs w:val="22"/>
          <w:lang w:val="en-US"/>
        </w:rPr>
        <w:t xml:space="preserve"> – P</w:t>
      </w:r>
      <w:r w:rsidRPr="0049101C">
        <w:rPr>
          <w:color w:val="000000"/>
          <w:sz w:val="22"/>
          <w:szCs w:val="22"/>
          <w:lang w:val="en-US"/>
        </w:rPr>
        <w:t>arameter</w:t>
      </w:r>
      <w:r w:rsidRPr="0049101C">
        <w:rPr>
          <w:i/>
          <w:iCs/>
          <w:sz w:val="22"/>
          <w:szCs w:val="22"/>
          <w:lang w:val="en-US"/>
        </w:rPr>
        <w:t xml:space="preserve"> </w:t>
      </w:r>
      <w:r w:rsidRPr="0049101C">
        <w:rPr>
          <w:sz w:val="22"/>
          <w:szCs w:val="22"/>
          <w:lang w:val="en-US"/>
        </w:rPr>
        <w:t>values used for the radiological risk calculations</w:t>
      </w:r>
      <w:r w:rsidR="0049101C">
        <w:rPr>
          <w:sz w:val="22"/>
          <w:szCs w:val="22"/>
          <w:lang w:val="en-US"/>
        </w:rPr>
        <w:t>…………………………………………</w:t>
      </w:r>
      <w:r w:rsidR="00DD3E03">
        <w:rPr>
          <w:sz w:val="28"/>
          <w:lang w:val="en-US"/>
        </w:rPr>
        <w:t>3</w:t>
      </w:r>
      <w:r w:rsidR="00332C3C">
        <w:rPr>
          <w:sz w:val="28"/>
          <w:lang w:val="en-US"/>
        </w:rPr>
        <w:t>8</w:t>
      </w:r>
    </w:p>
    <w:p w14:paraId="19BA2285" w14:textId="7025ECAA" w:rsidR="008F5655" w:rsidRPr="008F5655" w:rsidRDefault="008F5655" w:rsidP="0049101C">
      <w:pPr>
        <w:spacing w:before="240" w:after="0" w:line="276" w:lineRule="auto"/>
        <w:rPr>
          <w:rFonts w:eastAsia="Times New Roman"/>
          <w:bCs/>
          <w:kern w:val="36"/>
          <w:sz w:val="32"/>
          <w:lang w:val="en-US" w:eastAsia="pt-BR"/>
        </w:rPr>
      </w:pPr>
      <w:r>
        <w:rPr>
          <w:rFonts w:eastAsia="Times New Roman"/>
          <w:b/>
          <w:kern w:val="36"/>
          <w:sz w:val="32"/>
          <w:lang w:val="en-US" w:eastAsia="pt-BR"/>
        </w:rPr>
        <w:t>ECOLOGICAL RISK</w:t>
      </w:r>
      <w:r w:rsidRPr="001138FE">
        <w:rPr>
          <w:rFonts w:eastAsia="Times New Roman"/>
          <w:bCs/>
          <w:kern w:val="36"/>
          <w:sz w:val="28"/>
          <w:szCs w:val="24"/>
          <w:lang w:val="en-US" w:eastAsia="pt-BR"/>
        </w:rPr>
        <w:t>…</w:t>
      </w:r>
      <w:r>
        <w:rPr>
          <w:rFonts w:eastAsia="Times New Roman"/>
          <w:bCs/>
          <w:kern w:val="36"/>
          <w:sz w:val="28"/>
          <w:szCs w:val="24"/>
          <w:lang w:val="en-US" w:eastAsia="pt-BR"/>
        </w:rPr>
        <w:t>…</w:t>
      </w:r>
      <w:r w:rsidR="0049101C">
        <w:rPr>
          <w:rFonts w:eastAsia="Times New Roman"/>
          <w:bCs/>
          <w:kern w:val="36"/>
          <w:sz w:val="28"/>
          <w:szCs w:val="24"/>
          <w:lang w:val="en-US" w:eastAsia="pt-BR"/>
        </w:rPr>
        <w:t>……………………………..</w:t>
      </w:r>
      <w:r>
        <w:rPr>
          <w:rFonts w:eastAsia="Times New Roman"/>
          <w:bCs/>
          <w:kern w:val="36"/>
          <w:sz w:val="28"/>
          <w:szCs w:val="24"/>
          <w:lang w:val="en-US" w:eastAsia="pt-BR"/>
        </w:rPr>
        <w:t>…...………………</w:t>
      </w:r>
      <w:r w:rsidR="00851D4D">
        <w:rPr>
          <w:rFonts w:eastAsia="Times New Roman"/>
          <w:bCs/>
          <w:kern w:val="36"/>
          <w:sz w:val="28"/>
          <w:szCs w:val="24"/>
          <w:lang w:val="en-US" w:eastAsia="pt-BR"/>
        </w:rPr>
        <w:t>………....</w:t>
      </w:r>
      <w:r w:rsidR="00DD3E03">
        <w:rPr>
          <w:rFonts w:eastAsia="Times New Roman"/>
          <w:bCs/>
          <w:kern w:val="36"/>
          <w:sz w:val="28"/>
          <w:szCs w:val="24"/>
          <w:lang w:val="en-US" w:eastAsia="pt-BR"/>
        </w:rPr>
        <w:t>3</w:t>
      </w:r>
      <w:r w:rsidR="00332C3C">
        <w:rPr>
          <w:rFonts w:eastAsia="Times New Roman"/>
          <w:bCs/>
          <w:kern w:val="36"/>
          <w:sz w:val="28"/>
          <w:szCs w:val="24"/>
          <w:lang w:val="en-US" w:eastAsia="pt-BR"/>
        </w:rPr>
        <w:t>9</w:t>
      </w:r>
    </w:p>
    <w:p w14:paraId="4E247B8E" w14:textId="4339354E" w:rsidR="0049101C" w:rsidRPr="0049101C" w:rsidRDefault="0049101C" w:rsidP="0049101C">
      <w:pPr>
        <w:spacing w:after="0" w:line="276" w:lineRule="auto"/>
        <w:ind w:firstLine="426"/>
        <w:rPr>
          <w:sz w:val="28"/>
          <w:lang w:val="en"/>
        </w:rPr>
      </w:pPr>
      <w:r w:rsidRPr="0049101C">
        <w:rPr>
          <w:b/>
          <w:sz w:val="22"/>
          <w:szCs w:val="22"/>
          <w:lang w:val="en-US"/>
        </w:rPr>
        <w:t xml:space="preserve">Table 17 </w:t>
      </w:r>
      <w:r w:rsidRPr="0049101C">
        <w:rPr>
          <w:sz w:val="22"/>
          <w:szCs w:val="22"/>
          <w:lang w:val="en-US"/>
        </w:rPr>
        <w:t xml:space="preserve">– </w:t>
      </w:r>
      <w:r w:rsidRPr="0049101C">
        <w:rPr>
          <w:rStyle w:val="tlid-translation"/>
          <w:sz w:val="22"/>
          <w:szCs w:val="22"/>
          <w:lang w:val="en"/>
        </w:rPr>
        <w:t xml:space="preserve">Equations used by </w:t>
      </w:r>
      <w:r w:rsidR="003F31FE">
        <w:rPr>
          <w:rStyle w:val="tlid-translation"/>
          <w:sz w:val="22"/>
          <w:szCs w:val="22"/>
          <w:lang w:val="en"/>
        </w:rPr>
        <w:t>HERisk</w:t>
      </w:r>
      <w:r w:rsidRPr="0049101C">
        <w:rPr>
          <w:rStyle w:val="tlid-translation"/>
          <w:sz w:val="22"/>
          <w:szCs w:val="22"/>
          <w:lang w:val="en"/>
        </w:rPr>
        <w:t xml:space="preserve"> for ecological risk calculations</w:t>
      </w:r>
      <w:r>
        <w:rPr>
          <w:rStyle w:val="tlid-translation"/>
          <w:sz w:val="22"/>
          <w:szCs w:val="22"/>
          <w:lang w:val="en"/>
        </w:rPr>
        <w:t>………………………………..……….</w:t>
      </w:r>
      <w:r w:rsidR="00332C3C">
        <w:rPr>
          <w:rStyle w:val="tlid-translation"/>
          <w:sz w:val="28"/>
          <w:lang w:val="en"/>
        </w:rPr>
        <w:t>40</w:t>
      </w:r>
    </w:p>
    <w:p w14:paraId="62B2CE4E" w14:textId="445B4DC8" w:rsidR="0049101C" w:rsidRPr="0049101C" w:rsidRDefault="0049101C" w:rsidP="0049101C">
      <w:pPr>
        <w:widowControl w:val="0"/>
        <w:autoSpaceDE w:val="0"/>
        <w:autoSpaceDN w:val="0"/>
        <w:adjustRightInd w:val="0"/>
        <w:spacing w:after="0" w:line="276" w:lineRule="auto"/>
        <w:ind w:firstLine="426"/>
        <w:rPr>
          <w:noProof/>
          <w:sz w:val="28"/>
          <w:lang w:val="en-US"/>
        </w:rPr>
      </w:pPr>
      <w:r w:rsidRPr="0049101C">
        <w:rPr>
          <w:b/>
          <w:bCs/>
          <w:sz w:val="22"/>
          <w:szCs w:val="22"/>
          <w:lang w:val="en-US"/>
        </w:rPr>
        <w:t>Table 18</w:t>
      </w:r>
      <w:r w:rsidRPr="0049101C">
        <w:rPr>
          <w:sz w:val="22"/>
          <w:szCs w:val="22"/>
          <w:lang w:val="en-US"/>
        </w:rPr>
        <w:t xml:space="preserve"> – Some p</w:t>
      </w:r>
      <w:r w:rsidRPr="0049101C">
        <w:rPr>
          <w:color w:val="000000"/>
          <w:sz w:val="22"/>
          <w:szCs w:val="22"/>
          <w:lang w:val="en-US"/>
        </w:rPr>
        <w:t>arameter</w:t>
      </w:r>
      <w:r w:rsidRPr="0049101C">
        <w:rPr>
          <w:i/>
          <w:iCs/>
          <w:sz w:val="22"/>
          <w:szCs w:val="22"/>
          <w:lang w:val="en-US"/>
        </w:rPr>
        <w:t xml:space="preserve"> </w:t>
      </w:r>
      <w:r w:rsidRPr="0049101C">
        <w:rPr>
          <w:sz w:val="22"/>
          <w:szCs w:val="22"/>
          <w:lang w:val="en-US"/>
        </w:rPr>
        <w:t>values used for the ecological risk calculations</w:t>
      </w:r>
      <w:r>
        <w:rPr>
          <w:sz w:val="22"/>
          <w:szCs w:val="22"/>
          <w:lang w:val="en-US"/>
        </w:rPr>
        <w:t>…………………………........……</w:t>
      </w:r>
      <w:r>
        <w:rPr>
          <w:sz w:val="28"/>
          <w:lang w:val="en-US"/>
        </w:rPr>
        <w:t>4</w:t>
      </w:r>
      <w:r w:rsidR="00332C3C">
        <w:rPr>
          <w:sz w:val="28"/>
          <w:lang w:val="en-US"/>
        </w:rPr>
        <w:t>3</w:t>
      </w:r>
    </w:p>
    <w:p w14:paraId="5399CB98" w14:textId="5B349AE0" w:rsidR="0049101C" w:rsidRPr="0049101C" w:rsidRDefault="0049101C" w:rsidP="0049101C">
      <w:pPr>
        <w:spacing w:after="0" w:line="276" w:lineRule="auto"/>
        <w:ind w:firstLine="426"/>
        <w:rPr>
          <w:rStyle w:val="tlid-translation"/>
          <w:sz w:val="28"/>
          <w:lang w:val="en"/>
        </w:rPr>
      </w:pPr>
      <w:r w:rsidRPr="0049101C">
        <w:rPr>
          <w:b/>
          <w:sz w:val="22"/>
          <w:szCs w:val="22"/>
          <w:lang w:val="en-US"/>
        </w:rPr>
        <w:t xml:space="preserve">Table 19 </w:t>
      </w:r>
      <w:r w:rsidRPr="0049101C">
        <w:rPr>
          <w:sz w:val="22"/>
          <w:szCs w:val="22"/>
          <w:lang w:val="en-US"/>
        </w:rPr>
        <w:t xml:space="preserve">– </w:t>
      </w:r>
      <w:r w:rsidRPr="0049101C">
        <w:rPr>
          <w:rStyle w:val="tlid-translation"/>
          <w:sz w:val="22"/>
          <w:szCs w:val="22"/>
          <w:lang w:val="en"/>
        </w:rPr>
        <w:t>Ecological risks characterizations</w:t>
      </w:r>
      <w:r>
        <w:rPr>
          <w:rStyle w:val="tlid-translation"/>
          <w:sz w:val="22"/>
          <w:szCs w:val="22"/>
          <w:lang w:val="en"/>
        </w:rPr>
        <w:t>…………………………………………………………………....</w:t>
      </w:r>
      <w:r>
        <w:rPr>
          <w:rStyle w:val="tlid-translation"/>
          <w:sz w:val="28"/>
          <w:lang w:val="en"/>
        </w:rPr>
        <w:t>4</w:t>
      </w:r>
      <w:r w:rsidR="00332C3C">
        <w:rPr>
          <w:rStyle w:val="tlid-translation"/>
          <w:sz w:val="28"/>
          <w:lang w:val="en"/>
        </w:rPr>
        <w:t>4</w:t>
      </w:r>
    </w:p>
    <w:p w14:paraId="49613578" w14:textId="27F53E78" w:rsidR="007837A2" w:rsidRDefault="001A2ADF" w:rsidP="0049101C">
      <w:pPr>
        <w:widowControl w:val="0"/>
        <w:autoSpaceDE w:val="0"/>
        <w:autoSpaceDN w:val="0"/>
        <w:adjustRightInd w:val="0"/>
        <w:spacing w:before="240" w:after="0" w:line="276" w:lineRule="auto"/>
        <w:ind w:left="993" w:hanging="993"/>
        <w:rPr>
          <w:rFonts w:eastAsia="Times New Roman"/>
          <w:kern w:val="36"/>
          <w:sz w:val="28"/>
          <w:lang w:val="en-US" w:eastAsia="pt-BR"/>
        </w:rPr>
      </w:pPr>
      <w:r w:rsidRPr="00182A14">
        <w:rPr>
          <w:rStyle w:val="tlid-translation"/>
          <w:b/>
          <w:sz w:val="32"/>
          <w:szCs w:val="32"/>
          <w:lang w:val="en"/>
        </w:rPr>
        <w:t xml:space="preserve">HOW TO USE </w:t>
      </w:r>
      <w:r w:rsidR="003F31FE">
        <w:rPr>
          <w:rStyle w:val="tlid-translation"/>
          <w:b/>
          <w:sz w:val="32"/>
          <w:szCs w:val="32"/>
          <w:lang w:val="en"/>
        </w:rPr>
        <w:t>HERisk</w:t>
      </w:r>
      <w:r w:rsidR="007837A2" w:rsidRPr="00CD0FD1">
        <w:rPr>
          <w:rFonts w:eastAsia="Times New Roman"/>
          <w:kern w:val="36"/>
          <w:sz w:val="28"/>
          <w:lang w:val="en-US" w:eastAsia="pt-BR"/>
        </w:rPr>
        <w:t>……</w:t>
      </w:r>
      <w:r>
        <w:rPr>
          <w:rFonts w:eastAsia="Times New Roman"/>
          <w:kern w:val="36"/>
          <w:sz w:val="28"/>
          <w:lang w:val="en-US" w:eastAsia="pt-BR"/>
        </w:rPr>
        <w:t>.</w:t>
      </w:r>
      <w:r w:rsidR="007D6212">
        <w:rPr>
          <w:rFonts w:eastAsia="Times New Roman"/>
          <w:kern w:val="36"/>
          <w:sz w:val="28"/>
          <w:lang w:val="en-US" w:eastAsia="pt-BR"/>
        </w:rPr>
        <w:t>…</w:t>
      </w:r>
      <w:r w:rsidR="00182A14">
        <w:rPr>
          <w:rFonts w:eastAsia="Times New Roman"/>
          <w:kern w:val="36"/>
          <w:sz w:val="28"/>
          <w:lang w:val="en-US" w:eastAsia="pt-BR"/>
        </w:rPr>
        <w:t>..</w:t>
      </w:r>
      <w:r w:rsidR="007D6212">
        <w:rPr>
          <w:rFonts w:eastAsia="Times New Roman"/>
          <w:kern w:val="36"/>
          <w:sz w:val="28"/>
          <w:lang w:val="en-US" w:eastAsia="pt-BR"/>
        </w:rPr>
        <w:t>………</w:t>
      </w:r>
      <w:r w:rsidR="0049101C">
        <w:rPr>
          <w:rFonts w:eastAsia="Times New Roman"/>
          <w:kern w:val="36"/>
          <w:sz w:val="28"/>
          <w:lang w:val="en-US" w:eastAsia="pt-BR"/>
        </w:rPr>
        <w:t>……..</w:t>
      </w:r>
      <w:r w:rsidR="007D6212">
        <w:rPr>
          <w:rFonts w:eastAsia="Times New Roman"/>
          <w:kern w:val="36"/>
          <w:sz w:val="28"/>
          <w:lang w:val="en-US" w:eastAsia="pt-BR"/>
        </w:rPr>
        <w:t>……….………….…………….....…</w:t>
      </w:r>
      <w:r w:rsidR="00DD3E03">
        <w:rPr>
          <w:rFonts w:eastAsia="Times New Roman"/>
          <w:kern w:val="36"/>
          <w:sz w:val="28"/>
          <w:lang w:val="en-US" w:eastAsia="pt-BR"/>
        </w:rPr>
        <w:t>4</w:t>
      </w:r>
      <w:r w:rsidR="00332C3C">
        <w:rPr>
          <w:rFonts w:eastAsia="Times New Roman"/>
          <w:kern w:val="36"/>
          <w:sz w:val="28"/>
          <w:lang w:val="en-US" w:eastAsia="pt-BR"/>
        </w:rPr>
        <w:t>5</w:t>
      </w:r>
    </w:p>
    <w:p w14:paraId="314D29EA" w14:textId="24970F7C" w:rsidR="00503CA4" w:rsidRDefault="001A2ADF" w:rsidP="0049101C">
      <w:pPr>
        <w:widowControl w:val="0"/>
        <w:autoSpaceDE w:val="0"/>
        <w:autoSpaceDN w:val="0"/>
        <w:adjustRightInd w:val="0"/>
        <w:spacing w:before="240" w:after="0" w:line="276" w:lineRule="auto"/>
        <w:ind w:left="993" w:hanging="993"/>
        <w:rPr>
          <w:rFonts w:eastAsia="Times New Roman"/>
          <w:kern w:val="36"/>
          <w:sz w:val="28"/>
          <w:lang w:val="en-US" w:eastAsia="pt-BR"/>
        </w:rPr>
      </w:pPr>
      <w:r w:rsidRPr="00182A14">
        <w:rPr>
          <w:rStyle w:val="tlid-translation"/>
          <w:b/>
          <w:sz w:val="32"/>
          <w:szCs w:val="32"/>
          <w:lang w:val="en"/>
        </w:rPr>
        <w:t>REFERENCES</w:t>
      </w:r>
      <w:r w:rsidR="00503CA4" w:rsidRPr="00CD0FD1">
        <w:rPr>
          <w:rFonts w:eastAsia="Times New Roman"/>
          <w:kern w:val="36"/>
          <w:sz w:val="28"/>
          <w:lang w:val="en-US" w:eastAsia="pt-BR"/>
        </w:rPr>
        <w:t>…</w:t>
      </w:r>
      <w:r>
        <w:rPr>
          <w:rFonts w:eastAsia="Times New Roman"/>
          <w:kern w:val="36"/>
          <w:sz w:val="28"/>
          <w:lang w:val="en-US" w:eastAsia="pt-BR"/>
        </w:rPr>
        <w:t>…</w:t>
      </w:r>
      <w:r w:rsidR="007D6212">
        <w:rPr>
          <w:rFonts w:eastAsia="Times New Roman"/>
          <w:kern w:val="36"/>
          <w:sz w:val="28"/>
          <w:lang w:val="en-US" w:eastAsia="pt-BR"/>
        </w:rPr>
        <w:t>….……………………………</w:t>
      </w:r>
      <w:r w:rsidR="0049101C">
        <w:rPr>
          <w:rFonts w:eastAsia="Times New Roman"/>
          <w:kern w:val="36"/>
          <w:sz w:val="28"/>
          <w:lang w:val="en-US" w:eastAsia="pt-BR"/>
        </w:rPr>
        <w:t>……..</w:t>
      </w:r>
      <w:r w:rsidR="007D6212">
        <w:rPr>
          <w:rFonts w:eastAsia="Times New Roman"/>
          <w:kern w:val="36"/>
          <w:sz w:val="28"/>
          <w:lang w:val="en-US" w:eastAsia="pt-BR"/>
        </w:rPr>
        <w:t>.………….…………….....…</w:t>
      </w:r>
      <w:r w:rsidR="00DD3E03">
        <w:rPr>
          <w:rFonts w:eastAsia="Times New Roman"/>
          <w:kern w:val="36"/>
          <w:sz w:val="28"/>
          <w:lang w:val="en-US" w:eastAsia="pt-BR"/>
        </w:rPr>
        <w:t>4</w:t>
      </w:r>
      <w:r w:rsidR="00332C3C">
        <w:rPr>
          <w:rFonts w:eastAsia="Times New Roman"/>
          <w:kern w:val="36"/>
          <w:sz w:val="28"/>
          <w:lang w:val="en-US" w:eastAsia="pt-BR"/>
        </w:rPr>
        <w:t>6</w:t>
      </w:r>
    </w:p>
    <w:p w14:paraId="784DD05E" w14:textId="77777777" w:rsidR="001100E1" w:rsidRDefault="001100E1" w:rsidP="0049101C">
      <w:pPr>
        <w:spacing w:after="0" w:line="276" w:lineRule="auto"/>
        <w:rPr>
          <w:rFonts w:eastAsia="Times New Roman"/>
          <w:kern w:val="36"/>
          <w:szCs w:val="24"/>
          <w:lang w:val="en-US" w:eastAsia="pt-BR"/>
        </w:rPr>
      </w:pPr>
      <w:r>
        <w:rPr>
          <w:rFonts w:eastAsia="Times New Roman"/>
          <w:kern w:val="36"/>
          <w:szCs w:val="24"/>
          <w:lang w:val="en-US" w:eastAsia="pt-BR"/>
        </w:rPr>
        <w:br w:type="page"/>
      </w:r>
    </w:p>
    <w:p w14:paraId="5C3FA899" w14:textId="77777777" w:rsidR="001138FE" w:rsidRDefault="001138FE" w:rsidP="0017539F">
      <w:pPr>
        <w:jc w:val="center"/>
        <w:rPr>
          <w:rFonts w:eastAsia="Times New Roman"/>
          <w:b/>
          <w:kern w:val="36"/>
          <w:sz w:val="36"/>
          <w:szCs w:val="36"/>
          <w:lang w:val="en-US" w:eastAsia="pt-BR"/>
        </w:rPr>
      </w:pPr>
    </w:p>
    <w:p w14:paraId="1133D891" w14:textId="77777777" w:rsidR="001138FE" w:rsidRDefault="001138FE" w:rsidP="0017539F">
      <w:pPr>
        <w:jc w:val="center"/>
        <w:rPr>
          <w:rFonts w:eastAsia="Times New Roman"/>
          <w:b/>
          <w:kern w:val="36"/>
          <w:sz w:val="36"/>
          <w:szCs w:val="36"/>
          <w:lang w:val="en-US" w:eastAsia="pt-BR"/>
        </w:rPr>
      </w:pPr>
    </w:p>
    <w:p w14:paraId="0D07E422" w14:textId="77777777" w:rsidR="001138FE" w:rsidRDefault="001138FE" w:rsidP="0017539F">
      <w:pPr>
        <w:jc w:val="center"/>
        <w:rPr>
          <w:rFonts w:eastAsia="Times New Roman"/>
          <w:b/>
          <w:kern w:val="36"/>
          <w:sz w:val="36"/>
          <w:szCs w:val="36"/>
          <w:lang w:val="en-US" w:eastAsia="pt-BR"/>
        </w:rPr>
      </w:pPr>
    </w:p>
    <w:p w14:paraId="02C79B56" w14:textId="77777777" w:rsidR="001138FE" w:rsidRDefault="001138FE" w:rsidP="0017539F">
      <w:pPr>
        <w:jc w:val="center"/>
        <w:rPr>
          <w:rFonts w:eastAsia="Times New Roman"/>
          <w:b/>
          <w:kern w:val="36"/>
          <w:sz w:val="36"/>
          <w:szCs w:val="36"/>
          <w:lang w:val="en-US" w:eastAsia="pt-BR"/>
        </w:rPr>
      </w:pPr>
    </w:p>
    <w:p w14:paraId="3E9EE173" w14:textId="77777777" w:rsidR="001138FE" w:rsidRDefault="001138FE" w:rsidP="0017539F">
      <w:pPr>
        <w:jc w:val="center"/>
        <w:rPr>
          <w:rFonts w:eastAsia="Times New Roman"/>
          <w:b/>
          <w:kern w:val="36"/>
          <w:sz w:val="36"/>
          <w:szCs w:val="36"/>
          <w:lang w:val="en-US" w:eastAsia="pt-BR"/>
        </w:rPr>
      </w:pPr>
    </w:p>
    <w:p w14:paraId="703BBCE3" w14:textId="77777777" w:rsidR="001138FE" w:rsidRDefault="001138FE" w:rsidP="0017539F">
      <w:pPr>
        <w:jc w:val="center"/>
        <w:rPr>
          <w:rFonts w:eastAsia="Times New Roman"/>
          <w:b/>
          <w:kern w:val="36"/>
          <w:sz w:val="36"/>
          <w:szCs w:val="36"/>
          <w:lang w:val="en-US" w:eastAsia="pt-BR"/>
        </w:rPr>
      </w:pPr>
    </w:p>
    <w:p w14:paraId="3ECA4594" w14:textId="77777777" w:rsidR="001138FE" w:rsidRDefault="001138FE" w:rsidP="0017539F">
      <w:pPr>
        <w:jc w:val="center"/>
        <w:rPr>
          <w:rFonts w:eastAsia="Times New Roman"/>
          <w:b/>
          <w:kern w:val="36"/>
          <w:sz w:val="36"/>
          <w:szCs w:val="36"/>
          <w:lang w:val="en-US" w:eastAsia="pt-BR"/>
        </w:rPr>
      </w:pPr>
    </w:p>
    <w:p w14:paraId="70DC1501" w14:textId="77777777" w:rsidR="001138FE" w:rsidRDefault="001138FE" w:rsidP="0017539F">
      <w:pPr>
        <w:jc w:val="center"/>
        <w:rPr>
          <w:rFonts w:eastAsia="Times New Roman"/>
          <w:b/>
          <w:kern w:val="36"/>
          <w:sz w:val="36"/>
          <w:szCs w:val="36"/>
          <w:lang w:val="en-US" w:eastAsia="pt-BR"/>
        </w:rPr>
      </w:pPr>
    </w:p>
    <w:p w14:paraId="461ECA30" w14:textId="77777777" w:rsidR="001138FE" w:rsidRDefault="001138FE" w:rsidP="0017539F">
      <w:pPr>
        <w:jc w:val="center"/>
        <w:rPr>
          <w:rFonts w:eastAsia="Times New Roman"/>
          <w:b/>
          <w:kern w:val="36"/>
          <w:sz w:val="36"/>
          <w:szCs w:val="36"/>
          <w:lang w:val="en-US" w:eastAsia="pt-BR"/>
        </w:rPr>
      </w:pPr>
    </w:p>
    <w:p w14:paraId="263F72F9" w14:textId="77777777" w:rsidR="001138FE" w:rsidRDefault="001138FE" w:rsidP="0017539F">
      <w:pPr>
        <w:jc w:val="center"/>
        <w:rPr>
          <w:rFonts w:eastAsia="Times New Roman"/>
          <w:b/>
          <w:kern w:val="36"/>
          <w:sz w:val="36"/>
          <w:szCs w:val="36"/>
          <w:lang w:val="en-US" w:eastAsia="pt-BR"/>
        </w:rPr>
      </w:pPr>
    </w:p>
    <w:p w14:paraId="6B2A84A2" w14:textId="77777777" w:rsidR="001138FE" w:rsidRDefault="001138FE" w:rsidP="0017539F">
      <w:pPr>
        <w:jc w:val="center"/>
        <w:rPr>
          <w:rFonts w:eastAsia="Times New Roman"/>
          <w:b/>
          <w:kern w:val="36"/>
          <w:sz w:val="36"/>
          <w:szCs w:val="36"/>
          <w:lang w:val="en-US" w:eastAsia="pt-BR"/>
        </w:rPr>
      </w:pPr>
    </w:p>
    <w:p w14:paraId="592F344F" w14:textId="17FB70C8" w:rsidR="001138FE" w:rsidRPr="001138FE" w:rsidRDefault="00F95B47" w:rsidP="001138FE">
      <w:pPr>
        <w:jc w:val="center"/>
        <w:rPr>
          <w:rFonts w:eastAsia="Times New Roman"/>
          <w:b/>
          <w:kern w:val="36"/>
          <w:sz w:val="36"/>
          <w:szCs w:val="36"/>
          <w:lang w:val="en-US" w:eastAsia="pt-BR"/>
        </w:rPr>
      </w:pPr>
      <w:r>
        <w:rPr>
          <w:rFonts w:eastAsia="Times New Roman"/>
          <w:b/>
          <w:kern w:val="36"/>
          <w:sz w:val="36"/>
          <w:szCs w:val="36"/>
          <w:lang w:val="en-US" w:eastAsia="pt-BR"/>
        </w:rPr>
        <w:t>HUMAN HEALTH</w:t>
      </w:r>
      <w:r w:rsidR="00946F8A">
        <w:rPr>
          <w:rFonts w:eastAsia="Times New Roman"/>
          <w:b/>
          <w:kern w:val="36"/>
          <w:sz w:val="36"/>
          <w:szCs w:val="36"/>
          <w:lang w:val="en-US" w:eastAsia="pt-BR"/>
        </w:rPr>
        <w:t xml:space="preserve"> </w:t>
      </w:r>
      <w:r w:rsidR="001138FE">
        <w:rPr>
          <w:rFonts w:eastAsia="Times New Roman"/>
          <w:b/>
          <w:kern w:val="36"/>
          <w:sz w:val="36"/>
          <w:szCs w:val="36"/>
          <w:lang w:val="en-US" w:eastAsia="pt-BR"/>
        </w:rPr>
        <w:t>RISK</w:t>
      </w:r>
    </w:p>
    <w:p w14:paraId="395BEC34" w14:textId="225D4933" w:rsidR="007108AD" w:rsidRDefault="001138FE" w:rsidP="00C862D1">
      <w:pPr>
        <w:jc w:val="center"/>
        <w:rPr>
          <w:rFonts w:eastAsia="Times New Roman"/>
          <w:b/>
          <w:kern w:val="36"/>
          <w:sz w:val="36"/>
          <w:szCs w:val="36"/>
          <w:lang w:val="en-US" w:eastAsia="pt-BR"/>
        </w:rPr>
        <w:sectPr w:rsidR="007108AD" w:rsidSect="006A648A">
          <w:headerReference w:type="default" r:id="rId8"/>
          <w:headerReference w:type="first" r:id="rId9"/>
          <w:type w:val="continuous"/>
          <w:pgSz w:w="11906" w:h="16838"/>
          <w:pgMar w:top="720" w:right="720" w:bottom="720" w:left="720" w:header="708" w:footer="708" w:gutter="0"/>
          <w:cols w:space="708"/>
          <w:titlePg/>
          <w:docGrid w:linePitch="360"/>
        </w:sectPr>
      </w:pPr>
      <w:r>
        <w:rPr>
          <w:rFonts w:eastAsia="Times New Roman"/>
          <w:b/>
          <w:kern w:val="36"/>
          <w:sz w:val="36"/>
          <w:szCs w:val="36"/>
          <w:lang w:val="en-US" w:eastAsia="pt-BR"/>
        </w:rPr>
        <w:br w:type="page"/>
      </w:r>
    </w:p>
    <w:p w14:paraId="5C5D564D" w14:textId="34E1756F" w:rsidR="00BD6F4A" w:rsidRDefault="00F8140D" w:rsidP="00BD6F4A">
      <w:pPr>
        <w:spacing w:after="0" w:line="276" w:lineRule="auto"/>
        <w:ind w:firstLine="567"/>
        <w:jc w:val="both"/>
        <w:rPr>
          <w:sz w:val="28"/>
          <w:lang w:val="en-US"/>
        </w:rPr>
      </w:pPr>
      <w:r w:rsidRPr="0017539F">
        <w:rPr>
          <w:rFonts w:eastAsia="Times New Roman"/>
          <w:kern w:val="36"/>
          <w:sz w:val="28"/>
          <w:lang w:val="en-US" w:eastAsia="pt-BR"/>
        </w:rPr>
        <w:lastRenderedPageBreak/>
        <w:t xml:space="preserve">Equations used by </w:t>
      </w:r>
      <w:r w:rsidR="003F31FE">
        <w:rPr>
          <w:rFonts w:eastAsia="Times New Roman"/>
          <w:kern w:val="36"/>
          <w:sz w:val="28"/>
          <w:lang w:val="en-US" w:eastAsia="pt-BR"/>
        </w:rPr>
        <w:t>HERisk</w:t>
      </w:r>
      <w:r w:rsidRPr="0017539F">
        <w:rPr>
          <w:rFonts w:eastAsia="Times New Roman"/>
          <w:kern w:val="36"/>
          <w:sz w:val="28"/>
          <w:lang w:val="en-US" w:eastAsia="pt-BR"/>
        </w:rPr>
        <w:t xml:space="preserve"> for non-carcinogenic and carcinogenic risks</w:t>
      </w:r>
      <w:r w:rsidR="00F95B47">
        <w:rPr>
          <w:rFonts w:eastAsia="Times New Roman"/>
          <w:kern w:val="36"/>
          <w:sz w:val="28"/>
          <w:lang w:val="en-US" w:eastAsia="pt-BR"/>
        </w:rPr>
        <w:t xml:space="preserve"> </w:t>
      </w:r>
      <w:r w:rsidR="00F95B47" w:rsidRPr="0017539F">
        <w:rPr>
          <w:rFonts w:eastAsia="Times New Roman"/>
          <w:kern w:val="36"/>
          <w:sz w:val="28"/>
          <w:lang w:val="en-US" w:eastAsia="pt-BR"/>
        </w:rPr>
        <w:t>calculation</w:t>
      </w:r>
      <w:r w:rsidR="00F95B47">
        <w:rPr>
          <w:rFonts w:eastAsia="Times New Roman"/>
          <w:kern w:val="36"/>
          <w:sz w:val="28"/>
          <w:lang w:val="en-US" w:eastAsia="pt-BR"/>
        </w:rPr>
        <w:t>s</w:t>
      </w:r>
      <w:r w:rsidRPr="0017539F">
        <w:rPr>
          <w:rFonts w:eastAsia="Times New Roman"/>
          <w:kern w:val="36"/>
          <w:sz w:val="28"/>
          <w:lang w:val="en-US" w:eastAsia="pt-BR"/>
        </w:rPr>
        <w:t>.</w:t>
      </w:r>
      <w:r w:rsidR="00F95B47">
        <w:rPr>
          <w:sz w:val="28"/>
          <w:lang w:val="en-US"/>
        </w:rPr>
        <w:t xml:space="preserve"> </w:t>
      </w:r>
      <w:r w:rsidR="008F1515" w:rsidRPr="0017539F">
        <w:rPr>
          <w:sz w:val="28"/>
          <w:lang w:val="en-US"/>
        </w:rPr>
        <w:t>These equations were taken from the U.S. EPA</w:t>
      </w:r>
      <w:r w:rsidR="00C226F1">
        <w:rPr>
          <w:sz w:val="28"/>
          <w:lang w:val="en-US"/>
        </w:rPr>
        <w:t xml:space="preserve"> </w:t>
      </w:r>
      <w:r w:rsidR="00C226F1">
        <w:rPr>
          <w:sz w:val="28"/>
          <w:lang w:val="en-US"/>
        </w:rPr>
        <w:fldChar w:fldCharType="begin" w:fldLock="1"/>
      </w:r>
      <w:r w:rsidR="00D17512">
        <w:rPr>
          <w:sz w:val="28"/>
          <w:lang w:val="en-US"/>
        </w:rPr>
        <w:instrText>ADDIN CSL_CITATION {"citationItems":[{"id":"ITEM-1","itemData":{"ISBN":"EPA/540/R-92/003","author":[{"dropping-particle":"","family":"U.S. EPA","given":"","non-dropping-particle":"","parse-names":false,"suffix":""}],"container-title":"U.S. Environmental Protection Agency","id":"ITEM-1","issued":{"date-parts":[["1989"]]},"title":"Risk Assessment Guidance for Superfund. Vol I: Human Health Evaluation Manual (Part A)","type":"report","volume":"I"},"suppress-author":1,"uris":["http://www.mendeley.com/documents/?uuid=6889687f-1641-49e6-9b56-b2f8aee4ef96"]},{"id":"ITEM-2","itemData":{"abstract":"EPA's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Agency","id":"ITEM-2","issue":"540/R/99/005","issued":{"date-parts":[["2004"]]},"title":"Risk Assessment Guidance for Superfund Volume I: Human Health Evaluation Manual (Part E, Supplemental Guidance for Dermal Risk Assessment)","type":"report","volume":"I"},"suppress-author":1,"uris":["http://www.mendeley.com/documents/?uuid=d8620c5c-397d-4af1-9563-add4987c600f"]},{"id":"ITEM-3","itemData":{"ISBN":"EPA/540/1-89/002","abstract":"The Environmental Protection Agency’s (EPA’s) Superfund Program has updated its approach for determining risk from inhaled chemicals to be consistent with the inhalation dosimetry methodology described in Methods for Derivation of Inhalation Reference Concentrations and Application of Inhalation Dosimetry (USEPA, 1994; hereafter, the Inhalation Dosimetry Methodology).1 This document provides Superfund site risk assessors with guidance that should help more consistently address the Inhalation Dosimetry Methodology. This document outlines recommended processes consisting of a series of steps as well as recommended equations for EPA Regions to consider when estimating inhalation exposure and risk at Comprehensive Environmental Response, Compensation, and Liability Act (CERCLA) sites. This guidance is intended to provide a recommended methodology for consistently addressing the inhalation pathway in risk assessments for Superfund sites. Some of the statutory provisions described in this document contain legally binding requirements. However, this document does not substitute for those provisions or regulations, nor is it a regulation itself. Thus, it cannot impose legally binding requirements on EPA, States, or the regulated community, and may not apply to a particular situation based upon the circumstances. Any decisions regarding a particular remedy selection decision will be made based on the statute and regulations, and EPA decisionmakers retain the discretion to adopt approaches on a case-by-case basis that differ from this guidance where appropriate. EPA may change this guidance in the future.","author":[{"dropping-particle":"","family":"U.S. EPA","given":"","non-dropping-particle":"","parse-names":false,"suffix":""}],"container-title":"U.S. Environmental Protection Agency","id":"ITEM-3","issued":{"date-parts":[["2009"]]},"title":"Risk Assessment Guidance for Superfund Volume I: Human Health Evaluation Manual (Part F, Supplemental Guidance for Inhalation Risk Assessment)","type":"article-journal"},"suppress-author":1,"uris":["http://www.mendeley.com/documents/?uuid=dc1ac17e-cfa9-481e-876a-faaa3054811c"]}],"mendeley":{"formattedCitation":"(2009a, 2004, 1989)","plainTextFormattedCitation":"(2009a, 2004, 1989)","previouslyFormattedCitation":"(2009a, 2004, 1989)"},"properties":{"noteIndex":0},"schema":"https://github.com/citation-style-language/schema/raw/master/csl-citation.json"}</w:instrText>
      </w:r>
      <w:r w:rsidR="00C226F1">
        <w:rPr>
          <w:sz w:val="28"/>
          <w:lang w:val="en-US"/>
        </w:rPr>
        <w:fldChar w:fldCharType="separate"/>
      </w:r>
      <w:r w:rsidR="00014F53" w:rsidRPr="00014F53">
        <w:rPr>
          <w:noProof/>
          <w:sz w:val="28"/>
          <w:lang w:val="en-US"/>
        </w:rPr>
        <w:t>(2009a, 2004, 1989)</w:t>
      </w:r>
      <w:r w:rsidR="00C226F1">
        <w:rPr>
          <w:sz w:val="28"/>
          <w:lang w:val="en-US"/>
        </w:rPr>
        <w:fldChar w:fldCharType="end"/>
      </w:r>
      <w:r w:rsidR="007D1935">
        <w:rPr>
          <w:sz w:val="28"/>
          <w:lang w:val="en-US"/>
        </w:rPr>
        <w:t xml:space="preserve"> </w:t>
      </w:r>
      <w:r w:rsidR="008F1515" w:rsidRPr="0017539F">
        <w:rPr>
          <w:sz w:val="28"/>
          <w:lang w:val="en-US"/>
        </w:rPr>
        <w:t xml:space="preserve">guidelines. </w:t>
      </w:r>
      <w:r w:rsidR="0040297C">
        <w:rPr>
          <w:sz w:val="28"/>
          <w:lang w:val="en-US"/>
        </w:rPr>
        <w:t>Some</w:t>
      </w:r>
      <w:r w:rsidR="008F1515" w:rsidRPr="0017539F">
        <w:rPr>
          <w:sz w:val="28"/>
          <w:lang w:val="en-US"/>
        </w:rPr>
        <w:t xml:space="preserve"> parameters used in these calculations are summarized in </w:t>
      </w:r>
      <w:r w:rsidR="008F1515" w:rsidRPr="00A25D23">
        <w:rPr>
          <w:b/>
          <w:bCs/>
          <w:sz w:val="28"/>
          <w:lang w:val="en-US"/>
        </w:rPr>
        <w:t>Table</w:t>
      </w:r>
      <w:r w:rsidR="00243273">
        <w:rPr>
          <w:b/>
          <w:bCs/>
          <w:sz w:val="28"/>
          <w:lang w:val="en-US"/>
        </w:rPr>
        <w:t>s</w:t>
      </w:r>
      <w:r w:rsidR="008F1515" w:rsidRPr="00A25D23">
        <w:rPr>
          <w:b/>
          <w:bCs/>
          <w:sz w:val="28"/>
          <w:lang w:val="en-US"/>
        </w:rPr>
        <w:t xml:space="preserve"> </w:t>
      </w:r>
      <w:r w:rsidR="00A25D23" w:rsidRPr="00A25D23">
        <w:rPr>
          <w:b/>
          <w:bCs/>
          <w:sz w:val="28"/>
          <w:lang w:val="en-US"/>
        </w:rPr>
        <w:t>6</w:t>
      </w:r>
      <w:r w:rsidR="00243273">
        <w:rPr>
          <w:b/>
          <w:bCs/>
          <w:sz w:val="28"/>
          <w:lang w:val="en-US"/>
        </w:rPr>
        <w:t>–8</w:t>
      </w:r>
      <w:r w:rsidR="008F1515" w:rsidRPr="0017539F">
        <w:rPr>
          <w:sz w:val="28"/>
          <w:lang w:val="en-US"/>
        </w:rPr>
        <w:t>.</w:t>
      </w:r>
    </w:p>
    <w:p w14:paraId="70A67C44" w14:textId="17EA8DB1" w:rsidR="00BD6F4A" w:rsidRPr="00BD6F4A" w:rsidRDefault="00BD6F4A" w:rsidP="00BD6F4A">
      <w:pPr>
        <w:spacing w:before="240" w:after="0" w:line="360" w:lineRule="auto"/>
        <w:jc w:val="center"/>
        <w:rPr>
          <w:sz w:val="28"/>
          <w:lang w:val="en"/>
        </w:rPr>
      </w:pPr>
      <w:r w:rsidRPr="00BD6F4A">
        <w:rPr>
          <w:b/>
          <w:sz w:val="28"/>
          <w:lang w:val="en-US"/>
        </w:rPr>
        <w:t xml:space="preserve">Table 1 </w:t>
      </w:r>
      <w:r w:rsidRPr="00BD6F4A">
        <w:rPr>
          <w:sz w:val="28"/>
          <w:lang w:val="en-US"/>
        </w:rPr>
        <w:t xml:space="preserve">– </w:t>
      </w:r>
      <w:r w:rsidRPr="00BD6F4A">
        <w:rPr>
          <w:rStyle w:val="tlid-translation"/>
          <w:sz w:val="28"/>
          <w:lang w:val="en"/>
        </w:rPr>
        <w:t xml:space="preserve">Equations </w:t>
      </w:r>
      <w:r>
        <w:rPr>
          <w:rStyle w:val="tlid-translation"/>
          <w:sz w:val="28"/>
          <w:lang w:val="en"/>
        </w:rPr>
        <w:t>used by</w:t>
      </w:r>
      <w:r w:rsidRPr="00BD6F4A">
        <w:rPr>
          <w:rStyle w:val="tlid-translation"/>
          <w:sz w:val="28"/>
          <w:lang w:val="en"/>
        </w:rPr>
        <w:t xml:space="preserve"> </w:t>
      </w:r>
      <w:r w:rsidR="003F31FE">
        <w:rPr>
          <w:rStyle w:val="tlid-translation"/>
          <w:sz w:val="28"/>
          <w:lang w:val="en"/>
        </w:rPr>
        <w:t>HERisk</w:t>
      </w:r>
      <w:r w:rsidRPr="00BD6F4A">
        <w:rPr>
          <w:rStyle w:val="tlid-translation"/>
          <w:sz w:val="28"/>
          <w:lang w:val="en"/>
        </w:rPr>
        <w:t xml:space="preserve"> </w:t>
      </w:r>
      <w:r>
        <w:rPr>
          <w:rStyle w:val="tlid-translation"/>
          <w:sz w:val="28"/>
          <w:lang w:val="en"/>
        </w:rPr>
        <w:t xml:space="preserve">for </w:t>
      </w:r>
      <w:r w:rsidR="0004793D">
        <w:rPr>
          <w:rStyle w:val="tlid-translation"/>
          <w:sz w:val="28"/>
          <w:lang w:val="en"/>
        </w:rPr>
        <w:t>doses or exposure concentration calculations</w:t>
      </w:r>
    </w:p>
    <w:tbl>
      <w:tblPr>
        <w:tblStyle w:val="Tabelacomgrade1"/>
        <w:tblW w:w="1548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379"/>
        <w:gridCol w:w="187"/>
        <w:gridCol w:w="5483"/>
        <w:gridCol w:w="31"/>
        <w:gridCol w:w="1103"/>
        <w:gridCol w:w="35"/>
      </w:tblGrid>
      <w:tr w:rsidR="007108AD" w:rsidRPr="00105CF1" w14:paraId="595EBFA1" w14:textId="77777777" w:rsidTr="00014F53">
        <w:trPr>
          <w:trHeight w:val="495"/>
          <w:jc w:val="center"/>
        </w:trPr>
        <w:tc>
          <w:tcPr>
            <w:tcW w:w="2268" w:type="dxa"/>
            <w:tcBorders>
              <w:top w:val="double" w:sz="4" w:space="0" w:color="auto"/>
              <w:bottom w:val="double" w:sz="4" w:space="0" w:color="auto"/>
            </w:tcBorders>
            <w:vAlign w:val="center"/>
          </w:tcPr>
          <w:p w14:paraId="6B438CA2" w14:textId="77777777" w:rsidR="007108AD" w:rsidRPr="003C1E54" w:rsidRDefault="007108AD" w:rsidP="0089019C">
            <w:pPr>
              <w:spacing w:line="360" w:lineRule="auto"/>
              <w:jc w:val="center"/>
              <w:rPr>
                <w:rStyle w:val="tlid-translation"/>
                <w:b/>
                <w:iCs/>
                <w:sz w:val="20"/>
                <w:szCs w:val="20"/>
                <w:lang w:val="en-US"/>
              </w:rPr>
            </w:pPr>
            <w:r w:rsidRPr="003C1E54">
              <w:rPr>
                <w:rStyle w:val="tlid-translation"/>
                <w:b/>
                <w:iCs/>
                <w:sz w:val="20"/>
                <w:szCs w:val="20"/>
                <w:lang w:val="en-US"/>
              </w:rPr>
              <w:t>Description</w:t>
            </w:r>
          </w:p>
        </w:tc>
        <w:tc>
          <w:tcPr>
            <w:tcW w:w="6566" w:type="dxa"/>
            <w:gridSpan w:val="2"/>
            <w:tcBorders>
              <w:top w:val="double" w:sz="4" w:space="0" w:color="auto"/>
              <w:bottom w:val="double" w:sz="4" w:space="0" w:color="auto"/>
            </w:tcBorders>
            <w:vAlign w:val="center"/>
          </w:tcPr>
          <w:p w14:paraId="19771798" w14:textId="77777777" w:rsidR="007108AD" w:rsidRPr="003C1E54" w:rsidRDefault="007108AD" w:rsidP="0089019C">
            <w:pPr>
              <w:spacing w:line="360" w:lineRule="auto"/>
              <w:jc w:val="center"/>
              <w:rPr>
                <w:rStyle w:val="tlid-translation"/>
                <w:b/>
                <w:iCs/>
                <w:sz w:val="20"/>
                <w:szCs w:val="20"/>
                <w:lang w:val="en-US"/>
              </w:rPr>
            </w:pPr>
            <w:r w:rsidRPr="003C1E54">
              <w:rPr>
                <w:rStyle w:val="tlid-translation"/>
                <w:b/>
                <w:iCs/>
                <w:sz w:val="20"/>
                <w:szCs w:val="20"/>
                <w:lang w:val="en-US"/>
              </w:rPr>
              <w:t>Equation</w:t>
            </w:r>
          </w:p>
        </w:tc>
        <w:tc>
          <w:tcPr>
            <w:tcW w:w="5514" w:type="dxa"/>
            <w:gridSpan w:val="2"/>
            <w:tcBorders>
              <w:top w:val="double" w:sz="4" w:space="0" w:color="auto"/>
              <w:bottom w:val="double" w:sz="4" w:space="0" w:color="auto"/>
            </w:tcBorders>
            <w:vAlign w:val="center"/>
          </w:tcPr>
          <w:p w14:paraId="08D0D5B3" w14:textId="77777777" w:rsidR="007108AD" w:rsidRPr="003C1E54" w:rsidRDefault="007108AD" w:rsidP="0089019C">
            <w:pPr>
              <w:spacing w:line="360" w:lineRule="auto"/>
              <w:jc w:val="center"/>
              <w:rPr>
                <w:rStyle w:val="tlid-translation"/>
                <w:b/>
                <w:iCs/>
                <w:sz w:val="20"/>
                <w:szCs w:val="20"/>
                <w:lang w:val="en-US"/>
              </w:rPr>
            </w:pPr>
            <w:r w:rsidRPr="003C1E54">
              <w:rPr>
                <w:rStyle w:val="tlid-translation"/>
                <w:b/>
                <w:iCs/>
                <w:sz w:val="20"/>
                <w:szCs w:val="20"/>
                <w:lang w:val="en-US"/>
              </w:rPr>
              <w:t>Parameters used</w:t>
            </w:r>
          </w:p>
        </w:tc>
        <w:tc>
          <w:tcPr>
            <w:tcW w:w="1138" w:type="dxa"/>
            <w:gridSpan w:val="2"/>
            <w:tcBorders>
              <w:top w:val="double" w:sz="4" w:space="0" w:color="auto"/>
              <w:bottom w:val="double" w:sz="4" w:space="0" w:color="auto"/>
            </w:tcBorders>
            <w:vAlign w:val="center"/>
          </w:tcPr>
          <w:p w14:paraId="4EA2DF56" w14:textId="77777777" w:rsidR="007108AD" w:rsidRPr="003C1E54" w:rsidRDefault="007108AD" w:rsidP="0089019C">
            <w:pPr>
              <w:spacing w:line="360" w:lineRule="auto"/>
              <w:jc w:val="center"/>
              <w:rPr>
                <w:rStyle w:val="tlid-translation"/>
                <w:iCs/>
                <w:sz w:val="20"/>
                <w:szCs w:val="20"/>
                <w:lang w:val="en-US"/>
              </w:rPr>
            </w:pPr>
            <w:r w:rsidRPr="003C1E54">
              <w:rPr>
                <w:rStyle w:val="tlid-translation"/>
                <w:b/>
                <w:iCs/>
                <w:sz w:val="20"/>
                <w:szCs w:val="20"/>
                <w:lang w:val="en-US"/>
              </w:rPr>
              <w:t>Reference</w:t>
            </w:r>
          </w:p>
        </w:tc>
      </w:tr>
      <w:tr w:rsidR="007108AD" w:rsidRPr="00DE6121" w14:paraId="180D6305" w14:textId="77777777" w:rsidTr="0074766E">
        <w:trPr>
          <w:trHeight w:val="344"/>
          <w:jc w:val="center"/>
        </w:trPr>
        <w:tc>
          <w:tcPr>
            <w:tcW w:w="15486" w:type="dxa"/>
            <w:gridSpan w:val="7"/>
            <w:tcBorders>
              <w:top w:val="double" w:sz="4" w:space="0" w:color="auto"/>
              <w:bottom w:val="single" w:sz="4" w:space="0" w:color="auto"/>
            </w:tcBorders>
            <w:vAlign w:val="center"/>
          </w:tcPr>
          <w:p w14:paraId="22EA7814" w14:textId="51C67FF0" w:rsidR="007108AD" w:rsidRPr="00D276F2" w:rsidRDefault="007108AD" w:rsidP="0089019C">
            <w:pPr>
              <w:jc w:val="center"/>
              <w:rPr>
                <w:rFonts w:eastAsia="Times New Roman"/>
                <w:b/>
                <w:bCs/>
                <w:sz w:val="20"/>
                <w:szCs w:val="20"/>
                <w:lang w:val="en-US" w:eastAsia="pt-BR"/>
              </w:rPr>
            </w:pPr>
            <w:r w:rsidRPr="00D276F2">
              <w:rPr>
                <w:rFonts w:eastAsia="Times New Roman"/>
                <w:b/>
                <w:bCs/>
                <w:sz w:val="20"/>
                <w:szCs w:val="20"/>
                <w:lang w:val="en-US" w:eastAsia="pt-BR"/>
              </w:rPr>
              <w:t>Dose concentration</w:t>
            </w:r>
            <w:r>
              <w:rPr>
                <w:rFonts w:eastAsia="Times New Roman"/>
                <w:b/>
                <w:bCs/>
                <w:sz w:val="20"/>
                <w:szCs w:val="20"/>
                <w:lang w:val="en-US" w:eastAsia="pt-BR"/>
              </w:rPr>
              <w:t>s</w:t>
            </w:r>
            <w:r w:rsidRPr="00D276F2">
              <w:rPr>
                <w:rFonts w:eastAsia="Times New Roman"/>
                <w:b/>
                <w:bCs/>
                <w:sz w:val="20"/>
                <w:szCs w:val="20"/>
                <w:lang w:val="en-US" w:eastAsia="pt-BR"/>
              </w:rPr>
              <w:t xml:space="preserve"> calculation</w:t>
            </w:r>
          </w:p>
        </w:tc>
      </w:tr>
      <w:tr w:rsidR="007108AD" w:rsidRPr="00EB4901" w14:paraId="54D2E6D8" w14:textId="77777777" w:rsidTr="00014F53">
        <w:trPr>
          <w:trHeight w:val="2055"/>
          <w:jc w:val="center"/>
        </w:trPr>
        <w:tc>
          <w:tcPr>
            <w:tcW w:w="2268" w:type="dxa"/>
            <w:tcBorders>
              <w:top w:val="single" w:sz="4" w:space="0" w:color="auto"/>
              <w:bottom w:val="single" w:sz="4" w:space="0" w:color="auto"/>
            </w:tcBorders>
            <w:vAlign w:val="center"/>
          </w:tcPr>
          <w:p w14:paraId="549C82CB" w14:textId="77777777" w:rsidR="007108AD" w:rsidRPr="00307854" w:rsidRDefault="007108AD" w:rsidP="0089019C">
            <w:pPr>
              <w:spacing w:line="276" w:lineRule="auto"/>
              <w:jc w:val="center"/>
              <w:rPr>
                <w:rFonts w:eastAsiaTheme="minorEastAsia"/>
                <w:sz w:val="20"/>
                <w:szCs w:val="20"/>
                <w:lang w:val="en-US"/>
              </w:rPr>
            </w:pPr>
            <w:r w:rsidRPr="00307854">
              <w:rPr>
                <w:rStyle w:val="tlid-translation"/>
                <w:sz w:val="20"/>
                <w:szCs w:val="20"/>
                <w:lang w:val="en-US"/>
              </w:rPr>
              <w:t xml:space="preserve">Daily intake dose of chemical species by soil ingestion </w:t>
            </w:r>
            <w:r w:rsidRPr="00307854">
              <w:rPr>
                <w:sz w:val="20"/>
                <w:szCs w:val="20"/>
                <w:lang w:val="en-US"/>
              </w:rPr>
              <w:t xml:space="preserve">for initial age </w:t>
            </w:r>
            <w:r w:rsidRPr="00307854">
              <w:rPr>
                <w:i/>
                <w:iCs/>
                <w:sz w:val="20"/>
                <w:szCs w:val="20"/>
                <w:lang w:val="en-US"/>
              </w:rPr>
              <w:t>IA</w:t>
            </w:r>
          </w:p>
          <w:p w14:paraId="135286A2" w14:textId="77777777" w:rsidR="007108AD" w:rsidRPr="00307854" w:rsidRDefault="007108AD" w:rsidP="0089019C">
            <w:pPr>
              <w:spacing w:line="276" w:lineRule="auto"/>
              <w:jc w:val="center"/>
              <w:rPr>
                <w:rStyle w:val="tlid-translation"/>
                <w:rFonts w:eastAsiaTheme="minorEastAsia"/>
                <w:b/>
                <w:bCs/>
                <w:iCs/>
                <w:sz w:val="20"/>
                <w:szCs w:val="20"/>
                <w:lang w:val="en-US"/>
              </w:rPr>
            </w:pPr>
            <w:r w:rsidRPr="00307854">
              <w:rPr>
                <w:rFonts w:eastAsiaTheme="minorEastAsia"/>
                <w:sz w:val="20"/>
                <w:szCs w:val="20"/>
                <w:lang w:val="en-US"/>
              </w:rPr>
              <w:t>(mg kg</w:t>
            </w:r>
            <w:r w:rsidRPr="00307854">
              <w:rPr>
                <w:rFonts w:eastAsiaTheme="minorEastAsia"/>
                <w:sz w:val="20"/>
                <w:szCs w:val="20"/>
                <w:vertAlign w:val="superscript"/>
                <w:lang w:val="en-US"/>
              </w:rPr>
              <w:t>-1</w:t>
            </w:r>
            <w:r w:rsidRPr="00307854">
              <w:rPr>
                <w:rFonts w:eastAsiaTheme="minorEastAsia"/>
                <w:sz w:val="20"/>
                <w:szCs w:val="20"/>
                <w:lang w:val="en-US"/>
              </w:rPr>
              <w:t xml:space="preserve"> d</w:t>
            </w:r>
            <w:r w:rsidRPr="00307854">
              <w:rPr>
                <w:rFonts w:eastAsiaTheme="minorEastAsia"/>
                <w:sz w:val="20"/>
                <w:szCs w:val="20"/>
                <w:vertAlign w:val="superscript"/>
                <w:lang w:val="en-US"/>
              </w:rPr>
              <w:t>-1</w:t>
            </w:r>
            <w:r w:rsidRPr="00307854">
              <w:rPr>
                <w:rFonts w:eastAsiaTheme="minorEastAsia"/>
                <w:sz w:val="20"/>
                <w:szCs w:val="20"/>
                <w:lang w:val="en-US"/>
              </w:rPr>
              <w:t>)</w:t>
            </w:r>
          </w:p>
        </w:tc>
        <w:tc>
          <w:tcPr>
            <w:tcW w:w="6566" w:type="dxa"/>
            <w:gridSpan w:val="2"/>
            <w:tcBorders>
              <w:top w:val="single" w:sz="4" w:space="0" w:color="auto"/>
              <w:bottom w:val="single" w:sz="4" w:space="0" w:color="auto"/>
            </w:tcBorders>
            <w:vAlign w:val="center"/>
          </w:tcPr>
          <w:p w14:paraId="6003A301" w14:textId="395E021E" w:rsidR="007108AD" w:rsidRPr="00EB4901" w:rsidRDefault="00AC615A" w:rsidP="0089019C">
            <w:pPr>
              <w:spacing w:line="360" w:lineRule="auto"/>
              <w:jc w:val="center"/>
              <w:rPr>
                <w:rStyle w:val="tlid-translation"/>
                <w:color w:val="000000" w:themeColor="text1"/>
                <w:sz w:val="20"/>
                <w:szCs w:val="20"/>
                <w:vertAlign w:val="superscript"/>
                <w:lang w:val="en-US"/>
              </w:rPr>
            </w:pPr>
            <m:oMathPara>
              <m:oMath>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lang w:val="en-US"/>
                          </w:rPr>
                          <m:t>D</m:t>
                        </m:r>
                      </m:e>
                      <m:sub>
                        <m:r>
                          <w:rPr>
                            <w:rFonts w:ascii="Cambria Math" w:hAnsi="Cambria Math"/>
                            <w:sz w:val="18"/>
                            <w:szCs w:val="18"/>
                            <w:lang w:val="en-US"/>
                          </w:rPr>
                          <m:t>ing_s</m:t>
                        </m:r>
                      </m:sub>
                    </m:sSub>
                    <m:r>
                      <w:rPr>
                        <w:rFonts w:ascii="Cambria Math" w:hAnsi="Cambria Math"/>
                        <w:sz w:val="18"/>
                        <w:szCs w:val="18"/>
                      </w:rPr>
                      <m:t xml:space="preserve"> </m:t>
                    </m:r>
                  </m:e>
                  <m:sup>
                    <m:r>
                      <w:rPr>
                        <w:rFonts w:ascii="Cambria Math" w:hAnsi="Cambria Math"/>
                        <w:sz w:val="18"/>
                        <w:szCs w:val="18"/>
                      </w:rPr>
                      <m:t>IA</m:t>
                    </m:r>
                  </m:sup>
                </m:s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lang w:val="en-US"/>
                      </w:rPr>
                      <m:t>t</m:t>
                    </m:r>
                  </m:e>
                </m:d>
                <m:r>
                  <w:rPr>
                    <w:rFonts w:ascii="Cambria Math" w:hAnsi="Cambria Math"/>
                    <w:sz w:val="18"/>
                    <w:szCs w:val="18"/>
                    <w:lang w:val="en-US"/>
                  </w:rPr>
                  <m:t xml:space="preserve"> =</m:t>
                </m:r>
                <m:nary>
                  <m:naryPr>
                    <m:chr m:val="∑"/>
                    <m:limLoc m:val="undOvr"/>
                    <m:ctrlPr>
                      <w:rPr>
                        <w:rFonts w:ascii="Cambria Math" w:hAnsi="Cambria Math"/>
                        <w:i/>
                        <w:sz w:val="18"/>
                        <w:szCs w:val="18"/>
                      </w:rPr>
                    </m:ctrlPr>
                  </m:naryPr>
                  <m:sub>
                    <m:r>
                      <w:rPr>
                        <w:rFonts w:ascii="Cambria Math" w:hAnsi="Cambria Math"/>
                        <w:sz w:val="18"/>
                        <w:szCs w:val="18"/>
                        <w:lang w:val="en-US"/>
                      </w:rPr>
                      <m:t>t=∆t</m:t>
                    </m:r>
                  </m:sub>
                  <m:sup>
                    <m:r>
                      <w:rPr>
                        <w:rFonts w:ascii="Cambria Math" w:hAnsi="Cambria Math"/>
                        <w:sz w:val="18"/>
                        <w:szCs w:val="18"/>
                        <w:lang w:val="en-US"/>
                      </w:rPr>
                      <m:t>ED</m:t>
                    </m:r>
                  </m:sup>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s</m:t>
                            </m:r>
                          </m:sub>
                        </m:sSub>
                        <m:d>
                          <m:dPr>
                            <m:ctrlPr>
                              <w:rPr>
                                <w:rFonts w:ascii="Cambria Math" w:hAnsi="Cambria Math"/>
                                <w:i/>
                                <w:sz w:val="18"/>
                                <w:szCs w:val="18"/>
                              </w:rPr>
                            </m:ctrlPr>
                          </m:dPr>
                          <m:e>
                            <m:r>
                              <w:rPr>
                                <w:rFonts w:ascii="Cambria Math" w:hAnsi="Cambria Math"/>
                                <w:sz w:val="18"/>
                                <w:szCs w:val="18"/>
                                <w:lang w:val="en-US"/>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IR</m:t>
                            </m:r>
                          </m:e>
                          <m:sub>
                            <m:r>
                              <w:rPr>
                                <w:rFonts w:ascii="Cambria Math" w:hAnsi="Cambria Math"/>
                                <w:sz w:val="18"/>
                                <w:szCs w:val="18"/>
                                <w:lang w:val="en-US"/>
                              </w:rPr>
                              <m:t>s</m:t>
                            </m:r>
                          </m:sub>
                        </m:sSub>
                        <m:r>
                          <w:rPr>
                            <w:rFonts w:ascii="Cambria Math" w:hAnsi="Cambria Math"/>
                            <w:sz w:val="18"/>
                            <w:szCs w:val="18"/>
                            <w:lang w:val="en-US"/>
                          </w:rPr>
                          <m:t>(i)∙</m:t>
                        </m:r>
                        <m:sSub>
                          <m:sSubPr>
                            <m:ctrlPr>
                              <w:rPr>
                                <w:rFonts w:ascii="Cambria Math" w:hAnsi="Cambria Math"/>
                                <w:i/>
                                <w:sz w:val="18"/>
                                <w:szCs w:val="18"/>
                                <w:lang w:val="en-US"/>
                              </w:rPr>
                            </m:ctrlPr>
                          </m:sSubPr>
                          <m:e>
                            <m:r>
                              <w:rPr>
                                <w:rFonts w:ascii="Cambria Math" w:hAnsi="Cambria Math"/>
                                <w:sz w:val="18"/>
                                <w:szCs w:val="18"/>
                                <w:lang w:val="en-US"/>
                              </w:rPr>
                              <m:t>CF</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FI</m:t>
                            </m:r>
                          </m:e>
                          <m:sub>
                            <m:r>
                              <w:rPr>
                                <w:rFonts w:ascii="Cambria Math" w:hAnsi="Cambria Math"/>
                                <w:sz w:val="18"/>
                                <w:szCs w:val="18"/>
                                <w:lang w:val="en-US"/>
                              </w:rPr>
                              <m:t>s</m:t>
                            </m:r>
                          </m:sub>
                        </m:sSub>
                        <m:r>
                          <w:rPr>
                            <w:rFonts w:ascii="Cambria Math" w:hAnsi="Cambria Math"/>
                            <w:sz w:val="18"/>
                            <w:szCs w:val="18"/>
                            <w:lang w:val="en-US"/>
                          </w:rPr>
                          <m:t>∙EF(i)∙∆t</m:t>
                        </m:r>
                      </m:num>
                      <m:den>
                        <m:r>
                          <w:rPr>
                            <w:rFonts w:ascii="Cambria Math" w:hAnsi="Cambria Math"/>
                            <w:sz w:val="18"/>
                            <w:szCs w:val="18"/>
                            <w:lang w:val="en-US"/>
                          </w:rPr>
                          <m:t>BW(i)∙AT</m:t>
                        </m:r>
                      </m:den>
                    </m:f>
                  </m:e>
                </m:nary>
                <m:r>
                  <w:rPr>
                    <w:rFonts w:ascii="Cambria Math" w:eastAsiaTheme="minorEastAsia" w:hAnsi="Cambria Math"/>
                    <w:sz w:val="18"/>
                    <w:szCs w:val="18"/>
                    <w:lang w:val="en-US"/>
                  </w:rPr>
                  <m:t xml:space="preserve">      (1)</m:t>
                </m:r>
              </m:oMath>
            </m:oMathPara>
          </w:p>
        </w:tc>
        <w:tc>
          <w:tcPr>
            <w:tcW w:w="5514" w:type="dxa"/>
            <w:gridSpan w:val="2"/>
            <w:tcBorders>
              <w:top w:val="single" w:sz="4" w:space="0" w:color="auto"/>
              <w:bottom w:val="single" w:sz="4" w:space="0" w:color="auto"/>
            </w:tcBorders>
            <w:vAlign w:val="center"/>
          </w:tcPr>
          <w:p w14:paraId="06915960" w14:textId="77777777" w:rsidR="007108AD" w:rsidRPr="00E55C4E" w:rsidRDefault="007108AD" w:rsidP="0089019C">
            <w:pPr>
              <w:spacing w:line="360" w:lineRule="auto"/>
              <w:jc w:val="center"/>
              <w:rPr>
                <w:rStyle w:val="tlid-translation"/>
                <w:color w:val="000000" w:themeColor="text1"/>
                <w:sz w:val="18"/>
                <w:szCs w:val="18"/>
                <w:lang w:val="en-US"/>
              </w:rPr>
            </w:pPr>
            <w:r w:rsidRPr="00E55C4E">
              <w:rPr>
                <w:b/>
                <w:bCs/>
                <w:i/>
                <w:sz w:val="18"/>
                <w:szCs w:val="18"/>
                <w:lang w:val="en-US"/>
              </w:rPr>
              <w:t>C</w:t>
            </w:r>
            <w:r w:rsidRPr="00E55C4E">
              <w:rPr>
                <w:b/>
                <w:bCs/>
                <w:i/>
                <w:sz w:val="18"/>
                <w:szCs w:val="18"/>
                <w:vertAlign w:val="subscript"/>
                <w:lang w:val="en-US"/>
              </w:rPr>
              <w:t>s</w:t>
            </w:r>
            <w:r w:rsidRPr="00E55C4E">
              <w:rPr>
                <w:b/>
                <w:bCs/>
                <w:sz w:val="18"/>
                <w:szCs w:val="18"/>
                <w:lang w:val="en-US"/>
              </w:rPr>
              <w:t xml:space="preserve"> </w:t>
            </w:r>
            <w:r w:rsidRPr="00E55C4E">
              <w:rPr>
                <w:b/>
                <w:bCs/>
                <w:i/>
                <w:iCs/>
                <w:sz w:val="18"/>
                <w:szCs w:val="18"/>
                <w:lang w:val="en-US"/>
              </w:rPr>
              <w:t>(t)</w:t>
            </w:r>
            <w:r w:rsidRPr="00E55C4E">
              <w:rPr>
                <w:sz w:val="18"/>
                <w:szCs w:val="18"/>
                <w:lang w:val="en-US"/>
              </w:rPr>
              <w:t xml:space="preserve"> = Chemical species concentration in soil at time </w:t>
            </w:r>
            <w:r w:rsidRPr="00E55C4E">
              <w:rPr>
                <w:i/>
                <w:iCs/>
                <w:sz w:val="18"/>
                <w:szCs w:val="18"/>
                <w:lang w:val="en-US"/>
              </w:rPr>
              <w:t>t</w:t>
            </w:r>
            <w:r w:rsidRPr="00E55C4E">
              <w:rPr>
                <w:sz w:val="18"/>
                <w:szCs w:val="18"/>
                <w:lang w:val="en-US"/>
              </w:rPr>
              <w:t xml:space="preserve"> (mg kg</w:t>
            </w:r>
            <w:r w:rsidRPr="00E55C4E">
              <w:rPr>
                <w:sz w:val="18"/>
                <w:szCs w:val="18"/>
                <w:vertAlign w:val="superscript"/>
                <w:lang w:val="en-US"/>
              </w:rPr>
              <w:t>-1</w:t>
            </w:r>
            <w:r w:rsidRPr="00E55C4E">
              <w:rPr>
                <w:sz w:val="18"/>
                <w:szCs w:val="18"/>
                <w:lang w:val="en-US"/>
              </w:rPr>
              <w:t xml:space="preserve">); </w:t>
            </w:r>
            <w:r w:rsidRPr="00E55C4E">
              <w:rPr>
                <w:b/>
                <w:bCs/>
                <w:i/>
                <w:sz w:val="18"/>
                <w:szCs w:val="18"/>
                <w:lang w:val="en-US"/>
              </w:rPr>
              <w:t>IR</w:t>
            </w:r>
            <w:r w:rsidRPr="00E55C4E">
              <w:rPr>
                <w:b/>
                <w:bCs/>
                <w:i/>
                <w:sz w:val="18"/>
                <w:szCs w:val="18"/>
                <w:vertAlign w:val="subscript"/>
                <w:lang w:val="en-US"/>
              </w:rPr>
              <w:t>s</w:t>
            </w:r>
            <w:r w:rsidRPr="00E55C4E">
              <w:rPr>
                <w:b/>
                <w:bCs/>
                <w:i/>
                <w:sz w:val="18"/>
                <w:szCs w:val="18"/>
                <w:lang w:val="en-US"/>
              </w:rPr>
              <w:t xml:space="preserve"> (i)</w:t>
            </w:r>
            <w:r w:rsidRPr="00E55C4E">
              <w:rPr>
                <w:sz w:val="18"/>
                <w:szCs w:val="18"/>
                <w:lang w:val="en-US"/>
              </w:rPr>
              <w:t xml:space="preserve"> = Soil ingestion rate </w:t>
            </w:r>
            <w:r w:rsidRPr="00E55C4E">
              <w:rPr>
                <w:rStyle w:val="tlid-translation"/>
                <w:sz w:val="18"/>
                <w:szCs w:val="18"/>
                <w:lang w:val="en"/>
              </w:rPr>
              <w:t xml:space="preserve">for age group </w:t>
            </w:r>
            <w:r w:rsidRPr="00E55C4E">
              <w:rPr>
                <w:rStyle w:val="tlid-translation"/>
                <w:i/>
                <w:iCs/>
                <w:sz w:val="18"/>
                <w:szCs w:val="18"/>
                <w:lang w:val="en"/>
              </w:rPr>
              <w:t>i</w:t>
            </w:r>
            <w:r w:rsidRPr="00E55C4E">
              <w:rPr>
                <w:sz w:val="18"/>
                <w:szCs w:val="18"/>
                <w:lang w:val="en-US"/>
              </w:rPr>
              <w:t xml:space="preserve"> (mg d</w:t>
            </w:r>
            <w:r w:rsidRPr="00E55C4E">
              <w:rPr>
                <w:sz w:val="18"/>
                <w:szCs w:val="18"/>
                <w:vertAlign w:val="superscript"/>
                <w:lang w:val="en-US"/>
              </w:rPr>
              <w:t>-1</w:t>
            </w:r>
            <w:r w:rsidRPr="00E55C4E">
              <w:rPr>
                <w:sz w:val="18"/>
                <w:szCs w:val="18"/>
                <w:lang w:val="en-US"/>
              </w:rPr>
              <w:t xml:space="preserve">); </w:t>
            </w:r>
            <w:r w:rsidRPr="00E55C4E">
              <w:rPr>
                <w:rFonts w:eastAsiaTheme="minorEastAsia"/>
                <w:b/>
                <w:bCs/>
                <w:i/>
                <w:sz w:val="18"/>
                <w:szCs w:val="18"/>
                <w:lang w:val="en-US"/>
              </w:rPr>
              <w:t>CF</w:t>
            </w:r>
            <w:r w:rsidRPr="00E55C4E">
              <w:rPr>
                <w:rFonts w:eastAsiaTheme="minorEastAsia"/>
                <w:b/>
                <w:bCs/>
                <w:i/>
                <w:sz w:val="18"/>
                <w:szCs w:val="18"/>
                <w:vertAlign w:val="subscript"/>
                <w:lang w:val="en-US"/>
              </w:rPr>
              <w:t>1</w:t>
            </w:r>
            <w:r w:rsidRPr="00E55C4E">
              <w:rPr>
                <w:rFonts w:eastAsiaTheme="minorEastAsia"/>
                <w:sz w:val="18"/>
                <w:szCs w:val="18"/>
                <w:lang w:val="en-US"/>
              </w:rPr>
              <w:t xml:space="preserve"> =</w:t>
            </w:r>
            <w:r w:rsidRPr="00E55C4E">
              <w:rPr>
                <w:sz w:val="18"/>
                <w:szCs w:val="18"/>
                <w:lang w:val="en-US"/>
              </w:rPr>
              <w:t xml:space="preserve"> Conversion factor (kg mg</w:t>
            </w:r>
            <w:r w:rsidRPr="00E55C4E">
              <w:rPr>
                <w:sz w:val="18"/>
                <w:szCs w:val="18"/>
                <w:vertAlign w:val="superscript"/>
                <w:lang w:val="en-US"/>
              </w:rPr>
              <w:t>-1</w:t>
            </w:r>
            <w:r w:rsidRPr="00E55C4E">
              <w:rPr>
                <w:sz w:val="18"/>
                <w:szCs w:val="18"/>
                <w:lang w:val="en-US"/>
              </w:rPr>
              <w:t xml:space="preserve">); </w:t>
            </w:r>
            <w:bookmarkStart w:id="0" w:name="_Hlk41747476"/>
            <w:r w:rsidRPr="00E55C4E">
              <w:rPr>
                <w:b/>
                <w:bCs/>
                <w:i/>
                <w:sz w:val="18"/>
                <w:szCs w:val="18"/>
                <w:lang w:val="en-US"/>
              </w:rPr>
              <w:t>FI</w:t>
            </w:r>
            <w:r>
              <w:rPr>
                <w:b/>
                <w:bCs/>
                <w:i/>
                <w:sz w:val="18"/>
                <w:szCs w:val="18"/>
                <w:vertAlign w:val="subscript"/>
                <w:lang w:val="en-US"/>
              </w:rPr>
              <w:t xml:space="preserve">s </w:t>
            </w:r>
            <w:r w:rsidRPr="00E55C4E">
              <w:rPr>
                <w:sz w:val="18"/>
                <w:szCs w:val="18"/>
                <w:lang w:val="en-US"/>
              </w:rPr>
              <w:t>= Fraction ingested of contaminated soil</w:t>
            </w:r>
            <w:r w:rsidRPr="00E55C4E">
              <w:rPr>
                <w:sz w:val="18"/>
                <w:szCs w:val="18"/>
                <w:lang w:val="en"/>
              </w:rPr>
              <w:t>;</w:t>
            </w:r>
            <w:r w:rsidRPr="00E55C4E">
              <w:rPr>
                <w:sz w:val="18"/>
                <w:szCs w:val="18"/>
                <w:lang w:val="en-US"/>
              </w:rPr>
              <w:t xml:space="preserve"> </w:t>
            </w:r>
            <w:bookmarkEnd w:id="0"/>
            <w:r w:rsidRPr="00E55C4E">
              <w:rPr>
                <w:b/>
                <w:bCs/>
                <w:i/>
                <w:sz w:val="18"/>
                <w:szCs w:val="18"/>
                <w:lang w:val="en-US"/>
              </w:rPr>
              <w:t>EF (i)</w:t>
            </w:r>
            <w:r w:rsidRPr="00E55C4E">
              <w:rPr>
                <w:sz w:val="18"/>
                <w:szCs w:val="18"/>
                <w:lang w:val="en-US"/>
              </w:rPr>
              <w:t xml:space="preserve"> = Exposure frequency</w:t>
            </w:r>
            <w:r w:rsidRPr="00E55C4E">
              <w:rPr>
                <w:rStyle w:val="tlid-translation"/>
                <w:sz w:val="18"/>
                <w:szCs w:val="18"/>
                <w:lang w:val="en"/>
              </w:rPr>
              <w:t xml:space="preserve"> for age group </w:t>
            </w:r>
            <w:r w:rsidRPr="00E55C4E">
              <w:rPr>
                <w:rStyle w:val="tlid-translation"/>
                <w:i/>
                <w:iCs/>
                <w:sz w:val="18"/>
                <w:szCs w:val="18"/>
                <w:lang w:val="en"/>
              </w:rPr>
              <w:t>i</w:t>
            </w:r>
            <w:r w:rsidRPr="00E55C4E">
              <w:rPr>
                <w:sz w:val="18"/>
                <w:szCs w:val="18"/>
                <w:lang w:val="en-US"/>
              </w:rPr>
              <w:t xml:space="preserve"> (d y</w:t>
            </w:r>
            <w:r w:rsidRPr="00E55C4E">
              <w:rPr>
                <w:sz w:val="18"/>
                <w:szCs w:val="18"/>
                <w:vertAlign w:val="superscript"/>
                <w:lang w:val="en-US"/>
              </w:rPr>
              <w:t>-1</w:t>
            </w:r>
            <w:r w:rsidRPr="00E55C4E">
              <w:rPr>
                <w:sz w:val="18"/>
                <w:szCs w:val="18"/>
                <w:lang w:val="en-US"/>
              </w:rPr>
              <w:t xml:space="preserve">); </w:t>
            </w:r>
            <w:r w:rsidRPr="00E55C4E">
              <w:rPr>
                <w:rStyle w:val="tlid-translation"/>
                <w:b/>
                <w:bCs/>
                <w:i/>
                <w:sz w:val="18"/>
                <w:szCs w:val="18"/>
                <w:lang w:val="en-US"/>
              </w:rPr>
              <w:t>BW</w:t>
            </w:r>
            <w:r w:rsidRPr="00E55C4E">
              <w:rPr>
                <w:rStyle w:val="tlid-translation"/>
                <w:b/>
                <w:bCs/>
                <w:sz w:val="18"/>
                <w:szCs w:val="18"/>
                <w:lang w:val="en-US"/>
              </w:rPr>
              <w:t xml:space="preserve"> </w:t>
            </w:r>
            <w:r w:rsidRPr="00E55C4E">
              <w:rPr>
                <w:b/>
                <w:bCs/>
                <w:i/>
                <w:sz w:val="18"/>
                <w:szCs w:val="18"/>
                <w:lang w:val="en-US"/>
              </w:rPr>
              <w:t>(i)</w:t>
            </w:r>
            <w:r w:rsidRPr="00E55C4E">
              <w:rPr>
                <w:sz w:val="18"/>
                <w:szCs w:val="18"/>
                <w:lang w:val="en-US"/>
              </w:rPr>
              <w:t xml:space="preserve"> =</w:t>
            </w:r>
            <w:r w:rsidRPr="00E55C4E">
              <w:rPr>
                <w:rStyle w:val="tlid-translation"/>
                <w:sz w:val="18"/>
                <w:szCs w:val="18"/>
                <w:lang w:val="en-US"/>
              </w:rPr>
              <w:t xml:space="preserve"> B</w:t>
            </w:r>
            <w:r w:rsidRPr="00E55C4E">
              <w:rPr>
                <w:sz w:val="18"/>
                <w:szCs w:val="18"/>
                <w:lang w:val="en-US"/>
              </w:rPr>
              <w:t xml:space="preserve">ody weight </w:t>
            </w:r>
            <w:r w:rsidRPr="00E55C4E">
              <w:rPr>
                <w:rStyle w:val="tlid-translation"/>
                <w:sz w:val="18"/>
                <w:szCs w:val="18"/>
                <w:lang w:val="en"/>
              </w:rPr>
              <w:t xml:space="preserve">for age group </w:t>
            </w:r>
            <w:r w:rsidRPr="00E55C4E">
              <w:rPr>
                <w:rStyle w:val="tlid-translation"/>
                <w:i/>
                <w:iCs/>
                <w:sz w:val="18"/>
                <w:szCs w:val="18"/>
                <w:lang w:val="en"/>
              </w:rPr>
              <w:t>i</w:t>
            </w:r>
            <w:r w:rsidRPr="00E55C4E">
              <w:rPr>
                <w:sz w:val="18"/>
                <w:szCs w:val="18"/>
                <w:lang w:val="en-US"/>
              </w:rPr>
              <w:t xml:space="preserve"> (kg); </w:t>
            </w:r>
            <w:r w:rsidRPr="00E55C4E">
              <w:rPr>
                <w:b/>
                <w:bCs/>
                <w:i/>
                <w:sz w:val="18"/>
                <w:szCs w:val="18"/>
                <w:lang w:val="en-US"/>
              </w:rPr>
              <w:t>AT</w:t>
            </w:r>
            <w:r w:rsidRPr="00E55C4E">
              <w:rPr>
                <w:b/>
                <w:bCs/>
                <w:sz w:val="18"/>
                <w:szCs w:val="18"/>
                <w:lang w:val="en-US"/>
              </w:rPr>
              <w:t xml:space="preserve"> =</w:t>
            </w:r>
            <w:r w:rsidRPr="00E55C4E">
              <w:rPr>
                <w:sz w:val="18"/>
                <w:szCs w:val="18"/>
                <w:lang w:val="en-US"/>
              </w:rPr>
              <w:t xml:space="preserve"> Averaging time (d);</w:t>
            </w:r>
            <w:r w:rsidRPr="00E55C4E">
              <w:rPr>
                <w:b/>
                <w:bCs/>
                <w:i/>
                <w:sz w:val="18"/>
                <w:szCs w:val="18"/>
                <w:lang w:val="en-US"/>
              </w:rPr>
              <w:t xml:space="preserve"> Δt</w:t>
            </w:r>
            <w:r w:rsidRPr="00E55C4E">
              <w:rPr>
                <w:sz w:val="18"/>
                <w:szCs w:val="18"/>
                <w:lang w:val="en-US"/>
              </w:rPr>
              <w:t xml:space="preserve"> = T</w:t>
            </w:r>
            <w:r w:rsidRPr="00E55C4E">
              <w:rPr>
                <w:rStyle w:val="tlid-translation"/>
                <w:sz w:val="18"/>
                <w:szCs w:val="18"/>
                <w:lang w:val="en-US"/>
              </w:rPr>
              <w:t>ime variation (y)</w:t>
            </w:r>
            <w:r w:rsidRPr="00E55C4E">
              <w:rPr>
                <w:sz w:val="18"/>
                <w:szCs w:val="18"/>
                <w:lang w:val="en-US"/>
              </w:rPr>
              <w:t xml:space="preserve">; </w:t>
            </w:r>
            <w:r w:rsidRPr="00E55C4E">
              <w:rPr>
                <w:b/>
                <w:bCs/>
                <w:i/>
                <w:sz w:val="18"/>
                <w:szCs w:val="18"/>
                <w:lang w:val="en-US"/>
              </w:rPr>
              <w:t>ED</w:t>
            </w:r>
            <w:r w:rsidRPr="00E55C4E">
              <w:rPr>
                <w:sz w:val="18"/>
                <w:szCs w:val="18"/>
                <w:lang w:val="en-US"/>
              </w:rPr>
              <w:t xml:space="preserve"> </w:t>
            </w:r>
            <w:r>
              <w:rPr>
                <w:sz w:val="18"/>
                <w:szCs w:val="18"/>
                <w:lang w:val="en-US"/>
              </w:rPr>
              <w:t>=</w:t>
            </w:r>
            <w:r w:rsidRPr="00E55C4E">
              <w:rPr>
                <w:sz w:val="18"/>
                <w:szCs w:val="18"/>
                <w:lang w:val="en-US"/>
              </w:rPr>
              <w:t xml:space="preserve"> </w:t>
            </w:r>
            <w:r>
              <w:rPr>
                <w:sz w:val="18"/>
                <w:szCs w:val="18"/>
                <w:lang w:val="en-US"/>
              </w:rPr>
              <w:t>Number</w:t>
            </w:r>
            <w:r w:rsidRPr="00E55C4E">
              <w:rPr>
                <w:rStyle w:val="tlid-translation"/>
                <w:sz w:val="18"/>
                <w:szCs w:val="18"/>
                <w:lang w:val="en"/>
              </w:rPr>
              <w:t xml:space="preserve"> of years of </w:t>
            </w:r>
            <w:r w:rsidRPr="00E55C4E">
              <w:rPr>
                <w:sz w:val="18"/>
                <w:szCs w:val="18"/>
                <w:lang w:val="en-US"/>
              </w:rPr>
              <w:t>exposure duration</w:t>
            </w:r>
            <w:r>
              <w:rPr>
                <w:sz w:val="18"/>
                <w:szCs w:val="18"/>
                <w:lang w:val="en-US"/>
              </w:rPr>
              <w:t>.</w:t>
            </w:r>
          </w:p>
        </w:tc>
        <w:tc>
          <w:tcPr>
            <w:tcW w:w="1138" w:type="dxa"/>
            <w:gridSpan w:val="2"/>
            <w:tcBorders>
              <w:top w:val="single" w:sz="4" w:space="0" w:color="auto"/>
              <w:bottom w:val="single" w:sz="4" w:space="0" w:color="auto"/>
            </w:tcBorders>
            <w:vAlign w:val="center"/>
          </w:tcPr>
          <w:p w14:paraId="111E5C98" w14:textId="77777777" w:rsidR="007108AD" w:rsidRPr="00EB4901" w:rsidRDefault="007108AD" w:rsidP="0089019C">
            <w:pPr>
              <w:spacing w:line="360" w:lineRule="auto"/>
              <w:jc w:val="center"/>
              <w:rPr>
                <w:rStyle w:val="tlid-translation"/>
                <w:color w:val="000000" w:themeColor="text1"/>
                <w:sz w:val="20"/>
                <w:szCs w:val="20"/>
                <w:lang w:val="en-US"/>
              </w:rPr>
            </w:pPr>
            <w:r w:rsidRPr="003C1E54">
              <w:rPr>
                <w:rFonts w:eastAsia="Times New Roman"/>
                <w:sz w:val="20"/>
                <w:szCs w:val="20"/>
                <w:lang w:val="en-US" w:eastAsia="pt-BR"/>
              </w:rPr>
              <w:t xml:space="preserve">U.S. EPA </w:t>
            </w:r>
            <w:r w:rsidRPr="003C1E54">
              <w:rPr>
                <w:rStyle w:val="tlid-translation"/>
                <w:sz w:val="20"/>
                <w:szCs w:val="20"/>
                <w:lang w:val="en"/>
              </w:rPr>
              <w:fldChar w:fldCharType="begin" w:fldLock="1"/>
            </w:r>
            <w:r>
              <w:rPr>
                <w:rStyle w:val="tlid-translation"/>
                <w:sz w:val="20"/>
                <w:szCs w:val="20"/>
                <w:lang w:val="en"/>
              </w:rPr>
              <w:instrText>ADDIN CSL_CITATION {"citationItems":[{"id":"ITEM-1","itemData":{"ISBN":"EPA/540/R-92/003","author":[{"dropping-particle":"","family":"U.S. EPA","given":"","non-dropping-particle":"","parse-names":false,"suffix":""}],"container-title":"U.S. Environmental Protection Agency","id":"ITEM-1","issued":{"date-parts":[["1989"]]},"title":"Risk Assessment Guidance for Superfund. Vol I: Human Health Evaluation Manual (Part A)","type":"report","volume":"I"},"suppress-author":1,"uris":["http://www.mendeley.com/documents/?uuid=6889687f-1641-49e6-9b56-b2f8aee4ef96"]}],"mendeley":{"formattedCitation":"(1989)","plainTextFormattedCitation":"(1989)","previouslyFormattedCitation":"(1989)"},"properties":{"noteIndex":0},"schema":"https://github.com/citation-style-language/schema/raw/master/csl-citation.json"}</w:instrText>
            </w:r>
            <w:r w:rsidRPr="003C1E54">
              <w:rPr>
                <w:rStyle w:val="tlid-translation"/>
                <w:sz w:val="20"/>
                <w:szCs w:val="20"/>
                <w:lang w:val="en"/>
              </w:rPr>
              <w:fldChar w:fldCharType="separate"/>
            </w:r>
            <w:r w:rsidRPr="003C1E54">
              <w:rPr>
                <w:rStyle w:val="tlid-translation"/>
                <w:noProof/>
                <w:sz w:val="20"/>
                <w:szCs w:val="20"/>
                <w:lang w:val="en"/>
              </w:rPr>
              <w:t>(1989)</w:t>
            </w:r>
            <w:r w:rsidRPr="003C1E54">
              <w:rPr>
                <w:rStyle w:val="tlid-translation"/>
                <w:sz w:val="20"/>
                <w:szCs w:val="20"/>
                <w:lang w:val="en"/>
              </w:rPr>
              <w:fldChar w:fldCharType="end"/>
            </w:r>
          </w:p>
        </w:tc>
      </w:tr>
      <w:tr w:rsidR="007108AD" w:rsidRPr="00EB4901" w14:paraId="787FAFEF" w14:textId="77777777" w:rsidTr="00014F53">
        <w:trPr>
          <w:trHeight w:val="495"/>
          <w:jc w:val="center"/>
        </w:trPr>
        <w:tc>
          <w:tcPr>
            <w:tcW w:w="2268" w:type="dxa"/>
            <w:tcBorders>
              <w:top w:val="single" w:sz="4" w:space="0" w:color="auto"/>
              <w:bottom w:val="single" w:sz="4" w:space="0" w:color="auto"/>
            </w:tcBorders>
            <w:vAlign w:val="center"/>
          </w:tcPr>
          <w:p w14:paraId="39EECC14" w14:textId="77777777" w:rsidR="007108AD" w:rsidRPr="00307854" w:rsidRDefault="007108AD" w:rsidP="0089019C">
            <w:pPr>
              <w:spacing w:line="276" w:lineRule="auto"/>
              <w:jc w:val="center"/>
              <w:rPr>
                <w:rFonts w:eastAsiaTheme="minorEastAsia"/>
                <w:sz w:val="20"/>
                <w:szCs w:val="20"/>
                <w:lang w:val="en-US"/>
              </w:rPr>
            </w:pPr>
            <w:r w:rsidRPr="00307854">
              <w:rPr>
                <w:rStyle w:val="tlid-translation"/>
                <w:sz w:val="20"/>
                <w:szCs w:val="20"/>
                <w:lang w:val="en-US"/>
              </w:rPr>
              <w:t xml:space="preserve">Daily intake dose of chemical species by water ingestion </w:t>
            </w:r>
            <w:r w:rsidRPr="00307854">
              <w:rPr>
                <w:sz w:val="20"/>
                <w:szCs w:val="20"/>
                <w:lang w:val="en-US"/>
              </w:rPr>
              <w:t xml:space="preserve">for initial age </w:t>
            </w:r>
            <w:r w:rsidRPr="00307854">
              <w:rPr>
                <w:i/>
                <w:iCs/>
                <w:sz w:val="20"/>
                <w:szCs w:val="20"/>
                <w:lang w:val="en-US"/>
              </w:rPr>
              <w:t>IA</w:t>
            </w:r>
          </w:p>
          <w:p w14:paraId="1917EC6A" w14:textId="77777777" w:rsidR="007108AD" w:rsidRPr="00B16F85" w:rsidRDefault="007108AD" w:rsidP="0089019C">
            <w:pPr>
              <w:spacing w:line="360" w:lineRule="auto"/>
              <w:jc w:val="center"/>
              <w:rPr>
                <w:rStyle w:val="tlid-translation"/>
                <w:b/>
                <w:sz w:val="20"/>
                <w:szCs w:val="20"/>
                <w:lang w:val="en-US"/>
              </w:rPr>
            </w:pPr>
            <w:r w:rsidRPr="00307854">
              <w:rPr>
                <w:rFonts w:eastAsiaTheme="minorEastAsia"/>
                <w:sz w:val="20"/>
                <w:szCs w:val="20"/>
                <w:lang w:val="en-US"/>
              </w:rPr>
              <w:t>(mg kg</w:t>
            </w:r>
            <w:r w:rsidRPr="00307854">
              <w:rPr>
                <w:rFonts w:eastAsiaTheme="minorEastAsia"/>
                <w:sz w:val="20"/>
                <w:szCs w:val="20"/>
                <w:vertAlign w:val="superscript"/>
                <w:lang w:val="en-US"/>
              </w:rPr>
              <w:t>-1</w:t>
            </w:r>
            <w:r w:rsidRPr="00307854">
              <w:rPr>
                <w:rFonts w:eastAsiaTheme="minorEastAsia"/>
                <w:sz w:val="20"/>
                <w:szCs w:val="20"/>
                <w:lang w:val="en-US"/>
              </w:rPr>
              <w:t xml:space="preserve"> d</w:t>
            </w:r>
            <w:r w:rsidRPr="00307854">
              <w:rPr>
                <w:rFonts w:eastAsiaTheme="minorEastAsia"/>
                <w:sz w:val="20"/>
                <w:szCs w:val="20"/>
                <w:vertAlign w:val="superscript"/>
                <w:lang w:val="en-US"/>
              </w:rPr>
              <w:t>-1</w:t>
            </w:r>
            <w:r w:rsidRPr="00307854">
              <w:rPr>
                <w:rFonts w:eastAsiaTheme="minorEastAsia"/>
                <w:sz w:val="20"/>
                <w:szCs w:val="20"/>
                <w:lang w:val="en-US"/>
              </w:rPr>
              <w:t>)</w:t>
            </w:r>
          </w:p>
        </w:tc>
        <w:tc>
          <w:tcPr>
            <w:tcW w:w="6566" w:type="dxa"/>
            <w:gridSpan w:val="2"/>
            <w:tcBorders>
              <w:top w:val="single" w:sz="4" w:space="0" w:color="auto"/>
              <w:bottom w:val="single" w:sz="4" w:space="0" w:color="auto"/>
            </w:tcBorders>
            <w:vAlign w:val="center"/>
          </w:tcPr>
          <w:p w14:paraId="45D56D7B" w14:textId="568F4A02" w:rsidR="007108AD" w:rsidRPr="00EB4901" w:rsidRDefault="00AC615A" w:rsidP="0089019C">
            <w:pPr>
              <w:spacing w:line="360" w:lineRule="auto"/>
              <w:jc w:val="center"/>
              <w:rPr>
                <w:rStyle w:val="tlid-translation"/>
                <w:color w:val="000000" w:themeColor="text1"/>
                <w:sz w:val="20"/>
                <w:szCs w:val="20"/>
                <w:lang w:val="en-US"/>
              </w:rPr>
            </w:pPr>
            <m:oMathPara>
              <m:oMath>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lang w:val="en-US"/>
                          </w:rPr>
                          <m:t>D</m:t>
                        </m:r>
                      </m:e>
                      <m:sub>
                        <m:r>
                          <w:rPr>
                            <w:rFonts w:ascii="Cambria Math" w:hAnsi="Cambria Math"/>
                            <w:sz w:val="18"/>
                            <w:szCs w:val="18"/>
                            <w:lang w:val="en-US"/>
                          </w:rPr>
                          <m:t xml:space="preserve">ing_w </m:t>
                        </m:r>
                      </m:sub>
                    </m:sSub>
                    <m:r>
                      <w:rPr>
                        <w:rFonts w:ascii="Cambria Math" w:hAnsi="Cambria Math"/>
                        <w:sz w:val="18"/>
                        <w:szCs w:val="18"/>
                      </w:rPr>
                      <m:t xml:space="preserve"> </m:t>
                    </m:r>
                  </m:e>
                  <m:sup>
                    <m:r>
                      <w:rPr>
                        <w:rFonts w:ascii="Cambria Math" w:hAnsi="Cambria Math"/>
                        <w:sz w:val="18"/>
                        <w:szCs w:val="18"/>
                      </w:rPr>
                      <m:t>IA</m:t>
                    </m:r>
                  </m:sup>
                </m:s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nary>
                  <m:naryPr>
                    <m:chr m:val="∑"/>
                    <m:limLoc m:val="undOvr"/>
                    <m:ctrlPr>
                      <w:rPr>
                        <w:rFonts w:ascii="Cambria Math" w:hAnsi="Cambria Math"/>
                        <w:i/>
                        <w:sz w:val="18"/>
                        <w:szCs w:val="18"/>
                        <w:lang w:val="en-US"/>
                      </w:rPr>
                    </m:ctrlPr>
                  </m:naryPr>
                  <m:sub>
                    <m:r>
                      <w:rPr>
                        <w:rFonts w:ascii="Cambria Math" w:hAnsi="Cambria Math"/>
                        <w:sz w:val="18"/>
                        <w:szCs w:val="18"/>
                      </w:rPr>
                      <m:t>t</m:t>
                    </m:r>
                    <m:r>
                      <w:rPr>
                        <w:rFonts w:ascii="Cambria Math" w:hAnsi="Cambria Math"/>
                        <w:sz w:val="18"/>
                        <w:szCs w:val="18"/>
                        <w:lang w:val="en-US"/>
                      </w:rPr>
                      <m:t>=∆t</m:t>
                    </m:r>
                  </m:sub>
                  <m:sup>
                    <m:r>
                      <w:rPr>
                        <w:rFonts w:ascii="Cambria Math" w:hAnsi="Cambria Math"/>
                        <w:sz w:val="18"/>
                        <w:szCs w:val="18"/>
                        <w:lang w:val="en-US"/>
                      </w:rPr>
                      <m:t>ED</m:t>
                    </m:r>
                  </m:sup>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w</m:t>
                            </m:r>
                          </m:sub>
                        </m:sSub>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IR</m:t>
                            </m:r>
                          </m:e>
                          <m:sub>
                            <m:r>
                              <w:rPr>
                                <w:rFonts w:ascii="Cambria Math" w:hAnsi="Cambria Math"/>
                                <w:sz w:val="18"/>
                                <w:szCs w:val="18"/>
                                <w:lang w:val="en-US"/>
                              </w:rPr>
                              <m:t>w</m:t>
                            </m:r>
                          </m:sub>
                        </m:sSub>
                        <m:r>
                          <w:rPr>
                            <w:rFonts w:ascii="Cambria Math" w:hAnsi="Cambria Math"/>
                            <w:sz w:val="18"/>
                            <w:szCs w:val="18"/>
                            <w:lang w:val="en-US"/>
                          </w:rPr>
                          <m:t>(i)∙EF(i)∙∆t</m:t>
                        </m:r>
                      </m:num>
                      <m:den>
                        <m:r>
                          <w:rPr>
                            <w:rFonts w:ascii="Cambria Math" w:hAnsi="Cambria Math"/>
                            <w:sz w:val="18"/>
                            <w:szCs w:val="18"/>
                            <w:lang w:val="en-US"/>
                          </w:rPr>
                          <m:t>BW(i)∙AT</m:t>
                        </m:r>
                      </m:den>
                    </m:f>
                  </m:e>
                </m:nary>
                <m:r>
                  <w:rPr>
                    <w:rFonts w:ascii="Cambria Math" w:eastAsiaTheme="minorEastAsia" w:hAnsi="Cambria Math"/>
                    <w:sz w:val="18"/>
                    <w:szCs w:val="18"/>
                    <w:lang w:val="en-US"/>
                  </w:rPr>
                  <m:t xml:space="preserve">      (2)</m:t>
                </m:r>
              </m:oMath>
            </m:oMathPara>
          </w:p>
        </w:tc>
        <w:tc>
          <w:tcPr>
            <w:tcW w:w="5514" w:type="dxa"/>
            <w:gridSpan w:val="2"/>
            <w:tcBorders>
              <w:top w:val="single" w:sz="4" w:space="0" w:color="auto"/>
              <w:bottom w:val="single" w:sz="4" w:space="0" w:color="auto"/>
            </w:tcBorders>
            <w:vAlign w:val="center"/>
          </w:tcPr>
          <w:p w14:paraId="27D5F2C2" w14:textId="77777777" w:rsidR="007108AD" w:rsidRPr="00EB4901" w:rsidRDefault="007108AD" w:rsidP="0089019C">
            <w:pPr>
              <w:spacing w:line="360" w:lineRule="auto"/>
              <w:jc w:val="center"/>
              <w:rPr>
                <w:rStyle w:val="tlid-translation"/>
                <w:color w:val="000000" w:themeColor="text1"/>
                <w:sz w:val="20"/>
                <w:szCs w:val="20"/>
                <w:lang w:val="en-US"/>
              </w:rPr>
            </w:pPr>
            <w:r w:rsidRPr="00E55C4E">
              <w:rPr>
                <w:b/>
                <w:bCs/>
                <w:i/>
                <w:sz w:val="18"/>
                <w:szCs w:val="18"/>
                <w:lang w:val="en-US"/>
              </w:rPr>
              <w:t>C</w:t>
            </w:r>
            <w:r>
              <w:rPr>
                <w:b/>
                <w:bCs/>
                <w:i/>
                <w:sz w:val="18"/>
                <w:szCs w:val="18"/>
                <w:vertAlign w:val="subscript"/>
                <w:lang w:val="en-US"/>
              </w:rPr>
              <w:t>w</w:t>
            </w:r>
            <w:r w:rsidRPr="00E55C4E">
              <w:rPr>
                <w:b/>
                <w:bCs/>
                <w:sz w:val="18"/>
                <w:szCs w:val="18"/>
                <w:lang w:val="en-US"/>
              </w:rPr>
              <w:t xml:space="preserve"> </w:t>
            </w:r>
            <w:r w:rsidRPr="00E55C4E">
              <w:rPr>
                <w:b/>
                <w:bCs/>
                <w:i/>
                <w:iCs/>
                <w:sz w:val="18"/>
                <w:szCs w:val="18"/>
                <w:lang w:val="en-US"/>
              </w:rPr>
              <w:t>(t)</w:t>
            </w:r>
            <w:r w:rsidRPr="00E55C4E">
              <w:rPr>
                <w:sz w:val="18"/>
                <w:szCs w:val="18"/>
                <w:lang w:val="en-US"/>
              </w:rPr>
              <w:t xml:space="preserve"> = Chemical species concentration in </w:t>
            </w:r>
            <w:r>
              <w:rPr>
                <w:sz w:val="18"/>
                <w:szCs w:val="18"/>
                <w:lang w:val="en-US"/>
              </w:rPr>
              <w:t>water</w:t>
            </w:r>
            <w:r w:rsidRPr="00E55C4E">
              <w:rPr>
                <w:sz w:val="18"/>
                <w:szCs w:val="18"/>
                <w:lang w:val="en-US"/>
              </w:rPr>
              <w:t xml:space="preserve"> at time </w:t>
            </w:r>
            <w:r w:rsidRPr="00E55C4E">
              <w:rPr>
                <w:i/>
                <w:iCs/>
                <w:sz w:val="18"/>
                <w:szCs w:val="18"/>
                <w:lang w:val="en-US"/>
              </w:rPr>
              <w:t>t</w:t>
            </w:r>
            <w:r w:rsidRPr="00E55C4E">
              <w:rPr>
                <w:sz w:val="18"/>
                <w:szCs w:val="18"/>
                <w:lang w:val="en-US"/>
              </w:rPr>
              <w:t xml:space="preserve"> (mg </w:t>
            </w:r>
            <w:r>
              <w:rPr>
                <w:sz w:val="18"/>
                <w:szCs w:val="18"/>
                <w:lang w:val="en-US"/>
              </w:rPr>
              <w:t>L</w:t>
            </w:r>
            <w:r w:rsidRPr="00E55C4E">
              <w:rPr>
                <w:sz w:val="18"/>
                <w:szCs w:val="18"/>
                <w:vertAlign w:val="superscript"/>
                <w:lang w:val="en-US"/>
              </w:rPr>
              <w:t>-1</w:t>
            </w:r>
            <w:r w:rsidRPr="00E55C4E">
              <w:rPr>
                <w:sz w:val="18"/>
                <w:szCs w:val="18"/>
                <w:lang w:val="en-US"/>
              </w:rPr>
              <w:t>);</w:t>
            </w:r>
            <w:r>
              <w:rPr>
                <w:sz w:val="18"/>
                <w:szCs w:val="18"/>
                <w:lang w:val="en-US"/>
              </w:rPr>
              <w:t xml:space="preserve"> </w:t>
            </w:r>
            <w:r w:rsidRPr="00E55C4E">
              <w:rPr>
                <w:b/>
                <w:bCs/>
                <w:i/>
                <w:sz w:val="18"/>
                <w:szCs w:val="18"/>
                <w:lang w:val="en-US"/>
              </w:rPr>
              <w:t>IR</w:t>
            </w:r>
            <w:r w:rsidRPr="00E55C4E">
              <w:rPr>
                <w:b/>
                <w:bCs/>
                <w:i/>
                <w:sz w:val="18"/>
                <w:szCs w:val="18"/>
                <w:vertAlign w:val="subscript"/>
                <w:lang w:val="en-US"/>
              </w:rPr>
              <w:t>s</w:t>
            </w:r>
            <w:r w:rsidRPr="00E55C4E">
              <w:rPr>
                <w:b/>
                <w:bCs/>
                <w:i/>
                <w:sz w:val="18"/>
                <w:szCs w:val="18"/>
                <w:lang w:val="en-US"/>
              </w:rPr>
              <w:t xml:space="preserve"> (i)</w:t>
            </w:r>
            <w:r w:rsidRPr="00E55C4E">
              <w:rPr>
                <w:sz w:val="18"/>
                <w:szCs w:val="18"/>
                <w:lang w:val="en-US"/>
              </w:rPr>
              <w:t xml:space="preserve"> = </w:t>
            </w:r>
            <w:r>
              <w:rPr>
                <w:sz w:val="18"/>
                <w:szCs w:val="18"/>
                <w:lang w:val="en-US"/>
              </w:rPr>
              <w:t>Water</w:t>
            </w:r>
            <w:r w:rsidRPr="00E55C4E">
              <w:rPr>
                <w:sz w:val="18"/>
                <w:szCs w:val="18"/>
                <w:lang w:val="en-US"/>
              </w:rPr>
              <w:t xml:space="preserve"> ingestion rate </w:t>
            </w:r>
            <w:r w:rsidRPr="00E55C4E">
              <w:rPr>
                <w:rStyle w:val="tlid-translation"/>
                <w:sz w:val="18"/>
                <w:szCs w:val="18"/>
                <w:lang w:val="en"/>
              </w:rPr>
              <w:t xml:space="preserve">for age group </w:t>
            </w:r>
            <w:r w:rsidRPr="00E55C4E">
              <w:rPr>
                <w:rStyle w:val="tlid-translation"/>
                <w:i/>
                <w:iCs/>
                <w:sz w:val="18"/>
                <w:szCs w:val="18"/>
                <w:lang w:val="en"/>
              </w:rPr>
              <w:t>i</w:t>
            </w:r>
            <w:r w:rsidRPr="00E55C4E">
              <w:rPr>
                <w:sz w:val="18"/>
                <w:szCs w:val="18"/>
                <w:lang w:val="en-US"/>
              </w:rPr>
              <w:t xml:space="preserve"> (</w:t>
            </w:r>
            <w:r>
              <w:rPr>
                <w:sz w:val="18"/>
                <w:szCs w:val="18"/>
                <w:lang w:val="en-US"/>
              </w:rPr>
              <w:t>L</w:t>
            </w:r>
            <w:r w:rsidRPr="00E55C4E">
              <w:rPr>
                <w:sz w:val="18"/>
                <w:szCs w:val="18"/>
                <w:lang w:val="en-US"/>
              </w:rPr>
              <w:t xml:space="preserve"> d</w:t>
            </w:r>
            <w:r w:rsidRPr="00E55C4E">
              <w:rPr>
                <w:sz w:val="18"/>
                <w:szCs w:val="18"/>
                <w:vertAlign w:val="superscript"/>
                <w:lang w:val="en-US"/>
              </w:rPr>
              <w:t>-1</w:t>
            </w:r>
            <w:r w:rsidRPr="00E55C4E">
              <w:rPr>
                <w:sz w:val="18"/>
                <w:szCs w:val="18"/>
                <w:lang w:val="en-US"/>
              </w:rPr>
              <w:t>)</w:t>
            </w:r>
            <w:r>
              <w:rPr>
                <w:sz w:val="18"/>
                <w:szCs w:val="18"/>
                <w:lang w:val="en-US"/>
              </w:rPr>
              <w:t>.</w:t>
            </w:r>
          </w:p>
        </w:tc>
        <w:tc>
          <w:tcPr>
            <w:tcW w:w="1138" w:type="dxa"/>
            <w:gridSpan w:val="2"/>
            <w:tcBorders>
              <w:top w:val="single" w:sz="4" w:space="0" w:color="auto"/>
              <w:bottom w:val="single" w:sz="4" w:space="0" w:color="auto"/>
            </w:tcBorders>
            <w:vAlign w:val="center"/>
          </w:tcPr>
          <w:p w14:paraId="55CEC59B" w14:textId="77777777" w:rsidR="007108AD" w:rsidRPr="00EB4901" w:rsidRDefault="007108AD" w:rsidP="0089019C">
            <w:pPr>
              <w:spacing w:line="360" w:lineRule="auto"/>
              <w:jc w:val="center"/>
              <w:rPr>
                <w:rStyle w:val="tlid-translation"/>
                <w:color w:val="000000" w:themeColor="text1"/>
                <w:sz w:val="20"/>
                <w:szCs w:val="20"/>
                <w:lang w:val="en-US"/>
              </w:rPr>
            </w:pPr>
            <w:r w:rsidRPr="003C1E54">
              <w:rPr>
                <w:rFonts w:eastAsia="Times New Roman"/>
                <w:sz w:val="20"/>
                <w:szCs w:val="20"/>
                <w:lang w:val="en-US" w:eastAsia="pt-BR"/>
              </w:rPr>
              <w:t xml:space="preserve">U.S. EPA </w:t>
            </w:r>
            <w:r w:rsidRPr="003C1E54">
              <w:rPr>
                <w:rStyle w:val="tlid-translation"/>
                <w:sz w:val="20"/>
                <w:szCs w:val="20"/>
                <w:lang w:val="en"/>
              </w:rPr>
              <w:fldChar w:fldCharType="begin" w:fldLock="1"/>
            </w:r>
            <w:r>
              <w:rPr>
                <w:rStyle w:val="tlid-translation"/>
                <w:sz w:val="20"/>
                <w:szCs w:val="20"/>
                <w:lang w:val="en"/>
              </w:rPr>
              <w:instrText>ADDIN CSL_CITATION {"citationItems":[{"id":"ITEM-1","itemData":{"ISBN":"EPA/540/R-92/003","author":[{"dropping-particle":"","family":"U.S. EPA","given":"","non-dropping-particle":"","parse-names":false,"suffix":""}],"container-title":"U.S. Environmental Protection Agency","id":"ITEM-1","issued":{"date-parts":[["1989"]]},"title":"Risk Assessment Guidance for Superfund. Vol I: Human Health Evaluation Manual (Part A)","type":"report","volume":"I"},"suppress-author":1,"uris":["http://www.mendeley.com/documents/?uuid=6889687f-1641-49e6-9b56-b2f8aee4ef96"]}],"mendeley":{"formattedCitation":"(1989)","plainTextFormattedCitation":"(1989)","previouslyFormattedCitation":"(1989)"},"properties":{"noteIndex":0},"schema":"https://github.com/citation-style-language/schema/raw/master/csl-citation.json"}</w:instrText>
            </w:r>
            <w:r w:rsidRPr="003C1E54">
              <w:rPr>
                <w:rStyle w:val="tlid-translation"/>
                <w:sz w:val="20"/>
                <w:szCs w:val="20"/>
                <w:lang w:val="en"/>
              </w:rPr>
              <w:fldChar w:fldCharType="separate"/>
            </w:r>
            <w:r w:rsidRPr="003C1E54">
              <w:rPr>
                <w:rStyle w:val="tlid-translation"/>
                <w:noProof/>
                <w:sz w:val="20"/>
                <w:szCs w:val="20"/>
                <w:lang w:val="en"/>
              </w:rPr>
              <w:t>(1989)</w:t>
            </w:r>
            <w:r w:rsidRPr="003C1E54">
              <w:rPr>
                <w:rStyle w:val="tlid-translation"/>
                <w:sz w:val="20"/>
                <w:szCs w:val="20"/>
                <w:lang w:val="en"/>
              </w:rPr>
              <w:fldChar w:fldCharType="end"/>
            </w:r>
          </w:p>
        </w:tc>
      </w:tr>
      <w:tr w:rsidR="007108AD" w:rsidRPr="00EB4901" w14:paraId="0424CDF1" w14:textId="77777777" w:rsidTr="00CD43EB">
        <w:trPr>
          <w:trHeight w:val="512"/>
          <w:jc w:val="center"/>
        </w:trPr>
        <w:tc>
          <w:tcPr>
            <w:tcW w:w="2268" w:type="dxa"/>
            <w:tcBorders>
              <w:top w:val="single" w:sz="4" w:space="0" w:color="auto"/>
              <w:bottom w:val="single" w:sz="4" w:space="0" w:color="auto"/>
            </w:tcBorders>
            <w:vAlign w:val="center"/>
          </w:tcPr>
          <w:p w14:paraId="558D61DA" w14:textId="77777777" w:rsidR="007108AD" w:rsidRDefault="007108AD" w:rsidP="0089019C">
            <w:pPr>
              <w:spacing w:line="360" w:lineRule="auto"/>
              <w:jc w:val="center"/>
              <w:rPr>
                <w:i/>
                <w:iCs/>
                <w:sz w:val="20"/>
                <w:szCs w:val="20"/>
                <w:lang w:val="en-US"/>
              </w:rPr>
            </w:pPr>
            <w:r w:rsidRPr="00307854">
              <w:rPr>
                <w:rStyle w:val="tlid-translation"/>
                <w:sz w:val="20"/>
                <w:szCs w:val="20"/>
                <w:lang w:val="en-US"/>
              </w:rPr>
              <w:t>Daily</w:t>
            </w:r>
            <w:r>
              <w:rPr>
                <w:rStyle w:val="tlid-translation"/>
                <w:sz w:val="20"/>
                <w:szCs w:val="20"/>
                <w:lang w:val="en-US"/>
              </w:rPr>
              <w:t xml:space="preserve"> </w:t>
            </w:r>
            <w:r w:rsidRPr="00307854">
              <w:rPr>
                <w:rStyle w:val="tlid-translation"/>
                <w:sz w:val="20"/>
                <w:szCs w:val="20"/>
                <w:lang w:val="en-US"/>
              </w:rPr>
              <w:t>chemical species absorption dose by dermal contact</w:t>
            </w:r>
            <w:r w:rsidRPr="00307854">
              <w:rPr>
                <w:rFonts w:eastAsiaTheme="minorEastAsia"/>
                <w:sz w:val="20"/>
                <w:szCs w:val="20"/>
                <w:lang w:val="en-US"/>
              </w:rPr>
              <w:t xml:space="preserve"> with soil </w:t>
            </w:r>
            <w:r w:rsidRPr="00307854">
              <w:rPr>
                <w:sz w:val="20"/>
                <w:szCs w:val="20"/>
                <w:lang w:val="en-US"/>
              </w:rPr>
              <w:t xml:space="preserve">for initial age </w:t>
            </w:r>
            <w:r w:rsidRPr="00307854">
              <w:rPr>
                <w:i/>
                <w:iCs/>
                <w:sz w:val="20"/>
                <w:szCs w:val="20"/>
                <w:lang w:val="en-US"/>
              </w:rPr>
              <w:t>IA</w:t>
            </w:r>
          </w:p>
          <w:p w14:paraId="2BEFD61E" w14:textId="77777777" w:rsidR="007108AD" w:rsidRPr="00307854" w:rsidRDefault="007108AD" w:rsidP="0089019C">
            <w:pPr>
              <w:spacing w:line="360" w:lineRule="auto"/>
              <w:jc w:val="center"/>
              <w:rPr>
                <w:rStyle w:val="tlid-translation"/>
                <w:rFonts w:eastAsiaTheme="minorEastAsia"/>
                <w:sz w:val="20"/>
                <w:szCs w:val="20"/>
                <w:lang w:val="en-US"/>
              </w:rPr>
            </w:pPr>
            <w:r w:rsidRPr="001C51AF">
              <w:rPr>
                <w:rFonts w:eastAsiaTheme="minorEastAsia"/>
                <w:sz w:val="20"/>
                <w:szCs w:val="20"/>
                <w:lang w:val="en-US"/>
              </w:rPr>
              <w:t>(mg kg</w:t>
            </w:r>
            <w:r w:rsidRPr="001C51AF">
              <w:rPr>
                <w:rFonts w:eastAsiaTheme="minorEastAsia"/>
                <w:sz w:val="20"/>
                <w:szCs w:val="20"/>
                <w:vertAlign w:val="superscript"/>
                <w:lang w:val="en-US"/>
              </w:rPr>
              <w:t>-1</w:t>
            </w:r>
            <w:r w:rsidRPr="001C51AF">
              <w:rPr>
                <w:rFonts w:eastAsiaTheme="minorEastAsia"/>
                <w:sz w:val="20"/>
                <w:szCs w:val="20"/>
                <w:lang w:val="en-US"/>
              </w:rPr>
              <w:t xml:space="preserve"> d</w:t>
            </w:r>
            <w:r w:rsidRPr="001C51AF">
              <w:rPr>
                <w:rFonts w:eastAsiaTheme="minorEastAsia"/>
                <w:sz w:val="20"/>
                <w:szCs w:val="20"/>
                <w:vertAlign w:val="superscript"/>
                <w:lang w:val="en-US"/>
              </w:rPr>
              <w:t>-1</w:t>
            </w:r>
            <w:r w:rsidRPr="001C51AF">
              <w:rPr>
                <w:rFonts w:eastAsiaTheme="minorEastAsia"/>
                <w:sz w:val="20"/>
                <w:szCs w:val="20"/>
                <w:lang w:val="en-US"/>
              </w:rPr>
              <w:t>)</w:t>
            </w:r>
          </w:p>
        </w:tc>
        <w:tc>
          <w:tcPr>
            <w:tcW w:w="6566" w:type="dxa"/>
            <w:gridSpan w:val="2"/>
            <w:tcBorders>
              <w:top w:val="single" w:sz="4" w:space="0" w:color="auto"/>
              <w:bottom w:val="single" w:sz="4" w:space="0" w:color="auto"/>
            </w:tcBorders>
            <w:vAlign w:val="center"/>
          </w:tcPr>
          <w:p w14:paraId="2AF60249" w14:textId="7E796D50" w:rsidR="007108AD" w:rsidRPr="001C51AF" w:rsidRDefault="00AC615A" w:rsidP="0089019C">
            <w:pPr>
              <w:spacing w:line="360" w:lineRule="auto"/>
              <w:jc w:val="center"/>
              <w:rPr>
                <w:rStyle w:val="tlid-translation"/>
                <w:color w:val="000000" w:themeColor="text1"/>
                <w:sz w:val="20"/>
                <w:szCs w:val="20"/>
                <w:lang w:val="en-US"/>
              </w:rPr>
            </w:pPr>
            <m:oMathPara>
              <m:oMath>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lang w:val="en-US"/>
                          </w:rPr>
                          <m:t>D</m:t>
                        </m:r>
                      </m:e>
                      <m:sub>
                        <m:r>
                          <w:rPr>
                            <w:rFonts w:ascii="Cambria Math" w:hAnsi="Cambria Math"/>
                            <w:sz w:val="18"/>
                            <w:szCs w:val="18"/>
                            <w:lang w:val="en-US"/>
                          </w:rPr>
                          <m:t>der_s</m:t>
                        </m:r>
                      </m:sub>
                    </m:sSub>
                  </m:e>
                  <m:sup>
                    <m:r>
                      <w:rPr>
                        <w:rFonts w:ascii="Cambria Math" w:hAnsi="Cambria Math"/>
                        <w:sz w:val="18"/>
                        <w:szCs w:val="18"/>
                      </w:rPr>
                      <m:t xml:space="preserve"> IA</m:t>
                    </m:r>
                  </m:sup>
                </m:s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nary>
                  <m:naryPr>
                    <m:chr m:val="∑"/>
                    <m:limLoc m:val="undOvr"/>
                    <m:ctrlPr>
                      <w:rPr>
                        <w:rFonts w:ascii="Cambria Math" w:hAnsi="Cambria Math"/>
                        <w:i/>
                        <w:sz w:val="18"/>
                        <w:szCs w:val="18"/>
                      </w:rPr>
                    </m:ctrlPr>
                  </m:naryPr>
                  <m:sub>
                    <m:r>
                      <w:rPr>
                        <w:rFonts w:ascii="Cambria Math" w:hAnsi="Cambria Math"/>
                        <w:sz w:val="18"/>
                        <w:szCs w:val="18"/>
                      </w:rPr>
                      <m:t>t</m:t>
                    </m:r>
                    <m:r>
                      <w:rPr>
                        <w:rFonts w:ascii="Cambria Math" w:hAnsi="Cambria Math"/>
                        <w:sz w:val="18"/>
                        <w:szCs w:val="18"/>
                        <w:lang w:val="en-US"/>
                      </w:rPr>
                      <m:t>=∆t</m:t>
                    </m:r>
                  </m:sub>
                  <m:sup>
                    <m:r>
                      <w:rPr>
                        <w:rFonts w:ascii="Cambria Math" w:hAnsi="Cambria Math"/>
                        <w:sz w:val="18"/>
                        <w:szCs w:val="18"/>
                      </w:rPr>
                      <m:t>ED</m:t>
                    </m:r>
                  </m:sup>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s</m:t>
                            </m:r>
                          </m:sub>
                        </m:sSub>
                        <m:r>
                          <w:rPr>
                            <w:rFonts w:ascii="Cambria Math" w:hAnsi="Cambria Math"/>
                            <w:sz w:val="18"/>
                            <w:szCs w:val="18"/>
                            <w:lang w:val="en-US"/>
                          </w:rPr>
                          <m:t>(</m:t>
                        </m:r>
                        <m:r>
                          <w:rPr>
                            <w:rFonts w:ascii="Cambria Math" w:hAnsi="Cambria Math"/>
                            <w:sz w:val="18"/>
                            <w:szCs w:val="18"/>
                          </w:rPr>
                          <m:t>t</m:t>
                        </m:r>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CF</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SA</m:t>
                            </m:r>
                          </m:e>
                          <m:sub>
                            <m:r>
                              <w:rPr>
                                <w:rFonts w:ascii="Cambria Math" w:hAnsi="Cambria Math"/>
                                <w:sz w:val="18"/>
                                <w:szCs w:val="18"/>
                                <w:lang w:val="en-US"/>
                              </w:rPr>
                              <m:t>s</m:t>
                            </m:r>
                          </m:sub>
                        </m:sSub>
                        <m:r>
                          <w:rPr>
                            <w:rFonts w:ascii="Cambria Math" w:hAnsi="Cambria Math"/>
                            <w:sz w:val="18"/>
                            <w:szCs w:val="18"/>
                            <w:lang w:val="en-US"/>
                          </w:rPr>
                          <m:t>(i)∙AF(i)∙ABS∙</m:t>
                        </m:r>
                        <m:sSub>
                          <m:sSubPr>
                            <m:ctrlPr>
                              <w:rPr>
                                <w:rFonts w:ascii="Cambria Math" w:hAnsi="Cambria Math"/>
                                <w:i/>
                                <w:sz w:val="18"/>
                                <w:szCs w:val="18"/>
                                <w:lang w:val="en-US"/>
                              </w:rPr>
                            </m:ctrlPr>
                          </m:sSubPr>
                          <m:e>
                            <m:r>
                              <w:rPr>
                                <w:rFonts w:ascii="Cambria Math" w:hAnsi="Cambria Math"/>
                                <w:sz w:val="18"/>
                                <w:szCs w:val="18"/>
                                <w:lang w:val="en-US"/>
                              </w:rPr>
                              <m:t>EV</m:t>
                            </m:r>
                          </m:e>
                          <m:sub>
                            <m:r>
                              <w:rPr>
                                <w:rFonts w:ascii="Cambria Math" w:hAnsi="Cambria Math"/>
                                <w:sz w:val="18"/>
                                <w:szCs w:val="18"/>
                                <w:lang w:val="en-US"/>
                              </w:rPr>
                              <m:t>s</m:t>
                            </m:r>
                          </m:sub>
                        </m:sSub>
                        <m:r>
                          <w:rPr>
                            <w:rFonts w:ascii="Cambria Math" w:hAnsi="Cambria Math"/>
                            <w:sz w:val="18"/>
                            <w:szCs w:val="18"/>
                            <w:lang w:val="en-US"/>
                          </w:rPr>
                          <m:t>(i)∙EF(i)∙∆t</m:t>
                        </m:r>
                      </m:num>
                      <m:den>
                        <m:r>
                          <w:rPr>
                            <w:rFonts w:ascii="Cambria Math" w:hAnsi="Cambria Math"/>
                            <w:sz w:val="18"/>
                            <w:szCs w:val="18"/>
                            <w:lang w:val="en-US"/>
                          </w:rPr>
                          <m:t>BW(i)∙AT</m:t>
                        </m:r>
                      </m:den>
                    </m:f>
                  </m:e>
                </m:nary>
                <m:r>
                  <w:rPr>
                    <w:rFonts w:ascii="Cambria Math" w:eastAsiaTheme="minorEastAsia" w:hAnsi="Cambria Math"/>
                    <w:sz w:val="18"/>
                    <w:szCs w:val="18"/>
                    <w:lang w:val="en-US"/>
                  </w:rPr>
                  <m:t xml:space="preserve">     (3)</m:t>
                </m:r>
              </m:oMath>
            </m:oMathPara>
          </w:p>
        </w:tc>
        <w:tc>
          <w:tcPr>
            <w:tcW w:w="5514" w:type="dxa"/>
            <w:gridSpan w:val="2"/>
            <w:tcBorders>
              <w:top w:val="single" w:sz="4" w:space="0" w:color="auto"/>
              <w:bottom w:val="single" w:sz="4" w:space="0" w:color="auto"/>
            </w:tcBorders>
            <w:vAlign w:val="center"/>
          </w:tcPr>
          <w:p w14:paraId="3AC265A3" w14:textId="77777777" w:rsidR="007108AD" w:rsidRPr="00EB4901" w:rsidRDefault="007108AD" w:rsidP="0089019C">
            <w:pPr>
              <w:spacing w:line="360" w:lineRule="auto"/>
              <w:jc w:val="center"/>
              <w:rPr>
                <w:rStyle w:val="tlid-translation"/>
                <w:color w:val="000000" w:themeColor="text1"/>
                <w:sz w:val="20"/>
                <w:szCs w:val="20"/>
                <w:lang w:val="en-US"/>
              </w:rPr>
            </w:pPr>
            <w:r w:rsidRPr="001C51AF">
              <w:rPr>
                <w:b/>
                <w:bCs/>
                <w:i/>
                <w:sz w:val="18"/>
                <w:szCs w:val="18"/>
                <w:lang w:val="en-US"/>
              </w:rPr>
              <w:t>SA</w:t>
            </w:r>
            <w:r w:rsidRPr="001C51AF">
              <w:rPr>
                <w:b/>
                <w:bCs/>
                <w:i/>
                <w:sz w:val="18"/>
                <w:szCs w:val="18"/>
                <w:vertAlign w:val="subscript"/>
                <w:lang w:val="en-US"/>
              </w:rPr>
              <w:t>s</w:t>
            </w:r>
            <w:r w:rsidRPr="001C51AF">
              <w:rPr>
                <w:b/>
                <w:bCs/>
                <w:i/>
                <w:sz w:val="18"/>
                <w:szCs w:val="18"/>
                <w:lang w:val="en-US"/>
              </w:rPr>
              <w:t xml:space="preserve"> (i)</w:t>
            </w:r>
            <w:r w:rsidRPr="00E55C4E">
              <w:rPr>
                <w:i/>
                <w:sz w:val="18"/>
                <w:szCs w:val="18"/>
                <w:lang w:val="en-US"/>
              </w:rPr>
              <w:t xml:space="preserve"> </w:t>
            </w:r>
            <w:r>
              <w:rPr>
                <w:i/>
                <w:sz w:val="18"/>
                <w:szCs w:val="18"/>
                <w:lang w:val="en-US"/>
              </w:rPr>
              <w:t>=</w:t>
            </w:r>
            <w:r w:rsidRPr="00E55C4E">
              <w:rPr>
                <w:sz w:val="18"/>
                <w:szCs w:val="18"/>
                <w:lang w:val="en-US"/>
              </w:rPr>
              <w:t xml:space="preserve"> </w:t>
            </w:r>
            <w:r>
              <w:rPr>
                <w:sz w:val="18"/>
                <w:szCs w:val="18"/>
                <w:lang w:val="en-US"/>
              </w:rPr>
              <w:t>S</w:t>
            </w:r>
            <w:r w:rsidRPr="00E55C4E">
              <w:rPr>
                <w:sz w:val="18"/>
                <w:szCs w:val="18"/>
                <w:lang w:val="en-US"/>
              </w:rPr>
              <w:t>kin surface area available for contact with soil</w:t>
            </w:r>
            <w:r w:rsidRPr="00E55C4E">
              <w:rPr>
                <w:rStyle w:val="tlid-translation"/>
                <w:sz w:val="18"/>
                <w:szCs w:val="18"/>
                <w:lang w:val="en"/>
              </w:rPr>
              <w:t xml:space="preserve"> for age group </w:t>
            </w:r>
            <w:r w:rsidRPr="00E55C4E">
              <w:rPr>
                <w:rStyle w:val="tlid-translation"/>
                <w:i/>
                <w:iCs/>
                <w:sz w:val="18"/>
                <w:szCs w:val="18"/>
                <w:lang w:val="en"/>
              </w:rPr>
              <w:t>i</w:t>
            </w:r>
            <w:r w:rsidRPr="00E55C4E">
              <w:rPr>
                <w:sz w:val="18"/>
                <w:szCs w:val="18"/>
                <w:lang w:val="en-US"/>
              </w:rPr>
              <w:t xml:space="preserve"> (cm</w:t>
            </w:r>
            <w:r w:rsidRPr="00E55C4E">
              <w:rPr>
                <w:sz w:val="18"/>
                <w:szCs w:val="18"/>
                <w:vertAlign w:val="superscript"/>
                <w:lang w:val="en-US"/>
              </w:rPr>
              <w:t>2</w:t>
            </w:r>
            <w:r w:rsidRPr="00E55C4E">
              <w:rPr>
                <w:sz w:val="18"/>
                <w:szCs w:val="18"/>
                <w:lang w:val="en-US"/>
              </w:rPr>
              <w:t>);</w:t>
            </w:r>
            <w:r w:rsidRPr="00E55C4E">
              <w:rPr>
                <w:i/>
                <w:sz w:val="18"/>
                <w:szCs w:val="18"/>
                <w:lang w:val="en-US"/>
              </w:rPr>
              <w:t xml:space="preserve"> </w:t>
            </w:r>
            <w:r w:rsidRPr="001C51AF">
              <w:rPr>
                <w:b/>
                <w:bCs/>
                <w:i/>
                <w:sz w:val="18"/>
                <w:szCs w:val="18"/>
                <w:lang w:val="en-US"/>
              </w:rPr>
              <w:t>AF (i)</w:t>
            </w:r>
            <w:r w:rsidRPr="00E55C4E">
              <w:rPr>
                <w:sz w:val="18"/>
                <w:szCs w:val="18"/>
                <w:lang w:val="en-US"/>
              </w:rPr>
              <w:t xml:space="preserve"> </w:t>
            </w:r>
            <w:r>
              <w:rPr>
                <w:sz w:val="18"/>
                <w:szCs w:val="18"/>
                <w:lang w:val="en-US"/>
              </w:rPr>
              <w:t>=</w:t>
            </w:r>
            <w:r w:rsidRPr="00E55C4E">
              <w:rPr>
                <w:sz w:val="18"/>
                <w:szCs w:val="18"/>
                <w:lang w:val="en-US"/>
              </w:rPr>
              <w:t xml:space="preserve"> </w:t>
            </w:r>
            <w:r>
              <w:rPr>
                <w:sz w:val="18"/>
                <w:szCs w:val="18"/>
                <w:lang w:val="en-US"/>
              </w:rPr>
              <w:t>S</w:t>
            </w:r>
            <w:r w:rsidRPr="00E55C4E">
              <w:rPr>
                <w:sz w:val="18"/>
                <w:szCs w:val="18"/>
                <w:lang w:val="en-US"/>
              </w:rPr>
              <w:t xml:space="preserve">oil adherence factor </w:t>
            </w:r>
            <w:r w:rsidRPr="00E55C4E">
              <w:rPr>
                <w:rStyle w:val="tlid-translation"/>
                <w:sz w:val="18"/>
                <w:szCs w:val="18"/>
                <w:lang w:val="en"/>
              </w:rPr>
              <w:t xml:space="preserve">for age group </w:t>
            </w:r>
            <w:r w:rsidRPr="00E55C4E">
              <w:rPr>
                <w:rStyle w:val="tlid-translation"/>
                <w:i/>
                <w:iCs/>
                <w:sz w:val="18"/>
                <w:szCs w:val="18"/>
                <w:lang w:val="en"/>
              </w:rPr>
              <w:t>i</w:t>
            </w:r>
            <w:r w:rsidRPr="00E55C4E">
              <w:rPr>
                <w:i/>
                <w:iCs/>
                <w:sz w:val="18"/>
                <w:szCs w:val="18"/>
                <w:lang w:val="en-US"/>
              </w:rPr>
              <w:t xml:space="preserve"> </w:t>
            </w:r>
            <w:r w:rsidRPr="00E55C4E">
              <w:rPr>
                <w:sz w:val="18"/>
                <w:szCs w:val="18"/>
                <w:lang w:val="en-US"/>
              </w:rPr>
              <w:t>(mg cm</w:t>
            </w:r>
            <w:r w:rsidRPr="00E55C4E">
              <w:rPr>
                <w:sz w:val="18"/>
                <w:szCs w:val="18"/>
                <w:vertAlign w:val="superscript"/>
                <w:lang w:val="en-US"/>
              </w:rPr>
              <w:t>-2</w:t>
            </w:r>
            <w:r w:rsidRPr="00E55C4E">
              <w:rPr>
                <w:sz w:val="18"/>
                <w:szCs w:val="18"/>
                <w:lang w:val="en-US"/>
              </w:rPr>
              <w:t xml:space="preserve"> event</w:t>
            </w:r>
            <w:r w:rsidRPr="00E55C4E">
              <w:rPr>
                <w:sz w:val="18"/>
                <w:szCs w:val="18"/>
                <w:vertAlign w:val="superscript"/>
                <w:lang w:val="en-US"/>
              </w:rPr>
              <w:t>-1</w:t>
            </w:r>
            <w:r w:rsidRPr="00E55C4E">
              <w:rPr>
                <w:sz w:val="18"/>
                <w:szCs w:val="18"/>
                <w:lang w:val="en-US"/>
              </w:rPr>
              <w:t xml:space="preserve">); </w:t>
            </w:r>
            <w:r w:rsidRPr="001C51AF">
              <w:rPr>
                <w:b/>
                <w:bCs/>
                <w:i/>
                <w:sz w:val="18"/>
                <w:szCs w:val="18"/>
                <w:lang w:val="en-US"/>
              </w:rPr>
              <w:t>ABS</w:t>
            </w:r>
            <w:r w:rsidRPr="00E55C4E">
              <w:rPr>
                <w:sz w:val="18"/>
                <w:szCs w:val="18"/>
                <w:lang w:val="en-US"/>
              </w:rPr>
              <w:t xml:space="preserve"> </w:t>
            </w:r>
            <w:r>
              <w:rPr>
                <w:sz w:val="18"/>
                <w:szCs w:val="18"/>
                <w:lang w:val="en-US"/>
              </w:rPr>
              <w:t>=</w:t>
            </w:r>
            <w:r w:rsidRPr="00E55C4E">
              <w:rPr>
                <w:sz w:val="18"/>
                <w:szCs w:val="18"/>
                <w:lang w:val="en-US"/>
              </w:rPr>
              <w:t xml:space="preserve"> </w:t>
            </w:r>
            <w:r>
              <w:rPr>
                <w:sz w:val="18"/>
                <w:szCs w:val="18"/>
                <w:lang w:val="en-US"/>
              </w:rPr>
              <w:t>D</w:t>
            </w:r>
            <w:r w:rsidRPr="00E55C4E">
              <w:rPr>
                <w:sz w:val="18"/>
                <w:szCs w:val="18"/>
                <w:lang w:val="en-US"/>
              </w:rPr>
              <w:t xml:space="preserve">ermal absorption fraction; </w:t>
            </w:r>
            <w:r w:rsidRPr="001C51AF">
              <w:rPr>
                <w:b/>
                <w:bCs/>
                <w:i/>
                <w:sz w:val="18"/>
                <w:szCs w:val="18"/>
                <w:lang w:val="en-US"/>
              </w:rPr>
              <w:t>EV</w:t>
            </w:r>
            <w:r w:rsidRPr="001C51AF">
              <w:rPr>
                <w:b/>
                <w:bCs/>
                <w:i/>
                <w:sz w:val="18"/>
                <w:szCs w:val="18"/>
                <w:vertAlign w:val="subscript"/>
                <w:lang w:val="en-US"/>
              </w:rPr>
              <w:t>s</w:t>
            </w:r>
            <w:r w:rsidRPr="001C51AF">
              <w:rPr>
                <w:b/>
                <w:bCs/>
                <w:i/>
                <w:sz w:val="18"/>
                <w:szCs w:val="18"/>
                <w:lang w:val="en-US"/>
              </w:rPr>
              <w:t xml:space="preserve"> (i)</w:t>
            </w:r>
            <w:r>
              <w:rPr>
                <w:sz w:val="18"/>
                <w:szCs w:val="18"/>
                <w:lang w:val="en-US"/>
              </w:rPr>
              <w:t xml:space="preserve"> =</w:t>
            </w:r>
            <w:r w:rsidRPr="00E55C4E">
              <w:rPr>
                <w:sz w:val="18"/>
                <w:szCs w:val="18"/>
                <w:lang w:val="en-US"/>
              </w:rPr>
              <w:t xml:space="preserve"> </w:t>
            </w:r>
            <w:r>
              <w:rPr>
                <w:sz w:val="18"/>
                <w:szCs w:val="18"/>
                <w:lang w:val="en-US"/>
              </w:rPr>
              <w:t>E</w:t>
            </w:r>
            <w:r w:rsidRPr="00E55C4E">
              <w:rPr>
                <w:sz w:val="18"/>
                <w:szCs w:val="18"/>
                <w:lang w:val="en-US"/>
              </w:rPr>
              <w:t xml:space="preserve">vent frequency </w:t>
            </w:r>
            <w:r w:rsidRPr="00E55C4E">
              <w:rPr>
                <w:rStyle w:val="tlid-translation"/>
                <w:sz w:val="18"/>
                <w:szCs w:val="18"/>
                <w:lang w:val="en"/>
              </w:rPr>
              <w:t xml:space="preserve">for age group </w:t>
            </w:r>
            <w:r w:rsidRPr="00E55C4E">
              <w:rPr>
                <w:rStyle w:val="tlid-translation"/>
                <w:i/>
                <w:iCs/>
                <w:sz w:val="18"/>
                <w:szCs w:val="18"/>
                <w:lang w:val="en"/>
              </w:rPr>
              <w:t>i</w:t>
            </w:r>
            <w:r w:rsidRPr="00E55C4E">
              <w:rPr>
                <w:i/>
                <w:iCs/>
                <w:sz w:val="18"/>
                <w:szCs w:val="18"/>
                <w:lang w:val="en-US"/>
              </w:rPr>
              <w:t xml:space="preserve"> </w:t>
            </w:r>
            <w:r w:rsidRPr="00E55C4E">
              <w:rPr>
                <w:sz w:val="18"/>
                <w:szCs w:val="18"/>
                <w:lang w:val="en-US"/>
              </w:rPr>
              <w:t>(events d</w:t>
            </w:r>
            <w:r w:rsidRPr="00E55C4E">
              <w:rPr>
                <w:sz w:val="18"/>
                <w:szCs w:val="18"/>
                <w:vertAlign w:val="superscript"/>
                <w:lang w:val="en-US"/>
              </w:rPr>
              <w:t>-1</w:t>
            </w:r>
            <w:r w:rsidRPr="00E55C4E">
              <w:rPr>
                <w:sz w:val="18"/>
                <w:szCs w:val="18"/>
                <w:lang w:val="en-US"/>
              </w:rPr>
              <w:t>)</w:t>
            </w:r>
            <w:r>
              <w:rPr>
                <w:sz w:val="18"/>
                <w:szCs w:val="18"/>
                <w:lang w:val="en-US"/>
              </w:rPr>
              <w:t>.</w:t>
            </w:r>
          </w:p>
        </w:tc>
        <w:tc>
          <w:tcPr>
            <w:tcW w:w="1138" w:type="dxa"/>
            <w:gridSpan w:val="2"/>
            <w:tcBorders>
              <w:top w:val="single" w:sz="4" w:space="0" w:color="auto"/>
              <w:bottom w:val="single" w:sz="4" w:space="0" w:color="auto"/>
            </w:tcBorders>
            <w:vAlign w:val="center"/>
          </w:tcPr>
          <w:p w14:paraId="4EC2041E" w14:textId="77777777" w:rsidR="007108AD" w:rsidRPr="00EB4901" w:rsidRDefault="007108AD" w:rsidP="0089019C">
            <w:pPr>
              <w:spacing w:line="360" w:lineRule="auto"/>
              <w:jc w:val="center"/>
              <w:rPr>
                <w:rStyle w:val="tlid-translation"/>
                <w:color w:val="000000" w:themeColor="text1"/>
                <w:sz w:val="20"/>
                <w:szCs w:val="20"/>
                <w:lang w:val="en-US"/>
              </w:rPr>
            </w:pPr>
            <w:r w:rsidRPr="003C1E54">
              <w:rPr>
                <w:rFonts w:eastAsia="Times New Roman"/>
                <w:sz w:val="20"/>
                <w:szCs w:val="20"/>
                <w:lang w:val="en-US" w:eastAsia="pt-BR"/>
              </w:rPr>
              <w:t xml:space="preserve">U.S. EPA </w:t>
            </w:r>
            <w:r w:rsidRPr="003C1E54">
              <w:rPr>
                <w:rStyle w:val="tlid-translation"/>
                <w:sz w:val="20"/>
                <w:szCs w:val="20"/>
                <w:lang w:val="en"/>
              </w:rPr>
              <w:fldChar w:fldCharType="begin" w:fldLock="1"/>
            </w:r>
            <w:r>
              <w:rPr>
                <w:rStyle w:val="tlid-translation"/>
                <w:sz w:val="20"/>
                <w:szCs w:val="20"/>
                <w:lang w:val="en"/>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3C1E54">
              <w:rPr>
                <w:rStyle w:val="tlid-translation"/>
                <w:sz w:val="20"/>
                <w:szCs w:val="20"/>
                <w:lang w:val="en"/>
              </w:rPr>
              <w:fldChar w:fldCharType="separate"/>
            </w:r>
            <w:r w:rsidRPr="001C51AF">
              <w:rPr>
                <w:rStyle w:val="tlid-translation"/>
                <w:noProof/>
                <w:sz w:val="20"/>
                <w:szCs w:val="20"/>
                <w:lang w:val="en"/>
              </w:rPr>
              <w:t>(2004)</w:t>
            </w:r>
            <w:r w:rsidRPr="003C1E54">
              <w:rPr>
                <w:rStyle w:val="tlid-translation"/>
                <w:sz w:val="20"/>
                <w:szCs w:val="20"/>
                <w:lang w:val="en"/>
              </w:rPr>
              <w:fldChar w:fldCharType="end"/>
            </w:r>
          </w:p>
        </w:tc>
      </w:tr>
      <w:tr w:rsidR="007108AD" w:rsidRPr="00EB4901" w14:paraId="2544790C" w14:textId="77777777" w:rsidTr="00CD43EB">
        <w:trPr>
          <w:trHeight w:val="512"/>
          <w:jc w:val="center"/>
        </w:trPr>
        <w:tc>
          <w:tcPr>
            <w:tcW w:w="2268" w:type="dxa"/>
            <w:tcBorders>
              <w:top w:val="single" w:sz="4" w:space="0" w:color="auto"/>
              <w:bottom w:val="double" w:sz="4" w:space="0" w:color="auto"/>
            </w:tcBorders>
            <w:vAlign w:val="center"/>
          </w:tcPr>
          <w:p w14:paraId="12FD3E44" w14:textId="77777777" w:rsidR="007108AD" w:rsidRDefault="007108AD" w:rsidP="0089019C">
            <w:pPr>
              <w:spacing w:line="360" w:lineRule="auto"/>
              <w:jc w:val="center"/>
              <w:rPr>
                <w:i/>
                <w:iCs/>
                <w:sz w:val="20"/>
                <w:szCs w:val="20"/>
                <w:lang w:val="en-US"/>
              </w:rPr>
            </w:pPr>
            <w:r w:rsidRPr="001C51AF">
              <w:rPr>
                <w:rStyle w:val="tlid-translation"/>
                <w:sz w:val="20"/>
                <w:szCs w:val="20"/>
                <w:lang w:val="en-US"/>
              </w:rPr>
              <w:t>Daily chemical species absorption dose by dermal contact</w:t>
            </w:r>
            <w:r w:rsidRPr="001C51AF">
              <w:rPr>
                <w:rFonts w:eastAsiaTheme="minorEastAsia"/>
                <w:sz w:val="20"/>
                <w:szCs w:val="20"/>
                <w:lang w:val="en-US"/>
              </w:rPr>
              <w:t xml:space="preserve"> with </w:t>
            </w:r>
            <w:r>
              <w:rPr>
                <w:rFonts w:eastAsiaTheme="minorEastAsia"/>
                <w:sz w:val="20"/>
                <w:szCs w:val="20"/>
                <w:lang w:val="en-US"/>
              </w:rPr>
              <w:t xml:space="preserve">water </w:t>
            </w:r>
            <w:r w:rsidRPr="00307854">
              <w:rPr>
                <w:sz w:val="20"/>
                <w:szCs w:val="20"/>
                <w:lang w:val="en-US"/>
              </w:rPr>
              <w:t xml:space="preserve">for initial age </w:t>
            </w:r>
            <w:r w:rsidRPr="00307854">
              <w:rPr>
                <w:i/>
                <w:iCs/>
                <w:sz w:val="20"/>
                <w:szCs w:val="20"/>
                <w:lang w:val="en-US"/>
              </w:rPr>
              <w:t>IA</w:t>
            </w:r>
          </w:p>
          <w:p w14:paraId="184A7486" w14:textId="77777777" w:rsidR="007108AD" w:rsidRPr="00B16F85" w:rsidRDefault="007108AD" w:rsidP="0089019C">
            <w:pPr>
              <w:spacing w:line="360" w:lineRule="auto"/>
              <w:jc w:val="center"/>
              <w:rPr>
                <w:rStyle w:val="tlid-translation"/>
                <w:b/>
                <w:sz w:val="20"/>
                <w:szCs w:val="20"/>
                <w:lang w:val="en-US"/>
              </w:rPr>
            </w:pPr>
            <w:r w:rsidRPr="001C51AF">
              <w:rPr>
                <w:rFonts w:eastAsiaTheme="minorEastAsia"/>
                <w:sz w:val="20"/>
                <w:szCs w:val="20"/>
                <w:lang w:val="en-US"/>
              </w:rPr>
              <w:t xml:space="preserve"> (mg kg</w:t>
            </w:r>
            <w:r w:rsidRPr="001C51AF">
              <w:rPr>
                <w:rFonts w:eastAsiaTheme="minorEastAsia"/>
                <w:sz w:val="20"/>
                <w:szCs w:val="20"/>
                <w:vertAlign w:val="superscript"/>
                <w:lang w:val="en-US"/>
              </w:rPr>
              <w:t>-1</w:t>
            </w:r>
            <w:r w:rsidRPr="001C51AF">
              <w:rPr>
                <w:rFonts w:eastAsiaTheme="minorEastAsia"/>
                <w:sz w:val="20"/>
                <w:szCs w:val="20"/>
                <w:lang w:val="en-US"/>
              </w:rPr>
              <w:t xml:space="preserve"> d</w:t>
            </w:r>
            <w:r w:rsidRPr="001C51AF">
              <w:rPr>
                <w:rFonts w:eastAsiaTheme="minorEastAsia"/>
                <w:sz w:val="20"/>
                <w:szCs w:val="20"/>
                <w:vertAlign w:val="superscript"/>
                <w:lang w:val="en-US"/>
              </w:rPr>
              <w:t>-1</w:t>
            </w:r>
            <w:r w:rsidRPr="001C51AF">
              <w:rPr>
                <w:rFonts w:eastAsiaTheme="minorEastAsia"/>
                <w:sz w:val="20"/>
                <w:szCs w:val="20"/>
                <w:lang w:val="en-US"/>
              </w:rPr>
              <w:t>)</w:t>
            </w:r>
          </w:p>
        </w:tc>
        <w:tc>
          <w:tcPr>
            <w:tcW w:w="6566" w:type="dxa"/>
            <w:gridSpan w:val="2"/>
            <w:tcBorders>
              <w:top w:val="single" w:sz="4" w:space="0" w:color="auto"/>
              <w:bottom w:val="double" w:sz="4" w:space="0" w:color="auto"/>
            </w:tcBorders>
            <w:vAlign w:val="center"/>
          </w:tcPr>
          <w:p w14:paraId="7B64E688" w14:textId="2356DEEE" w:rsidR="007108AD" w:rsidRPr="001C51AF" w:rsidRDefault="00AC615A" w:rsidP="0089019C">
            <w:pPr>
              <w:spacing w:line="360" w:lineRule="auto"/>
              <w:jc w:val="center"/>
              <w:rPr>
                <w:rStyle w:val="tlid-translation"/>
                <w:color w:val="000000" w:themeColor="text1"/>
                <w:sz w:val="18"/>
                <w:szCs w:val="18"/>
                <w:lang w:val="en-US"/>
              </w:rPr>
            </w:pPr>
            <m:oMathPara>
              <m:oMath>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lang w:val="en-US"/>
                          </w:rPr>
                          <m:t>D</m:t>
                        </m:r>
                      </m:e>
                      <m:sub>
                        <m:r>
                          <w:rPr>
                            <w:rFonts w:ascii="Cambria Math" w:hAnsi="Cambria Math"/>
                            <w:sz w:val="18"/>
                            <w:szCs w:val="18"/>
                            <w:lang w:val="en-US"/>
                          </w:rPr>
                          <m:t>der_w</m:t>
                        </m:r>
                      </m:sub>
                    </m:sSub>
                  </m:e>
                  <m:sup>
                    <m:r>
                      <w:rPr>
                        <w:rFonts w:ascii="Cambria Math" w:hAnsi="Cambria Math"/>
                        <w:sz w:val="18"/>
                        <w:szCs w:val="18"/>
                      </w:rPr>
                      <m:t xml:space="preserve"> IA</m:t>
                    </m:r>
                  </m:sup>
                </m:s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nary>
                  <m:naryPr>
                    <m:chr m:val="∑"/>
                    <m:limLoc m:val="undOvr"/>
                    <m:ctrlPr>
                      <w:rPr>
                        <w:rFonts w:ascii="Cambria Math" w:hAnsi="Cambria Math"/>
                        <w:i/>
                        <w:sz w:val="18"/>
                        <w:szCs w:val="18"/>
                        <w:lang w:val="en-US"/>
                      </w:rPr>
                    </m:ctrlPr>
                  </m:naryPr>
                  <m:sub>
                    <m:r>
                      <w:rPr>
                        <w:rFonts w:ascii="Cambria Math" w:hAnsi="Cambria Math"/>
                        <w:sz w:val="18"/>
                        <w:szCs w:val="18"/>
                      </w:rPr>
                      <m:t>t</m:t>
                    </m:r>
                    <m:r>
                      <w:rPr>
                        <w:rFonts w:ascii="Cambria Math" w:hAnsi="Cambria Math"/>
                        <w:sz w:val="18"/>
                        <w:szCs w:val="18"/>
                        <w:lang w:val="en-US"/>
                      </w:rPr>
                      <m:t>=∆t</m:t>
                    </m:r>
                  </m:sub>
                  <m:sup>
                    <m:r>
                      <w:rPr>
                        <w:rFonts w:ascii="Cambria Math" w:hAnsi="Cambria Math"/>
                        <w:sz w:val="18"/>
                        <w:szCs w:val="18"/>
                        <w:lang w:val="en-US"/>
                      </w:rPr>
                      <m:t>ED</m:t>
                    </m:r>
                  </m:sup>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w</m:t>
                            </m:r>
                          </m:sub>
                        </m:sSub>
                        <m:r>
                          <w:rPr>
                            <w:rFonts w:ascii="Cambria Math" w:hAnsi="Cambria Math"/>
                            <w:sz w:val="18"/>
                            <w:szCs w:val="18"/>
                            <w:lang w:val="en-US"/>
                          </w:rPr>
                          <m:t>(</m:t>
                        </m:r>
                        <m:r>
                          <w:rPr>
                            <w:rFonts w:ascii="Cambria Math" w:hAnsi="Cambria Math"/>
                            <w:sz w:val="18"/>
                            <w:szCs w:val="18"/>
                          </w:rPr>
                          <m:t>t</m:t>
                        </m:r>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CF</m:t>
                            </m:r>
                          </m:e>
                          <m:sub>
                            <m:r>
                              <w:rPr>
                                <w:rFonts w:ascii="Cambria Math" w:hAnsi="Cambria Math"/>
                                <w:sz w:val="18"/>
                                <w:szCs w:val="18"/>
                                <w:lang w:val="en-US"/>
                              </w:rPr>
                              <m:t>3</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SA</m:t>
                            </m:r>
                          </m:e>
                          <m:sub>
                            <m:r>
                              <w:rPr>
                                <w:rFonts w:ascii="Cambria Math" w:hAnsi="Cambria Math"/>
                                <w:sz w:val="18"/>
                                <w:szCs w:val="18"/>
                                <w:lang w:val="en-US"/>
                              </w:rPr>
                              <m:t>w</m:t>
                            </m:r>
                          </m:sub>
                        </m:sSub>
                        <m:r>
                          <w:rPr>
                            <w:rFonts w:ascii="Cambria Math" w:hAnsi="Cambria Math"/>
                            <w:sz w:val="18"/>
                            <w:szCs w:val="18"/>
                            <w:lang w:val="en-US"/>
                          </w:rPr>
                          <m:t>(i)∙PC∙</m:t>
                        </m:r>
                        <m:sSub>
                          <m:sSubPr>
                            <m:ctrlPr>
                              <w:rPr>
                                <w:rFonts w:ascii="Cambria Math" w:hAnsi="Cambria Math"/>
                                <w:i/>
                                <w:sz w:val="18"/>
                                <w:szCs w:val="18"/>
                                <w:lang w:val="en-US"/>
                              </w:rPr>
                            </m:ctrlPr>
                          </m:sSubPr>
                          <m:e>
                            <m:r>
                              <w:rPr>
                                <w:rFonts w:ascii="Cambria Math" w:hAnsi="Cambria Math"/>
                                <w:sz w:val="18"/>
                                <w:szCs w:val="18"/>
                                <w:lang w:val="en-US"/>
                              </w:rPr>
                              <m:t>ET</m:t>
                            </m:r>
                          </m:e>
                          <m:sub>
                            <m:r>
                              <w:rPr>
                                <w:rFonts w:ascii="Cambria Math" w:hAnsi="Cambria Math"/>
                                <w:sz w:val="18"/>
                                <w:szCs w:val="18"/>
                                <w:lang w:val="en-US"/>
                              </w:rPr>
                              <m:t>w</m:t>
                            </m:r>
                          </m:sub>
                        </m:sSub>
                        <m:r>
                          <w:rPr>
                            <w:rFonts w:ascii="Cambria Math" w:hAnsi="Cambria Math"/>
                            <w:sz w:val="18"/>
                            <w:szCs w:val="18"/>
                            <w:lang w:val="en-US"/>
                          </w:rPr>
                          <m:t>(i)∙</m:t>
                        </m:r>
                        <m:sSub>
                          <m:sSubPr>
                            <m:ctrlPr>
                              <w:rPr>
                                <w:rFonts w:ascii="Cambria Math" w:hAnsi="Cambria Math"/>
                                <w:i/>
                                <w:sz w:val="18"/>
                                <w:szCs w:val="18"/>
                                <w:lang w:val="en-US"/>
                              </w:rPr>
                            </m:ctrlPr>
                          </m:sSubPr>
                          <m:e>
                            <m:r>
                              <w:rPr>
                                <w:rFonts w:ascii="Cambria Math" w:hAnsi="Cambria Math"/>
                                <w:sz w:val="18"/>
                                <w:szCs w:val="18"/>
                                <w:lang w:val="en-US"/>
                              </w:rPr>
                              <m:t>EV</m:t>
                            </m:r>
                          </m:e>
                          <m:sub>
                            <m:r>
                              <w:rPr>
                                <w:rFonts w:ascii="Cambria Math" w:hAnsi="Cambria Math"/>
                                <w:sz w:val="18"/>
                                <w:szCs w:val="18"/>
                                <w:lang w:val="en-US"/>
                              </w:rPr>
                              <m:t>w</m:t>
                            </m:r>
                          </m:sub>
                        </m:sSub>
                        <m:r>
                          <w:rPr>
                            <w:rFonts w:ascii="Cambria Math" w:hAnsi="Cambria Math"/>
                            <w:sz w:val="18"/>
                            <w:szCs w:val="18"/>
                            <w:lang w:val="en-US"/>
                          </w:rPr>
                          <m:t>(i)∙EF(i)∙∆t</m:t>
                        </m:r>
                      </m:num>
                      <m:den>
                        <m:r>
                          <w:rPr>
                            <w:rFonts w:ascii="Cambria Math" w:hAnsi="Cambria Math"/>
                            <w:sz w:val="18"/>
                            <w:szCs w:val="18"/>
                            <w:lang w:val="en-US"/>
                          </w:rPr>
                          <m:t>BW(i)∙AT</m:t>
                        </m:r>
                      </m:den>
                    </m:f>
                  </m:e>
                </m:nary>
                <m:r>
                  <w:rPr>
                    <w:rFonts w:ascii="Cambria Math" w:eastAsiaTheme="minorEastAsia" w:hAnsi="Cambria Math"/>
                    <w:sz w:val="18"/>
                    <w:szCs w:val="18"/>
                    <w:lang w:val="en-US"/>
                  </w:rPr>
                  <m:t xml:space="preserve">  (4)</m:t>
                </m:r>
              </m:oMath>
            </m:oMathPara>
          </w:p>
        </w:tc>
        <w:tc>
          <w:tcPr>
            <w:tcW w:w="5514" w:type="dxa"/>
            <w:gridSpan w:val="2"/>
            <w:tcBorders>
              <w:top w:val="single" w:sz="4" w:space="0" w:color="auto"/>
              <w:bottom w:val="double" w:sz="4" w:space="0" w:color="auto"/>
            </w:tcBorders>
            <w:vAlign w:val="center"/>
          </w:tcPr>
          <w:p w14:paraId="68ECF5E6" w14:textId="77777777" w:rsidR="007108AD" w:rsidRPr="00EB4901" w:rsidRDefault="007108AD" w:rsidP="0089019C">
            <w:pPr>
              <w:spacing w:line="360" w:lineRule="auto"/>
              <w:jc w:val="center"/>
              <w:rPr>
                <w:rStyle w:val="tlid-translation"/>
                <w:color w:val="000000" w:themeColor="text1"/>
                <w:sz w:val="20"/>
                <w:szCs w:val="20"/>
                <w:lang w:val="en-US"/>
              </w:rPr>
            </w:pPr>
            <w:r w:rsidRPr="00356855">
              <w:rPr>
                <w:rFonts w:eastAsiaTheme="minorEastAsia"/>
                <w:b/>
                <w:bCs/>
                <w:i/>
                <w:sz w:val="18"/>
                <w:szCs w:val="18"/>
                <w:lang w:val="en-US"/>
              </w:rPr>
              <w:t>CF</w:t>
            </w:r>
            <w:r w:rsidRPr="00356855">
              <w:rPr>
                <w:rFonts w:eastAsiaTheme="minorEastAsia"/>
                <w:b/>
                <w:bCs/>
                <w:i/>
                <w:sz w:val="18"/>
                <w:szCs w:val="18"/>
                <w:vertAlign w:val="subscript"/>
                <w:lang w:val="en-US"/>
              </w:rPr>
              <w:t>3</w:t>
            </w:r>
            <w:r w:rsidRPr="00356855">
              <w:rPr>
                <w:rFonts w:eastAsiaTheme="minorEastAsia"/>
                <w:b/>
                <w:bCs/>
                <w:sz w:val="18"/>
                <w:szCs w:val="18"/>
                <w:lang w:val="en-US"/>
              </w:rPr>
              <w:t xml:space="preserve"> </w:t>
            </w:r>
            <w:r>
              <w:rPr>
                <w:rFonts w:eastAsiaTheme="minorEastAsia"/>
                <w:b/>
                <w:bCs/>
                <w:sz w:val="18"/>
                <w:szCs w:val="18"/>
                <w:lang w:val="en-US"/>
              </w:rPr>
              <w:t>=</w:t>
            </w:r>
            <w:r w:rsidRPr="00E55C4E">
              <w:rPr>
                <w:rFonts w:eastAsiaTheme="minorEastAsia"/>
                <w:sz w:val="18"/>
                <w:szCs w:val="18"/>
                <w:lang w:val="en-US"/>
              </w:rPr>
              <w:t xml:space="preserve"> </w:t>
            </w:r>
            <w:r>
              <w:rPr>
                <w:rFonts w:eastAsiaTheme="minorEastAsia"/>
                <w:sz w:val="18"/>
                <w:szCs w:val="18"/>
                <w:lang w:val="en-US"/>
              </w:rPr>
              <w:t>V</w:t>
            </w:r>
            <w:r w:rsidRPr="00E55C4E">
              <w:rPr>
                <w:rFonts w:eastAsiaTheme="minorEastAsia"/>
                <w:sz w:val="18"/>
                <w:szCs w:val="18"/>
                <w:lang w:val="en-US"/>
              </w:rPr>
              <w:t>olumetric conversion factor (L cm</w:t>
            </w:r>
            <w:r w:rsidRPr="00E55C4E">
              <w:rPr>
                <w:rFonts w:eastAsiaTheme="minorEastAsia"/>
                <w:sz w:val="18"/>
                <w:szCs w:val="18"/>
                <w:vertAlign w:val="superscript"/>
                <w:lang w:val="en-US"/>
              </w:rPr>
              <w:t>-3</w:t>
            </w:r>
            <w:r w:rsidRPr="00E55C4E">
              <w:rPr>
                <w:rFonts w:eastAsiaTheme="minorEastAsia"/>
                <w:sz w:val="18"/>
                <w:szCs w:val="18"/>
                <w:lang w:val="en-US"/>
              </w:rPr>
              <w:t>);</w:t>
            </w:r>
            <w:r w:rsidRPr="00E55C4E">
              <w:rPr>
                <w:sz w:val="18"/>
                <w:szCs w:val="18"/>
                <w:lang w:val="en-US"/>
              </w:rPr>
              <w:t xml:space="preserve"> </w:t>
            </w:r>
            <w:r w:rsidRPr="00356855">
              <w:rPr>
                <w:b/>
                <w:bCs/>
                <w:i/>
                <w:sz w:val="18"/>
                <w:szCs w:val="18"/>
                <w:lang w:val="en-US"/>
              </w:rPr>
              <w:t>SA</w:t>
            </w:r>
            <w:r w:rsidRPr="00356855">
              <w:rPr>
                <w:b/>
                <w:bCs/>
                <w:i/>
                <w:sz w:val="18"/>
                <w:szCs w:val="18"/>
                <w:vertAlign w:val="subscript"/>
                <w:lang w:val="en-US"/>
              </w:rPr>
              <w:t>w</w:t>
            </w:r>
            <w:r w:rsidRPr="00356855">
              <w:rPr>
                <w:b/>
                <w:bCs/>
                <w:i/>
                <w:sz w:val="18"/>
                <w:szCs w:val="18"/>
                <w:lang w:val="en-US"/>
              </w:rPr>
              <w:t xml:space="preserve"> (i)</w:t>
            </w:r>
            <w:r w:rsidRPr="00E55C4E">
              <w:rPr>
                <w:i/>
                <w:sz w:val="18"/>
                <w:szCs w:val="18"/>
                <w:lang w:val="en-US"/>
              </w:rPr>
              <w:t xml:space="preserve"> </w:t>
            </w:r>
            <w:r>
              <w:rPr>
                <w:i/>
                <w:sz w:val="18"/>
                <w:szCs w:val="18"/>
                <w:lang w:val="en-US"/>
              </w:rPr>
              <w:t>=</w:t>
            </w:r>
            <w:r w:rsidRPr="00E55C4E">
              <w:rPr>
                <w:sz w:val="18"/>
                <w:szCs w:val="18"/>
                <w:lang w:val="en-US"/>
              </w:rPr>
              <w:t xml:space="preserve"> </w:t>
            </w:r>
            <w:r>
              <w:rPr>
                <w:sz w:val="18"/>
                <w:szCs w:val="18"/>
                <w:lang w:val="en-US"/>
              </w:rPr>
              <w:t>S</w:t>
            </w:r>
            <w:r w:rsidRPr="00E55C4E">
              <w:rPr>
                <w:sz w:val="18"/>
                <w:szCs w:val="18"/>
                <w:lang w:val="en-US"/>
              </w:rPr>
              <w:t>kin surface area available for contact with water while swimming</w:t>
            </w:r>
            <w:r>
              <w:rPr>
                <w:sz w:val="18"/>
                <w:szCs w:val="18"/>
                <w:lang w:val="en-US"/>
              </w:rPr>
              <w:t xml:space="preserve"> or showering</w:t>
            </w:r>
            <w:r w:rsidRPr="00E55C4E">
              <w:rPr>
                <w:rStyle w:val="tlid-translation"/>
                <w:sz w:val="18"/>
                <w:szCs w:val="18"/>
                <w:lang w:val="en"/>
              </w:rPr>
              <w:t xml:space="preserve"> for age group </w:t>
            </w:r>
            <w:r w:rsidRPr="00E55C4E">
              <w:rPr>
                <w:rStyle w:val="tlid-translation"/>
                <w:i/>
                <w:iCs/>
                <w:sz w:val="18"/>
                <w:szCs w:val="18"/>
                <w:lang w:val="en"/>
              </w:rPr>
              <w:t>i</w:t>
            </w:r>
            <w:r w:rsidRPr="00E55C4E">
              <w:rPr>
                <w:sz w:val="18"/>
                <w:szCs w:val="18"/>
                <w:lang w:val="en-US"/>
              </w:rPr>
              <w:t xml:space="preserve"> (cm</w:t>
            </w:r>
            <w:r w:rsidRPr="00E55C4E">
              <w:rPr>
                <w:sz w:val="18"/>
                <w:szCs w:val="18"/>
                <w:vertAlign w:val="superscript"/>
                <w:lang w:val="en-US"/>
              </w:rPr>
              <w:t>2</w:t>
            </w:r>
            <w:r w:rsidRPr="00E55C4E">
              <w:rPr>
                <w:sz w:val="18"/>
                <w:szCs w:val="18"/>
                <w:lang w:val="en-US"/>
              </w:rPr>
              <w:t xml:space="preserve">); </w:t>
            </w:r>
            <w:r w:rsidRPr="00244BA2">
              <w:rPr>
                <w:rStyle w:val="tlid-translation"/>
                <w:b/>
                <w:bCs/>
                <w:i/>
                <w:sz w:val="18"/>
                <w:szCs w:val="18"/>
                <w:lang w:val="en-US"/>
              </w:rPr>
              <w:t>PC</w:t>
            </w:r>
            <w:r w:rsidRPr="00E55C4E">
              <w:rPr>
                <w:rStyle w:val="tlid-translation"/>
                <w:sz w:val="18"/>
                <w:szCs w:val="18"/>
                <w:lang w:val="en-US"/>
              </w:rPr>
              <w:t xml:space="preserve"> </w:t>
            </w:r>
            <w:r>
              <w:rPr>
                <w:rStyle w:val="tlid-translation"/>
                <w:sz w:val="18"/>
                <w:szCs w:val="18"/>
                <w:lang w:val="en-US"/>
              </w:rPr>
              <w:t>= D</w:t>
            </w:r>
            <w:r w:rsidRPr="00E55C4E">
              <w:rPr>
                <w:rStyle w:val="tlid-translation"/>
                <w:sz w:val="18"/>
                <w:szCs w:val="18"/>
                <w:lang w:val="en-US"/>
              </w:rPr>
              <w:t>ermal permeability of the chemical species (cm h</w:t>
            </w:r>
            <w:r w:rsidRPr="00E55C4E">
              <w:rPr>
                <w:rStyle w:val="tlid-translation"/>
                <w:sz w:val="18"/>
                <w:szCs w:val="18"/>
                <w:vertAlign w:val="superscript"/>
                <w:lang w:val="en-US"/>
              </w:rPr>
              <w:t>-1</w:t>
            </w:r>
            <w:r w:rsidRPr="00E55C4E">
              <w:rPr>
                <w:rStyle w:val="tlid-translation"/>
                <w:sz w:val="18"/>
                <w:szCs w:val="18"/>
                <w:lang w:val="en-US"/>
              </w:rPr>
              <w:t>);</w:t>
            </w:r>
            <w:r w:rsidRPr="00E55C4E">
              <w:rPr>
                <w:i/>
                <w:sz w:val="18"/>
                <w:szCs w:val="18"/>
                <w:lang w:val="en-US"/>
              </w:rPr>
              <w:t xml:space="preserve"> </w:t>
            </w:r>
            <w:r w:rsidRPr="00244BA2">
              <w:rPr>
                <w:b/>
                <w:bCs/>
                <w:i/>
                <w:sz w:val="18"/>
                <w:szCs w:val="18"/>
                <w:lang w:val="en-US"/>
              </w:rPr>
              <w:t>ET</w:t>
            </w:r>
            <w:r w:rsidRPr="00244BA2">
              <w:rPr>
                <w:b/>
                <w:bCs/>
                <w:i/>
                <w:sz w:val="18"/>
                <w:szCs w:val="18"/>
                <w:vertAlign w:val="subscript"/>
                <w:lang w:val="en-US"/>
              </w:rPr>
              <w:t>w</w:t>
            </w:r>
            <w:r w:rsidRPr="00244BA2">
              <w:rPr>
                <w:b/>
                <w:bCs/>
                <w:i/>
                <w:sz w:val="18"/>
                <w:szCs w:val="18"/>
                <w:lang w:val="en-US"/>
              </w:rPr>
              <w:t xml:space="preserve"> (i)</w:t>
            </w:r>
            <w:r w:rsidRPr="00E55C4E">
              <w:rPr>
                <w:i/>
                <w:sz w:val="18"/>
                <w:szCs w:val="18"/>
                <w:lang w:val="en-US"/>
              </w:rPr>
              <w:t xml:space="preserve"> </w:t>
            </w:r>
            <w:r>
              <w:rPr>
                <w:i/>
                <w:sz w:val="18"/>
                <w:szCs w:val="18"/>
                <w:lang w:val="en-US"/>
              </w:rPr>
              <w:t>=</w:t>
            </w:r>
            <w:r w:rsidRPr="00E55C4E">
              <w:rPr>
                <w:sz w:val="18"/>
                <w:szCs w:val="18"/>
                <w:lang w:val="en-US"/>
              </w:rPr>
              <w:t xml:space="preserve"> </w:t>
            </w:r>
            <w:r>
              <w:rPr>
                <w:sz w:val="18"/>
                <w:szCs w:val="18"/>
                <w:lang w:val="en-US"/>
              </w:rPr>
              <w:t>W</w:t>
            </w:r>
            <w:r w:rsidRPr="00E55C4E">
              <w:rPr>
                <w:sz w:val="18"/>
                <w:szCs w:val="18"/>
                <w:lang w:val="en-US"/>
              </w:rPr>
              <w:t>ater exposure time while swimming</w:t>
            </w:r>
            <w:r>
              <w:rPr>
                <w:sz w:val="18"/>
                <w:szCs w:val="18"/>
                <w:lang w:val="en-US"/>
              </w:rPr>
              <w:t xml:space="preserve"> or showering</w:t>
            </w:r>
            <w:r w:rsidRPr="00E55C4E">
              <w:rPr>
                <w:sz w:val="18"/>
                <w:szCs w:val="18"/>
                <w:lang w:val="en-US"/>
              </w:rPr>
              <w:t xml:space="preserve"> </w:t>
            </w:r>
            <w:r w:rsidRPr="00E55C4E">
              <w:rPr>
                <w:rStyle w:val="tlid-translation"/>
                <w:sz w:val="18"/>
                <w:szCs w:val="18"/>
                <w:lang w:val="en"/>
              </w:rPr>
              <w:t xml:space="preserve">for age group </w:t>
            </w:r>
            <w:r w:rsidRPr="00E55C4E">
              <w:rPr>
                <w:rStyle w:val="tlid-translation"/>
                <w:i/>
                <w:iCs/>
                <w:sz w:val="18"/>
                <w:szCs w:val="18"/>
                <w:lang w:val="en"/>
              </w:rPr>
              <w:t>i</w:t>
            </w:r>
            <w:r w:rsidRPr="00E55C4E">
              <w:rPr>
                <w:i/>
                <w:iCs/>
                <w:sz w:val="18"/>
                <w:szCs w:val="18"/>
                <w:lang w:val="en-US"/>
              </w:rPr>
              <w:t xml:space="preserve"> </w:t>
            </w:r>
            <w:r w:rsidRPr="00E55C4E">
              <w:rPr>
                <w:sz w:val="18"/>
                <w:szCs w:val="18"/>
                <w:lang w:val="en-US"/>
              </w:rPr>
              <w:t>(h event</w:t>
            </w:r>
            <w:r w:rsidRPr="00E55C4E">
              <w:rPr>
                <w:sz w:val="18"/>
                <w:szCs w:val="18"/>
                <w:vertAlign w:val="superscript"/>
                <w:lang w:val="en-US"/>
              </w:rPr>
              <w:t>-1</w:t>
            </w:r>
            <w:r w:rsidRPr="00E55C4E">
              <w:rPr>
                <w:sz w:val="18"/>
                <w:szCs w:val="18"/>
                <w:lang w:val="en-US"/>
              </w:rPr>
              <w:t xml:space="preserve">); </w:t>
            </w:r>
            <w:r w:rsidRPr="00244BA2">
              <w:rPr>
                <w:b/>
                <w:bCs/>
                <w:i/>
                <w:sz w:val="18"/>
                <w:szCs w:val="18"/>
                <w:lang w:val="en-US"/>
              </w:rPr>
              <w:t>EV</w:t>
            </w:r>
            <w:r w:rsidRPr="00244BA2">
              <w:rPr>
                <w:b/>
                <w:bCs/>
                <w:i/>
                <w:sz w:val="18"/>
                <w:szCs w:val="18"/>
                <w:vertAlign w:val="subscript"/>
                <w:lang w:val="en-US"/>
              </w:rPr>
              <w:t>w</w:t>
            </w:r>
            <w:r w:rsidRPr="00244BA2">
              <w:rPr>
                <w:b/>
                <w:bCs/>
                <w:i/>
                <w:sz w:val="18"/>
                <w:szCs w:val="18"/>
                <w:lang w:val="en-US"/>
              </w:rPr>
              <w:t xml:space="preserve"> (i)</w:t>
            </w:r>
            <w:r>
              <w:rPr>
                <w:b/>
                <w:bCs/>
                <w:i/>
                <w:sz w:val="18"/>
                <w:szCs w:val="18"/>
                <w:lang w:val="en-US"/>
              </w:rPr>
              <w:t xml:space="preserve"> </w:t>
            </w:r>
            <w:r>
              <w:rPr>
                <w:sz w:val="18"/>
                <w:szCs w:val="18"/>
                <w:lang w:val="en-US"/>
              </w:rPr>
              <w:t xml:space="preserve">= </w:t>
            </w:r>
            <w:r w:rsidRPr="00C86949">
              <w:rPr>
                <w:sz w:val="18"/>
                <w:szCs w:val="18"/>
                <w:lang w:val="en-US"/>
              </w:rPr>
              <w:t xml:space="preserve">Swimming or showering </w:t>
            </w:r>
            <w:r>
              <w:rPr>
                <w:sz w:val="18"/>
                <w:szCs w:val="18"/>
                <w:lang w:val="en-US"/>
              </w:rPr>
              <w:t>e</w:t>
            </w:r>
            <w:r w:rsidRPr="00E55C4E">
              <w:rPr>
                <w:sz w:val="18"/>
                <w:szCs w:val="18"/>
                <w:lang w:val="en-US"/>
              </w:rPr>
              <w:t xml:space="preserve">vent frequency </w:t>
            </w:r>
            <w:r w:rsidRPr="00E55C4E">
              <w:rPr>
                <w:rStyle w:val="tlid-translation"/>
                <w:sz w:val="18"/>
                <w:szCs w:val="18"/>
                <w:lang w:val="en"/>
              </w:rPr>
              <w:t xml:space="preserve">for age group </w:t>
            </w:r>
            <w:r w:rsidRPr="00E55C4E">
              <w:rPr>
                <w:rStyle w:val="tlid-translation"/>
                <w:i/>
                <w:iCs/>
                <w:sz w:val="18"/>
                <w:szCs w:val="18"/>
                <w:lang w:val="en"/>
              </w:rPr>
              <w:t>i</w:t>
            </w:r>
            <w:r w:rsidRPr="00E55C4E">
              <w:rPr>
                <w:i/>
                <w:iCs/>
                <w:sz w:val="18"/>
                <w:szCs w:val="18"/>
                <w:lang w:val="en-US"/>
              </w:rPr>
              <w:t xml:space="preserve"> </w:t>
            </w:r>
            <w:r w:rsidRPr="00E55C4E">
              <w:rPr>
                <w:sz w:val="18"/>
                <w:szCs w:val="18"/>
                <w:lang w:val="en-US"/>
              </w:rPr>
              <w:t>(events d</w:t>
            </w:r>
            <w:r w:rsidRPr="00E55C4E">
              <w:rPr>
                <w:sz w:val="18"/>
                <w:szCs w:val="18"/>
                <w:vertAlign w:val="superscript"/>
                <w:lang w:val="en-US"/>
              </w:rPr>
              <w:t>-1</w:t>
            </w:r>
            <w:r w:rsidRPr="00E55C4E">
              <w:rPr>
                <w:sz w:val="18"/>
                <w:szCs w:val="18"/>
                <w:lang w:val="en-US"/>
              </w:rPr>
              <w:t>)</w:t>
            </w:r>
            <w:r>
              <w:rPr>
                <w:sz w:val="18"/>
                <w:szCs w:val="18"/>
                <w:lang w:val="en-US"/>
              </w:rPr>
              <w:t>.</w:t>
            </w:r>
          </w:p>
        </w:tc>
        <w:tc>
          <w:tcPr>
            <w:tcW w:w="1138" w:type="dxa"/>
            <w:gridSpan w:val="2"/>
            <w:tcBorders>
              <w:top w:val="single" w:sz="4" w:space="0" w:color="auto"/>
              <w:bottom w:val="double" w:sz="4" w:space="0" w:color="auto"/>
            </w:tcBorders>
            <w:vAlign w:val="center"/>
          </w:tcPr>
          <w:p w14:paraId="65A27A8E" w14:textId="77777777" w:rsidR="007108AD" w:rsidRPr="00EB4901" w:rsidRDefault="007108AD" w:rsidP="0089019C">
            <w:pPr>
              <w:spacing w:line="360" w:lineRule="auto"/>
              <w:jc w:val="center"/>
              <w:rPr>
                <w:rStyle w:val="tlid-translation"/>
                <w:color w:val="000000" w:themeColor="text1"/>
                <w:sz w:val="20"/>
                <w:szCs w:val="20"/>
                <w:lang w:val="en-US"/>
              </w:rPr>
            </w:pPr>
            <w:r w:rsidRPr="003C1E54">
              <w:rPr>
                <w:rFonts w:eastAsia="Times New Roman"/>
                <w:sz w:val="20"/>
                <w:szCs w:val="20"/>
                <w:lang w:val="en-US" w:eastAsia="pt-BR"/>
              </w:rPr>
              <w:t xml:space="preserve">U.S. EPA </w:t>
            </w:r>
            <w:r w:rsidRPr="003C1E54">
              <w:rPr>
                <w:rStyle w:val="tlid-translation"/>
                <w:sz w:val="20"/>
                <w:szCs w:val="20"/>
                <w:lang w:val="en"/>
              </w:rPr>
              <w:fldChar w:fldCharType="begin" w:fldLock="1"/>
            </w:r>
            <w:r>
              <w:rPr>
                <w:rStyle w:val="tlid-translation"/>
                <w:sz w:val="20"/>
                <w:szCs w:val="20"/>
                <w:lang w:val="en"/>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3C1E54">
              <w:rPr>
                <w:rStyle w:val="tlid-translation"/>
                <w:sz w:val="20"/>
                <w:szCs w:val="20"/>
                <w:lang w:val="en"/>
              </w:rPr>
              <w:fldChar w:fldCharType="separate"/>
            </w:r>
            <w:r w:rsidRPr="001C51AF">
              <w:rPr>
                <w:rStyle w:val="tlid-translation"/>
                <w:noProof/>
                <w:sz w:val="20"/>
                <w:szCs w:val="20"/>
                <w:lang w:val="en"/>
              </w:rPr>
              <w:t>(2004)</w:t>
            </w:r>
            <w:r w:rsidRPr="003C1E54">
              <w:rPr>
                <w:rStyle w:val="tlid-translation"/>
                <w:sz w:val="20"/>
                <w:szCs w:val="20"/>
                <w:lang w:val="en"/>
              </w:rPr>
              <w:fldChar w:fldCharType="end"/>
            </w:r>
          </w:p>
        </w:tc>
      </w:tr>
      <w:tr w:rsidR="007108AD" w:rsidRPr="00EB4901" w14:paraId="798A76E5" w14:textId="77777777" w:rsidTr="00CD43EB">
        <w:trPr>
          <w:trHeight w:val="70"/>
          <w:jc w:val="center"/>
        </w:trPr>
        <w:tc>
          <w:tcPr>
            <w:tcW w:w="2268" w:type="dxa"/>
            <w:tcBorders>
              <w:top w:val="double" w:sz="4" w:space="0" w:color="auto"/>
            </w:tcBorders>
            <w:vAlign w:val="center"/>
          </w:tcPr>
          <w:p w14:paraId="4EE48492" w14:textId="77777777" w:rsidR="007108AD" w:rsidRPr="00B16F85" w:rsidRDefault="007108AD" w:rsidP="0089019C">
            <w:pPr>
              <w:spacing w:line="360" w:lineRule="auto"/>
              <w:jc w:val="center"/>
              <w:rPr>
                <w:rStyle w:val="tlid-translation"/>
                <w:b/>
                <w:sz w:val="20"/>
                <w:szCs w:val="20"/>
                <w:lang w:val="en-US"/>
              </w:rPr>
            </w:pPr>
          </w:p>
        </w:tc>
        <w:tc>
          <w:tcPr>
            <w:tcW w:w="6566" w:type="dxa"/>
            <w:gridSpan w:val="2"/>
            <w:tcBorders>
              <w:top w:val="double" w:sz="4" w:space="0" w:color="auto"/>
            </w:tcBorders>
            <w:vAlign w:val="center"/>
          </w:tcPr>
          <w:p w14:paraId="2FBEAC42" w14:textId="77777777" w:rsidR="007108AD" w:rsidRPr="00EB4901" w:rsidRDefault="007108AD" w:rsidP="0089019C">
            <w:pPr>
              <w:spacing w:line="360" w:lineRule="auto"/>
              <w:jc w:val="center"/>
              <w:rPr>
                <w:rStyle w:val="tlid-translation"/>
                <w:color w:val="000000" w:themeColor="text1"/>
                <w:sz w:val="20"/>
                <w:szCs w:val="20"/>
                <w:vertAlign w:val="superscript"/>
                <w:lang w:val="en-US"/>
              </w:rPr>
            </w:pPr>
          </w:p>
        </w:tc>
        <w:tc>
          <w:tcPr>
            <w:tcW w:w="5514" w:type="dxa"/>
            <w:gridSpan w:val="2"/>
            <w:tcBorders>
              <w:top w:val="double" w:sz="4" w:space="0" w:color="auto"/>
            </w:tcBorders>
            <w:vAlign w:val="center"/>
          </w:tcPr>
          <w:p w14:paraId="40E323F0" w14:textId="77777777" w:rsidR="007108AD" w:rsidRPr="00EB4901" w:rsidRDefault="007108AD" w:rsidP="0089019C">
            <w:pPr>
              <w:spacing w:line="360" w:lineRule="auto"/>
              <w:jc w:val="center"/>
              <w:rPr>
                <w:rStyle w:val="tlid-translation"/>
                <w:color w:val="000000" w:themeColor="text1"/>
                <w:sz w:val="20"/>
                <w:szCs w:val="20"/>
                <w:lang w:val="en-US"/>
              </w:rPr>
            </w:pPr>
          </w:p>
        </w:tc>
        <w:tc>
          <w:tcPr>
            <w:tcW w:w="1138" w:type="dxa"/>
            <w:gridSpan w:val="2"/>
            <w:tcBorders>
              <w:top w:val="double" w:sz="4" w:space="0" w:color="auto"/>
            </w:tcBorders>
            <w:vAlign w:val="center"/>
          </w:tcPr>
          <w:p w14:paraId="64E67E5C" w14:textId="3AD60E5A" w:rsidR="007108AD" w:rsidRPr="00EB4901" w:rsidRDefault="007108AD" w:rsidP="0089019C">
            <w:pPr>
              <w:spacing w:line="360" w:lineRule="auto"/>
              <w:jc w:val="right"/>
              <w:rPr>
                <w:rStyle w:val="tlid-translation"/>
                <w:color w:val="000000" w:themeColor="text1"/>
                <w:sz w:val="20"/>
                <w:szCs w:val="20"/>
                <w:lang w:val="en-US"/>
              </w:rPr>
            </w:pPr>
          </w:p>
        </w:tc>
      </w:tr>
      <w:tr w:rsidR="0074766E" w:rsidRPr="00105CF1" w14:paraId="64399048" w14:textId="77777777" w:rsidTr="00014F53">
        <w:trPr>
          <w:gridAfter w:val="1"/>
          <w:wAfter w:w="35" w:type="dxa"/>
          <w:trHeight w:val="493"/>
          <w:jc w:val="center"/>
        </w:trPr>
        <w:tc>
          <w:tcPr>
            <w:tcW w:w="2268" w:type="dxa"/>
            <w:tcBorders>
              <w:top w:val="double" w:sz="4" w:space="0" w:color="auto"/>
              <w:bottom w:val="double" w:sz="4" w:space="0" w:color="auto"/>
            </w:tcBorders>
            <w:vAlign w:val="center"/>
          </w:tcPr>
          <w:p w14:paraId="5DD52FFD" w14:textId="77777777" w:rsidR="0074766E" w:rsidRPr="003C1E54" w:rsidRDefault="0074766E" w:rsidP="0089019C">
            <w:pPr>
              <w:spacing w:line="360" w:lineRule="auto"/>
              <w:jc w:val="center"/>
              <w:rPr>
                <w:rStyle w:val="tlid-translation"/>
                <w:b/>
                <w:iCs/>
                <w:sz w:val="20"/>
                <w:szCs w:val="20"/>
                <w:lang w:val="en-US"/>
              </w:rPr>
            </w:pPr>
            <w:r w:rsidRPr="003C1E54">
              <w:rPr>
                <w:rStyle w:val="tlid-translation"/>
                <w:b/>
                <w:iCs/>
                <w:sz w:val="20"/>
                <w:szCs w:val="20"/>
                <w:lang w:val="en-US"/>
              </w:rPr>
              <w:lastRenderedPageBreak/>
              <w:t>Description</w:t>
            </w:r>
          </w:p>
        </w:tc>
        <w:tc>
          <w:tcPr>
            <w:tcW w:w="6379" w:type="dxa"/>
            <w:tcBorders>
              <w:top w:val="double" w:sz="4" w:space="0" w:color="auto"/>
              <w:bottom w:val="double" w:sz="4" w:space="0" w:color="auto"/>
            </w:tcBorders>
            <w:vAlign w:val="center"/>
          </w:tcPr>
          <w:p w14:paraId="569EF565" w14:textId="77777777" w:rsidR="0074766E" w:rsidRPr="003C1E54" w:rsidRDefault="0074766E" w:rsidP="0089019C">
            <w:pPr>
              <w:spacing w:line="360" w:lineRule="auto"/>
              <w:jc w:val="center"/>
              <w:rPr>
                <w:rStyle w:val="tlid-translation"/>
                <w:b/>
                <w:iCs/>
                <w:sz w:val="20"/>
                <w:szCs w:val="20"/>
                <w:lang w:val="en-US"/>
              </w:rPr>
            </w:pPr>
            <w:r w:rsidRPr="003C1E54">
              <w:rPr>
                <w:rStyle w:val="tlid-translation"/>
                <w:b/>
                <w:iCs/>
                <w:sz w:val="20"/>
                <w:szCs w:val="20"/>
                <w:lang w:val="en-US"/>
              </w:rPr>
              <w:t>Equation</w:t>
            </w:r>
          </w:p>
        </w:tc>
        <w:tc>
          <w:tcPr>
            <w:tcW w:w="5670" w:type="dxa"/>
            <w:gridSpan w:val="2"/>
            <w:tcBorders>
              <w:top w:val="double" w:sz="4" w:space="0" w:color="auto"/>
              <w:bottom w:val="double" w:sz="4" w:space="0" w:color="auto"/>
            </w:tcBorders>
            <w:vAlign w:val="center"/>
          </w:tcPr>
          <w:p w14:paraId="2B390087" w14:textId="77777777" w:rsidR="0074766E" w:rsidRPr="003C1E54" w:rsidRDefault="0074766E" w:rsidP="0089019C">
            <w:pPr>
              <w:spacing w:line="360" w:lineRule="auto"/>
              <w:jc w:val="center"/>
              <w:rPr>
                <w:rStyle w:val="tlid-translation"/>
                <w:b/>
                <w:iCs/>
                <w:sz w:val="20"/>
                <w:szCs w:val="20"/>
                <w:lang w:val="en-US"/>
              </w:rPr>
            </w:pPr>
            <w:r w:rsidRPr="003C1E54">
              <w:rPr>
                <w:rStyle w:val="tlid-translation"/>
                <w:b/>
                <w:iCs/>
                <w:sz w:val="20"/>
                <w:szCs w:val="20"/>
                <w:lang w:val="en-US"/>
              </w:rPr>
              <w:t>Parameters used</w:t>
            </w:r>
          </w:p>
        </w:tc>
        <w:tc>
          <w:tcPr>
            <w:tcW w:w="1134" w:type="dxa"/>
            <w:gridSpan w:val="2"/>
            <w:tcBorders>
              <w:top w:val="double" w:sz="4" w:space="0" w:color="auto"/>
              <w:bottom w:val="double" w:sz="4" w:space="0" w:color="auto"/>
            </w:tcBorders>
            <w:vAlign w:val="center"/>
          </w:tcPr>
          <w:p w14:paraId="44D616E8" w14:textId="77777777" w:rsidR="0074766E" w:rsidRPr="003C1E54" w:rsidRDefault="0074766E" w:rsidP="0089019C">
            <w:pPr>
              <w:spacing w:line="360" w:lineRule="auto"/>
              <w:jc w:val="center"/>
              <w:rPr>
                <w:rStyle w:val="tlid-translation"/>
                <w:iCs/>
                <w:sz w:val="20"/>
                <w:szCs w:val="20"/>
                <w:lang w:val="en-US"/>
              </w:rPr>
            </w:pPr>
            <w:r w:rsidRPr="003C1E54">
              <w:rPr>
                <w:rStyle w:val="tlid-translation"/>
                <w:b/>
                <w:iCs/>
                <w:sz w:val="20"/>
                <w:szCs w:val="20"/>
                <w:lang w:val="en-US"/>
              </w:rPr>
              <w:t>Reference</w:t>
            </w:r>
          </w:p>
        </w:tc>
      </w:tr>
      <w:tr w:rsidR="00E82716" w:rsidRPr="00A722D3" w14:paraId="107147DE" w14:textId="77777777" w:rsidTr="00014F53">
        <w:trPr>
          <w:gridAfter w:val="1"/>
          <w:wAfter w:w="35" w:type="dxa"/>
          <w:trHeight w:val="421"/>
          <w:jc w:val="center"/>
        </w:trPr>
        <w:tc>
          <w:tcPr>
            <w:tcW w:w="15451" w:type="dxa"/>
            <w:gridSpan w:val="6"/>
            <w:tcBorders>
              <w:top w:val="single" w:sz="4" w:space="0" w:color="auto"/>
              <w:bottom w:val="single" w:sz="4" w:space="0" w:color="auto"/>
            </w:tcBorders>
            <w:vAlign w:val="center"/>
          </w:tcPr>
          <w:p w14:paraId="0CAAD31A" w14:textId="2F7F7F32" w:rsidR="00E82716" w:rsidRPr="00172C84" w:rsidRDefault="00E82716" w:rsidP="00E82716">
            <w:pPr>
              <w:jc w:val="center"/>
              <w:rPr>
                <w:rStyle w:val="tlid-translation"/>
                <w:b/>
                <w:bCs/>
                <w:color w:val="000000" w:themeColor="text1"/>
                <w:sz w:val="20"/>
                <w:szCs w:val="20"/>
                <w:lang w:val="en-US"/>
              </w:rPr>
            </w:pPr>
            <w:r w:rsidRPr="00D276F2">
              <w:rPr>
                <w:rFonts w:eastAsia="Times New Roman"/>
                <w:b/>
                <w:bCs/>
                <w:sz w:val="20"/>
                <w:szCs w:val="20"/>
                <w:lang w:val="en-US" w:eastAsia="pt-BR"/>
              </w:rPr>
              <w:t>Doses or exposure concentration</w:t>
            </w:r>
            <w:r>
              <w:rPr>
                <w:rFonts w:eastAsia="Times New Roman"/>
                <w:b/>
                <w:bCs/>
                <w:sz w:val="20"/>
                <w:szCs w:val="20"/>
                <w:lang w:val="en-US" w:eastAsia="pt-BR"/>
              </w:rPr>
              <w:t>s</w:t>
            </w:r>
            <w:r w:rsidRPr="00D276F2">
              <w:rPr>
                <w:rFonts w:eastAsia="Times New Roman"/>
                <w:b/>
                <w:bCs/>
                <w:sz w:val="20"/>
                <w:szCs w:val="20"/>
                <w:lang w:val="en-US" w:eastAsia="pt-BR"/>
              </w:rPr>
              <w:t xml:space="preserve"> calculation</w:t>
            </w:r>
          </w:p>
        </w:tc>
      </w:tr>
      <w:tr w:rsidR="00FD1F5F" w:rsidRPr="00EB4901" w14:paraId="7E1D2B8E" w14:textId="77777777" w:rsidTr="0036387C">
        <w:trPr>
          <w:gridAfter w:val="1"/>
          <w:wAfter w:w="35" w:type="dxa"/>
          <w:trHeight w:val="2017"/>
          <w:jc w:val="center"/>
        </w:trPr>
        <w:tc>
          <w:tcPr>
            <w:tcW w:w="2268" w:type="dxa"/>
            <w:tcBorders>
              <w:top w:val="single" w:sz="4" w:space="0" w:color="auto"/>
              <w:bottom w:val="single" w:sz="4" w:space="0" w:color="auto"/>
            </w:tcBorders>
            <w:vAlign w:val="center"/>
          </w:tcPr>
          <w:p w14:paraId="371B2975" w14:textId="07808779" w:rsidR="00FD1F5F" w:rsidRPr="00307854" w:rsidRDefault="00FD1F5F" w:rsidP="00FD1F5F">
            <w:pPr>
              <w:spacing w:line="276" w:lineRule="auto"/>
              <w:jc w:val="center"/>
              <w:rPr>
                <w:rFonts w:eastAsiaTheme="minorEastAsia"/>
                <w:sz w:val="20"/>
                <w:szCs w:val="20"/>
                <w:lang w:val="en-US"/>
              </w:rPr>
            </w:pPr>
            <w:r w:rsidRPr="00307854">
              <w:rPr>
                <w:rStyle w:val="tlid-translation"/>
                <w:sz w:val="20"/>
                <w:szCs w:val="20"/>
                <w:lang w:val="en-US"/>
              </w:rPr>
              <w:t xml:space="preserve">Daily intake dose of chemical species by </w:t>
            </w:r>
            <w:r>
              <w:rPr>
                <w:rStyle w:val="tlid-translation"/>
                <w:sz w:val="20"/>
                <w:szCs w:val="20"/>
                <w:lang w:val="en-US"/>
              </w:rPr>
              <w:t>food</w:t>
            </w:r>
            <w:r w:rsidRPr="00307854">
              <w:rPr>
                <w:rStyle w:val="tlid-translation"/>
                <w:sz w:val="20"/>
                <w:szCs w:val="20"/>
                <w:lang w:val="en-US"/>
              </w:rPr>
              <w:t xml:space="preserve"> ingestion </w:t>
            </w:r>
            <w:r w:rsidRPr="00307854">
              <w:rPr>
                <w:sz w:val="20"/>
                <w:szCs w:val="20"/>
                <w:lang w:val="en-US"/>
              </w:rPr>
              <w:t xml:space="preserve">for initial age </w:t>
            </w:r>
            <w:r w:rsidRPr="00307854">
              <w:rPr>
                <w:i/>
                <w:iCs/>
                <w:sz w:val="20"/>
                <w:szCs w:val="20"/>
                <w:lang w:val="en-US"/>
              </w:rPr>
              <w:t>IA</w:t>
            </w:r>
          </w:p>
          <w:p w14:paraId="05A2EB31" w14:textId="28123609" w:rsidR="00FD1F5F" w:rsidRPr="006A4B4A" w:rsidRDefault="00FD1F5F" w:rsidP="00FD1F5F">
            <w:pPr>
              <w:spacing w:line="276" w:lineRule="auto"/>
              <w:jc w:val="center"/>
              <w:rPr>
                <w:rStyle w:val="tlid-translation"/>
                <w:rFonts w:eastAsiaTheme="minorEastAsia"/>
                <w:iCs/>
                <w:sz w:val="20"/>
                <w:szCs w:val="20"/>
                <w:lang w:val="en-US"/>
              </w:rPr>
            </w:pPr>
            <w:r w:rsidRPr="00307854">
              <w:rPr>
                <w:rFonts w:eastAsiaTheme="minorEastAsia"/>
                <w:sz w:val="20"/>
                <w:szCs w:val="20"/>
                <w:lang w:val="en-US"/>
              </w:rPr>
              <w:t>(mg kg</w:t>
            </w:r>
            <w:r w:rsidRPr="00307854">
              <w:rPr>
                <w:rFonts w:eastAsiaTheme="minorEastAsia"/>
                <w:sz w:val="20"/>
                <w:szCs w:val="20"/>
                <w:vertAlign w:val="superscript"/>
                <w:lang w:val="en-US"/>
              </w:rPr>
              <w:t>-1</w:t>
            </w:r>
            <w:r w:rsidRPr="00307854">
              <w:rPr>
                <w:rFonts w:eastAsiaTheme="minorEastAsia"/>
                <w:sz w:val="20"/>
                <w:szCs w:val="20"/>
                <w:lang w:val="en-US"/>
              </w:rPr>
              <w:t xml:space="preserve"> d</w:t>
            </w:r>
            <w:r w:rsidRPr="00307854">
              <w:rPr>
                <w:rFonts w:eastAsiaTheme="minorEastAsia"/>
                <w:sz w:val="20"/>
                <w:szCs w:val="20"/>
                <w:vertAlign w:val="superscript"/>
                <w:lang w:val="en-US"/>
              </w:rPr>
              <w:t>-1</w:t>
            </w:r>
            <w:r w:rsidRPr="00307854">
              <w:rPr>
                <w:rFonts w:eastAsiaTheme="minorEastAsia"/>
                <w:sz w:val="20"/>
                <w:szCs w:val="20"/>
                <w:lang w:val="en-US"/>
              </w:rPr>
              <w:t>)</w:t>
            </w:r>
          </w:p>
        </w:tc>
        <w:tc>
          <w:tcPr>
            <w:tcW w:w="6379" w:type="dxa"/>
            <w:tcBorders>
              <w:top w:val="single" w:sz="4" w:space="0" w:color="auto"/>
              <w:bottom w:val="single" w:sz="4" w:space="0" w:color="auto"/>
            </w:tcBorders>
            <w:vAlign w:val="center"/>
          </w:tcPr>
          <w:p w14:paraId="562577C3" w14:textId="2CEFDCC2" w:rsidR="00FD1F5F" w:rsidRPr="00FD1F5F" w:rsidRDefault="00AC615A" w:rsidP="00FD1F5F">
            <w:pPr>
              <w:spacing w:line="360" w:lineRule="auto"/>
              <w:jc w:val="center"/>
              <w:rPr>
                <w:rFonts w:eastAsia="Calibri"/>
                <w:sz w:val="18"/>
                <w:szCs w:val="18"/>
                <w:lang w:val="en-US"/>
              </w:rPr>
            </w:pPr>
            <m:oMathPara>
              <m:oMath>
                <m:sSubSup>
                  <m:sSubSupPr>
                    <m:ctrlPr>
                      <w:rPr>
                        <w:rFonts w:ascii="Cambria Math" w:hAnsi="Cambria Math"/>
                        <w:i/>
                        <w:sz w:val="18"/>
                        <w:szCs w:val="18"/>
                      </w:rPr>
                    </m:ctrlPr>
                  </m:sSubSupPr>
                  <m:e>
                    <m:r>
                      <w:rPr>
                        <w:rFonts w:ascii="Cambria Math" w:hAnsi="Cambria Math"/>
                        <w:sz w:val="18"/>
                        <w:szCs w:val="18"/>
                      </w:rPr>
                      <m:t>D</m:t>
                    </m:r>
                  </m:e>
                  <m:sub>
                    <m:r>
                      <w:rPr>
                        <w:rFonts w:ascii="Cambria Math" w:hAnsi="Cambria Math"/>
                        <w:sz w:val="18"/>
                        <w:szCs w:val="18"/>
                      </w:rPr>
                      <m:t>ing_f</m:t>
                    </m:r>
                  </m:sub>
                  <m:sup>
                    <m:r>
                      <w:rPr>
                        <w:rFonts w:ascii="Cambria Math" w:hAnsi="Cambria Math"/>
                        <w:sz w:val="18"/>
                        <w:szCs w:val="18"/>
                      </w:rPr>
                      <m:t>IA</m:t>
                    </m:r>
                  </m:sup>
                </m:sSubSup>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 xml:space="preserve"> =</m:t>
                </m:r>
                <m:nary>
                  <m:naryPr>
                    <m:chr m:val="∑"/>
                    <m:limLoc m:val="undOvr"/>
                    <m:ctrlPr>
                      <w:rPr>
                        <w:rFonts w:ascii="Cambria Math" w:hAnsi="Cambria Math"/>
                        <w:i/>
                        <w:sz w:val="18"/>
                        <w:szCs w:val="18"/>
                      </w:rPr>
                    </m:ctrlPr>
                  </m:naryPr>
                  <m:sub>
                    <m:r>
                      <w:rPr>
                        <w:rFonts w:ascii="Cambria Math" w:hAnsi="Cambria Math"/>
                        <w:sz w:val="18"/>
                        <w:szCs w:val="18"/>
                      </w:rPr>
                      <m:t>t=∆</m:t>
                    </m:r>
                    <m:r>
                      <w:rPr>
                        <w:rFonts w:ascii="Cambria Math" w:hAnsi="Cambria Math"/>
                        <w:sz w:val="18"/>
                        <w:szCs w:val="18"/>
                        <w:lang w:val="en-US"/>
                      </w:rPr>
                      <m:t>t</m:t>
                    </m:r>
                  </m:sub>
                  <m:sup>
                    <m:r>
                      <w:rPr>
                        <w:rFonts w:ascii="Cambria Math" w:hAnsi="Cambria Math"/>
                        <w:sz w:val="18"/>
                        <w:szCs w:val="18"/>
                      </w:rPr>
                      <m:t>ED</m:t>
                    </m:r>
                  </m:sup>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f</m:t>
                            </m:r>
                          </m:sub>
                        </m:sSub>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m:t>
                        </m:r>
                        <m:sSub>
                          <m:sSubPr>
                            <m:ctrlPr>
                              <w:rPr>
                                <w:rFonts w:ascii="Cambria Math" w:hAnsi="Cambria Math"/>
                                <w:i/>
                                <w:sz w:val="18"/>
                                <w:szCs w:val="18"/>
                                <w:lang w:val="en-US"/>
                              </w:rPr>
                            </m:ctrlPr>
                          </m:sSubPr>
                          <m:e>
                            <m:r>
                              <w:rPr>
                                <w:rFonts w:ascii="Cambria Math" w:hAnsi="Cambria Math"/>
                                <w:sz w:val="18"/>
                                <w:szCs w:val="18"/>
                                <w:lang w:val="en-US"/>
                              </w:rPr>
                              <m:t>IR</m:t>
                            </m:r>
                          </m:e>
                          <m:sub>
                            <m:r>
                              <w:rPr>
                                <w:rFonts w:ascii="Cambria Math" w:hAnsi="Cambria Math"/>
                                <w:sz w:val="18"/>
                                <w:szCs w:val="18"/>
                                <w:lang w:val="en-US"/>
                              </w:rPr>
                              <m:t>f</m:t>
                            </m:r>
                          </m:sub>
                        </m:sSub>
                        <m:r>
                          <w:rPr>
                            <w:rFonts w:ascii="Cambria Math" w:hAnsi="Cambria Math"/>
                            <w:sz w:val="18"/>
                            <w:szCs w:val="18"/>
                          </w:rPr>
                          <m:t>(</m:t>
                        </m:r>
                        <m:r>
                          <w:rPr>
                            <w:rFonts w:ascii="Cambria Math" w:hAnsi="Cambria Math"/>
                            <w:sz w:val="18"/>
                            <w:szCs w:val="18"/>
                            <w:lang w:val="en-US"/>
                          </w:rPr>
                          <m:t>i</m:t>
                        </m:r>
                        <m:r>
                          <w:rPr>
                            <w:rFonts w:ascii="Cambria Math" w:hAnsi="Cambria Math"/>
                            <w:sz w:val="18"/>
                            <w:szCs w:val="18"/>
                          </w:rPr>
                          <m:t>)∙</m:t>
                        </m:r>
                        <m:sSub>
                          <m:sSubPr>
                            <m:ctrlPr>
                              <w:rPr>
                                <w:rFonts w:ascii="Cambria Math" w:hAnsi="Cambria Math"/>
                                <w:i/>
                                <w:sz w:val="18"/>
                                <w:szCs w:val="18"/>
                                <w:lang w:val="en-US"/>
                              </w:rPr>
                            </m:ctrlPr>
                          </m:sSubPr>
                          <m:e>
                            <m:r>
                              <w:rPr>
                                <w:rFonts w:ascii="Cambria Math" w:hAnsi="Cambria Math"/>
                                <w:sz w:val="18"/>
                                <w:szCs w:val="18"/>
                                <w:lang w:val="en-US"/>
                              </w:rPr>
                              <m:t>FI</m:t>
                            </m:r>
                          </m:e>
                          <m:sub>
                            <m:r>
                              <w:rPr>
                                <w:rFonts w:ascii="Cambria Math" w:hAnsi="Cambria Math"/>
                                <w:sz w:val="18"/>
                                <w:szCs w:val="18"/>
                                <w:lang w:val="en-US"/>
                              </w:rPr>
                              <m:t>f</m:t>
                            </m:r>
                          </m:sub>
                        </m:sSub>
                        <m:r>
                          <w:rPr>
                            <w:rFonts w:ascii="Cambria Math" w:hAnsi="Cambria Math"/>
                            <w:sz w:val="18"/>
                            <w:szCs w:val="18"/>
                          </w:rPr>
                          <m:t>∙</m:t>
                        </m:r>
                        <m:r>
                          <w:rPr>
                            <w:rFonts w:ascii="Cambria Math" w:hAnsi="Cambria Math"/>
                            <w:sz w:val="18"/>
                            <w:szCs w:val="18"/>
                            <w:lang w:val="en-US"/>
                          </w:rPr>
                          <m:t>EF</m:t>
                        </m:r>
                        <m:r>
                          <w:rPr>
                            <w:rFonts w:ascii="Cambria Math" w:hAnsi="Cambria Math"/>
                            <w:sz w:val="18"/>
                            <w:szCs w:val="18"/>
                          </w:rPr>
                          <m:t>(</m:t>
                        </m:r>
                        <m:r>
                          <w:rPr>
                            <w:rFonts w:ascii="Cambria Math" w:hAnsi="Cambria Math"/>
                            <w:sz w:val="18"/>
                            <w:szCs w:val="18"/>
                            <w:lang w:val="en-US"/>
                          </w:rPr>
                          <m:t>i</m:t>
                        </m:r>
                        <m:r>
                          <w:rPr>
                            <w:rFonts w:ascii="Cambria Math" w:hAnsi="Cambria Math"/>
                            <w:sz w:val="18"/>
                            <w:szCs w:val="18"/>
                          </w:rPr>
                          <m:t>)∙∆</m:t>
                        </m:r>
                        <m:r>
                          <w:rPr>
                            <w:rFonts w:ascii="Cambria Math" w:hAnsi="Cambria Math"/>
                            <w:sz w:val="18"/>
                            <w:szCs w:val="18"/>
                            <w:lang w:val="en-US"/>
                          </w:rPr>
                          <m:t>t</m:t>
                        </m:r>
                      </m:num>
                      <m:den>
                        <m:r>
                          <w:rPr>
                            <w:rFonts w:ascii="Cambria Math" w:hAnsi="Cambria Math"/>
                            <w:sz w:val="18"/>
                            <w:szCs w:val="18"/>
                            <w:lang w:val="en-US"/>
                          </w:rPr>
                          <m:t>BW</m:t>
                        </m:r>
                        <m:r>
                          <w:rPr>
                            <w:rFonts w:ascii="Cambria Math" w:hAnsi="Cambria Math"/>
                            <w:sz w:val="18"/>
                            <w:szCs w:val="18"/>
                          </w:rPr>
                          <m:t>(</m:t>
                        </m:r>
                        <m:r>
                          <w:rPr>
                            <w:rFonts w:ascii="Cambria Math" w:hAnsi="Cambria Math"/>
                            <w:sz w:val="18"/>
                            <w:szCs w:val="18"/>
                            <w:lang w:val="en-US"/>
                          </w:rPr>
                          <m:t>i</m:t>
                        </m:r>
                        <m:r>
                          <w:rPr>
                            <w:rFonts w:ascii="Cambria Math" w:hAnsi="Cambria Math"/>
                            <w:sz w:val="18"/>
                            <w:szCs w:val="18"/>
                          </w:rPr>
                          <m:t>)∙</m:t>
                        </m:r>
                        <m:r>
                          <w:rPr>
                            <w:rFonts w:ascii="Cambria Math" w:hAnsi="Cambria Math"/>
                            <w:sz w:val="18"/>
                            <w:szCs w:val="18"/>
                            <w:lang w:val="en-US"/>
                          </w:rPr>
                          <m:t>AT</m:t>
                        </m:r>
                      </m:den>
                    </m:f>
                  </m:e>
                </m:nary>
                <m:r>
                  <w:rPr>
                    <w:rFonts w:ascii="Cambria Math" w:eastAsiaTheme="minorEastAsia" w:hAnsi="Cambria Math"/>
                    <w:sz w:val="18"/>
                    <w:szCs w:val="18"/>
                  </w:rPr>
                  <m:t xml:space="preserve">          (5)</m:t>
                </m:r>
              </m:oMath>
            </m:oMathPara>
          </w:p>
        </w:tc>
        <w:tc>
          <w:tcPr>
            <w:tcW w:w="5670" w:type="dxa"/>
            <w:gridSpan w:val="2"/>
            <w:tcBorders>
              <w:top w:val="single" w:sz="4" w:space="0" w:color="auto"/>
              <w:bottom w:val="single" w:sz="4" w:space="0" w:color="auto"/>
            </w:tcBorders>
            <w:vAlign w:val="center"/>
          </w:tcPr>
          <w:p w14:paraId="7670602F" w14:textId="44CF3800" w:rsidR="00FD1F5F" w:rsidRPr="00E55C4E" w:rsidRDefault="00FD1F5F" w:rsidP="00FD1F5F">
            <w:pPr>
              <w:spacing w:line="360" w:lineRule="auto"/>
              <w:jc w:val="center"/>
              <w:rPr>
                <w:b/>
                <w:bCs/>
                <w:i/>
                <w:sz w:val="18"/>
                <w:szCs w:val="18"/>
                <w:lang w:val="en-US"/>
              </w:rPr>
            </w:pPr>
            <w:r w:rsidRPr="00E55C4E">
              <w:rPr>
                <w:b/>
                <w:bCs/>
                <w:i/>
                <w:sz w:val="18"/>
                <w:szCs w:val="18"/>
                <w:lang w:val="en-US"/>
              </w:rPr>
              <w:t>C</w:t>
            </w:r>
            <w:r>
              <w:rPr>
                <w:b/>
                <w:bCs/>
                <w:i/>
                <w:sz w:val="18"/>
                <w:szCs w:val="18"/>
                <w:vertAlign w:val="subscript"/>
                <w:lang w:val="en-US"/>
              </w:rPr>
              <w:t>f</w:t>
            </w:r>
            <w:r w:rsidRPr="00E55C4E">
              <w:rPr>
                <w:b/>
                <w:bCs/>
                <w:sz w:val="18"/>
                <w:szCs w:val="18"/>
                <w:lang w:val="en-US"/>
              </w:rPr>
              <w:t xml:space="preserve"> </w:t>
            </w:r>
            <w:r w:rsidRPr="00E55C4E">
              <w:rPr>
                <w:b/>
                <w:bCs/>
                <w:i/>
                <w:iCs/>
                <w:sz w:val="18"/>
                <w:szCs w:val="18"/>
                <w:lang w:val="en-US"/>
              </w:rPr>
              <w:t>(t)</w:t>
            </w:r>
            <w:r w:rsidRPr="00E55C4E">
              <w:rPr>
                <w:sz w:val="18"/>
                <w:szCs w:val="18"/>
                <w:lang w:val="en-US"/>
              </w:rPr>
              <w:t xml:space="preserve"> = Chemical species concentration in </w:t>
            </w:r>
            <w:r>
              <w:rPr>
                <w:sz w:val="18"/>
                <w:szCs w:val="18"/>
                <w:lang w:val="en-US"/>
              </w:rPr>
              <w:t>food</w:t>
            </w:r>
            <w:r w:rsidRPr="00E55C4E">
              <w:rPr>
                <w:sz w:val="18"/>
                <w:szCs w:val="18"/>
                <w:lang w:val="en-US"/>
              </w:rPr>
              <w:t xml:space="preserve"> at time </w:t>
            </w:r>
            <w:r w:rsidRPr="00E55C4E">
              <w:rPr>
                <w:i/>
                <w:iCs/>
                <w:sz w:val="18"/>
                <w:szCs w:val="18"/>
                <w:lang w:val="en-US"/>
              </w:rPr>
              <w:t>t</w:t>
            </w:r>
            <w:r w:rsidRPr="00E55C4E">
              <w:rPr>
                <w:sz w:val="18"/>
                <w:szCs w:val="18"/>
                <w:lang w:val="en-US"/>
              </w:rPr>
              <w:t xml:space="preserve"> (mg kg</w:t>
            </w:r>
            <w:r w:rsidRPr="00E55C4E">
              <w:rPr>
                <w:sz w:val="18"/>
                <w:szCs w:val="18"/>
                <w:vertAlign w:val="superscript"/>
                <w:lang w:val="en-US"/>
              </w:rPr>
              <w:t>-1</w:t>
            </w:r>
            <w:r w:rsidRPr="00E55C4E">
              <w:rPr>
                <w:sz w:val="18"/>
                <w:szCs w:val="18"/>
                <w:lang w:val="en-US"/>
              </w:rPr>
              <w:t xml:space="preserve">); </w:t>
            </w:r>
            <w:r w:rsidRPr="00E55C4E">
              <w:rPr>
                <w:b/>
                <w:bCs/>
                <w:i/>
                <w:sz w:val="18"/>
                <w:szCs w:val="18"/>
                <w:lang w:val="en-US"/>
              </w:rPr>
              <w:t>IR</w:t>
            </w:r>
            <w:r>
              <w:rPr>
                <w:b/>
                <w:bCs/>
                <w:i/>
                <w:sz w:val="18"/>
                <w:szCs w:val="18"/>
                <w:vertAlign w:val="subscript"/>
                <w:lang w:val="en-US"/>
              </w:rPr>
              <w:t>f</w:t>
            </w:r>
            <w:r w:rsidRPr="00E55C4E">
              <w:rPr>
                <w:b/>
                <w:bCs/>
                <w:i/>
                <w:sz w:val="18"/>
                <w:szCs w:val="18"/>
                <w:lang w:val="en-US"/>
              </w:rPr>
              <w:t xml:space="preserve"> (i)</w:t>
            </w:r>
            <w:r w:rsidRPr="00E55C4E">
              <w:rPr>
                <w:sz w:val="18"/>
                <w:szCs w:val="18"/>
                <w:lang w:val="en-US"/>
              </w:rPr>
              <w:t xml:space="preserve"> = </w:t>
            </w:r>
            <w:r>
              <w:rPr>
                <w:sz w:val="18"/>
                <w:szCs w:val="18"/>
                <w:lang w:val="en-US"/>
              </w:rPr>
              <w:t>Food</w:t>
            </w:r>
            <w:r w:rsidRPr="00E55C4E">
              <w:rPr>
                <w:sz w:val="18"/>
                <w:szCs w:val="18"/>
                <w:lang w:val="en-US"/>
              </w:rPr>
              <w:t xml:space="preserve"> ingestion rate </w:t>
            </w:r>
            <w:r w:rsidRPr="00E55C4E">
              <w:rPr>
                <w:rStyle w:val="tlid-translation"/>
                <w:sz w:val="18"/>
                <w:szCs w:val="18"/>
                <w:lang w:val="en"/>
              </w:rPr>
              <w:t xml:space="preserve">for age group </w:t>
            </w:r>
            <w:r w:rsidRPr="00E55C4E">
              <w:rPr>
                <w:rStyle w:val="tlid-translation"/>
                <w:i/>
                <w:iCs/>
                <w:sz w:val="18"/>
                <w:szCs w:val="18"/>
                <w:lang w:val="en"/>
              </w:rPr>
              <w:t>i</w:t>
            </w:r>
            <w:r w:rsidRPr="00E55C4E">
              <w:rPr>
                <w:sz w:val="18"/>
                <w:szCs w:val="18"/>
                <w:lang w:val="en-US"/>
              </w:rPr>
              <w:t xml:space="preserve"> (mg d</w:t>
            </w:r>
            <w:r w:rsidRPr="00E55C4E">
              <w:rPr>
                <w:sz w:val="18"/>
                <w:szCs w:val="18"/>
                <w:vertAlign w:val="superscript"/>
                <w:lang w:val="en-US"/>
              </w:rPr>
              <w:t>-1</w:t>
            </w:r>
            <w:r w:rsidRPr="00E55C4E">
              <w:rPr>
                <w:sz w:val="18"/>
                <w:szCs w:val="18"/>
                <w:lang w:val="en-US"/>
              </w:rPr>
              <w:t xml:space="preserve">); </w:t>
            </w:r>
            <w:r w:rsidRPr="00E55C4E">
              <w:rPr>
                <w:b/>
                <w:bCs/>
                <w:i/>
                <w:sz w:val="18"/>
                <w:szCs w:val="18"/>
                <w:lang w:val="en-US"/>
              </w:rPr>
              <w:t>FI</w:t>
            </w:r>
            <w:r>
              <w:rPr>
                <w:b/>
                <w:bCs/>
                <w:i/>
                <w:sz w:val="18"/>
                <w:szCs w:val="18"/>
                <w:vertAlign w:val="subscript"/>
                <w:lang w:val="en-US"/>
              </w:rPr>
              <w:t xml:space="preserve">f </w:t>
            </w:r>
            <w:r w:rsidRPr="00E55C4E">
              <w:rPr>
                <w:sz w:val="18"/>
                <w:szCs w:val="18"/>
                <w:lang w:val="en-US"/>
              </w:rPr>
              <w:t xml:space="preserve">= Fraction ingested of contaminated </w:t>
            </w:r>
            <w:r>
              <w:rPr>
                <w:sz w:val="18"/>
                <w:szCs w:val="18"/>
                <w:lang w:val="en-US"/>
              </w:rPr>
              <w:t>food</w:t>
            </w:r>
            <w:r w:rsidRPr="00E55C4E">
              <w:rPr>
                <w:sz w:val="18"/>
                <w:szCs w:val="18"/>
                <w:lang w:val="en"/>
              </w:rPr>
              <w:t>;</w:t>
            </w:r>
            <w:r w:rsidRPr="00E55C4E">
              <w:rPr>
                <w:sz w:val="18"/>
                <w:szCs w:val="18"/>
                <w:lang w:val="en-US"/>
              </w:rPr>
              <w:t xml:space="preserve"> </w:t>
            </w:r>
            <w:r w:rsidRPr="00E55C4E">
              <w:rPr>
                <w:b/>
                <w:bCs/>
                <w:i/>
                <w:sz w:val="18"/>
                <w:szCs w:val="18"/>
                <w:lang w:val="en-US"/>
              </w:rPr>
              <w:t>EF (i)</w:t>
            </w:r>
            <w:r w:rsidRPr="00E55C4E">
              <w:rPr>
                <w:sz w:val="18"/>
                <w:szCs w:val="18"/>
                <w:lang w:val="en-US"/>
              </w:rPr>
              <w:t xml:space="preserve"> = Exposure frequency</w:t>
            </w:r>
            <w:r w:rsidRPr="00E55C4E">
              <w:rPr>
                <w:rStyle w:val="tlid-translation"/>
                <w:sz w:val="18"/>
                <w:szCs w:val="18"/>
                <w:lang w:val="en"/>
              </w:rPr>
              <w:t xml:space="preserve"> for age group </w:t>
            </w:r>
            <w:r w:rsidRPr="00E55C4E">
              <w:rPr>
                <w:rStyle w:val="tlid-translation"/>
                <w:i/>
                <w:iCs/>
                <w:sz w:val="18"/>
                <w:szCs w:val="18"/>
                <w:lang w:val="en"/>
              </w:rPr>
              <w:t>i</w:t>
            </w:r>
            <w:r w:rsidRPr="00E55C4E">
              <w:rPr>
                <w:sz w:val="18"/>
                <w:szCs w:val="18"/>
                <w:lang w:val="en-US"/>
              </w:rPr>
              <w:t xml:space="preserve"> (d y</w:t>
            </w:r>
            <w:r w:rsidRPr="00E55C4E">
              <w:rPr>
                <w:sz w:val="18"/>
                <w:szCs w:val="18"/>
                <w:vertAlign w:val="superscript"/>
                <w:lang w:val="en-US"/>
              </w:rPr>
              <w:t>-1</w:t>
            </w:r>
            <w:r w:rsidRPr="00E55C4E">
              <w:rPr>
                <w:sz w:val="18"/>
                <w:szCs w:val="18"/>
                <w:lang w:val="en-US"/>
              </w:rPr>
              <w:t xml:space="preserve">); </w:t>
            </w:r>
            <w:r w:rsidRPr="00E55C4E">
              <w:rPr>
                <w:rStyle w:val="tlid-translation"/>
                <w:b/>
                <w:bCs/>
                <w:i/>
                <w:sz w:val="18"/>
                <w:szCs w:val="18"/>
                <w:lang w:val="en-US"/>
              </w:rPr>
              <w:t>BW</w:t>
            </w:r>
            <w:r w:rsidRPr="00E55C4E">
              <w:rPr>
                <w:rStyle w:val="tlid-translation"/>
                <w:b/>
                <w:bCs/>
                <w:sz w:val="18"/>
                <w:szCs w:val="18"/>
                <w:lang w:val="en-US"/>
              </w:rPr>
              <w:t xml:space="preserve"> </w:t>
            </w:r>
            <w:r w:rsidRPr="00E55C4E">
              <w:rPr>
                <w:b/>
                <w:bCs/>
                <w:i/>
                <w:sz w:val="18"/>
                <w:szCs w:val="18"/>
                <w:lang w:val="en-US"/>
              </w:rPr>
              <w:t>(i)</w:t>
            </w:r>
            <w:r w:rsidRPr="00E55C4E">
              <w:rPr>
                <w:sz w:val="18"/>
                <w:szCs w:val="18"/>
                <w:lang w:val="en-US"/>
              </w:rPr>
              <w:t xml:space="preserve"> =</w:t>
            </w:r>
            <w:r w:rsidRPr="00E55C4E">
              <w:rPr>
                <w:rStyle w:val="tlid-translation"/>
                <w:sz w:val="18"/>
                <w:szCs w:val="18"/>
                <w:lang w:val="en-US"/>
              </w:rPr>
              <w:t xml:space="preserve"> B</w:t>
            </w:r>
            <w:r w:rsidRPr="00E55C4E">
              <w:rPr>
                <w:sz w:val="18"/>
                <w:szCs w:val="18"/>
                <w:lang w:val="en-US"/>
              </w:rPr>
              <w:t xml:space="preserve">ody weight </w:t>
            </w:r>
            <w:r w:rsidRPr="00E55C4E">
              <w:rPr>
                <w:rStyle w:val="tlid-translation"/>
                <w:sz w:val="18"/>
                <w:szCs w:val="18"/>
                <w:lang w:val="en"/>
              </w:rPr>
              <w:t xml:space="preserve">for age group </w:t>
            </w:r>
            <w:r w:rsidRPr="00E55C4E">
              <w:rPr>
                <w:rStyle w:val="tlid-translation"/>
                <w:i/>
                <w:iCs/>
                <w:sz w:val="18"/>
                <w:szCs w:val="18"/>
                <w:lang w:val="en"/>
              </w:rPr>
              <w:t>i</w:t>
            </w:r>
            <w:r w:rsidRPr="00E55C4E">
              <w:rPr>
                <w:sz w:val="18"/>
                <w:szCs w:val="18"/>
                <w:lang w:val="en-US"/>
              </w:rPr>
              <w:t xml:space="preserve"> (kg); </w:t>
            </w:r>
            <w:r w:rsidRPr="00E55C4E">
              <w:rPr>
                <w:b/>
                <w:bCs/>
                <w:i/>
                <w:sz w:val="18"/>
                <w:szCs w:val="18"/>
                <w:lang w:val="en-US"/>
              </w:rPr>
              <w:t>AT</w:t>
            </w:r>
            <w:r w:rsidRPr="00E55C4E">
              <w:rPr>
                <w:b/>
                <w:bCs/>
                <w:sz w:val="18"/>
                <w:szCs w:val="18"/>
                <w:lang w:val="en-US"/>
              </w:rPr>
              <w:t xml:space="preserve"> =</w:t>
            </w:r>
            <w:r w:rsidRPr="00E55C4E">
              <w:rPr>
                <w:sz w:val="18"/>
                <w:szCs w:val="18"/>
                <w:lang w:val="en-US"/>
              </w:rPr>
              <w:t xml:space="preserve"> Averaging time (d);</w:t>
            </w:r>
            <w:r w:rsidRPr="00E55C4E">
              <w:rPr>
                <w:b/>
                <w:bCs/>
                <w:i/>
                <w:sz w:val="18"/>
                <w:szCs w:val="18"/>
                <w:lang w:val="en-US"/>
              </w:rPr>
              <w:t xml:space="preserve"> Δt</w:t>
            </w:r>
            <w:r w:rsidRPr="00E55C4E">
              <w:rPr>
                <w:sz w:val="18"/>
                <w:szCs w:val="18"/>
                <w:lang w:val="en-US"/>
              </w:rPr>
              <w:t xml:space="preserve"> = T</w:t>
            </w:r>
            <w:r w:rsidRPr="00E55C4E">
              <w:rPr>
                <w:rStyle w:val="tlid-translation"/>
                <w:sz w:val="18"/>
                <w:szCs w:val="18"/>
                <w:lang w:val="en-US"/>
              </w:rPr>
              <w:t>ime variation (y)</w:t>
            </w:r>
            <w:r w:rsidRPr="00E55C4E">
              <w:rPr>
                <w:sz w:val="18"/>
                <w:szCs w:val="18"/>
                <w:lang w:val="en-US"/>
              </w:rPr>
              <w:t xml:space="preserve">; </w:t>
            </w:r>
            <w:r w:rsidRPr="00E55C4E">
              <w:rPr>
                <w:b/>
                <w:bCs/>
                <w:i/>
                <w:sz w:val="18"/>
                <w:szCs w:val="18"/>
                <w:lang w:val="en-US"/>
              </w:rPr>
              <w:t>ED</w:t>
            </w:r>
            <w:r w:rsidRPr="00E55C4E">
              <w:rPr>
                <w:sz w:val="18"/>
                <w:szCs w:val="18"/>
                <w:lang w:val="en-US"/>
              </w:rPr>
              <w:t xml:space="preserve"> </w:t>
            </w:r>
            <w:r>
              <w:rPr>
                <w:sz w:val="18"/>
                <w:szCs w:val="18"/>
                <w:lang w:val="en-US"/>
              </w:rPr>
              <w:t>=</w:t>
            </w:r>
            <w:r w:rsidRPr="00E55C4E">
              <w:rPr>
                <w:sz w:val="18"/>
                <w:szCs w:val="18"/>
                <w:lang w:val="en-US"/>
              </w:rPr>
              <w:t xml:space="preserve"> </w:t>
            </w:r>
            <w:r>
              <w:rPr>
                <w:sz w:val="18"/>
                <w:szCs w:val="18"/>
                <w:lang w:val="en-US"/>
              </w:rPr>
              <w:t>Number</w:t>
            </w:r>
            <w:r w:rsidRPr="00E55C4E">
              <w:rPr>
                <w:rStyle w:val="tlid-translation"/>
                <w:sz w:val="18"/>
                <w:szCs w:val="18"/>
                <w:lang w:val="en"/>
              </w:rPr>
              <w:t xml:space="preserve"> of years of </w:t>
            </w:r>
            <w:r w:rsidRPr="00E55C4E">
              <w:rPr>
                <w:sz w:val="18"/>
                <w:szCs w:val="18"/>
                <w:lang w:val="en-US"/>
              </w:rPr>
              <w:t>exposure duration</w:t>
            </w:r>
            <w:r>
              <w:rPr>
                <w:sz w:val="18"/>
                <w:szCs w:val="18"/>
                <w:lang w:val="en-US"/>
              </w:rPr>
              <w:t>.</w:t>
            </w:r>
          </w:p>
        </w:tc>
        <w:tc>
          <w:tcPr>
            <w:tcW w:w="1134" w:type="dxa"/>
            <w:gridSpan w:val="2"/>
            <w:tcBorders>
              <w:top w:val="single" w:sz="4" w:space="0" w:color="auto"/>
              <w:bottom w:val="single" w:sz="4" w:space="0" w:color="auto"/>
            </w:tcBorders>
            <w:vAlign w:val="center"/>
          </w:tcPr>
          <w:p w14:paraId="5026DDF0" w14:textId="7CAA54C9" w:rsidR="00FD1F5F" w:rsidRPr="003C1E54" w:rsidRDefault="00FD1F5F" w:rsidP="00FD1F5F">
            <w:pPr>
              <w:spacing w:line="360" w:lineRule="auto"/>
              <w:jc w:val="center"/>
              <w:rPr>
                <w:rFonts w:eastAsia="Times New Roman"/>
                <w:sz w:val="20"/>
                <w:szCs w:val="20"/>
                <w:lang w:val="en-US" w:eastAsia="pt-BR"/>
              </w:rPr>
            </w:pPr>
            <w:r w:rsidRPr="003C1E54">
              <w:rPr>
                <w:rFonts w:eastAsia="Times New Roman"/>
                <w:sz w:val="20"/>
                <w:szCs w:val="20"/>
                <w:lang w:val="en-US" w:eastAsia="pt-BR"/>
              </w:rPr>
              <w:t xml:space="preserve">U.S. EPA </w:t>
            </w:r>
            <w:r w:rsidRPr="003C1E54">
              <w:rPr>
                <w:rStyle w:val="tlid-translation"/>
                <w:sz w:val="20"/>
                <w:szCs w:val="20"/>
                <w:lang w:val="en"/>
              </w:rPr>
              <w:fldChar w:fldCharType="begin" w:fldLock="1"/>
            </w:r>
            <w:r>
              <w:rPr>
                <w:rStyle w:val="tlid-translation"/>
                <w:sz w:val="20"/>
                <w:szCs w:val="20"/>
                <w:lang w:val="en"/>
              </w:rPr>
              <w:instrText>ADDIN CSL_CITATION {"citationItems":[{"id":"ITEM-1","itemData":{"ISBN":"EPA/540/R-92/003","author":[{"dropping-particle":"","family":"U.S. EPA","given":"","non-dropping-particle":"","parse-names":false,"suffix":""}],"container-title":"U.S. Environmental Protection Agency","id":"ITEM-1","issued":{"date-parts":[["1989"]]},"title":"Risk Assessment Guidance for Superfund. Vol I: Human Health Evaluation Manual (Part A)","type":"report","volume":"I"},"suppress-author":1,"uris":["http://www.mendeley.com/documents/?uuid=6889687f-1641-49e6-9b56-b2f8aee4ef96"]}],"mendeley":{"formattedCitation":"(1989)","plainTextFormattedCitation":"(1989)","previouslyFormattedCitation":"(1989)"},"properties":{"noteIndex":0},"schema":"https://github.com/citation-style-language/schema/raw/master/csl-citation.json"}</w:instrText>
            </w:r>
            <w:r w:rsidRPr="003C1E54">
              <w:rPr>
                <w:rStyle w:val="tlid-translation"/>
                <w:sz w:val="20"/>
                <w:szCs w:val="20"/>
                <w:lang w:val="en"/>
              </w:rPr>
              <w:fldChar w:fldCharType="separate"/>
            </w:r>
            <w:r w:rsidRPr="003C1E54">
              <w:rPr>
                <w:rStyle w:val="tlid-translation"/>
                <w:noProof/>
                <w:sz w:val="20"/>
                <w:szCs w:val="20"/>
                <w:lang w:val="en"/>
              </w:rPr>
              <w:t>(1989)</w:t>
            </w:r>
            <w:r w:rsidRPr="003C1E54">
              <w:rPr>
                <w:rStyle w:val="tlid-translation"/>
                <w:sz w:val="20"/>
                <w:szCs w:val="20"/>
                <w:lang w:val="en"/>
              </w:rPr>
              <w:fldChar w:fldCharType="end"/>
            </w:r>
          </w:p>
        </w:tc>
      </w:tr>
      <w:tr w:rsidR="00E82716" w:rsidRPr="00EB4901" w14:paraId="070596AB" w14:textId="77777777" w:rsidTr="00014F53">
        <w:trPr>
          <w:gridAfter w:val="1"/>
          <w:wAfter w:w="35" w:type="dxa"/>
          <w:trHeight w:val="1831"/>
          <w:jc w:val="center"/>
        </w:trPr>
        <w:tc>
          <w:tcPr>
            <w:tcW w:w="2268" w:type="dxa"/>
            <w:tcBorders>
              <w:top w:val="single" w:sz="4" w:space="0" w:color="auto"/>
              <w:bottom w:val="double" w:sz="4" w:space="0" w:color="auto"/>
            </w:tcBorders>
            <w:vAlign w:val="center"/>
          </w:tcPr>
          <w:p w14:paraId="28A25AD1" w14:textId="77777777" w:rsidR="00E82716" w:rsidRDefault="00E82716" w:rsidP="00E82716">
            <w:pPr>
              <w:spacing w:line="276" w:lineRule="auto"/>
              <w:jc w:val="center"/>
              <w:rPr>
                <w:rStyle w:val="tlid-translation"/>
                <w:rFonts w:eastAsiaTheme="minorEastAsia"/>
                <w:iCs/>
                <w:sz w:val="20"/>
                <w:szCs w:val="20"/>
                <w:lang w:val="en-US"/>
              </w:rPr>
            </w:pPr>
            <w:r w:rsidRPr="006A4B4A">
              <w:rPr>
                <w:rStyle w:val="tlid-translation"/>
                <w:rFonts w:eastAsiaTheme="minorEastAsia"/>
                <w:iCs/>
                <w:sz w:val="20"/>
                <w:szCs w:val="20"/>
                <w:lang w:val="en-US"/>
              </w:rPr>
              <w:t xml:space="preserve">Exposure concentration </w:t>
            </w:r>
            <w:r w:rsidRPr="00307854">
              <w:rPr>
                <w:sz w:val="20"/>
                <w:szCs w:val="20"/>
                <w:lang w:val="en-US"/>
              </w:rPr>
              <w:t xml:space="preserve">for initial age </w:t>
            </w:r>
            <w:r w:rsidRPr="00307854">
              <w:rPr>
                <w:i/>
                <w:iCs/>
                <w:sz w:val="20"/>
                <w:szCs w:val="20"/>
                <w:lang w:val="en-US"/>
              </w:rPr>
              <w:t>IA</w:t>
            </w:r>
          </w:p>
          <w:p w14:paraId="512CD195" w14:textId="7782DB37" w:rsidR="00E82716" w:rsidRPr="00307854" w:rsidRDefault="00E82716" w:rsidP="00E82716">
            <w:pPr>
              <w:spacing w:line="360" w:lineRule="auto"/>
              <w:jc w:val="center"/>
              <w:rPr>
                <w:rStyle w:val="tlid-translation"/>
                <w:b/>
                <w:sz w:val="20"/>
                <w:szCs w:val="20"/>
                <w:vertAlign w:val="superscript"/>
                <w:lang w:val="en-US"/>
              </w:rPr>
            </w:pPr>
            <w:r w:rsidRPr="006A4B4A">
              <w:rPr>
                <w:rStyle w:val="tlid-translation"/>
                <w:rFonts w:eastAsiaTheme="minorEastAsia"/>
                <w:iCs/>
                <w:sz w:val="20"/>
                <w:szCs w:val="20"/>
                <w:lang w:val="en-US"/>
              </w:rPr>
              <w:t>(mg m</w:t>
            </w:r>
            <w:r w:rsidRPr="006A4B4A">
              <w:rPr>
                <w:rStyle w:val="tlid-translation"/>
                <w:rFonts w:eastAsiaTheme="minorEastAsia"/>
                <w:iCs/>
                <w:sz w:val="20"/>
                <w:szCs w:val="20"/>
                <w:vertAlign w:val="superscript"/>
                <w:lang w:val="en-US"/>
              </w:rPr>
              <w:t>-3</w:t>
            </w:r>
            <w:r w:rsidRPr="006A4B4A">
              <w:rPr>
                <w:rStyle w:val="tlid-translation"/>
                <w:rFonts w:eastAsiaTheme="minorEastAsia"/>
                <w:iCs/>
                <w:sz w:val="20"/>
                <w:szCs w:val="20"/>
                <w:lang w:val="en-US"/>
              </w:rPr>
              <w:t>)</w:t>
            </w:r>
          </w:p>
        </w:tc>
        <w:tc>
          <w:tcPr>
            <w:tcW w:w="6379" w:type="dxa"/>
            <w:tcBorders>
              <w:top w:val="single" w:sz="4" w:space="0" w:color="auto"/>
              <w:bottom w:val="double" w:sz="4" w:space="0" w:color="auto"/>
            </w:tcBorders>
            <w:vAlign w:val="center"/>
          </w:tcPr>
          <w:p w14:paraId="3F7110B4" w14:textId="0424467F" w:rsidR="00E82716" w:rsidRPr="001C51AF" w:rsidRDefault="00AC615A" w:rsidP="00E82716">
            <w:pPr>
              <w:spacing w:line="360" w:lineRule="auto"/>
              <w:jc w:val="center"/>
              <w:rPr>
                <w:rStyle w:val="tlid-translation"/>
                <w:color w:val="000000" w:themeColor="text1"/>
                <w:sz w:val="20"/>
                <w:szCs w:val="20"/>
                <w:lang w:val="en-US"/>
              </w:rPr>
            </w:pPr>
            <m:oMathPara>
              <m:oMath>
                <m:sSup>
                  <m:sSupPr>
                    <m:ctrlPr>
                      <w:rPr>
                        <w:rFonts w:ascii="Cambria Math" w:hAnsi="Cambria Math"/>
                        <w:i/>
                        <w:sz w:val="18"/>
                        <w:szCs w:val="18"/>
                        <w:lang w:val="en-US"/>
                      </w:rPr>
                    </m:ctrlPr>
                  </m:sSupPr>
                  <m:e>
                    <m:r>
                      <w:rPr>
                        <w:rFonts w:ascii="Cambria Math" w:hAnsi="Cambria Math"/>
                        <w:sz w:val="18"/>
                        <w:szCs w:val="18"/>
                        <w:lang w:val="en-US"/>
                      </w:rPr>
                      <m:t>EC</m:t>
                    </m:r>
                  </m:e>
                  <m:sup>
                    <m:r>
                      <w:rPr>
                        <w:rFonts w:ascii="Cambria Math" w:hAnsi="Cambria Math"/>
                        <w:sz w:val="18"/>
                        <w:szCs w:val="18"/>
                        <w:lang w:val="en-US"/>
                      </w:rPr>
                      <m:t>IA</m:t>
                    </m:r>
                  </m:sup>
                </m:sSup>
                <m:r>
                  <w:rPr>
                    <w:rFonts w:ascii="Cambria Math" w:hAnsi="Cambria Math"/>
                    <w:sz w:val="18"/>
                    <w:szCs w:val="18"/>
                    <w:lang w:val="en-US"/>
                  </w:rPr>
                  <m:t xml:space="preserve"> (t)=</m:t>
                </m:r>
                <m:nary>
                  <m:naryPr>
                    <m:chr m:val="∑"/>
                    <m:limLoc m:val="undOvr"/>
                    <m:ctrlPr>
                      <w:rPr>
                        <w:rFonts w:ascii="Cambria Math" w:hAnsi="Cambria Math"/>
                        <w:i/>
                        <w:sz w:val="18"/>
                        <w:szCs w:val="18"/>
                        <w:lang w:val="en-US"/>
                      </w:rPr>
                    </m:ctrlPr>
                  </m:naryPr>
                  <m:sub>
                    <m:r>
                      <w:rPr>
                        <w:rFonts w:ascii="Cambria Math" w:hAnsi="Cambria Math"/>
                        <w:sz w:val="18"/>
                        <w:szCs w:val="18"/>
                        <w:lang w:val="en-US"/>
                      </w:rPr>
                      <m:t>t=∆t</m:t>
                    </m:r>
                  </m:sub>
                  <m:sup>
                    <m:r>
                      <w:rPr>
                        <w:rFonts w:ascii="Cambria Math" w:hAnsi="Cambria Math"/>
                        <w:sz w:val="18"/>
                        <w:szCs w:val="18"/>
                        <w:lang w:val="en-US"/>
                      </w:rPr>
                      <m:t>ED</m:t>
                    </m:r>
                  </m:sup>
                  <m:e>
                    <m:f>
                      <m:fPr>
                        <m:ctrlPr>
                          <w:rPr>
                            <w:rFonts w:ascii="Cambria Math" w:hAnsi="Cambria Math"/>
                            <w:i/>
                            <w:sz w:val="18"/>
                            <w:szCs w:val="18"/>
                            <w:lang w:val="en-US"/>
                          </w:rPr>
                        </m:ctrlPr>
                      </m:fPr>
                      <m:num>
                        <m:sSub>
                          <m:sSubPr>
                            <m:ctrlPr>
                              <w:rPr>
                                <w:rFonts w:ascii="Cambria Math" w:hAnsi="Cambria Math"/>
                                <w:i/>
                                <w:sz w:val="18"/>
                                <w:szCs w:val="18"/>
                                <w:lang w:val="en-US"/>
                              </w:rPr>
                            </m:ctrlPr>
                          </m:sSubPr>
                          <m:e>
                            <m:r>
                              <w:rPr>
                                <w:rFonts w:ascii="Cambria Math" w:hAnsi="Cambria Math"/>
                                <w:sz w:val="18"/>
                                <w:szCs w:val="18"/>
                                <w:lang w:val="en-US"/>
                              </w:rPr>
                              <m:t>C</m:t>
                            </m:r>
                            <m:ctrlPr>
                              <w:rPr>
                                <w:rFonts w:ascii="Cambria Math" w:eastAsia="Cambria Math" w:hAnsi="Cambria Math" w:cs="Cambria Math"/>
                                <w:i/>
                                <w:sz w:val="18"/>
                                <w:szCs w:val="18"/>
                                <w:lang w:val="en-US"/>
                              </w:rPr>
                            </m:ctrlPr>
                          </m:e>
                          <m:sub>
                            <m:r>
                              <w:rPr>
                                <w:rFonts w:ascii="Cambria Math" w:hAnsi="Cambria Math"/>
                                <w:sz w:val="18"/>
                                <w:szCs w:val="18"/>
                                <w:lang w:val="en-US"/>
                              </w:rPr>
                              <m:t xml:space="preserve">air </m:t>
                            </m:r>
                          </m:sub>
                        </m:sSub>
                        <m:d>
                          <m:dPr>
                            <m:ctrlPr>
                              <w:rPr>
                                <w:rFonts w:ascii="Cambria Math" w:hAnsi="Cambria Math"/>
                                <w:i/>
                                <w:sz w:val="18"/>
                                <w:szCs w:val="18"/>
                                <w:lang w:val="en-US"/>
                              </w:rPr>
                            </m:ctrlPr>
                          </m:dPr>
                          <m:e>
                            <m:r>
                              <w:rPr>
                                <w:rFonts w:ascii="Cambria Math" w:hAnsi="Cambria Math"/>
                                <w:sz w:val="18"/>
                                <w:szCs w:val="18"/>
                                <w:lang w:val="en-US"/>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ET</m:t>
                            </m:r>
                          </m:e>
                          <m:sub>
                            <m:r>
                              <w:rPr>
                                <w:rFonts w:ascii="Cambria Math" w:hAnsi="Cambria Math"/>
                                <w:sz w:val="18"/>
                                <w:szCs w:val="18"/>
                                <w:lang w:val="en-US"/>
                              </w:rPr>
                              <m:t>inh</m:t>
                            </m:r>
                          </m:sub>
                        </m:sSub>
                        <m:r>
                          <w:rPr>
                            <w:rFonts w:ascii="Cambria Math" w:hAnsi="Cambria Math"/>
                            <w:sz w:val="18"/>
                            <w:szCs w:val="18"/>
                            <w:lang w:val="en-US"/>
                          </w:rPr>
                          <m:t xml:space="preserve"> (i)∙EF(i)∙∆t</m:t>
                        </m:r>
                      </m:num>
                      <m:den>
                        <m:sSub>
                          <m:sSubPr>
                            <m:ctrlPr>
                              <w:rPr>
                                <w:rFonts w:ascii="Cambria Math" w:hAnsi="Cambria Math"/>
                                <w:i/>
                                <w:sz w:val="18"/>
                                <w:szCs w:val="18"/>
                                <w:lang w:val="en-US"/>
                              </w:rPr>
                            </m:ctrlPr>
                          </m:sSubPr>
                          <m:e>
                            <m:r>
                              <w:rPr>
                                <w:rFonts w:ascii="Cambria Math" w:hAnsi="Cambria Math"/>
                                <w:sz w:val="18"/>
                                <w:szCs w:val="18"/>
                                <w:lang w:val="en-US"/>
                              </w:rPr>
                              <m:t>AT</m:t>
                            </m:r>
                          </m:e>
                          <m:sub>
                            <m:r>
                              <w:rPr>
                                <w:rFonts w:ascii="Cambria Math" w:hAnsi="Cambria Math"/>
                                <w:sz w:val="18"/>
                                <w:szCs w:val="18"/>
                                <w:lang w:val="en-US"/>
                              </w:rPr>
                              <m:t>h</m:t>
                            </m:r>
                          </m:sub>
                        </m:sSub>
                      </m:den>
                    </m:f>
                  </m:e>
                </m:nary>
                <m:r>
                  <w:rPr>
                    <w:rFonts w:ascii="Cambria Math" w:hAnsi="Cambria Math"/>
                    <w:sz w:val="18"/>
                    <w:szCs w:val="18"/>
                    <w:lang w:val="en-US"/>
                  </w:rPr>
                  <m:t xml:space="preserve">        </m:t>
                </m:r>
                <m:d>
                  <m:dPr>
                    <m:ctrlPr>
                      <w:rPr>
                        <w:rFonts w:ascii="Cambria Math" w:hAnsi="Cambria Math"/>
                        <w:i/>
                        <w:sz w:val="18"/>
                        <w:szCs w:val="18"/>
                        <w:lang w:val="en-US"/>
                      </w:rPr>
                    </m:ctrlPr>
                  </m:dPr>
                  <m:e>
                    <m:r>
                      <w:rPr>
                        <w:rFonts w:ascii="Cambria Math" w:hAnsi="Cambria Math"/>
                        <w:sz w:val="18"/>
                        <w:szCs w:val="18"/>
                        <w:lang w:val="en-US"/>
                      </w:rPr>
                      <m:t>6</m:t>
                    </m:r>
                  </m:e>
                </m:d>
              </m:oMath>
            </m:oMathPara>
          </w:p>
        </w:tc>
        <w:tc>
          <w:tcPr>
            <w:tcW w:w="5670" w:type="dxa"/>
            <w:gridSpan w:val="2"/>
            <w:tcBorders>
              <w:top w:val="single" w:sz="4" w:space="0" w:color="auto"/>
              <w:bottom w:val="double" w:sz="4" w:space="0" w:color="auto"/>
            </w:tcBorders>
            <w:vAlign w:val="center"/>
          </w:tcPr>
          <w:p w14:paraId="6F9A9F7B" w14:textId="728B7D1C" w:rsidR="00E82716" w:rsidRPr="00EB4901" w:rsidRDefault="00E82716" w:rsidP="00E82716">
            <w:pPr>
              <w:spacing w:line="360" w:lineRule="auto"/>
              <w:jc w:val="center"/>
              <w:rPr>
                <w:rStyle w:val="tlid-translation"/>
                <w:color w:val="000000" w:themeColor="text1"/>
                <w:sz w:val="20"/>
                <w:szCs w:val="20"/>
                <w:lang w:val="en-US"/>
              </w:rPr>
            </w:pPr>
            <w:r w:rsidRPr="00E55C4E">
              <w:rPr>
                <w:b/>
                <w:bCs/>
                <w:i/>
                <w:sz w:val="18"/>
                <w:szCs w:val="18"/>
                <w:lang w:val="en-US"/>
              </w:rPr>
              <w:t>C</w:t>
            </w:r>
            <w:r>
              <w:rPr>
                <w:b/>
                <w:bCs/>
                <w:i/>
                <w:sz w:val="18"/>
                <w:szCs w:val="18"/>
                <w:vertAlign w:val="subscript"/>
                <w:lang w:val="en-US"/>
              </w:rPr>
              <w:t>air</w:t>
            </w:r>
            <w:r w:rsidRPr="00E55C4E">
              <w:rPr>
                <w:b/>
                <w:bCs/>
                <w:sz w:val="18"/>
                <w:szCs w:val="18"/>
                <w:lang w:val="en-US"/>
              </w:rPr>
              <w:t xml:space="preserve"> </w:t>
            </w:r>
            <w:r w:rsidRPr="00E55C4E">
              <w:rPr>
                <w:b/>
                <w:bCs/>
                <w:i/>
                <w:iCs/>
                <w:sz w:val="18"/>
                <w:szCs w:val="18"/>
                <w:lang w:val="en-US"/>
              </w:rPr>
              <w:t>(t)</w:t>
            </w:r>
            <w:r w:rsidRPr="00E55C4E">
              <w:rPr>
                <w:sz w:val="18"/>
                <w:szCs w:val="18"/>
                <w:lang w:val="en-US"/>
              </w:rPr>
              <w:t xml:space="preserve"> = Chemical species concentration in </w:t>
            </w:r>
            <w:r>
              <w:rPr>
                <w:sz w:val="18"/>
                <w:szCs w:val="18"/>
                <w:lang w:val="en-US"/>
              </w:rPr>
              <w:t>steam or particulate matter</w:t>
            </w:r>
            <w:r w:rsidRPr="00E55C4E">
              <w:rPr>
                <w:sz w:val="18"/>
                <w:szCs w:val="18"/>
                <w:lang w:val="en-US"/>
              </w:rPr>
              <w:t xml:space="preserve"> at time </w:t>
            </w:r>
            <w:r w:rsidRPr="00E55C4E">
              <w:rPr>
                <w:i/>
                <w:iCs/>
                <w:sz w:val="18"/>
                <w:szCs w:val="18"/>
                <w:lang w:val="en-US"/>
              </w:rPr>
              <w:t>t</w:t>
            </w:r>
            <w:r w:rsidRPr="00E55C4E">
              <w:rPr>
                <w:sz w:val="18"/>
                <w:szCs w:val="18"/>
                <w:lang w:val="en-US"/>
              </w:rPr>
              <w:t xml:space="preserve"> (mg </w:t>
            </w:r>
            <w:r>
              <w:rPr>
                <w:sz w:val="18"/>
                <w:szCs w:val="18"/>
                <w:lang w:val="en-US"/>
              </w:rPr>
              <w:t>m</w:t>
            </w:r>
            <w:r w:rsidRPr="00E55C4E">
              <w:rPr>
                <w:sz w:val="18"/>
                <w:szCs w:val="18"/>
                <w:vertAlign w:val="superscript"/>
                <w:lang w:val="en-US"/>
              </w:rPr>
              <w:t>-</w:t>
            </w:r>
            <w:r>
              <w:rPr>
                <w:sz w:val="18"/>
                <w:szCs w:val="18"/>
                <w:vertAlign w:val="superscript"/>
                <w:lang w:val="en-US"/>
              </w:rPr>
              <w:t>3</w:t>
            </w:r>
            <w:r w:rsidRPr="00E55C4E">
              <w:rPr>
                <w:sz w:val="18"/>
                <w:szCs w:val="18"/>
                <w:lang w:val="en-US"/>
              </w:rPr>
              <w:t>);</w:t>
            </w:r>
            <w:r>
              <w:rPr>
                <w:sz w:val="18"/>
                <w:szCs w:val="18"/>
                <w:lang w:val="en-US"/>
              </w:rPr>
              <w:t xml:space="preserve"> </w:t>
            </w:r>
            <w:r w:rsidRPr="004B60C5">
              <w:rPr>
                <w:b/>
                <w:i/>
                <w:sz w:val="18"/>
                <w:szCs w:val="18"/>
                <w:lang w:val="en-US"/>
              </w:rPr>
              <w:t>ET</w:t>
            </w:r>
            <w:r>
              <w:rPr>
                <w:b/>
                <w:i/>
                <w:sz w:val="18"/>
                <w:szCs w:val="18"/>
                <w:vertAlign w:val="subscript"/>
                <w:lang w:val="en-US"/>
              </w:rPr>
              <w:t>inh</w:t>
            </w:r>
            <w:r w:rsidRPr="004B60C5">
              <w:rPr>
                <w:b/>
                <w:i/>
                <w:sz w:val="18"/>
                <w:szCs w:val="18"/>
                <w:lang w:val="en-US"/>
              </w:rPr>
              <w:t xml:space="preserve"> (i) </w:t>
            </w:r>
            <w:r w:rsidRPr="004B60C5">
              <w:rPr>
                <w:sz w:val="18"/>
                <w:szCs w:val="18"/>
                <w:lang w:val="en-US"/>
              </w:rPr>
              <w:t xml:space="preserve">= Exposure time at age </w:t>
            </w:r>
            <w:r w:rsidRPr="004B60C5">
              <w:rPr>
                <w:i/>
                <w:sz w:val="18"/>
                <w:szCs w:val="18"/>
                <w:lang w:val="en-US"/>
              </w:rPr>
              <w:t>i</w:t>
            </w:r>
            <w:r w:rsidRPr="004B60C5">
              <w:rPr>
                <w:sz w:val="18"/>
                <w:szCs w:val="18"/>
                <w:lang w:val="en-US"/>
              </w:rPr>
              <w:t xml:space="preserve"> (h d</w:t>
            </w:r>
            <w:r w:rsidRPr="004B60C5">
              <w:rPr>
                <w:sz w:val="18"/>
                <w:szCs w:val="18"/>
                <w:vertAlign w:val="superscript"/>
                <w:lang w:val="en-US"/>
              </w:rPr>
              <w:t>-1</w:t>
            </w:r>
            <w:r w:rsidRPr="004B60C5">
              <w:rPr>
                <w:sz w:val="18"/>
                <w:szCs w:val="18"/>
                <w:lang w:val="en-US"/>
              </w:rPr>
              <w:t>);</w:t>
            </w:r>
            <w:r>
              <w:rPr>
                <w:sz w:val="18"/>
                <w:szCs w:val="18"/>
                <w:lang w:val="en-US"/>
              </w:rPr>
              <w:t xml:space="preserve"> </w:t>
            </w:r>
            <w:r w:rsidRPr="00E55C4E">
              <w:rPr>
                <w:b/>
                <w:bCs/>
                <w:i/>
                <w:sz w:val="18"/>
                <w:szCs w:val="18"/>
                <w:lang w:val="en-US"/>
              </w:rPr>
              <w:t>AT</w:t>
            </w:r>
            <w:r>
              <w:rPr>
                <w:b/>
                <w:bCs/>
                <w:i/>
                <w:sz w:val="18"/>
                <w:szCs w:val="18"/>
                <w:vertAlign w:val="subscript"/>
                <w:lang w:val="en-US"/>
              </w:rPr>
              <w:t>h</w:t>
            </w:r>
            <w:r w:rsidRPr="00E55C4E">
              <w:rPr>
                <w:b/>
                <w:bCs/>
                <w:sz w:val="18"/>
                <w:szCs w:val="18"/>
                <w:lang w:val="en-US"/>
              </w:rPr>
              <w:t xml:space="preserve"> =</w:t>
            </w:r>
            <w:r w:rsidRPr="00E55C4E">
              <w:rPr>
                <w:sz w:val="18"/>
                <w:szCs w:val="18"/>
                <w:lang w:val="en-US"/>
              </w:rPr>
              <w:t xml:space="preserve"> Averaging time (</w:t>
            </w:r>
            <w:r>
              <w:rPr>
                <w:sz w:val="18"/>
                <w:szCs w:val="18"/>
                <w:lang w:val="en-US"/>
              </w:rPr>
              <w:t>h</w:t>
            </w:r>
            <w:r w:rsidRPr="00E55C4E">
              <w:rPr>
                <w:sz w:val="18"/>
                <w:szCs w:val="18"/>
                <w:lang w:val="en-US"/>
              </w:rPr>
              <w:t>)</w:t>
            </w:r>
            <w:r>
              <w:rPr>
                <w:sz w:val="18"/>
                <w:szCs w:val="18"/>
                <w:lang w:val="en-US"/>
              </w:rPr>
              <w:t>.</w:t>
            </w:r>
          </w:p>
        </w:tc>
        <w:tc>
          <w:tcPr>
            <w:tcW w:w="1134" w:type="dxa"/>
            <w:gridSpan w:val="2"/>
            <w:tcBorders>
              <w:top w:val="single" w:sz="4" w:space="0" w:color="auto"/>
              <w:bottom w:val="double" w:sz="4" w:space="0" w:color="auto"/>
            </w:tcBorders>
            <w:vAlign w:val="center"/>
          </w:tcPr>
          <w:p w14:paraId="19E52693" w14:textId="64682591" w:rsidR="00E82716" w:rsidRPr="00EB4901" w:rsidRDefault="00E82716" w:rsidP="00E82716">
            <w:pPr>
              <w:spacing w:line="360" w:lineRule="auto"/>
              <w:jc w:val="center"/>
              <w:rPr>
                <w:rStyle w:val="tlid-translation"/>
                <w:color w:val="000000" w:themeColor="text1"/>
                <w:sz w:val="20"/>
                <w:szCs w:val="20"/>
                <w:lang w:val="en-US"/>
              </w:rPr>
            </w:pPr>
            <w:r w:rsidRPr="003C1E54">
              <w:rPr>
                <w:rFonts w:eastAsia="Times New Roman"/>
                <w:sz w:val="20"/>
                <w:szCs w:val="20"/>
                <w:lang w:val="en-US" w:eastAsia="pt-BR"/>
              </w:rPr>
              <w:t xml:space="preserve">U.S. EPA </w:t>
            </w:r>
            <w:r w:rsidRPr="003C1E54">
              <w:rPr>
                <w:rStyle w:val="tlid-translation"/>
                <w:sz w:val="20"/>
                <w:szCs w:val="20"/>
                <w:lang w:val="en"/>
              </w:rPr>
              <w:fldChar w:fldCharType="begin" w:fldLock="1"/>
            </w:r>
            <w:r w:rsidR="00D17512">
              <w:rPr>
                <w:rStyle w:val="tlid-translation"/>
                <w:sz w:val="20"/>
                <w:szCs w:val="20"/>
                <w:lang w:val="en"/>
              </w:rPr>
              <w:instrText>ADDIN CSL_CITATION {"citationItems":[{"id":"ITEM-1","itemData":{"ISBN":"EPA/540/1-89/002","abstract":"The Environmental Protection Agency’s (EPA’s) Superfund Program has updated its approach for determining risk from inhaled chemicals to be consistent with the inhalation dosimetry methodology described in Methods for Derivation of Inhalation Reference Concentrations and Application of Inhalation Dosimetry (USEPA, 1994; hereafter, the Inhalation Dosimetry Methodology).1 This document provides Superfund site risk assessors with guidance that should help more consistently address the Inhalation Dosimetry Methodology. This document outlines recommended processes consisting of a series of steps as well as recommended equations for EPA Regions to consider when estimating inhalation exposure and risk at Comprehensive Environmental Response, Compensation, and Liability Act (CERCLA) sites. This guidance is intended to provide a recommended methodology for consistently addressing the inhalation pathway in risk assessments for Superfund sites. Some of the statutory provisions described in this document contain legally binding requirements. However, this document does not substitute for those provisions or regulations, nor is it a regulation itself. Thus, it cannot impose legally binding requirements on EPA, States, or the regulated community, and may not apply to a particular situation based upon the circumstances. Any decisions regarding a particular remedy selection decision will be made based on the statute and regulations, and EPA decisionmakers retain the discretion to adopt approaches on a case-by-case basis that differ from this guidance where appropriate. EPA may change this guidance in the future.","author":[{"dropping-particle":"","family":"U.S. EPA","given":"","non-dropping-particle":"","parse-names":false,"suffix":""}],"container-title":"U.S. Environmental Protection Agency","id":"ITEM-1","issued":{"date-parts":[["2009"]]},"title":"Risk Assessment Guidance for Superfund Volume I: Human Health Evaluation Manual (Part F, Supplemental Guidance for Inhalation Risk Assessment)","type":"article-journal"},"suppress-author":1,"uris":["http://www.mendeley.com/documents/?uuid=dc1ac17e-cfa9-481e-876a-faaa3054811c"]}],"mendeley":{"formattedCitation":"(2009a)","plainTextFormattedCitation":"(2009a)","previouslyFormattedCitation":"(2009a)"},"properties":{"noteIndex":0},"schema":"https://github.com/citation-style-language/schema/raw/master/csl-citation.json"}</w:instrText>
            </w:r>
            <w:r w:rsidRPr="003C1E54">
              <w:rPr>
                <w:rStyle w:val="tlid-translation"/>
                <w:sz w:val="20"/>
                <w:szCs w:val="20"/>
                <w:lang w:val="en"/>
              </w:rPr>
              <w:fldChar w:fldCharType="separate"/>
            </w:r>
            <w:r w:rsidR="00014F53" w:rsidRPr="00014F53">
              <w:rPr>
                <w:rStyle w:val="tlid-translation"/>
                <w:noProof/>
                <w:sz w:val="20"/>
                <w:szCs w:val="20"/>
                <w:lang w:val="en"/>
              </w:rPr>
              <w:t>(2009a)</w:t>
            </w:r>
            <w:r w:rsidRPr="003C1E54">
              <w:rPr>
                <w:rStyle w:val="tlid-translation"/>
                <w:sz w:val="20"/>
                <w:szCs w:val="20"/>
                <w:lang w:val="en"/>
              </w:rPr>
              <w:fldChar w:fldCharType="end"/>
            </w:r>
          </w:p>
        </w:tc>
      </w:tr>
    </w:tbl>
    <w:p w14:paraId="593CDE0D" w14:textId="39DFC497" w:rsidR="0094679A" w:rsidRDefault="0094679A" w:rsidP="007108AD">
      <w:pPr>
        <w:spacing w:line="276" w:lineRule="auto"/>
        <w:jc w:val="both"/>
        <w:rPr>
          <w:b/>
          <w:sz w:val="28"/>
          <w:lang w:val="en-US"/>
        </w:rPr>
      </w:pPr>
    </w:p>
    <w:p w14:paraId="2D5E95CF" w14:textId="4E6723A3" w:rsidR="007108AD" w:rsidRDefault="007108AD" w:rsidP="007108AD">
      <w:pPr>
        <w:spacing w:after="60" w:line="276" w:lineRule="auto"/>
        <w:jc w:val="both"/>
        <w:rPr>
          <w:rStyle w:val="tlid-translation"/>
          <w:b/>
          <w:bCs/>
          <w:szCs w:val="32"/>
          <w:lang w:val="en"/>
        </w:rPr>
      </w:pPr>
      <w:r>
        <w:rPr>
          <w:rStyle w:val="tlid-translation"/>
          <w:b/>
          <w:bCs/>
          <w:szCs w:val="32"/>
          <w:lang w:val="en"/>
        </w:rPr>
        <w:br w:type="page"/>
      </w:r>
    </w:p>
    <w:p w14:paraId="7A5AAF45" w14:textId="77777777" w:rsidR="007108AD" w:rsidRDefault="007108AD" w:rsidP="00D91E13">
      <w:pPr>
        <w:spacing w:after="60" w:line="276" w:lineRule="auto"/>
        <w:ind w:firstLine="567"/>
        <w:jc w:val="both"/>
        <w:rPr>
          <w:sz w:val="28"/>
          <w:lang w:val="en-US"/>
        </w:rPr>
        <w:sectPr w:rsidR="007108AD" w:rsidSect="006A648A">
          <w:pgSz w:w="16838" w:h="11906" w:orient="landscape"/>
          <w:pgMar w:top="720" w:right="720" w:bottom="720" w:left="720" w:header="709" w:footer="709" w:gutter="0"/>
          <w:cols w:space="708"/>
          <w:titlePg/>
          <w:docGrid w:linePitch="360"/>
        </w:sectPr>
      </w:pPr>
    </w:p>
    <w:p w14:paraId="76F9D7BE" w14:textId="77777777" w:rsidR="00CC68E6" w:rsidRDefault="008F1515" w:rsidP="00CC68E6">
      <w:pPr>
        <w:spacing w:before="240" w:after="0"/>
        <w:ind w:firstLine="567"/>
        <w:jc w:val="both"/>
        <w:rPr>
          <w:sz w:val="28"/>
          <w:lang w:val="en-US"/>
        </w:rPr>
      </w:pPr>
      <w:r w:rsidRPr="0017539F">
        <w:rPr>
          <w:sz w:val="28"/>
          <w:lang w:val="en-US"/>
        </w:rPr>
        <w:lastRenderedPageBreak/>
        <w:t xml:space="preserve">In equation </w:t>
      </w:r>
      <w:r w:rsidR="00C96EC6">
        <w:rPr>
          <w:sz w:val="28"/>
          <w:lang w:val="en-US"/>
        </w:rPr>
        <w:t>5</w:t>
      </w:r>
      <w:r w:rsidRPr="0017539F">
        <w:rPr>
          <w:sz w:val="28"/>
          <w:lang w:val="en-US"/>
        </w:rPr>
        <w:t>, the concentration of contaminants in the food (</w:t>
      </w:r>
      <w:r w:rsidRPr="0017539F">
        <w:rPr>
          <w:i/>
          <w:sz w:val="28"/>
          <w:lang w:val="en-US"/>
        </w:rPr>
        <w:t>C</w:t>
      </w:r>
      <w:r w:rsidRPr="0017539F">
        <w:rPr>
          <w:i/>
          <w:sz w:val="28"/>
          <w:vertAlign w:val="subscript"/>
          <w:lang w:val="en-US"/>
        </w:rPr>
        <w:t>food</w:t>
      </w:r>
      <w:r w:rsidRPr="0017539F">
        <w:rPr>
          <w:sz w:val="28"/>
          <w:lang w:val="en-US"/>
        </w:rPr>
        <w:t xml:space="preserve">) </w:t>
      </w:r>
      <w:r w:rsidR="008B1E2A">
        <w:rPr>
          <w:sz w:val="28"/>
          <w:lang w:val="en-US"/>
        </w:rPr>
        <w:t>could</w:t>
      </w:r>
      <w:r w:rsidRPr="0017539F">
        <w:rPr>
          <w:sz w:val="28"/>
          <w:lang w:val="en-US"/>
        </w:rPr>
        <w:t xml:space="preserve"> be estimated from the concentration of contaminants in the soil (</w:t>
      </w:r>
      <w:r w:rsidRPr="0017539F">
        <w:rPr>
          <w:i/>
          <w:sz w:val="28"/>
          <w:lang w:val="en-US"/>
        </w:rPr>
        <w:t>C</w:t>
      </w:r>
      <w:r w:rsidRPr="0017539F">
        <w:rPr>
          <w:i/>
          <w:sz w:val="28"/>
          <w:vertAlign w:val="subscript"/>
          <w:lang w:val="en-US"/>
        </w:rPr>
        <w:t>soil</w:t>
      </w:r>
      <w:r w:rsidRPr="0017539F">
        <w:rPr>
          <w:sz w:val="28"/>
          <w:lang w:val="en-US"/>
        </w:rPr>
        <w:t>)</w:t>
      </w:r>
      <w:r w:rsidR="00D36EE1">
        <w:rPr>
          <w:sz w:val="28"/>
          <w:lang w:val="en-US"/>
        </w:rPr>
        <w:t xml:space="preserve"> and/or water </w:t>
      </w:r>
      <w:r w:rsidR="00D36EE1" w:rsidRPr="0017539F">
        <w:rPr>
          <w:sz w:val="28"/>
          <w:lang w:val="en-US"/>
        </w:rPr>
        <w:t>(</w:t>
      </w:r>
      <w:r w:rsidR="00D36EE1" w:rsidRPr="0017539F">
        <w:rPr>
          <w:i/>
          <w:sz w:val="28"/>
          <w:lang w:val="en-US"/>
        </w:rPr>
        <w:t>C</w:t>
      </w:r>
      <w:r w:rsidR="00D36EE1">
        <w:rPr>
          <w:i/>
          <w:sz w:val="28"/>
          <w:vertAlign w:val="subscript"/>
          <w:lang w:val="en-US"/>
        </w:rPr>
        <w:t>water</w:t>
      </w:r>
      <w:r w:rsidR="00D36EE1" w:rsidRPr="0017539F">
        <w:rPr>
          <w:sz w:val="28"/>
          <w:lang w:val="en-US"/>
        </w:rPr>
        <w:t>)</w:t>
      </w:r>
      <w:r w:rsidRPr="0017539F">
        <w:rPr>
          <w:sz w:val="28"/>
          <w:lang w:val="en-US"/>
        </w:rPr>
        <w:t>,</w:t>
      </w:r>
      <w:r w:rsidR="008B1E2A">
        <w:rPr>
          <w:sz w:val="28"/>
          <w:lang w:val="en-US"/>
        </w:rPr>
        <w:t xml:space="preserve"> through</w:t>
      </w:r>
      <w:r w:rsidRPr="0017539F">
        <w:rPr>
          <w:sz w:val="28"/>
          <w:lang w:val="en-US"/>
        </w:rPr>
        <w:t xml:space="preserve"> Biotransfer factors (</w:t>
      </w:r>
      <w:r w:rsidRPr="0017539F">
        <w:rPr>
          <w:i/>
          <w:sz w:val="28"/>
          <w:lang w:val="en-US"/>
        </w:rPr>
        <w:t>BTF</w:t>
      </w:r>
      <w:r w:rsidRPr="0017539F">
        <w:rPr>
          <w:sz w:val="28"/>
          <w:lang w:val="en-US"/>
        </w:rPr>
        <w:t xml:space="preserve">) and </w:t>
      </w:r>
      <w:r w:rsidR="0030135C">
        <w:rPr>
          <w:sz w:val="28"/>
          <w:lang w:val="en-US"/>
        </w:rPr>
        <w:t>others</w:t>
      </w:r>
      <w:r w:rsidRPr="0017539F">
        <w:rPr>
          <w:sz w:val="28"/>
          <w:lang w:val="en-US"/>
        </w:rPr>
        <w:t xml:space="preserve"> </w:t>
      </w:r>
      <w:r w:rsidR="0030135C">
        <w:rPr>
          <w:sz w:val="28"/>
          <w:lang w:val="en-US"/>
        </w:rPr>
        <w:t>parameters</w:t>
      </w:r>
      <w:r w:rsidRPr="0017539F">
        <w:rPr>
          <w:sz w:val="28"/>
          <w:lang w:val="en-US"/>
        </w:rPr>
        <w:t xml:space="preserve">. The </w:t>
      </w:r>
      <w:r w:rsidRPr="0017539F">
        <w:rPr>
          <w:i/>
          <w:sz w:val="28"/>
          <w:lang w:val="en-US"/>
        </w:rPr>
        <w:t>BTF</w:t>
      </w:r>
      <w:r w:rsidRPr="0017539F">
        <w:rPr>
          <w:sz w:val="28"/>
          <w:lang w:val="en-US"/>
        </w:rPr>
        <w:t xml:space="preserve"> values are generally determined through bioassays and are available in the literature.</w:t>
      </w:r>
    </w:p>
    <w:p w14:paraId="064260EA" w14:textId="71A03140" w:rsidR="00CC68E6" w:rsidRDefault="0089019C" w:rsidP="00CC68E6">
      <w:pPr>
        <w:ind w:firstLine="567"/>
        <w:jc w:val="both"/>
        <w:rPr>
          <w:bCs/>
          <w:iCs/>
          <w:sz w:val="28"/>
          <w:szCs w:val="22"/>
          <w:lang w:val="en-US"/>
        </w:rPr>
      </w:pPr>
      <w:r w:rsidRPr="007660AB">
        <w:rPr>
          <w:bCs/>
          <w:iCs/>
          <w:sz w:val="28"/>
          <w:szCs w:val="22"/>
          <w:lang w:val="en-US"/>
        </w:rPr>
        <w:t xml:space="preserve">In agricultural areas, is common the presence of animals and vegetables that can be raised and cultivated in the interest contaminated areas. To assess all possible routes of humans’ contamination, </w:t>
      </w:r>
      <w:r w:rsidR="003F31FE">
        <w:rPr>
          <w:bCs/>
          <w:iCs/>
          <w:sz w:val="28"/>
          <w:szCs w:val="22"/>
          <w:lang w:val="en-US"/>
        </w:rPr>
        <w:t>HERisk</w:t>
      </w:r>
      <w:r w:rsidRPr="007660AB">
        <w:rPr>
          <w:bCs/>
          <w:iCs/>
          <w:sz w:val="28"/>
          <w:szCs w:val="22"/>
          <w:lang w:val="en-US"/>
        </w:rPr>
        <w:t xml:space="preserve"> uses formulas for modeling the transport of contaminants present in soil and water to animals and vegetables which will later be ingested by humans.</w:t>
      </w:r>
      <w:r w:rsidR="0040297C">
        <w:rPr>
          <w:bCs/>
          <w:iCs/>
          <w:sz w:val="28"/>
          <w:szCs w:val="22"/>
          <w:lang w:val="en-US"/>
        </w:rPr>
        <w:t xml:space="preserve"> </w:t>
      </w:r>
      <w:r w:rsidR="0040297C">
        <w:rPr>
          <w:sz w:val="28"/>
          <w:lang w:val="en-US"/>
        </w:rPr>
        <w:t>Some</w:t>
      </w:r>
      <w:r w:rsidR="0040297C" w:rsidRPr="0017539F">
        <w:rPr>
          <w:sz w:val="28"/>
          <w:lang w:val="en-US"/>
        </w:rPr>
        <w:t xml:space="preserve"> parameters used in these calculations are summarized in </w:t>
      </w:r>
      <w:r w:rsidR="0040297C" w:rsidRPr="00A25D23">
        <w:rPr>
          <w:b/>
          <w:bCs/>
          <w:sz w:val="28"/>
          <w:lang w:val="en-US"/>
        </w:rPr>
        <w:t>Table</w:t>
      </w:r>
      <w:r w:rsidR="00243273">
        <w:rPr>
          <w:b/>
          <w:bCs/>
          <w:sz w:val="28"/>
          <w:lang w:val="en-US"/>
        </w:rPr>
        <w:t>s</w:t>
      </w:r>
      <w:r w:rsidR="0040297C" w:rsidRPr="00A25D23">
        <w:rPr>
          <w:b/>
          <w:bCs/>
          <w:sz w:val="28"/>
          <w:lang w:val="en-US"/>
        </w:rPr>
        <w:t xml:space="preserve"> </w:t>
      </w:r>
      <w:r w:rsidR="00243273">
        <w:rPr>
          <w:b/>
          <w:bCs/>
          <w:sz w:val="28"/>
          <w:lang w:val="en-US"/>
        </w:rPr>
        <w:t>9–10</w:t>
      </w:r>
      <w:r w:rsidR="0040297C" w:rsidRPr="0017539F">
        <w:rPr>
          <w:sz w:val="28"/>
          <w:lang w:val="en-US"/>
        </w:rPr>
        <w:t>.</w:t>
      </w:r>
    </w:p>
    <w:p w14:paraId="27DFED2C" w14:textId="577F7E93" w:rsidR="002E2B65" w:rsidRPr="002E2B65" w:rsidRDefault="002E2B65" w:rsidP="002E2B65">
      <w:pPr>
        <w:spacing w:before="240" w:after="0" w:line="360" w:lineRule="auto"/>
        <w:jc w:val="center"/>
        <w:rPr>
          <w:sz w:val="28"/>
          <w:lang w:val="en"/>
        </w:rPr>
      </w:pPr>
      <w:r w:rsidRPr="00BD6F4A">
        <w:rPr>
          <w:b/>
          <w:sz w:val="28"/>
          <w:lang w:val="en-US"/>
        </w:rPr>
        <w:t xml:space="preserve">Table </w:t>
      </w:r>
      <w:r>
        <w:rPr>
          <w:b/>
          <w:sz w:val="28"/>
          <w:lang w:val="en-US"/>
        </w:rPr>
        <w:t>2</w:t>
      </w:r>
      <w:r w:rsidRPr="00BD6F4A">
        <w:rPr>
          <w:b/>
          <w:sz w:val="28"/>
          <w:lang w:val="en-US"/>
        </w:rPr>
        <w:t xml:space="preserve"> </w:t>
      </w:r>
      <w:r w:rsidRPr="00BD6F4A">
        <w:rPr>
          <w:sz w:val="28"/>
          <w:lang w:val="en-US"/>
        </w:rPr>
        <w:t xml:space="preserve">– </w:t>
      </w:r>
      <w:r w:rsidRPr="00BD6F4A">
        <w:rPr>
          <w:rStyle w:val="tlid-translation"/>
          <w:sz w:val="28"/>
          <w:lang w:val="en"/>
        </w:rPr>
        <w:t xml:space="preserve">Equations </w:t>
      </w:r>
      <w:r>
        <w:rPr>
          <w:rStyle w:val="tlid-translation"/>
          <w:sz w:val="28"/>
          <w:lang w:val="en"/>
        </w:rPr>
        <w:t>used by</w:t>
      </w:r>
      <w:r w:rsidRPr="00BD6F4A">
        <w:rPr>
          <w:rStyle w:val="tlid-translation"/>
          <w:sz w:val="28"/>
          <w:lang w:val="en"/>
        </w:rPr>
        <w:t xml:space="preserve"> </w:t>
      </w:r>
      <w:r w:rsidR="003F31FE">
        <w:rPr>
          <w:rStyle w:val="tlid-translation"/>
          <w:sz w:val="28"/>
          <w:lang w:val="en"/>
        </w:rPr>
        <w:t>HERisk</w:t>
      </w:r>
      <w:r w:rsidRPr="00BD6F4A">
        <w:rPr>
          <w:rStyle w:val="tlid-translation"/>
          <w:sz w:val="28"/>
          <w:lang w:val="en"/>
        </w:rPr>
        <w:t xml:space="preserve"> </w:t>
      </w:r>
      <w:r>
        <w:rPr>
          <w:rStyle w:val="tlid-translation"/>
          <w:sz w:val="28"/>
          <w:lang w:val="en"/>
        </w:rPr>
        <w:t xml:space="preserve">for </w:t>
      </w:r>
      <w:r w:rsidRPr="002E2B65">
        <w:rPr>
          <w:rStyle w:val="tlid-translation"/>
          <w:color w:val="000000" w:themeColor="text1"/>
          <w:sz w:val="28"/>
          <w:lang w:val="en-US"/>
        </w:rPr>
        <w:t>modeling the transport of contaminants</w:t>
      </w:r>
    </w:p>
    <w:tbl>
      <w:tblPr>
        <w:tblStyle w:val="Tabelacomgrade1"/>
        <w:tblW w:w="153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218"/>
        <w:gridCol w:w="5169"/>
        <w:gridCol w:w="1128"/>
      </w:tblGrid>
      <w:tr w:rsidR="00CC68E6" w:rsidRPr="00105CF1" w14:paraId="153A8824" w14:textId="77777777" w:rsidTr="002E2B65">
        <w:trPr>
          <w:trHeight w:val="494"/>
          <w:jc w:val="center"/>
        </w:trPr>
        <w:tc>
          <w:tcPr>
            <w:tcW w:w="2835" w:type="dxa"/>
            <w:tcBorders>
              <w:top w:val="double" w:sz="4" w:space="0" w:color="auto"/>
              <w:bottom w:val="double" w:sz="4" w:space="0" w:color="auto"/>
            </w:tcBorders>
            <w:vAlign w:val="center"/>
          </w:tcPr>
          <w:p w14:paraId="3F8AABBA" w14:textId="77777777" w:rsidR="00CC68E6" w:rsidRPr="003C1E54" w:rsidRDefault="00CC68E6" w:rsidP="008C28B2">
            <w:pPr>
              <w:spacing w:line="360" w:lineRule="auto"/>
              <w:jc w:val="center"/>
              <w:rPr>
                <w:rStyle w:val="tlid-translation"/>
                <w:b/>
                <w:iCs/>
                <w:sz w:val="20"/>
                <w:szCs w:val="20"/>
                <w:lang w:val="en-US"/>
              </w:rPr>
            </w:pPr>
            <w:r w:rsidRPr="003C1E54">
              <w:rPr>
                <w:rStyle w:val="tlid-translation"/>
                <w:b/>
                <w:iCs/>
                <w:sz w:val="20"/>
                <w:szCs w:val="20"/>
                <w:lang w:val="en-US"/>
              </w:rPr>
              <w:t>Description</w:t>
            </w:r>
          </w:p>
        </w:tc>
        <w:tc>
          <w:tcPr>
            <w:tcW w:w="6218" w:type="dxa"/>
            <w:tcBorders>
              <w:top w:val="double" w:sz="4" w:space="0" w:color="auto"/>
              <w:bottom w:val="double" w:sz="4" w:space="0" w:color="auto"/>
            </w:tcBorders>
            <w:vAlign w:val="center"/>
          </w:tcPr>
          <w:p w14:paraId="45EACA8C" w14:textId="77777777" w:rsidR="00CC68E6" w:rsidRPr="003C1E54" w:rsidRDefault="00CC68E6" w:rsidP="008C28B2">
            <w:pPr>
              <w:spacing w:line="360" w:lineRule="auto"/>
              <w:jc w:val="center"/>
              <w:rPr>
                <w:rStyle w:val="tlid-translation"/>
                <w:b/>
                <w:iCs/>
                <w:sz w:val="20"/>
                <w:szCs w:val="20"/>
                <w:lang w:val="en-US"/>
              </w:rPr>
            </w:pPr>
            <w:r w:rsidRPr="003C1E54">
              <w:rPr>
                <w:rStyle w:val="tlid-translation"/>
                <w:b/>
                <w:iCs/>
                <w:sz w:val="20"/>
                <w:szCs w:val="20"/>
                <w:lang w:val="en-US"/>
              </w:rPr>
              <w:t>Equation</w:t>
            </w:r>
          </w:p>
        </w:tc>
        <w:tc>
          <w:tcPr>
            <w:tcW w:w="5169" w:type="dxa"/>
            <w:tcBorders>
              <w:top w:val="double" w:sz="4" w:space="0" w:color="auto"/>
              <w:bottom w:val="double" w:sz="4" w:space="0" w:color="auto"/>
            </w:tcBorders>
            <w:vAlign w:val="center"/>
          </w:tcPr>
          <w:p w14:paraId="5B693DBE" w14:textId="77777777" w:rsidR="00CC68E6" w:rsidRPr="003C1E54" w:rsidRDefault="00CC68E6" w:rsidP="008C28B2">
            <w:pPr>
              <w:spacing w:line="360" w:lineRule="auto"/>
              <w:jc w:val="center"/>
              <w:rPr>
                <w:rStyle w:val="tlid-translation"/>
                <w:b/>
                <w:iCs/>
                <w:sz w:val="20"/>
                <w:szCs w:val="20"/>
                <w:lang w:val="en-US"/>
              </w:rPr>
            </w:pPr>
            <w:r w:rsidRPr="003C1E54">
              <w:rPr>
                <w:rStyle w:val="tlid-translation"/>
                <w:b/>
                <w:iCs/>
                <w:sz w:val="20"/>
                <w:szCs w:val="20"/>
                <w:lang w:val="en-US"/>
              </w:rPr>
              <w:t>Parameters used</w:t>
            </w:r>
          </w:p>
        </w:tc>
        <w:tc>
          <w:tcPr>
            <w:tcW w:w="1128" w:type="dxa"/>
            <w:tcBorders>
              <w:top w:val="double" w:sz="4" w:space="0" w:color="auto"/>
              <w:bottom w:val="double" w:sz="4" w:space="0" w:color="auto"/>
            </w:tcBorders>
            <w:vAlign w:val="center"/>
          </w:tcPr>
          <w:p w14:paraId="6F72768A" w14:textId="77777777" w:rsidR="00CC68E6" w:rsidRPr="003C1E54" w:rsidRDefault="00CC68E6" w:rsidP="008C28B2">
            <w:pPr>
              <w:spacing w:line="360" w:lineRule="auto"/>
              <w:jc w:val="center"/>
              <w:rPr>
                <w:rStyle w:val="tlid-translation"/>
                <w:iCs/>
                <w:sz w:val="20"/>
                <w:szCs w:val="20"/>
                <w:lang w:val="en-US"/>
              </w:rPr>
            </w:pPr>
            <w:r w:rsidRPr="003C1E54">
              <w:rPr>
                <w:rStyle w:val="tlid-translation"/>
                <w:b/>
                <w:iCs/>
                <w:sz w:val="20"/>
                <w:szCs w:val="20"/>
                <w:lang w:val="en-US"/>
              </w:rPr>
              <w:t>Reference</w:t>
            </w:r>
          </w:p>
        </w:tc>
      </w:tr>
      <w:tr w:rsidR="00CC68E6" w:rsidRPr="00A722D3" w14:paraId="5C4E44D2" w14:textId="77777777" w:rsidTr="002E2B65">
        <w:trPr>
          <w:trHeight w:val="422"/>
          <w:jc w:val="center"/>
        </w:trPr>
        <w:tc>
          <w:tcPr>
            <w:tcW w:w="15350" w:type="dxa"/>
            <w:gridSpan w:val="4"/>
            <w:tcBorders>
              <w:top w:val="single" w:sz="4" w:space="0" w:color="auto"/>
              <w:bottom w:val="single" w:sz="4" w:space="0" w:color="auto"/>
            </w:tcBorders>
            <w:vAlign w:val="center"/>
          </w:tcPr>
          <w:p w14:paraId="28E7B66D" w14:textId="3D0824D5" w:rsidR="00CC68E6" w:rsidRPr="00172C84" w:rsidRDefault="00CC68E6" w:rsidP="008C28B2">
            <w:pPr>
              <w:jc w:val="center"/>
              <w:rPr>
                <w:rStyle w:val="tlid-translation"/>
                <w:b/>
                <w:bCs/>
                <w:color w:val="000000" w:themeColor="text1"/>
                <w:sz w:val="20"/>
                <w:szCs w:val="20"/>
                <w:lang w:val="en-US"/>
              </w:rPr>
            </w:pPr>
            <w:r w:rsidRPr="00172C84">
              <w:rPr>
                <w:rStyle w:val="tlid-translation"/>
                <w:b/>
                <w:bCs/>
                <w:color w:val="000000" w:themeColor="text1"/>
                <w:sz w:val="20"/>
                <w:szCs w:val="20"/>
                <w:lang w:val="en-US"/>
              </w:rPr>
              <w:t xml:space="preserve">Modeling the transport of contaminants present in soil and water to </w:t>
            </w:r>
            <w:r w:rsidR="00833D09">
              <w:rPr>
                <w:rStyle w:val="tlid-translation"/>
                <w:b/>
                <w:bCs/>
                <w:color w:val="000000" w:themeColor="text1"/>
                <w:sz w:val="20"/>
                <w:szCs w:val="20"/>
                <w:lang w:val="en-US"/>
              </w:rPr>
              <w:t>b</w:t>
            </w:r>
            <w:r w:rsidR="00833D09" w:rsidRPr="00833D09">
              <w:rPr>
                <w:rStyle w:val="tlid-translation"/>
                <w:b/>
                <w:bCs/>
                <w:color w:val="000000" w:themeColor="text1"/>
                <w:sz w:val="20"/>
                <w:szCs w:val="20"/>
                <w:lang w:val="en-US"/>
              </w:rPr>
              <w:t>o</w:t>
            </w:r>
            <w:r w:rsidR="00833D09">
              <w:rPr>
                <w:rStyle w:val="tlid-translation"/>
                <w:b/>
                <w:bCs/>
                <w:color w:val="000000" w:themeColor="text1"/>
                <w:sz w:val="20"/>
                <w:szCs w:val="20"/>
                <w:lang w:val="en-US"/>
              </w:rPr>
              <w:t>vine meat or milk</w:t>
            </w:r>
          </w:p>
        </w:tc>
      </w:tr>
      <w:tr w:rsidR="00CC68E6" w:rsidRPr="00EB4901" w14:paraId="7F41466B" w14:textId="77777777" w:rsidTr="002E2B65">
        <w:trPr>
          <w:trHeight w:val="1838"/>
          <w:jc w:val="center"/>
        </w:trPr>
        <w:tc>
          <w:tcPr>
            <w:tcW w:w="2835" w:type="dxa"/>
            <w:tcBorders>
              <w:top w:val="single" w:sz="4" w:space="0" w:color="auto"/>
              <w:bottom w:val="single" w:sz="4" w:space="0" w:color="auto"/>
            </w:tcBorders>
            <w:vAlign w:val="center"/>
          </w:tcPr>
          <w:p w14:paraId="41B3023B" w14:textId="77777777" w:rsidR="00CC68E6" w:rsidRDefault="00CC68E6" w:rsidP="008C28B2">
            <w:pPr>
              <w:spacing w:line="360" w:lineRule="auto"/>
              <w:jc w:val="center"/>
              <w:rPr>
                <w:rFonts w:eastAsiaTheme="minorEastAsia"/>
                <w:sz w:val="20"/>
                <w:szCs w:val="20"/>
                <w:lang w:val="en-US"/>
              </w:rPr>
            </w:pPr>
            <w:r w:rsidRPr="00307854">
              <w:rPr>
                <w:rStyle w:val="tlid-translation"/>
                <w:sz w:val="20"/>
                <w:szCs w:val="20"/>
                <w:lang w:val="en-US"/>
              </w:rPr>
              <w:t>Chemical species concentration in meat or milk derived from accidental soil ingestion by the cattle</w:t>
            </w:r>
            <w:r w:rsidRPr="00307854">
              <w:rPr>
                <w:rFonts w:eastAsiaTheme="minorEastAsia"/>
                <w:sz w:val="20"/>
                <w:szCs w:val="20"/>
                <w:lang w:val="en-US"/>
              </w:rPr>
              <w:t xml:space="preserve"> </w:t>
            </w:r>
          </w:p>
          <w:p w14:paraId="0B697863" w14:textId="77777777" w:rsidR="00CC68E6" w:rsidRPr="00307854" w:rsidRDefault="00CC68E6" w:rsidP="008C28B2">
            <w:pPr>
              <w:spacing w:line="360" w:lineRule="auto"/>
              <w:jc w:val="center"/>
              <w:rPr>
                <w:rStyle w:val="tlid-translation"/>
                <w:b/>
                <w:sz w:val="20"/>
                <w:szCs w:val="20"/>
                <w:vertAlign w:val="superscript"/>
                <w:lang w:val="en-US"/>
              </w:rPr>
            </w:pPr>
            <w:r w:rsidRPr="00307854">
              <w:rPr>
                <w:rFonts w:eastAsiaTheme="minorEastAsia"/>
                <w:sz w:val="20"/>
                <w:szCs w:val="20"/>
                <w:lang w:val="en-US"/>
              </w:rPr>
              <w:t>(mg kg</w:t>
            </w:r>
            <w:r w:rsidRPr="00307854">
              <w:rPr>
                <w:rFonts w:eastAsiaTheme="minorEastAsia"/>
                <w:sz w:val="20"/>
                <w:szCs w:val="20"/>
                <w:vertAlign w:val="superscript"/>
                <w:lang w:val="en-US"/>
              </w:rPr>
              <w:t>-1</w:t>
            </w:r>
            <w:r w:rsidRPr="00307854">
              <w:rPr>
                <w:rFonts w:eastAsiaTheme="minorEastAsia"/>
                <w:sz w:val="20"/>
                <w:szCs w:val="20"/>
                <w:lang w:val="en-US"/>
              </w:rPr>
              <w:t>)</w:t>
            </w:r>
          </w:p>
        </w:tc>
        <w:tc>
          <w:tcPr>
            <w:tcW w:w="6218" w:type="dxa"/>
            <w:tcBorders>
              <w:top w:val="single" w:sz="4" w:space="0" w:color="auto"/>
              <w:bottom w:val="single" w:sz="4" w:space="0" w:color="auto"/>
            </w:tcBorders>
            <w:vAlign w:val="center"/>
          </w:tcPr>
          <w:p w14:paraId="683C3778" w14:textId="1FD6EB3A" w:rsidR="00CC68E6" w:rsidRPr="001C51AF" w:rsidRDefault="00AC615A" w:rsidP="008C28B2">
            <w:pPr>
              <w:spacing w:line="360" w:lineRule="auto"/>
              <w:jc w:val="center"/>
              <w:rPr>
                <w:rStyle w:val="tlid-translation"/>
                <w:color w:val="000000" w:themeColor="text1"/>
                <w:sz w:val="20"/>
                <w:szCs w:val="20"/>
                <w:lang w:val="en-US"/>
              </w:rPr>
            </w:pPr>
            <m:oMathPara>
              <m:oMath>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M-1</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 xml:space="preserve">s </m:t>
                    </m:r>
                  </m:sub>
                </m:sSub>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BTF</m:t>
                    </m:r>
                  </m:e>
                  <m:sub>
                    <m:r>
                      <w:rPr>
                        <w:rFonts w:ascii="Cambria Math" w:hAnsi="Cambria Math"/>
                        <w:sz w:val="18"/>
                        <w:szCs w:val="18"/>
                        <w:lang w:val="en-US"/>
                      </w:rPr>
                      <m:t>s-M</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IR</m:t>
                    </m:r>
                  </m:e>
                  <m:sub>
                    <m:r>
                      <w:rPr>
                        <w:rFonts w:ascii="Cambria Math" w:hAnsi="Cambria Math"/>
                        <w:sz w:val="18"/>
                        <w:szCs w:val="18"/>
                        <w:lang w:val="en-US"/>
                      </w:rPr>
                      <m:t>s-cattle</m:t>
                    </m:r>
                  </m:sub>
                </m:sSub>
                <m:r>
                  <w:rPr>
                    <w:rFonts w:ascii="Cambria Math" w:hAnsi="Cambria Math"/>
                    <w:sz w:val="18"/>
                    <w:szCs w:val="18"/>
                    <w:lang w:val="en-US"/>
                  </w:rPr>
                  <m:t>∙Fa</m:t>
                </m:r>
                <m:r>
                  <w:rPr>
                    <w:rFonts w:ascii="Cambria Math" w:eastAsiaTheme="minorEastAsia" w:hAnsi="Cambria Math"/>
                    <w:sz w:val="18"/>
                    <w:szCs w:val="18"/>
                    <w:lang w:val="en-US"/>
                  </w:rPr>
                  <m:t xml:space="preserve"> </m:t>
                </m:r>
                <m:r>
                  <w:rPr>
                    <w:rFonts w:ascii="Cambria Math" w:hAnsi="Cambria Math"/>
                    <w:sz w:val="18"/>
                    <w:szCs w:val="18"/>
                    <w:lang w:val="en-US"/>
                  </w:rPr>
                  <m:t>∙Fp</m:t>
                </m:r>
                <m:r>
                  <w:rPr>
                    <w:rFonts w:ascii="Cambria Math" w:eastAsiaTheme="minorEastAsia" w:hAnsi="Cambria Math"/>
                    <w:sz w:val="18"/>
                    <w:szCs w:val="18"/>
                    <w:lang w:val="en-US"/>
                  </w:rPr>
                  <m:t xml:space="preserve">         (7)</m:t>
                </m:r>
              </m:oMath>
            </m:oMathPara>
          </w:p>
        </w:tc>
        <w:tc>
          <w:tcPr>
            <w:tcW w:w="5169" w:type="dxa"/>
            <w:tcBorders>
              <w:top w:val="single" w:sz="4" w:space="0" w:color="auto"/>
              <w:bottom w:val="single" w:sz="4" w:space="0" w:color="auto"/>
            </w:tcBorders>
            <w:vAlign w:val="center"/>
          </w:tcPr>
          <w:p w14:paraId="6928D7B3" w14:textId="77777777" w:rsidR="00CC68E6" w:rsidRPr="00EB4901" w:rsidRDefault="00CC68E6" w:rsidP="008C28B2">
            <w:pPr>
              <w:spacing w:line="360" w:lineRule="auto"/>
              <w:jc w:val="center"/>
              <w:rPr>
                <w:rStyle w:val="tlid-translation"/>
                <w:color w:val="000000" w:themeColor="text1"/>
                <w:sz w:val="20"/>
                <w:szCs w:val="20"/>
                <w:lang w:val="en-US"/>
              </w:rPr>
            </w:pPr>
            <w:r w:rsidRPr="005D3BD4">
              <w:rPr>
                <w:rFonts w:eastAsiaTheme="minorEastAsia"/>
                <w:b/>
                <w:bCs/>
                <w:i/>
                <w:sz w:val="18"/>
                <w:szCs w:val="18"/>
                <w:lang w:val="en-US"/>
              </w:rPr>
              <w:t>BTF</w:t>
            </w:r>
            <w:r w:rsidRPr="005D3BD4">
              <w:rPr>
                <w:rFonts w:eastAsiaTheme="minorEastAsia"/>
                <w:b/>
                <w:bCs/>
                <w:i/>
                <w:sz w:val="18"/>
                <w:szCs w:val="18"/>
                <w:vertAlign w:val="subscript"/>
                <w:lang w:val="en-US"/>
              </w:rPr>
              <w:t>s-M</w:t>
            </w:r>
            <w:r w:rsidRPr="005D3BD4">
              <w:rPr>
                <w:sz w:val="18"/>
                <w:szCs w:val="18"/>
                <w:lang w:val="en-US"/>
              </w:rPr>
              <w:t xml:space="preserve"> </w:t>
            </w:r>
            <w:r>
              <w:rPr>
                <w:sz w:val="18"/>
                <w:szCs w:val="18"/>
                <w:lang w:val="en-US"/>
              </w:rPr>
              <w:t xml:space="preserve">= </w:t>
            </w:r>
            <w:r w:rsidRPr="005D3BD4">
              <w:rPr>
                <w:rStyle w:val="tlid-translation"/>
                <w:sz w:val="18"/>
                <w:szCs w:val="18"/>
                <w:lang w:val="en"/>
              </w:rPr>
              <w:t xml:space="preserve">Biotransfer factor of the </w:t>
            </w:r>
            <w:r w:rsidRPr="005D3BD4">
              <w:rPr>
                <w:rStyle w:val="tlid-translation"/>
                <w:sz w:val="18"/>
                <w:szCs w:val="18"/>
                <w:lang w:val="en-US"/>
              </w:rPr>
              <w:t>chemical species</w:t>
            </w:r>
            <w:r w:rsidRPr="005D3BD4">
              <w:rPr>
                <w:rStyle w:val="tlid-translation"/>
                <w:sz w:val="18"/>
                <w:szCs w:val="18"/>
                <w:lang w:val="en"/>
              </w:rPr>
              <w:t xml:space="preserve"> from soil to meat or milk</w:t>
            </w:r>
            <w:r w:rsidRPr="005D3BD4">
              <w:rPr>
                <w:sz w:val="18"/>
                <w:szCs w:val="18"/>
                <w:lang w:val="en-US"/>
              </w:rPr>
              <w:t xml:space="preserve"> (d kg</w:t>
            </w:r>
            <w:r w:rsidRPr="005D3BD4">
              <w:rPr>
                <w:sz w:val="18"/>
                <w:szCs w:val="18"/>
                <w:vertAlign w:val="superscript"/>
                <w:lang w:val="en-US"/>
              </w:rPr>
              <w:t>-1</w:t>
            </w:r>
            <w:r w:rsidRPr="005D3BD4">
              <w:rPr>
                <w:sz w:val="18"/>
                <w:szCs w:val="18"/>
                <w:lang w:val="en-US"/>
              </w:rPr>
              <w:t xml:space="preserve">); </w:t>
            </w:r>
            <w:r w:rsidRPr="005919AF">
              <w:rPr>
                <w:b/>
                <w:bCs/>
                <w:i/>
                <w:sz w:val="18"/>
                <w:szCs w:val="18"/>
                <w:lang w:val="en-US"/>
              </w:rPr>
              <w:t>IR</w:t>
            </w:r>
            <w:r w:rsidRPr="005919AF">
              <w:rPr>
                <w:b/>
                <w:bCs/>
                <w:i/>
                <w:sz w:val="18"/>
                <w:szCs w:val="18"/>
                <w:vertAlign w:val="subscript"/>
                <w:lang w:val="en-US"/>
              </w:rPr>
              <w:t>s-cattle</w:t>
            </w:r>
            <w:r w:rsidRPr="005D3BD4">
              <w:rPr>
                <w:i/>
                <w:sz w:val="18"/>
                <w:szCs w:val="18"/>
                <w:lang w:val="en-US"/>
              </w:rPr>
              <w:t xml:space="preserve"> </w:t>
            </w:r>
            <w:r>
              <w:rPr>
                <w:i/>
                <w:sz w:val="18"/>
                <w:szCs w:val="18"/>
                <w:lang w:val="en-US"/>
              </w:rPr>
              <w:t xml:space="preserve">= </w:t>
            </w:r>
            <w:r>
              <w:rPr>
                <w:sz w:val="18"/>
                <w:szCs w:val="18"/>
                <w:lang w:val="en-US"/>
              </w:rPr>
              <w:t>S</w:t>
            </w:r>
            <w:r w:rsidRPr="005D3BD4">
              <w:rPr>
                <w:sz w:val="18"/>
                <w:szCs w:val="18"/>
                <w:lang w:val="en-US"/>
              </w:rPr>
              <w:t xml:space="preserve">oil ingestion rate </w:t>
            </w:r>
            <w:r w:rsidRPr="005D3BD4">
              <w:rPr>
                <w:rStyle w:val="tlid-translation"/>
                <w:sz w:val="18"/>
                <w:szCs w:val="18"/>
                <w:lang w:val="en-US"/>
              </w:rPr>
              <w:t>by</w:t>
            </w:r>
            <w:r w:rsidRPr="005D3BD4">
              <w:rPr>
                <w:rStyle w:val="tlid-translation"/>
                <w:sz w:val="18"/>
                <w:szCs w:val="18"/>
                <w:lang w:val="en"/>
              </w:rPr>
              <w:t xml:space="preserve"> beef or dairy cattle</w:t>
            </w:r>
            <w:r w:rsidRPr="005D3BD4">
              <w:rPr>
                <w:sz w:val="18"/>
                <w:szCs w:val="18"/>
                <w:lang w:val="en-US"/>
              </w:rPr>
              <w:t xml:space="preserve"> (kg d</w:t>
            </w:r>
            <w:r w:rsidRPr="005D3BD4">
              <w:rPr>
                <w:sz w:val="18"/>
                <w:szCs w:val="18"/>
                <w:vertAlign w:val="superscript"/>
                <w:lang w:val="en-US"/>
              </w:rPr>
              <w:t>-1</w:t>
            </w:r>
            <w:r w:rsidRPr="005D3BD4">
              <w:rPr>
                <w:sz w:val="18"/>
                <w:szCs w:val="18"/>
                <w:lang w:val="en-US"/>
              </w:rPr>
              <w:t xml:space="preserve">); </w:t>
            </w:r>
            <w:r w:rsidRPr="005919AF">
              <w:rPr>
                <w:b/>
                <w:bCs/>
                <w:i/>
                <w:iCs/>
                <w:sz w:val="18"/>
                <w:szCs w:val="18"/>
                <w:lang w:val="en-US"/>
              </w:rPr>
              <w:t>Fa</w:t>
            </w:r>
            <w:r w:rsidRPr="005D3BD4">
              <w:rPr>
                <w:sz w:val="18"/>
                <w:szCs w:val="18"/>
                <w:lang w:val="en-US"/>
              </w:rPr>
              <w:t xml:space="preserve"> </w:t>
            </w:r>
            <w:r>
              <w:rPr>
                <w:sz w:val="18"/>
                <w:szCs w:val="18"/>
                <w:lang w:val="en-US"/>
              </w:rPr>
              <w:t>= F</w:t>
            </w:r>
            <w:r w:rsidRPr="005D3BD4">
              <w:rPr>
                <w:sz w:val="18"/>
                <w:szCs w:val="18"/>
                <w:lang w:val="en-US"/>
              </w:rPr>
              <w:t>raction of the site that is contaminated;</w:t>
            </w:r>
            <w:r w:rsidRPr="005D3BD4">
              <w:rPr>
                <w:i/>
                <w:iCs/>
                <w:sz w:val="18"/>
                <w:szCs w:val="18"/>
                <w:lang w:val="en-US"/>
              </w:rPr>
              <w:t xml:space="preserve"> </w:t>
            </w:r>
            <w:r w:rsidRPr="005919AF">
              <w:rPr>
                <w:b/>
                <w:bCs/>
                <w:i/>
                <w:iCs/>
                <w:sz w:val="18"/>
                <w:szCs w:val="18"/>
                <w:lang w:val="en-US"/>
              </w:rPr>
              <w:t>Fp</w:t>
            </w:r>
            <w:r w:rsidRPr="005D3BD4">
              <w:rPr>
                <w:sz w:val="18"/>
                <w:szCs w:val="18"/>
                <w:lang w:val="en-US"/>
              </w:rPr>
              <w:t xml:space="preserve"> </w:t>
            </w:r>
            <w:r>
              <w:rPr>
                <w:sz w:val="18"/>
                <w:szCs w:val="18"/>
                <w:lang w:val="en-US"/>
              </w:rPr>
              <w:t>=</w:t>
            </w:r>
            <w:r w:rsidRPr="005D3BD4">
              <w:rPr>
                <w:sz w:val="18"/>
                <w:szCs w:val="18"/>
                <w:lang w:val="en-US"/>
              </w:rPr>
              <w:t xml:space="preserve"> </w:t>
            </w:r>
            <w:r>
              <w:rPr>
                <w:sz w:val="18"/>
                <w:szCs w:val="18"/>
                <w:lang w:val="en-US"/>
              </w:rPr>
              <w:t>F</w:t>
            </w:r>
            <w:r w:rsidRPr="005D3BD4">
              <w:rPr>
                <w:sz w:val="18"/>
                <w:szCs w:val="18"/>
                <w:lang w:val="en-US"/>
              </w:rPr>
              <w:t>raction of the year that the cattle remains on the site</w:t>
            </w:r>
            <w:r>
              <w:rPr>
                <w:sz w:val="18"/>
                <w:szCs w:val="18"/>
                <w:lang w:val="en-US"/>
              </w:rPr>
              <w:t>.</w:t>
            </w:r>
          </w:p>
        </w:tc>
        <w:tc>
          <w:tcPr>
            <w:tcW w:w="1128" w:type="dxa"/>
            <w:tcBorders>
              <w:top w:val="single" w:sz="4" w:space="0" w:color="auto"/>
              <w:bottom w:val="single" w:sz="4" w:space="0" w:color="auto"/>
            </w:tcBorders>
            <w:vAlign w:val="center"/>
          </w:tcPr>
          <w:p w14:paraId="5EE7D773" w14:textId="77777777" w:rsidR="00CC68E6" w:rsidRPr="00EB4901" w:rsidRDefault="00CC68E6" w:rsidP="008C28B2">
            <w:pPr>
              <w:spacing w:line="360" w:lineRule="auto"/>
              <w:jc w:val="center"/>
              <w:rPr>
                <w:rStyle w:val="tlid-translation"/>
                <w:color w:val="000000" w:themeColor="text1"/>
                <w:sz w:val="20"/>
                <w:szCs w:val="20"/>
                <w:lang w:val="en-US"/>
              </w:rPr>
            </w:pPr>
            <w:r w:rsidRPr="005D3BD4">
              <w:rPr>
                <w:rStyle w:val="tlid-translation"/>
                <w:sz w:val="20"/>
                <w:szCs w:val="20"/>
                <w:lang w:val="en"/>
              </w:rPr>
              <w:t xml:space="preserve">Health Canada </w:t>
            </w:r>
            <w:r w:rsidRPr="005D3BD4">
              <w:rPr>
                <w:rStyle w:val="tlid-translation"/>
                <w:sz w:val="20"/>
                <w:szCs w:val="20"/>
                <w:lang w:val="en-US"/>
              </w:rPr>
              <w:fldChar w:fldCharType="begin" w:fldLock="1"/>
            </w:r>
            <w:r w:rsidRPr="005D3BD4">
              <w:rPr>
                <w:rStyle w:val="tlid-translation"/>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sidRPr="005D3BD4">
              <w:rPr>
                <w:rStyle w:val="tlid-translation"/>
                <w:sz w:val="20"/>
                <w:szCs w:val="20"/>
                <w:lang w:val="en-US"/>
              </w:rPr>
              <w:fldChar w:fldCharType="separate"/>
            </w:r>
            <w:r w:rsidRPr="005D3BD4">
              <w:rPr>
                <w:rStyle w:val="tlid-translation"/>
                <w:noProof/>
                <w:sz w:val="20"/>
                <w:szCs w:val="20"/>
                <w:lang w:val="en-US"/>
              </w:rPr>
              <w:t>(2005)</w:t>
            </w:r>
            <w:r w:rsidRPr="005D3BD4">
              <w:rPr>
                <w:rStyle w:val="tlid-translation"/>
                <w:sz w:val="20"/>
                <w:szCs w:val="20"/>
                <w:lang w:val="en-US"/>
              </w:rPr>
              <w:fldChar w:fldCharType="end"/>
            </w:r>
          </w:p>
        </w:tc>
      </w:tr>
      <w:tr w:rsidR="00CC68E6" w:rsidRPr="00EB4901" w14:paraId="2A014BDD" w14:textId="77777777" w:rsidTr="00C862D1">
        <w:trPr>
          <w:trHeight w:val="1240"/>
          <w:jc w:val="center"/>
        </w:trPr>
        <w:tc>
          <w:tcPr>
            <w:tcW w:w="2835" w:type="dxa"/>
            <w:tcBorders>
              <w:top w:val="single" w:sz="4" w:space="0" w:color="auto"/>
              <w:bottom w:val="single" w:sz="4" w:space="0" w:color="auto"/>
            </w:tcBorders>
            <w:vAlign w:val="center"/>
          </w:tcPr>
          <w:p w14:paraId="06376971" w14:textId="77777777" w:rsidR="00CC68E6" w:rsidRDefault="00CC68E6" w:rsidP="008C28B2">
            <w:pPr>
              <w:spacing w:line="360" w:lineRule="auto"/>
              <w:jc w:val="center"/>
              <w:rPr>
                <w:rFonts w:eastAsiaTheme="minorEastAsia"/>
                <w:sz w:val="20"/>
                <w:szCs w:val="20"/>
                <w:lang w:val="en-US"/>
              </w:rPr>
            </w:pPr>
            <w:r w:rsidRPr="00307854">
              <w:rPr>
                <w:rStyle w:val="tlid-translation"/>
                <w:sz w:val="20"/>
                <w:szCs w:val="20"/>
                <w:lang w:val="en-US"/>
              </w:rPr>
              <w:t>Chemical species concentration in meat or milk derived from water ingestion by the cattle</w:t>
            </w:r>
            <w:r w:rsidRPr="00307854">
              <w:rPr>
                <w:rFonts w:eastAsiaTheme="minorEastAsia"/>
                <w:sz w:val="20"/>
                <w:szCs w:val="20"/>
                <w:lang w:val="en-US"/>
              </w:rPr>
              <w:t xml:space="preserve"> </w:t>
            </w:r>
          </w:p>
          <w:p w14:paraId="16D4BD30" w14:textId="77777777" w:rsidR="00CC68E6" w:rsidRPr="00307854" w:rsidRDefault="00CC68E6" w:rsidP="008C28B2">
            <w:pPr>
              <w:spacing w:line="360" w:lineRule="auto"/>
              <w:jc w:val="center"/>
              <w:rPr>
                <w:rStyle w:val="tlid-translation"/>
                <w:sz w:val="20"/>
                <w:szCs w:val="20"/>
                <w:lang w:val="en-US"/>
              </w:rPr>
            </w:pPr>
            <w:r w:rsidRPr="00307854">
              <w:rPr>
                <w:rFonts w:eastAsiaTheme="minorEastAsia"/>
                <w:sz w:val="20"/>
                <w:szCs w:val="20"/>
                <w:lang w:val="en-US"/>
              </w:rPr>
              <w:t>(mg kg</w:t>
            </w:r>
            <w:r w:rsidRPr="00307854">
              <w:rPr>
                <w:rFonts w:eastAsiaTheme="minorEastAsia"/>
                <w:sz w:val="20"/>
                <w:szCs w:val="20"/>
                <w:vertAlign w:val="superscript"/>
                <w:lang w:val="en-US"/>
              </w:rPr>
              <w:t>-1</w:t>
            </w:r>
            <w:r w:rsidRPr="00307854">
              <w:rPr>
                <w:rFonts w:eastAsiaTheme="minorEastAsia"/>
                <w:sz w:val="20"/>
                <w:szCs w:val="20"/>
                <w:lang w:val="en-US"/>
              </w:rPr>
              <w:t>)</w:t>
            </w:r>
          </w:p>
        </w:tc>
        <w:tc>
          <w:tcPr>
            <w:tcW w:w="6218" w:type="dxa"/>
            <w:tcBorders>
              <w:top w:val="single" w:sz="4" w:space="0" w:color="auto"/>
              <w:bottom w:val="single" w:sz="4" w:space="0" w:color="auto"/>
            </w:tcBorders>
            <w:vAlign w:val="center"/>
          </w:tcPr>
          <w:p w14:paraId="7A6AA98F" w14:textId="05E4F2E4" w:rsidR="00CC68E6" w:rsidRPr="005D3BD4" w:rsidRDefault="00AC615A" w:rsidP="008C28B2">
            <w:pPr>
              <w:spacing w:line="360" w:lineRule="auto"/>
              <w:jc w:val="center"/>
              <w:rPr>
                <w:rFonts w:eastAsia="Calibri"/>
                <w:sz w:val="18"/>
                <w:szCs w:val="18"/>
              </w:rPr>
            </w:pPr>
            <m:oMathPara>
              <m:oMath>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M-2</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 xml:space="preserve">w </m:t>
                    </m:r>
                  </m:sub>
                </m:sSub>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BTF</m:t>
                    </m:r>
                  </m:e>
                  <m:sub>
                    <m:r>
                      <w:rPr>
                        <w:rFonts w:ascii="Cambria Math" w:hAnsi="Cambria Math"/>
                        <w:sz w:val="18"/>
                        <w:szCs w:val="18"/>
                        <w:lang w:val="en-US"/>
                      </w:rPr>
                      <m:t>w-M</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IR</m:t>
                    </m:r>
                  </m:e>
                  <m:sub>
                    <m:r>
                      <w:rPr>
                        <w:rFonts w:ascii="Cambria Math" w:hAnsi="Cambria Math"/>
                        <w:sz w:val="18"/>
                        <w:szCs w:val="18"/>
                        <w:lang w:val="en-US"/>
                      </w:rPr>
                      <m:t>w-cattle</m:t>
                    </m:r>
                  </m:sub>
                </m:sSub>
                <m:r>
                  <w:rPr>
                    <w:rFonts w:ascii="Cambria Math" w:hAnsi="Cambria Math"/>
                    <w:sz w:val="18"/>
                    <w:szCs w:val="18"/>
                    <w:lang w:val="en-US"/>
                  </w:rPr>
                  <m:t>∙fw</m:t>
                </m:r>
                <m:r>
                  <w:rPr>
                    <w:rFonts w:ascii="Cambria Math" w:eastAsiaTheme="minorEastAsia" w:hAnsi="Cambria Math"/>
                    <w:sz w:val="18"/>
                    <w:szCs w:val="18"/>
                    <w:lang w:val="en-US"/>
                  </w:rPr>
                  <m:t xml:space="preserve">         (8)</m:t>
                </m:r>
              </m:oMath>
            </m:oMathPara>
          </w:p>
        </w:tc>
        <w:tc>
          <w:tcPr>
            <w:tcW w:w="5169" w:type="dxa"/>
            <w:tcBorders>
              <w:top w:val="single" w:sz="4" w:space="0" w:color="auto"/>
              <w:bottom w:val="single" w:sz="4" w:space="0" w:color="auto"/>
            </w:tcBorders>
            <w:vAlign w:val="center"/>
          </w:tcPr>
          <w:p w14:paraId="68F7CBF5" w14:textId="77777777" w:rsidR="00CC68E6" w:rsidRPr="005D3BD4" w:rsidRDefault="00CC68E6" w:rsidP="008C28B2">
            <w:pPr>
              <w:spacing w:line="360" w:lineRule="auto"/>
              <w:jc w:val="center"/>
              <w:rPr>
                <w:rFonts w:eastAsiaTheme="minorEastAsia"/>
                <w:b/>
                <w:bCs/>
                <w:i/>
                <w:sz w:val="18"/>
                <w:szCs w:val="18"/>
                <w:lang w:val="en-US"/>
              </w:rPr>
            </w:pPr>
            <w:r w:rsidRPr="00323B9E">
              <w:rPr>
                <w:rFonts w:eastAsiaTheme="minorEastAsia"/>
                <w:b/>
                <w:bCs/>
                <w:i/>
                <w:sz w:val="18"/>
                <w:szCs w:val="18"/>
                <w:lang w:val="en-US"/>
              </w:rPr>
              <w:t>BTF</w:t>
            </w:r>
            <w:r w:rsidRPr="00323B9E">
              <w:rPr>
                <w:rFonts w:eastAsiaTheme="minorEastAsia"/>
                <w:b/>
                <w:bCs/>
                <w:i/>
                <w:sz w:val="18"/>
                <w:szCs w:val="18"/>
                <w:vertAlign w:val="subscript"/>
                <w:lang w:val="en-US"/>
              </w:rPr>
              <w:t>w-M</w:t>
            </w:r>
            <w:r w:rsidRPr="005D3BD4">
              <w:rPr>
                <w:sz w:val="18"/>
                <w:szCs w:val="18"/>
                <w:lang w:val="en-US"/>
              </w:rPr>
              <w:t xml:space="preserve"> </w:t>
            </w:r>
            <w:r>
              <w:rPr>
                <w:sz w:val="18"/>
                <w:szCs w:val="18"/>
                <w:lang w:val="en-US"/>
              </w:rPr>
              <w:t xml:space="preserve">= </w:t>
            </w:r>
            <w:r w:rsidRPr="005D3BD4">
              <w:rPr>
                <w:rStyle w:val="tlid-translation"/>
                <w:sz w:val="18"/>
                <w:szCs w:val="18"/>
                <w:lang w:val="en"/>
              </w:rPr>
              <w:t xml:space="preserve">Biotransfer factor of the </w:t>
            </w:r>
            <w:r w:rsidRPr="005D3BD4">
              <w:rPr>
                <w:rStyle w:val="tlid-translation"/>
                <w:sz w:val="18"/>
                <w:szCs w:val="18"/>
                <w:lang w:val="en-US"/>
              </w:rPr>
              <w:t>chemical species</w:t>
            </w:r>
            <w:r w:rsidRPr="005D3BD4">
              <w:rPr>
                <w:rStyle w:val="tlid-translation"/>
                <w:sz w:val="18"/>
                <w:szCs w:val="18"/>
                <w:lang w:val="en"/>
              </w:rPr>
              <w:t xml:space="preserve"> from water to meat or milk</w:t>
            </w:r>
            <w:r w:rsidRPr="005D3BD4">
              <w:rPr>
                <w:sz w:val="18"/>
                <w:szCs w:val="18"/>
                <w:lang w:val="en-US"/>
              </w:rPr>
              <w:t xml:space="preserve"> (d kg</w:t>
            </w:r>
            <w:r w:rsidRPr="005D3BD4">
              <w:rPr>
                <w:sz w:val="18"/>
                <w:szCs w:val="18"/>
                <w:vertAlign w:val="superscript"/>
                <w:lang w:val="en-US"/>
              </w:rPr>
              <w:t>-1</w:t>
            </w:r>
            <w:r w:rsidRPr="005D3BD4">
              <w:rPr>
                <w:sz w:val="18"/>
                <w:szCs w:val="18"/>
                <w:lang w:val="en-US"/>
              </w:rPr>
              <w:t xml:space="preserve">); </w:t>
            </w:r>
            <w:r w:rsidRPr="00323B9E">
              <w:rPr>
                <w:b/>
                <w:bCs/>
                <w:i/>
                <w:sz w:val="18"/>
                <w:szCs w:val="18"/>
                <w:lang w:val="en-US"/>
              </w:rPr>
              <w:t>IR</w:t>
            </w:r>
            <w:r w:rsidRPr="00323B9E">
              <w:rPr>
                <w:b/>
                <w:bCs/>
                <w:i/>
                <w:sz w:val="18"/>
                <w:szCs w:val="18"/>
                <w:vertAlign w:val="subscript"/>
                <w:lang w:val="en-US"/>
              </w:rPr>
              <w:t>w-cattle</w:t>
            </w:r>
            <w:r w:rsidRPr="005D3BD4">
              <w:rPr>
                <w:i/>
                <w:sz w:val="18"/>
                <w:szCs w:val="18"/>
                <w:lang w:val="en-US"/>
              </w:rPr>
              <w:t xml:space="preserve"> </w:t>
            </w:r>
            <w:r w:rsidRPr="005D3BD4">
              <w:rPr>
                <w:sz w:val="18"/>
                <w:szCs w:val="18"/>
                <w:lang w:val="en-US"/>
              </w:rPr>
              <w:t xml:space="preserve">is the water ingestion rate </w:t>
            </w:r>
            <w:r w:rsidRPr="005D3BD4">
              <w:rPr>
                <w:rStyle w:val="tlid-translation"/>
                <w:sz w:val="18"/>
                <w:szCs w:val="18"/>
                <w:lang w:val="en-US"/>
              </w:rPr>
              <w:t>by</w:t>
            </w:r>
            <w:r w:rsidRPr="005D3BD4">
              <w:rPr>
                <w:rStyle w:val="tlid-translation"/>
                <w:sz w:val="18"/>
                <w:szCs w:val="18"/>
                <w:lang w:val="en"/>
              </w:rPr>
              <w:t xml:space="preserve"> beef or dairy cattle</w:t>
            </w:r>
            <w:r w:rsidRPr="005D3BD4">
              <w:rPr>
                <w:sz w:val="18"/>
                <w:szCs w:val="18"/>
                <w:lang w:val="en-US"/>
              </w:rPr>
              <w:t xml:space="preserve"> (L d</w:t>
            </w:r>
            <w:r w:rsidRPr="005D3BD4">
              <w:rPr>
                <w:sz w:val="18"/>
                <w:szCs w:val="18"/>
                <w:vertAlign w:val="superscript"/>
                <w:lang w:val="en-US"/>
              </w:rPr>
              <w:t>-1</w:t>
            </w:r>
            <w:r w:rsidRPr="005D3BD4">
              <w:rPr>
                <w:sz w:val="18"/>
                <w:szCs w:val="18"/>
                <w:lang w:val="en-US"/>
              </w:rPr>
              <w:t xml:space="preserve">); </w:t>
            </w:r>
            <w:r w:rsidRPr="00323B9E">
              <w:rPr>
                <w:b/>
                <w:bCs/>
                <w:i/>
                <w:iCs/>
                <w:sz w:val="18"/>
                <w:szCs w:val="18"/>
                <w:lang w:val="en-US"/>
              </w:rPr>
              <w:t>fw</w:t>
            </w:r>
            <w:r w:rsidRPr="005D3BD4">
              <w:rPr>
                <w:sz w:val="18"/>
                <w:szCs w:val="18"/>
                <w:lang w:val="en-US"/>
              </w:rPr>
              <w:t xml:space="preserve"> </w:t>
            </w:r>
            <w:r>
              <w:rPr>
                <w:sz w:val="18"/>
                <w:szCs w:val="18"/>
                <w:lang w:val="en-US"/>
              </w:rPr>
              <w:t>= D</w:t>
            </w:r>
            <w:r w:rsidRPr="005D3BD4">
              <w:rPr>
                <w:sz w:val="18"/>
                <w:szCs w:val="18"/>
                <w:lang w:val="en-US"/>
              </w:rPr>
              <w:t>aily fraction of consumed water that is contaminated</w:t>
            </w:r>
            <w:r>
              <w:rPr>
                <w:sz w:val="18"/>
                <w:szCs w:val="18"/>
                <w:lang w:val="en-US"/>
              </w:rPr>
              <w:t>.</w:t>
            </w:r>
          </w:p>
        </w:tc>
        <w:tc>
          <w:tcPr>
            <w:tcW w:w="1128" w:type="dxa"/>
            <w:tcBorders>
              <w:top w:val="single" w:sz="4" w:space="0" w:color="auto"/>
              <w:bottom w:val="single" w:sz="4" w:space="0" w:color="auto"/>
            </w:tcBorders>
            <w:vAlign w:val="center"/>
          </w:tcPr>
          <w:p w14:paraId="05585D55" w14:textId="77777777" w:rsidR="00CC68E6" w:rsidRPr="005D3BD4" w:rsidRDefault="00CC68E6" w:rsidP="008C28B2">
            <w:pPr>
              <w:spacing w:line="360" w:lineRule="auto"/>
              <w:jc w:val="center"/>
              <w:rPr>
                <w:rStyle w:val="tlid-translation"/>
                <w:sz w:val="20"/>
                <w:szCs w:val="20"/>
                <w:lang w:val="en"/>
              </w:rPr>
            </w:pPr>
            <w:r w:rsidRPr="005D3BD4">
              <w:rPr>
                <w:rStyle w:val="tlid-translation"/>
                <w:sz w:val="20"/>
                <w:szCs w:val="20"/>
                <w:lang w:val="en"/>
              </w:rPr>
              <w:t xml:space="preserve">Health Canada </w:t>
            </w:r>
            <w:r w:rsidRPr="005D3BD4">
              <w:rPr>
                <w:rStyle w:val="tlid-translation"/>
                <w:sz w:val="20"/>
                <w:szCs w:val="20"/>
                <w:lang w:val="en-US"/>
              </w:rPr>
              <w:fldChar w:fldCharType="begin" w:fldLock="1"/>
            </w:r>
            <w:r w:rsidRPr="005D3BD4">
              <w:rPr>
                <w:rStyle w:val="tlid-translation"/>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sidRPr="005D3BD4">
              <w:rPr>
                <w:rStyle w:val="tlid-translation"/>
                <w:sz w:val="20"/>
                <w:szCs w:val="20"/>
                <w:lang w:val="en-US"/>
              </w:rPr>
              <w:fldChar w:fldCharType="separate"/>
            </w:r>
            <w:r w:rsidRPr="005D3BD4">
              <w:rPr>
                <w:rStyle w:val="tlid-translation"/>
                <w:noProof/>
                <w:sz w:val="20"/>
                <w:szCs w:val="20"/>
                <w:lang w:val="en-US"/>
              </w:rPr>
              <w:t>(2005)</w:t>
            </w:r>
            <w:r w:rsidRPr="005D3BD4">
              <w:rPr>
                <w:rStyle w:val="tlid-translation"/>
                <w:sz w:val="20"/>
                <w:szCs w:val="20"/>
                <w:lang w:val="en-US"/>
              </w:rPr>
              <w:fldChar w:fldCharType="end"/>
            </w:r>
          </w:p>
        </w:tc>
      </w:tr>
      <w:tr w:rsidR="00CC68E6" w:rsidRPr="00EB4901" w14:paraId="55D7F848" w14:textId="77777777" w:rsidTr="00CD68D6">
        <w:trPr>
          <w:trHeight w:val="1838"/>
          <w:jc w:val="center"/>
        </w:trPr>
        <w:tc>
          <w:tcPr>
            <w:tcW w:w="2835" w:type="dxa"/>
            <w:tcBorders>
              <w:top w:val="single" w:sz="4" w:space="0" w:color="auto"/>
              <w:bottom w:val="double" w:sz="4" w:space="0" w:color="auto"/>
            </w:tcBorders>
            <w:vAlign w:val="center"/>
          </w:tcPr>
          <w:p w14:paraId="0EC829CA" w14:textId="77777777" w:rsidR="00CC68E6" w:rsidRDefault="00CC68E6" w:rsidP="008C28B2">
            <w:pPr>
              <w:spacing w:line="360" w:lineRule="auto"/>
              <w:jc w:val="center"/>
              <w:rPr>
                <w:rFonts w:eastAsiaTheme="minorEastAsia"/>
                <w:sz w:val="20"/>
                <w:szCs w:val="20"/>
                <w:lang w:val="en-US"/>
              </w:rPr>
            </w:pPr>
            <w:r w:rsidRPr="00307854">
              <w:rPr>
                <w:rStyle w:val="tlid-translation"/>
                <w:sz w:val="20"/>
                <w:szCs w:val="20"/>
                <w:lang w:val="en-US"/>
              </w:rPr>
              <w:t>Chemical species concentration in meat or milk derived from contaminated feed plants ingestion by the cattle</w:t>
            </w:r>
            <w:r w:rsidRPr="00307854">
              <w:rPr>
                <w:rFonts w:eastAsiaTheme="minorEastAsia"/>
                <w:sz w:val="20"/>
                <w:szCs w:val="20"/>
                <w:lang w:val="en-US"/>
              </w:rPr>
              <w:t xml:space="preserve"> </w:t>
            </w:r>
          </w:p>
          <w:p w14:paraId="2FF7EF51" w14:textId="77777777" w:rsidR="00CC68E6" w:rsidRPr="00307854" w:rsidRDefault="00CC68E6" w:rsidP="008C28B2">
            <w:pPr>
              <w:spacing w:line="360" w:lineRule="auto"/>
              <w:jc w:val="center"/>
              <w:rPr>
                <w:rStyle w:val="tlid-translation"/>
                <w:sz w:val="20"/>
                <w:szCs w:val="20"/>
                <w:lang w:val="en-US"/>
              </w:rPr>
            </w:pPr>
            <w:r w:rsidRPr="00307854">
              <w:rPr>
                <w:rFonts w:eastAsiaTheme="minorEastAsia"/>
                <w:sz w:val="20"/>
                <w:szCs w:val="20"/>
                <w:lang w:val="en-US"/>
              </w:rPr>
              <w:t>(mg kg</w:t>
            </w:r>
            <w:r w:rsidRPr="00307854">
              <w:rPr>
                <w:rFonts w:eastAsiaTheme="minorEastAsia"/>
                <w:sz w:val="20"/>
                <w:szCs w:val="20"/>
                <w:vertAlign w:val="superscript"/>
                <w:lang w:val="en-US"/>
              </w:rPr>
              <w:t>-1</w:t>
            </w:r>
            <w:r w:rsidRPr="00307854">
              <w:rPr>
                <w:rFonts w:eastAsiaTheme="minorEastAsia"/>
                <w:sz w:val="20"/>
                <w:szCs w:val="20"/>
                <w:lang w:val="en-US"/>
              </w:rPr>
              <w:t>)</w:t>
            </w:r>
          </w:p>
        </w:tc>
        <w:tc>
          <w:tcPr>
            <w:tcW w:w="6218" w:type="dxa"/>
            <w:tcBorders>
              <w:top w:val="single" w:sz="4" w:space="0" w:color="auto"/>
              <w:bottom w:val="double" w:sz="4" w:space="0" w:color="auto"/>
            </w:tcBorders>
            <w:vAlign w:val="center"/>
          </w:tcPr>
          <w:p w14:paraId="55A4D476" w14:textId="7B527873" w:rsidR="00CC68E6" w:rsidRPr="00323B9E" w:rsidRDefault="00AC615A" w:rsidP="008C28B2">
            <w:pPr>
              <w:spacing w:line="360" w:lineRule="auto"/>
              <w:jc w:val="center"/>
              <w:rPr>
                <w:rFonts w:eastAsia="Calibri"/>
                <w:sz w:val="18"/>
                <w:szCs w:val="18"/>
                <w:lang w:val="en-US"/>
              </w:rPr>
            </w:pPr>
            <m:oMathPara>
              <m:oMath>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M-3</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 xml:space="preserve">s </m:t>
                    </m:r>
                  </m:sub>
                </m:sSub>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BTF</m:t>
                    </m:r>
                  </m:e>
                  <m:sub>
                    <m:r>
                      <w:rPr>
                        <w:rFonts w:ascii="Cambria Math" w:hAnsi="Cambria Math"/>
                        <w:sz w:val="18"/>
                        <w:szCs w:val="18"/>
                        <w:lang w:val="en-US"/>
                      </w:rPr>
                      <m:t>s-f.p</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CF</m:t>
                    </m:r>
                  </m:e>
                  <m:sub>
                    <m:r>
                      <w:rPr>
                        <w:rFonts w:ascii="Cambria Math" w:hAnsi="Cambria Math"/>
                        <w:sz w:val="18"/>
                        <w:szCs w:val="18"/>
                        <w:lang w:val="en-US"/>
                      </w:rPr>
                      <m:t>2</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BTF</m:t>
                    </m:r>
                  </m:e>
                  <m:sub>
                    <m:r>
                      <w:rPr>
                        <w:rFonts w:ascii="Cambria Math" w:hAnsi="Cambria Math"/>
                        <w:sz w:val="18"/>
                        <w:szCs w:val="18"/>
                        <w:lang w:val="en-US"/>
                      </w:rPr>
                      <m:t>f.p-M</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IR</m:t>
                    </m:r>
                  </m:e>
                  <m:sub>
                    <m:r>
                      <w:rPr>
                        <w:rFonts w:ascii="Cambria Math" w:hAnsi="Cambria Math"/>
                        <w:sz w:val="18"/>
                        <w:szCs w:val="18"/>
                        <w:lang w:val="en-US"/>
                      </w:rPr>
                      <m:t>f.p.-cattle</m:t>
                    </m:r>
                  </m:sub>
                </m:sSub>
                <m:r>
                  <w:rPr>
                    <w:rFonts w:ascii="Cambria Math" w:hAnsi="Cambria Math"/>
                    <w:sz w:val="18"/>
                    <w:szCs w:val="18"/>
                    <w:lang w:val="en-US"/>
                  </w:rPr>
                  <m:t>∙Fa</m:t>
                </m:r>
                <m:r>
                  <w:rPr>
                    <w:rFonts w:ascii="Cambria Math" w:eastAsiaTheme="minorEastAsia" w:hAnsi="Cambria Math"/>
                    <w:sz w:val="18"/>
                    <w:szCs w:val="18"/>
                    <w:lang w:val="en-US"/>
                  </w:rPr>
                  <m:t xml:space="preserve"> </m:t>
                </m:r>
                <m:r>
                  <w:rPr>
                    <w:rFonts w:ascii="Cambria Math" w:hAnsi="Cambria Math"/>
                    <w:sz w:val="18"/>
                    <w:szCs w:val="18"/>
                    <w:lang w:val="en-US"/>
                  </w:rPr>
                  <m:t>∙Fp</m:t>
                </m:r>
                <m:r>
                  <w:rPr>
                    <w:rFonts w:ascii="Cambria Math" w:eastAsiaTheme="minorEastAsia" w:hAnsi="Cambria Math"/>
                    <w:sz w:val="18"/>
                    <w:szCs w:val="18"/>
                    <w:lang w:val="en-US"/>
                  </w:rPr>
                  <m:t xml:space="preserve">         (9)</m:t>
                </m:r>
              </m:oMath>
            </m:oMathPara>
          </w:p>
        </w:tc>
        <w:tc>
          <w:tcPr>
            <w:tcW w:w="5169" w:type="dxa"/>
            <w:tcBorders>
              <w:top w:val="single" w:sz="4" w:space="0" w:color="auto"/>
              <w:bottom w:val="double" w:sz="4" w:space="0" w:color="auto"/>
            </w:tcBorders>
            <w:vAlign w:val="center"/>
          </w:tcPr>
          <w:p w14:paraId="2F778B22" w14:textId="77777777" w:rsidR="00CC68E6" w:rsidRPr="00071AAC" w:rsidRDefault="00CC68E6" w:rsidP="008C28B2">
            <w:pPr>
              <w:spacing w:line="360" w:lineRule="auto"/>
              <w:jc w:val="center"/>
              <w:rPr>
                <w:rFonts w:eastAsiaTheme="minorEastAsia"/>
                <w:b/>
                <w:bCs/>
                <w:i/>
                <w:sz w:val="18"/>
                <w:szCs w:val="18"/>
                <w:lang w:val="en-US"/>
              </w:rPr>
            </w:pPr>
            <w:r w:rsidRPr="00071AAC">
              <w:rPr>
                <w:rFonts w:eastAsiaTheme="minorEastAsia"/>
                <w:b/>
                <w:bCs/>
                <w:i/>
                <w:sz w:val="18"/>
                <w:szCs w:val="18"/>
                <w:lang w:val="en-US"/>
              </w:rPr>
              <w:t>BTF</w:t>
            </w:r>
            <w:r w:rsidRPr="00071AAC">
              <w:rPr>
                <w:rFonts w:eastAsiaTheme="minorEastAsia"/>
                <w:b/>
                <w:bCs/>
                <w:i/>
                <w:sz w:val="18"/>
                <w:szCs w:val="18"/>
                <w:vertAlign w:val="subscript"/>
                <w:lang w:val="en-US"/>
              </w:rPr>
              <w:t>s-f.p</w:t>
            </w:r>
            <w:r w:rsidRPr="005D3BD4">
              <w:rPr>
                <w:rFonts w:eastAsiaTheme="minorEastAsia"/>
                <w:i/>
                <w:sz w:val="18"/>
                <w:szCs w:val="18"/>
                <w:vertAlign w:val="subscript"/>
                <w:lang w:val="en-US"/>
              </w:rPr>
              <w:t>.</w:t>
            </w:r>
            <w:r w:rsidRPr="005D3BD4">
              <w:rPr>
                <w:sz w:val="18"/>
                <w:szCs w:val="18"/>
                <w:lang w:val="en-US"/>
              </w:rPr>
              <w:t xml:space="preserve"> </w:t>
            </w:r>
            <w:r>
              <w:rPr>
                <w:sz w:val="18"/>
                <w:szCs w:val="18"/>
                <w:lang w:val="en-US"/>
              </w:rPr>
              <w:t>=</w:t>
            </w:r>
            <w:r w:rsidRPr="005D3BD4">
              <w:rPr>
                <w:sz w:val="18"/>
                <w:szCs w:val="18"/>
                <w:lang w:val="en-US"/>
              </w:rPr>
              <w:t xml:space="preserve"> </w:t>
            </w:r>
            <w:r w:rsidRPr="005D3BD4">
              <w:rPr>
                <w:rStyle w:val="tlid-translation"/>
                <w:sz w:val="18"/>
                <w:szCs w:val="18"/>
                <w:lang w:val="en"/>
              </w:rPr>
              <w:t xml:space="preserve">Biotransfer factor of the </w:t>
            </w:r>
            <w:r w:rsidRPr="005D3BD4">
              <w:rPr>
                <w:rStyle w:val="tlid-translation"/>
                <w:sz w:val="18"/>
                <w:szCs w:val="18"/>
                <w:lang w:val="en-US"/>
              </w:rPr>
              <w:t>chemical species</w:t>
            </w:r>
            <w:r w:rsidRPr="005D3BD4">
              <w:rPr>
                <w:rStyle w:val="tlid-translation"/>
                <w:sz w:val="18"/>
                <w:szCs w:val="18"/>
                <w:lang w:val="en"/>
              </w:rPr>
              <w:t xml:space="preserve"> from soil to feed plants</w:t>
            </w:r>
            <w:r w:rsidRPr="005D3BD4">
              <w:rPr>
                <w:sz w:val="18"/>
                <w:szCs w:val="18"/>
                <w:lang w:val="en-US"/>
              </w:rPr>
              <w:t xml:space="preserve">; </w:t>
            </w:r>
            <w:bookmarkStart w:id="1" w:name="_Hlk41750082"/>
            <w:r w:rsidRPr="00071AAC">
              <w:rPr>
                <w:rFonts w:eastAsiaTheme="minorEastAsia"/>
                <w:b/>
                <w:bCs/>
                <w:i/>
                <w:sz w:val="18"/>
                <w:szCs w:val="18"/>
                <w:lang w:val="en-US"/>
              </w:rPr>
              <w:t>CF</w:t>
            </w:r>
            <w:r w:rsidRPr="00071AAC">
              <w:rPr>
                <w:rFonts w:eastAsiaTheme="minorEastAsia"/>
                <w:b/>
                <w:bCs/>
                <w:i/>
                <w:sz w:val="18"/>
                <w:szCs w:val="18"/>
                <w:vertAlign w:val="subscript"/>
                <w:lang w:val="en-US"/>
              </w:rPr>
              <w:t>2</w:t>
            </w:r>
            <w:r w:rsidRPr="00071AAC">
              <w:rPr>
                <w:rFonts w:eastAsiaTheme="minorEastAsia"/>
                <w:b/>
                <w:bCs/>
                <w:sz w:val="18"/>
                <w:szCs w:val="18"/>
                <w:lang w:val="en-US"/>
              </w:rPr>
              <w:t xml:space="preserve"> </w:t>
            </w:r>
            <w:r>
              <w:rPr>
                <w:rFonts w:eastAsiaTheme="minorEastAsia"/>
                <w:b/>
                <w:bCs/>
                <w:sz w:val="18"/>
                <w:szCs w:val="18"/>
                <w:lang w:val="en-US"/>
              </w:rPr>
              <w:t>=</w:t>
            </w:r>
            <w:r w:rsidRPr="005D3BD4">
              <w:rPr>
                <w:rFonts w:eastAsiaTheme="minorEastAsia"/>
                <w:sz w:val="18"/>
                <w:szCs w:val="18"/>
                <w:lang w:val="en-US"/>
              </w:rPr>
              <w:t xml:space="preserve"> </w:t>
            </w:r>
            <w:r>
              <w:rPr>
                <w:rFonts w:eastAsiaTheme="minorEastAsia"/>
                <w:sz w:val="18"/>
                <w:szCs w:val="18"/>
                <w:lang w:val="en-US"/>
              </w:rPr>
              <w:t>D</w:t>
            </w:r>
            <w:r w:rsidRPr="005D3BD4">
              <w:rPr>
                <w:rFonts w:eastAsiaTheme="minorEastAsia"/>
                <w:sz w:val="18"/>
                <w:szCs w:val="18"/>
                <w:lang w:val="en-US"/>
              </w:rPr>
              <w:t>ry/wet weight adjustment (85% vegetable moisture)</w:t>
            </w:r>
            <w:bookmarkEnd w:id="1"/>
            <w:r w:rsidRPr="005D3BD4">
              <w:rPr>
                <w:rFonts w:eastAsiaTheme="minorEastAsia"/>
                <w:sz w:val="18"/>
                <w:szCs w:val="18"/>
                <w:lang w:val="en-US"/>
              </w:rPr>
              <w:t xml:space="preserve">; </w:t>
            </w:r>
            <w:r w:rsidRPr="00071AAC">
              <w:rPr>
                <w:rFonts w:eastAsiaTheme="minorEastAsia"/>
                <w:b/>
                <w:bCs/>
                <w:i/>
                <w:sz w:val="18"/>
                <w:szCs w:val="18"/>
                <w:lang w:val="en-US"/>
              </w:rPr>
              <w:t>BTF</w:t>
            </w:r>
            <w:r w:rsidRPr="00071AAC">
              <w:rPr>
                <w:rFonts w:eastAsiaTheme="minorEastAsia"/>
                <w:b/>
                <w:bCs/>
                <w:i/>
                <w:sz w:val="18"/>
                <w:szCs w:val="18"/>
                <w:vertAlign w:val="subscript"/>
                <w:lang w:val="en-US"/>
              </w:rPr>
              <w:t>f.p.-M</w:t>
            </w:r>
            <w:r w:rsidRPr="005D3BD4">
              <w:rPr>
                <w:sz w:val="18"/>
                <w:szCs w:val="18"/>
                <w:lang w:val="en-US"/>
              </w:rPr>
              <w:t xml:space="preserve"> </w:t>
            </w:r>
            <w:r>
              <w:rPr>
                <w:sz w:val="18"/>
                <w:szCs w:val="18"/>
                <w:lang w:val="en-US"/>
              </w:rPr>
              <w:t>=</w:t>
            </w:r>
            <w:r w:rsidRPr="005D3BD4">
              <w:rPr>
                <w:sz w:val="18"/>
                <w:szCs w:val="18"/>
                <w:lang w:val="en-US"/>
              </w:rPr>
              <w:t xml:space="preserve"> </w:t>
            </w:r>
            <w:r w:rsidRPr="005D3BD4">
              <w:rPr>
                <w:rStyle w:val="tlid-translation"/>
                <w:sz w:val="18"/>
                <w:szCs w:val="18"/>
                <w:lang w:val="en"/>
              </w:rPr>
              <w:t xml:space="preserve">Biotransfer factor of the </w:t>
            </w:r>
            <w:r w:rsidRPr="005D3BD4">
              <w:rPr>
                <w:rStyle w:val="tlid-translation"/>
                <w:sz w:val="18"/>
                <w:szCs w:val="18"/>
                <w:lang w:val="en-US"/>
              </w:rPr>
              <w:t xml:space="preserve">chemical species </w:t>
            </w:r>
            <w:r w:rsidRPr="005D3BD4">
              <w:rPr>
                <w:rStyle w:val="tlid-translation"/>
                <w:sz w:val="18"/>
                <w:szCs w:val="18"/>
                <w:lang w:val="en"/>
              </w:rPr>
              <w:t>from feed plants</w:t>
            </w:r>
            <w:r w:rsidRPr="005D3BD4">
              <w:rPr>
                <w:sz w:val="18"/>
                <w:szCs w:val="18"/>
                <w:lang w:val="en"/>
              </w:rPr>
              <w:t xml:space="preserve"> to meat or milk </w:t>
            </w:r>
            <w:r w:rsidRPr="005D3BD4">
              <w:rPr>
                <w:sz w:val="18"/>
                <w:szCs w:val="18"/>
                <w:lang w:val="en-US"/>
              </w:rPr>
              <w:t>(d kg</w:t>
            </w:r>
            <w:r w:rsidRPr="005D3BD4">
              <w:rPr>
                <w:sz w:val="18"/>
                <w:szCs w:val="18"/>
                <w:vertAlign w:val="superscript"/>
                <w:lang w:val="en-US"/>
              </w:rPr>
              <w:t>-1</w:t>
            </w:r>
            <w:r w:rsidRPr="005D3BD4">
              <w:rPr>
                <w:sz w:val="18"/>
                <w:szCs w:val="18"/>
                <w:lang w:val="en-US"/>
              </w:rPr>
              <w:t>);</w:t>
            </w:r>
            <w:r w:rsidRPr="005D3BD4">
              <w:rPr>
                <w:i/>
                <w:sz w:val="18"/>
                <w:szCs w:val="18"/>
                <w:lang w:val="en-US"/>
              </w:rPr>
              <w:t xml:space="preserve"> </w:t>
            </w:r>
            <w:r w:rsidRPr="00780897">
              <w:rPr>
                <w:b/>
                <w:bCs/>
                <w:i/>
                <w:sz w:val="18"/>
                <w:szCs w:val="18"/>
                <w:lang w:val="en-US"/>
              </w:rPr>
              <w:t>IR</w:t>
            </w:r>
            <w:r w:rsidRPr="00780897">
              <w:rPr>
                <w:b/>
                <w:bCs/>
                <w:i/>
                <w:sz w:val="18"/>
                <w:szCs w:val="18"/>
                <w:vertAlign w:val="subscript"/>
                <w:lang w:val="en-US"/>
              </w:rPr>
              <w:t>f.p.-cattle</w:t>
            </w:r>
            <w:r w:rsidRPr="005D3BD4">
              <w:rPr>
                <w:i/>
                <w:sz w:val="18"/>
                <w:szCs w:val="18"/>
                <w:lang w:val="en-US"/>
              </w:rPr>
              <w:t xml:space="preserve"> </w:t>
            </w:r>
            <w:r w:rsidRPr="005D3BD4">
              <w:rPr>
                <w:sz w:val="18"/>
                <w:szCs w:val="18"/>
                <w:lang w:val="en-US"/>
              </w:rPr>
              <w:t xml:space="preserve">is the feed plants ingestion rate </w:t>
            </w:r>
            <w:r w:rsidRPr="005D3BD4">
              <w:rPr>
                <w:rStyle w:val="tlid-translation"/>
                <w:sz w:val="18"/>
                <w:szCs w:val="18"/>
                <w:lang w:val="en-US"/>
              </w:rPr>
              <w:t>by</w:t>
            </w:r>
            <w:r w:rsidRPr="005D3BD4">
              <w:rPr>
                <w:rStyle w:val="tlid-translation"/>
                <w:sz w:val="18"/>
                <w:szCs w:val="18"/>
                <w:lang w:val="en"/>
              </w:rPr>
              <w:t xml:space="preserve"> beef or dairy cattle</w:t>
            </w:r>
            <w:r w:rsidRPr="005D3BD4">
              <w:rPr>
                <w:sz w:val="18"/>
                <w:szCs w:val="18"/>
                <w:lang w:val="en-US"/>
              </w:rPr>
              <w:t xml:space="preserve"> (kg d</w:t>
            </w:r>
            <w:r w:rsidRPr="005D3BD4">
              <w:rPr>
                <w:sz w:val="18"/>
                <w:szCs w:val="18"/>
                <w:vertAlign w:val="superscript"/>
                <w:lang w:val="en-US"/>
              </w:rPr>
              <w:t>-1</w:t>
            </w:r>
            <w:r>
              <w:rPr>
                <w:sz w:val="18"/>
                <w:szCs w:val="18"/>
                <w:lang w:val="en-US"/>
              </w:rPr>
              <w:t>).</w:t>
            </w:r>
          </w:p>
        </w:tc>
        <w:tc>
          <w:tcPr>
            <w:tcW w:w="1128" w:type="dxa"/>
            <w:tcBorders>
              <w:top w:val="single" w:sz="4" w:space="0" w:color="auto"/>
              <w:bottom w:val="double" w:sz="4" w:space="0" w:color="auto"/>
            </w:tcBorders>
            <w:vAlign w:val="center"/>
          </w:tcPr>
          <w:p w14:paraId="18217025" w14:textId="77777777" w:rsidR="00CC68E6" w:rsidRPr="005D3BD4" w:rsidRDefault="00CC68E6" w:rsidP="008C28B2">
            <w:pPr>
              <w:spacing w:line="360" w:lineRule="auto"/>
              <w:jc w:val="center"/>
              <w:rPr>
                <w:rStyle w:val="tlid-translation"/>
                <w:sz w:val="20"/>
                <w:szCs w:val="20"/>
                <w:lang w:val="en"/>
              </w:rPr>
            </w:pPr>
            <w:r w:rsidRPr="005D3BD4">
              <w:rPr>
                <w:rStyle w:val="tlid-translation"/>
                <w:sz w:val="20"/>
                <w:szCs w:val="20"/>
                <w:lang w:val="en"/>
              </w:rPr>
              <w:t xml:space="preserve">Health Canada </w:t>
            </w:r>
            <w:r w:rsidRPr="005D3BD4">
              <w:rPr>
                <w:rStyle w:val="tlid-translation"/>
                <w:sz w:val="20"/>
                <w:szCs w:val="20"/>
                <w:lang w:val="en-US"/>
              </w:rPr>
              <w:fldChar w:fldCharType="begin" w:fldLock="1"/>
            </w:r>
            <w:r w:rsidRPr="005D3BD4">
              <w:rPr>
                <w:rStyle w:val="tlid-translation"/>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sidRPr="005D3BD4">
              <w:rPr>
                <w:rStyle w:val="tlid-translation"/>
                <w:sz w:val="20"/>
                <w:szCs w:val="20"/>
                <w:lang w:val="en-US"/>
              </w:rPr>
              <w:fldChar w:fldCharType="separate"/>
            </w:r>
            <w:r w:rsidRPr="005D3BD4">
              <w:rPr>
                <w:rStyle w:val="tlid-translation"/>
                <w:noProof/>
                <w:sz w:val="20"/>
                <w:szCs w:val="20"/>
                <w:lang w:val="en-US"/>
              </w:rPr>
              <w:t>(2005)</w:t>
            </w:r>
            <w:r w:rsidRPr="005D3BD4">
              <w:rPr>
                <w:rStyle w:val="tlid-translation"/>
                <w:sz w:val="20"/>
                <w:szCs w:val="20"/>
                <w:lang w:val="en-US"/>
              </w:rPr>
              <w:fldChar w:fldCharType="end"/>
            </w:r>
          </w:p>
        </w:tc>
      </w:tr>
    </w:tbl>
    <w:p w14:paraId="7E9F7C99" w14:textId="2B63586B" w:rsidR="002E2B65" w:rsidRDefault="002E2B65" w:rsidP="00CC68E6">
      <w:pPr>
        <w:jc w:val="both"/>
        <w:rPr>
          <w:sz w:val="28"/>
          <w:lang w:val="en-US"/>
        </w:rPr>
      </w:pPr>
      <w:r>
        <w:rPr>
          <w:sz w:val="28"/>
          <w:lang w:val="en-US"/>
        </w:rPr>
        <w:br w:type="page"/>
      </w:r>
    </w:p>
    <w:tbl>
      <w:tblPr>
        <w:tblStyle w:val="Tabelacomgrade1"/>
        <w:tblW w:w="153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333"/>
        <w:gridCol w:w="5032"/>
        <w:gridCol w:w="1246"/>
      </w:tblGrid>
      <w:tr w:rsidR="002E2B65" w:rsidRPr="003C1E54" w14:paraId="09E14BEC" w14:textId="77777777" w:rsidTr="002F7A36">
        <w:trPr>
          <w:trHeight w:val="494"/>
          <w:jc w:val="center"/>
        </w:trPr>
        <w:tc>
          <w:tcPr>
            <w:tcW w:w="2694" w:type="dxa"/>
            <w:tcBorders>
              <w:top w:val="double" w:sz="4" w:space="0" w:color="auto"/>
              <w:bottom w:val="double" w:sz="4" w:space="0" w:color="auto"/>
            </w:tcBorders>
            <w:vAlign w:val="center"/>
          </w:tcPr>
          <w:p w14:paraId="6A7249F7" w14:textId="77777777" w:rsidR="002E2B65" w:rsidRPr="003C1E54" w:rsidRDefault="002E2B65" w:rsidP="008C28B2">
            <w:pPr>
              <w:spacing w:line="360" w:lineRule="auto"/>
              <w:jc w:val="center"/>
              <w:rPr>
                <w:rStyle w:val="tlid-translation"/>
                <w:b/>
                <w:iCs/>
                <w:sz w:val="20"/>
                <w:szCs w:val="20"/>
                <w:lang w:val="en-US"/>
              </w:rPr>
            </w:pPr>
            <w:r w:rsidRPr="003C1E54">
              <w:rPr>
                <w:rStyle w:val="tlid-translation"/>
                <w:b/>
                <w:iCs/>
                <w:sz w:val="20"/>
                <w:szCs w:val="20"/>
                <w:lang w:val="en-US"/>
              </w:rPr>
              <w:lastRenderedPageBreak/>
              <w:t>Description</w:t>
            </w:r>
          </w:p>
        </w:tc>
        <w:tc>
          <w:tcPr>
            <w:tcW w:w="6333" w:type="dxa"/>
            <w:tcBorders>
              <w:top w:val="double" w:sz="4" w:space="0" w:color="auto"/>
              <w:bottom w:val="double" w:sz="4" w:space="0" w:color="auto"/>
            </w:tcBorders>
            <w:vAlign w:val="center"/>
          </w:tcPr>
          <w:p w14:paraId="3D8C69C3" w14:textId="77777777" w:rsidR="002E2B65" w:rsidRPr="003C1E54" w:rsidRDefault="002E2B65" w:rsidP="008C28B2">
            <w:pPr>
              <w:spacing w:line="360" w:lineRule="auto"/>
              <w:jc w:val="center"/>
              <w:rPr>
                <w:rStyle w:val="tlid-translation"/>
                <w:b/>
                <w:iCs/>
                <w:sz w:val="20"/>
                <w:szCs w:val="20"/>
                <w:lang w:val="en-US"/>
              </w:rPr>
            </w:pPr>
            <w:r w:rsidRPr="003C1E54">
              <w:rPr>
                <w:rStyle w:val="tlid-translation"/>
                <w:b/>
                <w:iCs/>
                <w:sz w:val="20"/>
                <w:szCs w:val="20"/>
                <w:lang w:val="en-US"/>
              </w:rPr>
              <w:t>Equation</w:t>
            </w:r>
          </w:p>
        </w:tc>
        <w:tc>
          <w:tcPr>
            <w:tcW w:w="5032" w:type="dxa"/>
            <w:tcBorders>
              <w:top w:val="double" w:sz="4" w:space="0" w:color="auto"/>
              <w:bottom w:val="double" w:sz="4" w:space="0" w:color="auto"/>
            </w:tcBorders>
            <w:vAlign w:val="center"/>
          </w:tcPr>
          <w:p w14:paraId="4EC2404C" w14:textId="77777777" w:rsidR="002E2B65" w:rsidRPr="003C1E54" w:rsidRDefault="002E2B65" w:rsidP="008C28B2">
            <w:pPr>
              <w:spacing w:line="360" w:lineRule="auto"/>
              <w:jc w:val="center"/>
              <w:rPr>
                <w:rStyle w:val="tlid-translation"/>
                <w:b/>
                <w:iCs/>
                <w:sz w:val="20"/>
                <w:szCs w:val="20"/>
                <w:lang w:val="en-US"/>
              </w:rPr>
            </w:pPr>
            <w:r w:rsidRPr="003C1E54">
              <w:rPr>
                <w:rStyle w:val="tlid-translation"/>
                <w:b/>
                <w:iCs/>
                <w:sz w:val="20"/>
                <w:szCs w:val="20"/>
                <w:lang w:val="en-US"/>
              </w:rPr>
              <w:t>Parameters used</w:t>
            </w:r>
          </w:p>
        </w:tc>
        <w:tc>
          <w:tcPr>
            <w:tcW w:w="1246" w:type="dxa"/>
            <w:tcBorders>
              <w:top w:val="double" w:sz="4" w:space="0" w:color="auto"/>
              <w:bottom w:val="double" w:sz="4" w:space="0" w:color="auto"/>
            </w:tcBorders>
            <w:vAlign w:val="center"/>
          </w:tcPr>
          <w:p w14:paraId="0D297104" w14:textId="77777777" w:rsidR="002E2B65" w:rsidRPr="003C1E54" w:rsidRDefault="002E2B65" w:rsidP="008C28B2">
            <w:pPr>
              <w:spacing w:line="360" w:lineRule="auto"/>
              <w:jc w:val="center"/>
              <w:rPr>
                <w:rStyle w:val="tlid-translation"/>
                <w:iCs/>
                <w:sz w:val="20"/>
                <w:szCs w:val="20"/>
                <w:lang w:val="en-US"/>
              </w:rPr>
            </w:pPr>
            <w:r w:rsidRPr="003C1E54">
              <w:rPr>
                <w:rStyle w:val="tlid-translation"/>
                <w:b/>
                <w:iCs/>
                <w:sz w:val="20"/>
                <w:szCs w:val="20"/>
                <w:lang w:val="en-US"/>
              </w:rPr>
              <w:t>Reference</w:t>
            </w:r>
          </w:p>
        </w:tc>
      </w:tr>
      <w:tr w:rsidR="002E2B65" w:rsidRPr="00A722D3" w14:paraId="284B8530" w14:textId="77777777" w:rsidTr="00336061">
        <w:trPr>
          <w:trHeight w:val="422"/>
          <w:jc w:val="center"/>
        </w:trPr>
        <w:tc>
          <w:tcPr>
            <w:tcW w:w="15305" w:type="dxa"/>
            <w:gridSpan w:val="4"/>
            <w:tcBorders>
              <w:top w:val="single" w:sz="4" w:space="0" w:color="auto"/>
              <w:bottom w:val="single" w:sz="4" w:space="0" w:color="auto"/>
            </w:tcBorders>
            <w:vAlign w:val="center"/>
          </w:tcPr>
          <w:p w14:paraId="232A4952" w14:textId="37AD26EF" w:rsidR="002E2B65" w:rsidRPr="00172C84" w:rsidRDefault="002E2B65" w:rsidP="008C28B2">
            <w:pPr>
              <w:jc w:val="center"/>
              <w:rPr>
                <w:rStyle w:val="tlid-translation"/>
                <w:b/>
                <w:bCs/>
                <w:color w:val="000000" w:themeColor="text1"/>
                <w:sz w:val="20"/>
                <w:szCs w:val="20"/>
                <w:lang w:val="en-US"/>
              </w:rPr>
            </w:pPr>
            <w:r w:rsidRPr="00172C84">
              <w:rPr>
                <w:rStyle w:val="tlid-translation"/>
                <w:b/>
                <w:bCs/>
                <w:color w:val="000000" w:themeColor="text1"/>
                <w:sz w:val="20"/>
                <w:szCs w:val="20"/>
                <w:lang w:val="en-US"/>
              </w:rPr>
              <w:t xml:space="preserve">Modeling the transport of contaminants present in soil and water to </w:t>
            </w:r>
            <w:r w:rsidR="00336061">
              <w:rPr>
                <w:rStyle w:val="tlid-translation"/>
                <w:b/>
                <w:bCs/>
                <w:color w:val="000000" w:themeColor="text1"/>
                <w:sz w:val="20"/>
                <w:szCs w:val="20"/>
                <w:lang w:val="en-US"/>
              </w:rPr>
              <w:t>bovine meat or milk</w:t>
            </w:r>
          </w:p>
        </w:tc>
      </w:tr>
      <w:tr w:rsidR="002E2B65" w:rsidRPr="00EB4901" w14:paraId="128746EA" w14:textId="77777777" w:rsidTr="002F7195">
        <w:trPr>
          <w:trHeight w:val="1245"/>
          <w:jc w:val="center"/>
        </w:trPr>
        <w:tc>
          <w:tcPr>
            <w:tcW w:w="2694" w:type="dxa"/>
            <w:tcBorders>
              <w:top w:val="single" w:sz="4" w:space="0" w:color="auto"/>
              <w:bottom w:val="single" w:sz="4" w:space="0" w:color="auto"/>
            </w:tcBorders>
            <w:vAlign w:val="center"/>
          </w:tcPr>
          <w:p w14:paraId="74415754" w14:textId="77777777" w:rsidR="002E2B65" w:rsidRPr="00F71999" w:rsidRDefault="002E2B65" w:rsidP="008C28B2">
            <w:pPr>
              <w:spacing w:line="360" w:lineRule="auto"/>
              <w:jc w:val="center"/>
              <w:rPr>
                <w:rStyle w:val="tlid-translation"/>
                <w:sz w:val="20"/>
                <w:szCs w:val="20"/>
                <w:lang w:val="en-US"/>
              </w:rPr>
            </w:pPr>
            <w:r w:rsidRPr="00F71999">
              <w:rPr>
                <w:rStyle w:val="tlid-translation"/>
                <w:sz w:val="20"/>
                <w:szCs w:val="20"/>
                <w:lang w:val="en-US"/>
              </w:rPr>
              <w:t xml:space="preserve">Total chemical species concentration in meat or milk </w:t>
            </w:r>
          </w:p>
          <w:p w14:paraId="09C02A01" w14:textId="77777777" w:rsidR="002E2B65" w:rsidRPr="00323B9E" w:rsidRDefault="002E2B65" w:rsidP="008C28B2">
            <w:pPr>
              <w:spacing w:line="360" w:lineRule="auto"/>
              <w:jc w:val="center"/>
              <w:rPr>
                <w:rStyle w:val="tlid-translation"/>
                <w:b/>
                <w:sz w:val="17"/>
                <w:szCs w:val="17"/>
                <w:vertAlign w:val="superscript"/>
                <w:lang w:val="en-US"/>
              </w:rPr>
            </w:pPr>
            <w:r w:rsidRPr="00F71999">
              <w:rPr>
                <w:rFonts w:eastAsiaTheme="minorEastAsia"/>
                <w:sz w:val="20"/>
                <w:szCs w:val="20"/>
                <w:lang w:val="en-US"/>
              </w:rPr>
              <w:t>(mg kg</w:t>
            </w:r>
            <w:r w:rsidRPr="00F71999">
              <w:rPr>
                <w:rFonts w:eastAsiaTheme="minorEastAsia"/>
                <w:sz w:val="20"/>
                <w:szCs w:val="20"/>
                <w:vertAlign w:val="superscript"/>
                <w:lang w:val="en-US"/>
              </w:rPr>
              <w:t>-1</w:t>
            </w:r>
            <w:r w:rsidRPr="00F71999">
              <w:rPr>
                <w:rFonts w:eastAsiaTheme="minorEastAsia"/>
                <w:sz w:val="20"/>
                <w:szCs w:val="20"/>
                <w:lang w:val="en-US"/>
              </w:rPr>
              <w:t>)</w:t>
            </w:r>
          </w:p>
        </w:tc>
        <w:tc>
          <w:tcPr>
            <w:tcW w:w="6333" w:type="dxa"/>
            <w:tcBorders>
              <w:top w:val="single" w:sz="4" w:space="0" w:color="auto"/>
              <w:bottom w:val="single" w:sz="4" w:space="0" w:color="auto"/>
            </w:tcBorders>
            <w:vAlign w:val="center"/>
          </w:tcPr>
          <w:p w14:paraId="2C181ED6" w14:textId="71E8D3DB" w:rsidR="002E2B65" w:rsidRPr="001C51AF" w:rsidRDefault="00AC615A" w:rsidP="008C28B2">
            <w:pPr>
              <w:spacing w:line="360" w:lineRule="auto"/>
              <w:jc w:val="center"/>
              <w:rPr>
                <w:rStyle w:val="tlid-translation"/>
                <w:color w:val="000000" w:themeColor="text1"/>
                <w:sz w:val="20"/>
                <w:szCs w:val="20"/>
                <w:lang w:val="en-US"/>
              </w:rPr>
            </w:pPr>
            <m:oMathPara>
              <m:oMath>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f-M</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nary>
                  <m:naryPr>
                    <m:chr m:val="∑"/>
                    <m:limLoc m:val="undOvr"/>
                    <m:ctrlPr>
                      <w:rPr>
                        <w:rFonts w:ascii="Cambria Math" w:hAnsi="Cambria Math"/>
                        <w:i/>
                        <w:sz w:val="18"/>
                        <w:szCs w:val="18"/>
                      </w:rPr>
                    </m:ctrlPr>
                  </m:naryPr>
                  <m:sub>
                    <m:r>
                      <w:rPr>
                        <w:rFonts w:ascii="Cambria Math" w:hAnsi="Cambria Math"/>
                        <w:sz w:val="18"/>
                        <w:szCs w:val="18"/>
                      </w:rPr>
                      <m:t>γ=1</m:t>
                    </m:r>
                  </m:sub>
                  <m:sup>
                    <m:r>
                      <w:rPr>
                        <w:rFonts w:ascii="Cambria Math" w:hAnsi="Cambria Math"/>
                        <w:sz w:val="18"/>
                        <w:szCs w:val="18"/>
                      </w:rPr>
                      <m:t>3</m:t>
                    </m:r>
                  </m:sup>
                  <m:e>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M-γ</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e>
                </m:nary>
                <m:r>
                  <w:rPr>
                    <w:rFonts w:ascii="Cambria Math" w:eastAsiaTheme="minorEastAsia" w:hAnsi="Cambria Math"/>
                    <w:sz w:val="18"/>
                    <w:szCs w:val="18"/>
                    <w:lang w:val="en-US"/>
                  </w:rPr>
                  <m:t xml:space="preserve">         (10)</m:t>
                </m:r>
              </m:oMath>
            </m:oMathPara>
          </w:p>
        </w:tc>
        <w:tc>
          <w:tcPr>
            <w:tcW w:w="5032" w:type="dxa"/>
            <w:tcBorders>
              <w:top w:val="single" w:sz="4" w:space="0" w:color="auto"/>
              <w:bottom w:val="single" w:sz="4" w:space="0" w:color="auto"/>
            </w:tcBorders>
            <w:vAlign w:val="center"/>
          </w:tcPr>
          <w:p w14:paraId="3463D39B" w14:textId="1B20092B" w:rsidR="002E2B65" w:rsidRPr="00EB4901" w:rsidRDefault="002E2B65" w:rsidP="008C28B2">
            <w:pPr>
              <w:spacing w:line="360" w:lineRule="auto"/>
              <w:jc w:val="center"/>
              <w:rPr>
                <w:rStyle w:val="tlid-translation"/>
                <w:color w:val="000000" w:themeColor="text1"/>
                <w:sz w:val="20"/>
                <w:szCs w:val="20"/>
                <w:lang w:val="en-US"/>
              </w:rPr>
            </w:pPr>
            <w:r>
              <w:rPr>
                <w:rFonts w:eastAsiaTheme="minorEastAsia"/>
                <w:b/>
                <w:bCs/>
                <w:i/>
                <w:sz w:val="18"/>
                <w:szCs w:val="18"/>
                <w:lang w:val="en-US"/>
              </w:rPr>
              <w:t>C</w:t>
            </w:r>
            <w:r w:rsidRPr="005D3BD4">
              <w:rPr>
                <w:rFonts w:eastAsiaTheme="minorEastAsia"/>
                <w:b/>
                <w:bCs/>
                <w:i/>
                <w:sz w:val="18"/>
                <w:szCs w:val="18"/>
                <w:vertAlign w:val="subscript"/>
                <w:lang w:val="en-US"/>
              </w:rPr>
              <w:t>M</w:t>
            </w:r>
            <w:r>
              <w:rPr>
                <w:rFonts w:eastAsiaTheme="minorEastAsia"/>
                <w:b/>
                <w:bCs/>
                <w:i/>
                <w:sz w:val="18"/>
                <w:szCs w:val="18"/>
                <w:vertAlign w:val="subscript"/>
                <w:lang w:val="en-US"/>
              </w:rPr>
              <w:t>-γ</w:t>
            </w:r>
            <w:r w:rsidRPr="005D3BD4">
              <w:rPr>
                <w:sz w:val="18"/>
                <w:szCs w:val="18"/>
                <w:lang w:val="en-US"/>
              </w:rPr>
              <w:t xml:space="preserve"> </w:t>
            </w:r>
            <w:r>
              <w:rPr>
                <w:sz w:val="18"/>
                <w:szCs w:val="18"/>
                <w:lang w:val="en-US"/>
              </w:rPr>
              <w:t xml:space="preserve">= </w:t>
            </w:r>
            <w:r w:rsidRPr="009C592E">
              <w:rPr>
                <w:rStyle w:val="tlid-translation"/>
                <w:sz w:val="18"/>
                <w:szCs w:val="18"/>
                <w:lang w:val="en-US"/>
              </w:rPr>
              <w:t>Chemical species concentration in meat or milk derived from contaminated feed plants</w:t>
            </w:r>
            <w:r w:rsidR="002F7195">
              <w:rPr>
                <w:rStyle w:val="tlid-translation"/>
                <w:sz w:val="18"/>
                <w:szCs w:val="18"/>
                <w:lang w:val="en-US"/>
              </w:rPr>
              <w:t xml:space="preserve"> </w:t>
            </w:r>
            <w:r w:rsidR="002F7195" w:rsidRPr="002F7195">
              <w:rPr>
                <w:rFonts w:eastAsiaTheme="minorEastAsia"/>
                <w:sz w:val="18"/>
                <w:szCs w:val="18"/>
                <w:lang w:val="en-US"/>
              </w:rPr>
              <w:t>(mg kg</w:t>
            </w:r>
            <w:r w:rsidR="002F7195" w:rsidRPr="002F7195">
              <w:rPr>
                <w:rFonts w:eastAsiaTheme="minorEastAsia"/>
                <w:sz w:val="18"/>
                <w:szCs w:val="18"/>
                <w:vertAlign w:val="superscript"/>
                <w:lang w:val="en-US"/>
              </w:rPr>
              <w:t>-1</w:t>
            </w:r>
            <w:r w:rsidR="002F7195" w:rsidRPr="002F7195">
              <w:rPr>
                <w:rFonts w:eastAsiaTheme="minorEastAsia"/>
                <w:sz w:val="18"/>
                <w:szCs w:val="18"/>
                <w:lang w:val="en-US"/>
              </w:rPr>
              <w:t>)</w:t>
            </w:r>
            <w:r w:rsidRPr="009C592E">
              <w:rPr>
                <w:rStyle w:val="tlid-translation"/>
                <w:sz w:val="18"/>
                <w:szCs w:val="18"/>
                <w:lang w:val="en-US"/>
              </w:rPr>
              <w:t>, water or soil</w:t>
            </w:r>
            <w:r w:rsidRPr="009C592E">
              <w:rPr>
                <w:rStyle w:val="tlid-translation"/>
                <w:sz w:val="16"/>
                <w:szCs w:val="16"/>
                <w:lang w:val="en-US"/>
              </w:rPr>
              <w:t xml:space="preserve"> </w:t>
            </w:r>
            <w:r w:rsidRPr="009C592E">
              <w:rPr>
                <w:rFonts w:eastAsiaTheme="minorEastAsia"/>
                <w:sz w:val="18"/>
                <w:szCs w:val="18"/>
                <w:lang w:val="en-US"/>
              </w:rPr>
              <w:t>(mg kg</w:t>
            </w:r>
            <w:r w:rsidRPr="009C592E">
              <w:rPr>
                <w:rFonts w:eastAsiaTheme="minorEastAsia"/>
                <w:sz w:val="18"/>
                <w:szCs w:val="18"/>
                <w:vertAlign w:val="superscript"/>
                <w:lang w:val="en-US"/>
              </w:rPr>
              <w:t>-1</w:t>
            </w:r>
            <w:r w:rsidRPr="009C592E">
              <w:rPr>
                <w:rFonts w:eastAsiaTheme="minorEastAsia"/>
                <w:sz w:val="18"/>
                <w:szCs w:val="18"/>
                <w:lang w:val="en-US"/>
              </w:rPr>
              <w:t>)</w:t>
            </w:r>
            <w:r>
              <w:rPr>
                <w:rFonts w:eastAsiaTheme="minorEastAsia"/>
                <w:sz w:val="18"/>
                <w:szCs w:val="18"/>
                <w:lang w:val="en-US"/>
              </w:rPr>
              <w:t>.</w:t>
            </w:r>
          </w:p>
        </w:tc>
        <w:tc>
          <w:tcPr>
            <w:tcW w:w="1246" w:type="dxa"/>
            <w:tcBorders>
              <w:top w:val="single" w:sz="4" w:space="0" w:color="auto"/>
              <w:bottom w:val="single" w:sz="4" w:space="0" w:color="auto"/>
            </w:tcBorders>
            <w:vAlign w:val="center"/>
          </w:tcPr>
          <w:p w14:paraId="74B9AF4E" w14:textId="77777777" w:rsidR="002E2B65" w:rsidRPr="00EB4901" w:rsidRDefault="002E2B65" w:rsidP="008C28B2">
            <w:pPr>
              <w:spacing w:line="360" w:lineRule="auto"/>
              <w:jc w:val="center"/>
              <w:rPr>
                <w:rStyle w:val="tlid-translation"/>
                <w:color w:val="000000" w:themeColor="text1"/>
                <w:sz w:val="20"/>
                <w:szCs w:val="20"/>
                <w:lang w:val="en-US"/>
              </w:rPr>
            </w:pPr>
            <w:r w:rsidRPr="005D3BD4">
              <w:rPr>
                <w:rStyle w:val="tlid-translation"/>
                <w:sz w:val="20"/>
                <w:szCs w:val="20"/>
                <w:lang w:val="en"/>
              </w:rPr>
              <w:t xml:space="preserve">Health Canada </w:t>
            </w:r>
            <w:r w:rsidRPr="005D3BD4">
              <w:rPr>
                <w:rStyle w:val="tlid-translation"/>
                <w:sz w:val="20"/>
                <w:szCs w:val="20"/>
                <w:lang w:val="en-US"/>
              </w:rPr>
              <w:fldChar w:fldCharType="begin" w:fldLock="1"/>
            </w:r>
            <w:r w:rsidRPr="005D3BD4">
              <w:rPr>
                <w:rStyle w:val="tlid-translation"/>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sidRPr="005D3BD4">
              <w:rPr>
                <w:rStyle w:val="tlid-translation"/>
                <w:sz w:val="20"/>
                <w:szCs w:val="20"/>
                <w:lang w:val="en-US"/>
              </w:rPr>
              <w:fldChar w:fldCharType="separate"/>
            </w:r>
            <w:r w:rsidRPr="005D3BD4">
              <w:rPr>
                <w:rStyle w:val="tlid-translation"/>
                <w:noProof/>
                <w:sz w:val="20"/>
                <w:szCs w:val="20"/>
                <w:lang w:val="en-US"/>
              </w:rPr>
              <w:t>(2005)</w:t>
            </w:r>
            <w:r w:rsidRPr="005D3BD4">
              <w:rPr>
                <w:rStyle w:val="tlid-translation"/>
                <w:sz w:val="20"/>
                <w:szCs w:val="20"/>
                <w:lang w:val="en-US"/>
              </w:rPr>
              <w:fldChar w:fldCharType="end"/>
            </w:r>
          </w:p>
        </w:tc>
      </w:tr>
      <w:tr w:rsidR="00F4560E" w:rsidRPr="00A722D3" w14:paraId="773D165B" w14:textId="77777777" w:rsidTr="008C28B2">
        <w:trPr>
          <w:trHeight w:val="364"/>
          <w:jc w:val="center"/>
        </w:trPr>
        <w:tc>
          <w:tcPr>
            <w:tcW w:w="15305" w:type="dxa"/>
            <w:gridSpan w:val="4"/>
            <w:tcBorders>
              <w:top w:val="single" w:sz="4" w:space="0" w:color="auto"/>
              <w:bottom w:val="single" w:sz="4" w:space="0" w:color="auto"/>
            </w:tcBorders>
            <w:vAlign w:val="center"/>
          </w:tcPr>
          <w:p w14:paraId="3132719B" w14:textId="07ACEF3A" w:rsidR="00F4560E" w:rsidRPr="005D3BD4" w:rsidRDefault="00F4560E" w:rsidP="00F4560E">
            <w:pPr>
              <w:spacing w:line="360" w:lineRule="auto"/>
              <w:jc w:val="center"/>
              <w:rPr>
                <w:rStyle w:val="tlid-translation"/>
                <w:sz w:val="20"/>
                <w:szCs w:val="20"/>
                <w:lang w:val="en"/>
              </w:rPr>
            </w:pPr>
            <w:r w:rsidRPr="00172C84">
              <w:rPr>
                <w:rStyle w:val="tlid-translation"/>
                <w:b/>
                <w:bCs/>
                <w:color w:val="000000" w:themeColor="text1"/>
                <w:sz w:val="20"/>
                <w:szCs w:val="20"/>
                <w:lang w:val="en-US"/>
              </w:rPr>
              <w:t xml:space="preserve">Modeling the transport of contaminants present in soil to </w:t>
            </w:r>
            <w:r>
              <w:rPr>
                <w:rStyle w:val="tlid-translation"/>
                <w:b/>
                <w:bCs/>
                <w:color w:val="000000" w:themeColor="text1"/>
                <w:sz w:val="20"/>
                <w:szCs w:val="20"/>
                <w:lang w:val="en-US"/>
              </w:rPr>
              <w:t>fruit</w:t>
            </w:r>
            <w:r w:rsidR="00C47678">
              <w:rPr>
                <w:rStyle w:val="tlid-translation"/>
                <w:b/>
                <w:bCs/>
                <w:color w:val="000000" w:themeColor="text1"/>
                <w:sz w:val="20"/>
                <w:szCs w:val="20"/>
                <w:lang w:val="en-US"/>
              </w:rPr>
              <w:t>s</w:t>
            </w:r>
            <w:r>
              <w:rPr>
                <w:rStyle w:val="tlid-translation"/>
                <w:b/>
                <w:bCs/>
                <w:color w:val="000000" w:themeColor="text1"/>
                <w:sz w:val="20"/>
                <w:szCs w:val="20"/>
                <w:lang w:val="en-US"/>
              </w:rPr>
              <w:t>, grains, seeds, tubers and vegetables</w:t>
            </w:r>
          </w:p>
        </w:tc>
      </w:tr>
      <w:tr w:rsidR="00F4560E" w:rsidRPr="00F4560E" w14:paraId="4F546694" w14:textId="77777777" w:rsidTr="002F7195">
        <w:trPr>
          <w:trHeight w:val="1546"/>
          <w:jc w:val="center"/>
        </w:trPr>
        <w:tc>
          <w:tcPr>
            <w:tcW w:w="2694" w:type="dxa"/>
            <w:tcBorders>
              <w:top w:val="single" w:sz="4" w:space="0" w:color="auto"/>
              <w:bottom w:val="single" w:sz="4" w:space="0" w:color="auto"/>
            </w:tcBorders>
            <w:vAlign w:val="center"/>
          </w:tcPr>
          <w:p w14:paraId="198716CB" w14:textId="1AFC82EF" w:rsidR="00F4560E" w:rsidRPr="00F71999" w:rsidRDefault="00F4560E" w:rsidP="00F4560E">
            <w:pPr>
              <w:spacing w:line="360" w:lineRule="auto"/>
              <w:jc w:val="center"/>
              <w:rPr>
                <w:rStyle w:val="tlid-translation"/>
                <w:sz w:val="20"/>
                <w:szCs w:val="20"/>
                <w:lang w:val="en-US"/>
              </w:rPr>
            </w:pPr>
            <w:r w:rsidRPr="00F71999">
              <w:rPr>
                <w:rStyle w:val="tlid-translation"/>
                <w:sz w:val="20"/>
                <w:szCs w:val="20"/>
                <w:lang w:val="en-US"/>
              </w:rPr>
              <w:t xml:space="preserve">Total chemical species concentration in </w:t>
            </w:r>
            <w:r>
              <w:rPr>
                <w:rStyle w:val="tlid-translation"/>
                <w:sz w:val="20"/>
                <w:szCs w:val="20"/>
                <w:lang w:val="en-US"/>
              </w:rPr>
              <w:t>f</w:t>
            </w:r>
            <w:r w:rsidRPr="00F4560E">
              <w:rPr>
                <w:rStyle w:val="tlid-translation"/>
                <w:sz w:val="20"/>
                <w:szCs w:val="20"/>
                <w:lang w:val="en-US"/>
              </w:rPr>
              <w:t>ruits, grains, seeds, t</w:t>
            </w:r>
            <w:r>
              <w:rPr>
                <w:rStyle w:val="tlid-translation"/>
                <w:sz w:val="20"/>
                <w:szCs w:val="20"/>
                <w:lang w:val="en-US"/>
              </w:rPr>
              <w:t>ubers or vegetables</w:t>
            </w:r>
            <w:r w:rsidRPr="00F71999">
              <w:rPr>
                <w:rStyle w:val="tlid-translation"/>
                <w:sz w:val="20"/>
                <w:szCs w:val="20"/>
                <w:lang w:val="en-US"/>
              </w:rPr>
              <w:t xml:space="preserve"> </w:t>
            </w:r>
          </w:p>
          <w:p w14:paraId="6C1DA4E9" w14:textId="6E822EC1" w:rsidR="00F4560E" w:rsidRPr="00F71999" w:rsidRDefault="00F4560E" w:rsidP="00F4560E">
            <w:pPr>
              <w:spacing w:line="360" w:lineRule="auto"/>
              <w:jc w:val="center"/>
              <w:rPr>
                <w:rStyle w:val="tlid-translation"/>
                <w:sz w:val="20"/>
                <w:szCs w:val="20"/>
                <w:lang w:val="en-US"/>
              </w:rPr>
            </w:pPr>
            <w:r w:rsidRPr="00F71999">
              <w:rPr>
                <w:rFonts w:eastAsiaTheme="minorEastAsia"/>
                <w:sz w:val="20"/>
                <w:szCs w:val="20"/>
                <w:lang w:val="en-US"/>
              </w:rPr>
              <w:t>(mg kg</w:t>
            </w:r>
            <w:r w:rsidRPr="00F71999">
              <w:rPr>
                <w:rFonts w:eastAsiaTheme="minorEastAsia"/>
                <w:sz w:val="20"/>
                <w:szCs w:val="20"/>
                <w:vertAlign w:val="superscript"/>
                <w:lang w:val="en-US"/>
              </w:rPr>
              <w:t>-1</w:t>
            </w:r>
            <w:r w:rsidRPr="00F71999">
              <w:rPr>
                <w:rFonts w:eastAsiaTheme="minorEastAsia"/>
                <w:sz w:val="20"/>
                <w:szCs w:val="20"/>
                <w:lang w:val="en-US"/>
              </w:rPr>
              <w:t>)</w:t>
            </w:r>
          </w:p>
        </w:tc>
        <w:tc>
          <w:tcPr>
            <w:tcW w:w="6333" w:type="dxa"/>
            <w:tcBorders>
              <w:top w:val="single" w:sz="4" w:space="0" w:color="auto"/>
              <w:bottom w:val="single" w:sz="4" w:space="0" w:color="auto"/>
            </w:tcBorders>
            <w:vAlign w:val="center"/>
          </w:tcPr>
          <w:p w14:paraId="484C5D34" w14:textId="0B70A4A7" w:rsidR="00F4560E" w:rsidRPr="00F4560E" w:rsidRDefault="00AC615A" w:rsidP="00F4560E">
            <w:pPr>
              <w:spacing w:line="360" w:lineRule="auto"/>
              <w:jc w:val="center"/>
              <w:rPr>
                <w:rFonts w:eastAsia="Calibri"/>
                <w:sz w:val="18"/>
                <w:szCs w:val="18"/>
                <w:lang w:val="en-US"/>
              </w:rPr>
            </w:pPr>
            <m:oMathPara>
              <m:oMath>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rPr>
                      <m:t>v</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s</m:t>
                    </m:r>
                  </m:sub>
                </m:sSub>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BTF</m:t>
                    </m:r>
                  </m:e>
                  <m:sub>
                    <m:r>
                      <w:rPr>
                        <w:rFonts w:ascii="Cambria Math" w:hAnsi="Cambria Math"/>
                        <w:sz w:val="18"/>
                        <w:szCs w:val="18"/>
                        <w:lang w:val="en-US"/>
                      </w:rPr>
                      <m:t>s-v</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CF</m:t>
                    </m:r>
                  </m:e>
                  <m:sub>
                    <m:r>
                      <w:rPr>
                        <w:rFonts w:ascii="Cambria Math" w:hAnsi="Cambria Math"/>
                        <w:sz w:val="18"/>
                        <w:szCs w:val="18"/>
                        <w:lang w:val="en-US"/>
                      </w:rPr>
                      <m:t>2</m:t>
                    </m:r>
                  </m:sub>
                </m:sSub>
                <m:r>
                  <w:rPr>
                    <w:rFonts w:ascii="Cambria Math" w:eastAsiaTheme="minorEastAsia" w:hAnsi="Cambria Math"/>
                    <w:sz w:val="18"/>
                    <w:szCs w:val="18"/>
                    <w:lang w:val="en-US"/>
                  </w:rPr>
                  <m:t xml:space="preserve">      (11)</m:t>
                </m:r>
              </m:oMath>
            </m:oMathPara>
          </w:p>
        </w:tc>
        <w:tc>
          <w:tcPr>
            <w:tcW w:w="5032" w:type="dxa"/>
            <w:tcBorders>
              <w:top w:val="single" w:sz="4" w:space="0" w:color="auto"/>
              <w:bottom w:val="single" w:sz="4" w:space="0" w:color="auto"/>
            </w:tcBorders>
            <w:vAlign w:val="center"/>
          </w:tcPr>
          <w:p w14:paraId="34A076B9" w14:textId="0EB1B2E9" w:rsidR="00F4560E" w:rsidRPr="00606923" w:rsidRDefault="00C47678" w:rsidP="000B3C5C">
            <w:pPr>
              <w:spacing w:line="360" w:lineRule="auto"/>
              <w:ind w:left="79"/>
              <w:jc w:val="center"/>
              <w:rPr>
                <w:i/>
                <w:sz w:val="22"/>
                <w:szCs w:val="22"/>
                <w:lang w:val="en-US"/>
              </w:rPr>
            </w:pPr>
            <w:r w:rsidRPr="00071AAC">
              <w:rPr>
                <w:rFonts w:eastAsiaTheme="minorEastAsia"/>
                <w:b/>
                <w:bCs/>
                <w:i/>
                <w:sz w:val="18"/>
                <w:szCs w:val="18"/>
                <w:lang w:val="en-US"/>
              </w:rPr>
              <w:t>BTF</w:t>
            </w:r>
            <w:r w:rsidRPr="00071AAC">
              <w:rPr>
                <w:rFonts w:eastAsiaTheme="minorEastAsia"/>
                <w:b/>
                <w:bCs/>
                <w:i/>
                <w:sz w:val="18"/>
                <w:szCs w:val="18"/>
                <w:vertAlign w:val="subscript"/>
                <w:lang w:val="en-US"/>
              </w:rPr>
              <w:t>s-</w:t>
            </w:r>
            <w:r>
              <w:rPr>
                <w:rFonts w:eastAsiaTheme="minorEastAsia"/>
                <w:b/>
                <w:bCs/>
                <w:i/>
                <w:sz w:val="18"/>
                <w:szCs w:val="18"/>
                <w:vertAlign w:val="subscript"/>
                <w:lang w:val="en-US"/>
              </w:rPr>
              <w:t>v</w:t>
            </w:r>
            <w:r w:rsidRPr="005D3BD4">
              <w:rPr>
                <w:sz w:val="18"/>
                <w:szCs w:val="18"/>
                <w:lang w:val="en-US"/>
              </w:rPr>
              <w:t xml:space="preserve"> </w:t>
            </w:r>
            <w:r>
              <w:rPr>
                <w:sz w:val="18"/>
                <w:szCs w:val="18"/>
                <w:lang w:val="en-US"/>
              </w:rPr>
              <w:t>=</w:t>
            </w:r>
            <w:r w:rsidRPr="005D3BD4">
              <w:rPr>
                <w:sz w:val="18"/>
                <w:szCs w:val="18"/>
                <w:lang w:val="en-US"/>
              </w:rPr>
              <w:t xml:space="preserve"> </w:t>
            </w:r>
            <w:r w:rsidRPr="005D3BD4">
              <w:rPr>
                <w:rStyle w:val="tlid-translation"/>
                <w:sz w:val="18"/>
                <w:szCs w:val="18"/>
                <w:lang w:val="en"/>
              </w:rPr>
              <w:t xml:space="preserve">Biotransfer factor of the </w:t>
            </w:r>
            <w:r w:rsidRPr="005D3BD4">
              <w:rPr>
                <w:rStyle w:val="tlid-translation"/>
                <w:sz w:val="18"/>
                <w:szCs w:val="18"/>
                <w:lang w:val="en-US"/>
              </w:rPr>
              <w:t>chemical species</w:t>
            </w:r>
            <w:r w:rsidRPr="005D3BD4">
              <w:rPr>
                <w:rStyle w:val="tlid-translation"/>
                <w:sz w:val="18"/>
                <w:szCs w:val="18"/>
                <w:lang w:val="en"/>
              </w:rPr>
              <w:t xml:space="preserve"> from soil to </w:t>
            </w:r>
            <w:r>
              <w:rPr>
                <w:rStyle w:val="tlid-translation"/>
                <w:sz w:val="18"/>
                <w:szCs w:val="18"/>
                <w:lang w:val="en"/>
              </w:rPr>
              <w:t>fruits, grains, seeds, tubers or vegetables</w:t>
            </w:r>
            <w:r w:rsidRPr="005D3BD4">
              <w:rPr>
                <w:sz w:val="18"/>
                <w:szCs w:val="18"/>
                <w:lang w:val="en-US"/>
              </w:rPr>
              <w:t>;</w:t>
            </w:r>
            <w:r w:rsidR="00335F60" w:rsidRPr="00335F60">
              <w:rPr>
                <w:sz w:val="18"/>
                <w:szCs w:val="18"/>
                <w:lang w:val="en-US"/>
              </w:rPr>
              <w:t xml:space="preserve"> </w:t>
            </w:r>
            <w:r w:rsidR="00335F60" w:rsidRPr="00335F60">
              <w:rPr>
                <w:rFonts w:eastAsiaTheme="minorEastAsia"/>
                <w:b/>
                <w:bCs/>
                <w:i/>
                <w:sz w:val="18"/>
                <w:szCs w:val="18"/>
                <w:lang w:val="en-US"/>
              </w:rPr>
              <w:t>CF</w:t>
            </w:r>
            <w:r w:rsidR="00335F60" w:rsidRPr="00335F60">
              <w:rPr>
                <w:rFonts w:eastAsiaTheme="minorEastAsia"/>
                <w:b/>
                <w:bCs/>
                <w:i/>
                <w:sz w:val="18"/>
                <w:szCs w:val="18"/>
                <w:vertAlign w:val="subscript"/>
                <w:lang w:val="en-US"/>
              </w:rPr>
              <w:t>2</w:t>
            </w:r>
            <w:r w:rsidR="00335F60" w:rsidRPr="00335F60">
              <w:rPr>
                <w:rFonts w:eastAsiaTheme="minorEastAsia"/>
                <w:sz w:val="18"/>
                <w:szCs w:val="18"/>
                <w:lang w:val="en-US"/>
              </w:rPr>
              <w:t xml:space="preserve"> = Dry/wet weight adjustment (85% vegetable moisture);</w:t>
            </w:r>
          </w:p>
        </w:tc>
        <w:tc>
          <w:tcPr>
            <w:tcW w:w="1246" w:type="dxa"/>
            <w:tcBorders>
              <w:top w:val="single" w:sz="4" w:space="0" w:color="auto"/>
              <w:bottom w:val="single" w:sz="4" w:space="0" w:color="auto"/>
            </w:tcBorders>
            <w:vAlign w:val="center"/>
          </w:tcPr>
          <w:p w14:paraId="0AF76117" w14:textId="63D55EB0" w:rsidR="00F4560E" w:rsidRPr="005D3BD4" w:rsidRDefault="002F7195" w:rsidP="00F4560E">
            <w:pPr>
              <w:spacing w:line="360" w:lineRule="auto"/>
              <w:jc w:val="center"/>
              <w:rPr>
                <w:rStyle w:val="tlid-translation"/>
                <w:sz w:val="20"/>
                <w:szCs w:val="20"/>
                <w:lang w:val="en"/>
              </w:rPr>
            </w:pPr>
            <w:r w:rsidRPr="005D3BD4">
              <w:rPr>
                <w:rStyle w:val="tlid-translation"/>
                <w:sz w:val="20"/>
                <w:szCs w:val="20"/>
                <w:lang w:val="en"/>
              </w:rPr>
              <w:t xml:space="preserve">Health Canada </w:t>
            </w:r>
            <w:r w:rsidRPr="005D3BD4">
              <w:rPr>
                <w:rStyle w:val="tlid-translation"/>
                <w:sz w:val="20"/>
                <w:szCs w:val="20"/>
                <w:lang w:val="en-US"/>
              </w:rPr>
              <w:fldChar w:fldCharType="begin" w:fldLock="1"/>
            </w:r>
            <w:r w:rsidRPr="005D3BD4">
              <w:rPr>
                <w:rStyle w:val="tlid-translation"/>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sidRPr="005D3BD4">
              <w:rPr>
                <w:rStyle w:val="tlid-translation"/>
                <w:sz w:val="20"/>
                <w:szCs w:val="20"/>
                <w:lang w:val="en-US"/>
              </w:rPr>
              <w:fldChar w:fldCharType="separate"/>
            </w:r>
            <w:r w:rsidRPr="005D3BD4">
              <w:rPr>
                <w:rStyle w:val="tlid-translation"/>
                <w:noProof/>
                <w:sz w:val="20"/>
                <w:szCs w:val="20"/>
                <w:lang w:val="en-US"/>
              </w:rPr>
              <w:t>(2005)</w:t>
            </w:r>
            <w:r w:rsidRPr="005D3BD4">
              <w:rPr>
                <w:rStyle w:val="tlid-translation"/>
                <w:sz w:val="20"/>
                <w:szCs w:val="20"/>
                <w:lang w:val="en-US"/>
              </w:rPr>
              <w:fldChar w:fldCharType="end"/>
            </w:r>
          </w:p>
        </w:tc>
      </w:tr>
      <w:tr w:rsidR="0026040A" w:rsidRPr="00A722D3" w14:paraId="73530E27" w14:textId="77777777" w:rsidTr="008C28B2">
        <w:trPr>
          <w:trHeight w:val="326"/>
          <w:jc w:val="center"/>
        </w:trPr>
        <w:tc>
          <w:tcPr>
            <w:tcW w:w="15305" w:type="dxa"/>
            <w:gridSpan w:val="4"/>
            <w:tcBorders>
              <w:top w:val="single" w:sz="4" w:space="0" w:color="auto"/>
              <w:bottom w:val="single" w:sz="4" w:space="0" w:color="auto"/>
            </w:tcBorders>
            <w:vAlign w:val="center"/>
          </w:tcPr>
          <w:p w14:paraId="072A0D76" w14:textId="2AED585C" w:rsidR="0026040A" w:rsidRPr="005D3BD4" w:rsidRDefault="0026040A" w:rsidP="0026040A">
            <w:pPr>
              <w:spacing w:line="360" w:lineRule="auto"/>
              <w:jc w:val="center"/>
              <w:rPr>
                <w:rStyle w:val="tlid-translation"/>
                <w:sz w:val="20"/>
                <w:szCs w:val="20"/>
                <w:lang w:val="en"/>
              </w:rPr>
            </w:pPr>
            <w:r w:rsidRPr="00172C84">
              <w:rPr>
                <w:rStyle w:val="tlid-translation"/>
                <w:b/>
                <w:bCs/>
                <w:color w:val="000000" w:themeColor="text1"/>
                <w:sz w:val="20"/>
                <w:szCs w:val="20"/>
                <w:lang w:val="en-US"/>
              </w:rPr>
              <w:t xml:space="preserve">Modeling the transport of contaminants present in water to </w:t>
            </w:r>
            <w:r>
              <w:rPr>
                <w:rStyle w:val="tlid-translation"/>
                <w:b/>
                <w:bCs/>
                <w:color w:val="000000" w:themeColor="text1"/>
                <w:sz w:val="20"/>
                <w:szCs w:val="20"/>
                <w:lang w:val="en-US"/>
              </w:rPr>
              <w:t>fish</w:t>
            </w:r>
          </w:p>
        </w:tc>
      </w:tr>
      <w:tr w:rsidR="0026040A" w:rsidRPr="00F4560E" w14:paraId="2A375285" w14:textId="77777777" w:rsidTr="0026040A">
        <w:trPr>
          <w:trHeight w:val="1380"/>
          <w:jc w:val="center"/>
        </w:trPr>
        <w:tc>
          <w:tcPr>
            <w:tcW w:w="2694" w:type="dxa"/>
            <w:tcBorders>
              <w:top w:val="single" w:sz="4" w:space="0" w:color="auto"/>
              <w:bottom w:val="single" w:sz="4" w:space="0" w:color="auto"/>
            </w:tcBorders>
            <w:vAlign w:val="center"/>
          </w:tcPr>
          <w:p w14:paraId="1C3EAA80" w14:textId="73C9995E" w:rsidR="0026040A" w:rsidRPr="00F71999" w:rsidRDefault="0026040A" w:rsidP="0026040A">
            <w:pPr>
              <w:spacing w:line="360" w:lineRule="auto"/>
              <w:jc w:val="center"/>
              <w:rPr>
                <w:rStyle w:val="tlid-translation"/>
                <w:sz w:val="20"/>
                <w:szCs w:val="20"/>
                <w:lang w:val="en-US"/>
              </w:rPr>
            </w:pPr>
            <w:r w:rsidRPr="00F71999">
              <w:rPr>
                <w:rStyle w:val="tlid-translation"/>
                <w:sz w:val="20"/>
                <w:szCs w:val="20"/>
                <w:lang w:val="en-US"/>
              </w:rPr>
              <w:t xml:space="preserve">Total chemical species concentration in </w:t>
            </w:r>
            <w:r>
              <w:rPr>
                <w:rStyle w:val="tlid-translation"/>
                <w:sz w:val="20"/>
                <w:szCs w:val="20"/>
                <w:lang w:val="en-US"/>
              </w:rPr>
              <w:t>fish</w:t>
            </w:r>
            <w:r w:rsidRPr="00F71999">
              <w:rPr>
                <w:rStyle w:val="tlid-translation"/>
                <w:sz w:val="20"/>
                <w:szCs w:val="20"/>
                <w:lang w:val="en-US"/>
              </w:rPr>
              <w:t xml:space="preserve"> </w:t>
            </w:r>
          </w:p>
          <w:p w14:paraId="3FD78BCF" w14:textId="2B1FC026" w:rsidR="0026040A" w:rsidRPr="00F71999" w:rsidRDefault="0026040A" w:rsidP="0026040A">
            <w:pPr>
              <w:spacing w:line="360" w:lineRule="auto"/>
              <w:jc w:val="center"/>
              <w:rPr>
                <w:rStyle w:val="tlid-translation"/>
                <w:sz w:val="20"/>
                <w:szCs w:val="20"/>
                <w:lang w:val="en-US"/>
              </w:rPr>
            </w:pPr>
            <w:r w:rsidRPr="00F71999">
              <w:rPr>
                <w:rFonts w:eastAsiaTheme="minorEastAsia"/>
                <w:sz w:val="20"/>
                <w:szCs w:val="20"/>
                <w:lang w:val="en-US"/>
              </w:rPr>
              <w:t>(mg kg</w:t>
            </w:r>
            <w:r w:rsidRPr="00F71999">
              <w:rPr>
                <w:rFonts w:eastAsiaTheme="minorEastAsia"/>
                <w:sz w:val="20"/>
                <w:szCs w:val="20"/>
                <w:vertAlign w:val="superscript"/>
                <w:lang w:val="en-US"/>
              </w:rPr>
              <w:t>-1</w:t>
            </w:r>
            <w:r w:rsidRPr="00F71999">
              <w:rPr>
                <w:rFonts w:eastAsiaTheme="minorEastAsia"/>
                <w:sz w:val="20"/>
                <w:szCs w:val="20"/>
                <w:lang w:val="en-US"/>
              </w:rPr>
              <w:t>)</w:t>
            </w:r>
          </w:p>
        </w:tc>
        <w:tc>
          <w:tcPr>
            <w:tcW w:w="6333" w:type="dxa"/>
            <w:tcBorders>
              <w:top w:val="single" w:sz="4" w:space="0" w:color="auto"/>
              <w:bottom w:val="single" w:sz="4" w:space="0" w:color="auto"/>
            </w:tcBorders>
            <w:vAlign w:val="center"/>
          </w:tcPr>
          <w:p w14:paraId="4B1B526D" w14:textId="41C2AAF5" w:rsidR="0026040A" w:rsidRPr="0026040A" w:rsidRDefault="00AC615A" w:rsidP="0026040A">
            <w:pPr>
              <w:spacing w:line="360" w:lineRule="auto"/>
              <w:jc w:val="center"/>
              <w:rPr>
                <w:rFonts w:eastAsia="Calibri"/>
                <w:sz w:val="18"/>
                <w:szCs w:val="18"/>
                <w:lang w:val="en-US"/>
              </w:rPr>
            </w:pPr>
            <m:oMathPara>
              <m:oMath>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rPr>
                      <m:t>fish</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rPr>
                      <m:t>w</m:t>
                    </m:r>
                  </m:sub>
                </m:sSub>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BTF</m:t>
                    </m:r>
                  </m:e>
                  <m:sub>
                    <m:r>
                      <w:rPr>
                        <w:rFonts w:ascii="Cambria Math" w:hAnsi="Cambria Math"/>
                        <w:sz w:val="18"/>
                        <w:szCs w:val="18"/>
                        <w:lang w:val="en-US"/>
                      </w:rPr>
                      <m:t>w-fish</m:t>
                    </m:r>
                  </m:sub>
                </m:sSub>
                <m:r>
                  <w:rPr>
                    <w:rFonts w:ascii="Cambria Math" w:eastAsiaTheme="minorEastAsia" w:hAnsi="Cambria Math"/>
                    <w:sz w:val="18"/>
                    <w:szCs w:val="18"/>
                    <w:lang w:val="en-US"/>
                  </w:rPr>
                  <m:t xml:space="preserve">      (12)</m:t>
                </m:r>
              </m:oMath>
            </m:oMathPara>
          </w:p>
        </w:tc>
        <w:tc>
          <w:tcPr>
            <w:tcW w:w="5032" w:type="dxa"/>
            <w:tcBorders>
              <w:top w:val="single" w:sz="4" w:space="0" w:color="auto"/>
              <w:bottom w:val="single" w:sz="4" w:space="0" w:color="auto"/>
            </w:tcBorders>
            <w:vAlign w:val="center"/>
          </w:tcPr>
          <w:p w14:paraId="7235EB59" w14:textId="1F62AE57" w:rsidR="0026040A" w:rsidRPr="00071AAC" w:rsidRDefault="00D54E74" w:rsidP="0026040A">
            <w:pPr>
              <w:spacing w:line="360" w:lineRule="auto"/>
              <w:ind w:left="79"/>
              <w:jc w:val="center"/>
              <w:rPr>
                <w:rFonts w:eastAsiaTheme="minorEastAsia"/>
                <w:b/>
                <w:bCs/>
                <w:i/>
                <w:sz w:val="18"/>
                <w:szCs w:val="18"/>
                <w:lang w:val="en-US"/>
              </w:rPr>
            </w:pPr>
            <w:r w:rsidRPr="00071AAC">
              <w:rPr>
                <w:rFonts w:eastAsiaTheme="minorEastAsia"/>
                <w:b/>
                <w:bCs/>
                <w:i/>
                <w:sz w:val="18"/>
                <w:szCs w:val="18"/>
                <w:lang w:val="en-US"/>
              </w:rPr>
              <w:t>BTF</w:t>
            </w:r>
            <w:r>
              <w:rPr>
                <w:rFonts w:eastAsiaTheme="minorEastAsia"/>
                <w:b/>
                <w:bCs/>
                <w:i/>
                <w:sz w:val="18"/>
                <w:szCs w:val="18"/>
                <w:vertAlign w:val="subscript"/>
                <w:lang w:val="en-US"/>
              </w:rPr>
              <w:t>w</w:t>
            </w:r>
            <w:r w:rsidRPr="00071AAC">
              <w:rPr>
                <w:rFonts w:eastAsiaTheme="minorEastAsia"/>
                <w:b/>
                <w:bCs/>
                <w:i/>
                <w:sz w:val="18"/>
                <w:szCs w:val="18"/>
                <w:vertAlign w:val="subscript"/>
                <w:lang w:val="en-US"/>
              </w:rPr>
              <w:t>-</w:t>
            </w:r>
            <w:r>
              <w:rPr>
                <w:rFonts w:eastAsiaTheme="minorEastAsia"/>
                <w:b/>
                <w:bCs/>
                <w:i/>
                <w:sz w:val="18"/>
                <w:szCs w:val="18"/>
                <w:vertAlign w:val="subscript"/>
                <w:lang w:val="en-US"/>
              </w:rPr>
              <w:t>fish</w:t>
            </w:r>
            <w:r w:rsidRPr="005D3BD4">
              <w:rPr>
                <w:sz w:val="18"/>
                <w:szCs w:val="18"/>
                <w:lang w:val="en-US"/>
              </w:rPr>
              <w:t xml:space="preserve"> </w:t>
            </w:r>
            <w:r>
              <w:rPr>
                <w:sz w:val="18"/>
                <w:szCs w:val="18"/>
                <w:lang w:val="en-US"/>
              </w:rPr>
              <w:t>=</w:t>
            </w:r>
            <w:r w:rsidRPr="005D3BD4">
              <w:rPr>
                <w:sz w:val="18"/>
                <w:szCs w:val="18"/>
                <w:lang w:val="en-US"/>
              </w:rPr>
              <w:t xml:space="preserve"> </w:t>
            </w:r>
            <w:r w:rsidRPr="005D3BD4">
              <w:rPr>
                <w:rStyle w:val="tlid-translation"/>
                <w:sz w:val="18"/>
                <w:szCs w:val="18"/>
                <w:lang w:val="en"/>
              </w:rPr>
              <w:t xml:space="preserve">Biotransfer factor of the </w:t>
            </w:r>
            <w:r w:rsidRPr="005D3BD4">
              <w:rPr>
                <w:rStyle w:val="tlid-translation"/>
                <w:sz w:val="18"/>
                <w:szCs w:val="18"/>
                <w:lang w:val="en-US"/>
              </w:rPr>
              <w:t>chemical species</w:t>
            </w:r>
            <w:r w:rsidRPr="005D3BD4">
              <w:rPr>
                <w:rStyle w:val="tlid-translation"/>
                <w:sz w:val="18"/>
                <w:szCs w:val="18"/>
                <w:lang w:val="en"/>
              </w:rPr>
              <w:t xml:space="preserve"> from </w:t>
            </w:r>
            <w:r>
              <w:rPr>
                <w:rStyle w:val="tlid-translation"/>
                <w:sz w:val="18"/>
                <w:szCs w:val="18"/>
                <w:lang w:val="en"/>
              </w:rPr>
              <w:t>water</w:t>
            </w:r>
            <w:r w:rsidRPr="005D3BD4">
              <w:rPr>
                <w:rStyle w:val="tlid-translation"/>
                <w:sz w:val="18"/>
                <w:szCs w:val="18"/>
                <w:lang w:val="en"/>
              </w:rPr>
              <w:t xml:space="preserve"> to </w:t>
            </w:r>
            <w:r>
              <w:rPr>
                <w:rStyle w:val="tlid-translation"/>
                <w:sz w:val="18"/>
                <w:szCs w:val="18"/>
                <w:lang w:val="en"/>
              </w:rPr>
              <w:t>fish</w:t>
            </w:r>
            <w:r w:rsidRPr="005D3BD4">
              <w:rPr>
                <w:sz w:val="18"/>
                <w:szCs w:val="18"/>
                <w:lang w:val="en-US"/>
              </w:rPr>
              <w:t>;</w:t>
            </w:r>
          </w:p>
        </w:tc>
        <w:tc>
          <w:tcPr>
            <w:tcW w:w="1246" w:type="dxa"/>
            <w:tcBorders>
              <w:top w:val="single" w:sz="4" w:space="0" w:color="auto"/>
              <w:bottom w:val="single" w:sz="4" w:space="0" w:color="auto"/>
            </w:tcBorders>
            <w:vAlign w:val="center"/>
          </w:tcPr>
          <w:p w14:paraId="1992A7AD" w14:textId="0C809B5B" w:rsidR="0026040A" w:rsidRPr="005D3BD4" w:rsidRDefault="00D54E74" w:rsidP="0026040A">
            <w:pPr>
              <w:spacing w:line="360" w:lineRule="auto"/>
              <w:jc w:val="center"/>
              <w:rPr>
                <w:rStyle w:val="tlid-translation"/>
                <w:sz w:val="20"/>
                <w:szCs w:val="20"/>
                <w:lang w:val="en"/>
              </w:rPr>
            </w:pPr>
            <w:r w:rsidRPr="005D3BD4">
              <w:rPr>
                <w:rStyle w:val="tlid-translation"/>
                <w:sz w:val="20"/>
                <w:szCs w:val="20"/>
                <w:lang w:val="en"/>
              </w:rPr>
              <w:t xml:space="preserve">Health Canada </w:t>
            </w:r>
            <w:r w:rsidRPr="005D3BD4">
              <w:rPr>
                <w:rStyle w:val="tlid-translation"/>
                <w:sz w:val="20"/>
                <w:szCs w:val="20"/>
                <w:lang w:val="en-US"/>
              </w:rPr>
              <w:fldChar w:fldCharType="begin" w:fldLock="1"/>
            </w:r>
            <w:r w:rsidRPr="005D3BD4">
              <w:rPr>
                <w:rStyle w:val="tlid-translation"/>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sidRPr="005D3BD4">
              <w:rPr>
                <w:rStyle w:val="tlid-translation"/>
                <w:sz w:val="20"/>
                <w:szCs w:val="20"/>
                <w:lang w:val="en-US"/>
              </w:rPr>
              <w:fldChar w:fldCharType="separate"/>
            </w:r>
            <w:r w:rsidRPr="005D3BD4">
              <w:rPr>
                <w:rStyle w:val="tlid-translation"/>
                <w:noProof/>
                <w:sz w:val="20"/>
                <w:szCs w:val="20"/>
                <w:lang w:val="en-US"/>
              </w:rPr>
              <w:t>(2005)</w:t>
            </w:r>
            <w:r w:rsidRPr="005D3BD4">
              <w:rPr>
                <w:rStyle w:val="tlid-translation"/>
                <w:sz w:val="20"/>
                <w:szCs w:val="20"/>
                <w:lang w:val="en-US"/>
              </w:rPr>
              <w:fldChar w:fldCharType="end"/>
            </w:r>
          </w:p>
        </w:tc>
      </w:tr>
      <w:tr w:rsidR="00F275DF" w:rsidRPr="00A722D3" w14:paraId="0642D059" w14:textId="77777777" w:rsidTr="008C28B2">
        <w:trPr>
          <w:trHeight w:val="280"/>
          <w:jc w:val="center"/>
        </w:trPr>
        <w:tc>
          <w:tcPr>
            <w:tcW w:w="15305" w:type="dxa"/>
            <w:gridSpan w:val="4"/>
            <w:tcBorders>
              <w:top w:val="single" w:sz="4" w:space="0" w:color="auto"/>
              <w:bottom w:val="single" w:sz="4" w:space="0" w:color="auto"/>
            </w:tcBorders>
            <w:vAlign w:val="center"/>
          </w:tcPr>
          <w:p w14:paraId="46D8CD25" w14:textId="55AD5A1C" w:rsidR="00F275DF" w:rsidRPr="005D3BD4" w:rsidRDefault="00F275DF" w:rsidP="0026040A">
            <w:pPr>
              <w:spacing w:line="360" w:lineRule="auto"/>
              <w:jc w:val="center"/>
              <w:rPr>
                <w:rStyle w:val="tlid-translation"/>
                <w:sz w:val="20"/>
                <w:szCs w:val="20"/>
                <w:lang w:val="en"/>
              </w:rPr>
            </w:pPr>
            <w:r w:rsidRPr="00172C84">
              <w:rPr>
                <w:rStyle w:val="tlid-translation"/>
                <w:b/>
                <w:bCs/>
                <w:color w:val="000000" w:themeColor="text1"/>
                <w:sz w:val="20"/>
                <w:szCs w:val="20"/>
                <w:lang w:val="en-US"/>
              </w:rPr>
              <w:t>Modeling the transport of contaminants present in soil</w:t>
            </w:r>
            <w:r>
              <w:rPr>
                <w:rStyle w:val="tlid-translation"/>
                <w:b/>
                <w:bCs/>
                <w:color w:val="000000" w:themeColor="text1"/>
                <w:sz w:val="20"/>
                <w:szCs w:val="20"/>
                <w:lang w:val="en-US"/>
              </w:rPr>
              <w:t xml:space="preserve"> and water</w:t>
            </w:r>
            <w:r w:rsidRPr="00172C84">
              <w:rPr>
                <w:rStyle w:val="tlid-translation"/>
                <w:b/>
                <w:bCs/>
                <w:color w:val="000000" w:themeColor="text1"/>
                <w:sz w:val="20"/>
                <w:szCs w:val="20"/>
                <w:lang w:val="en-US"/>
              </w:rPr>
              <w:t xml:space="preserve"> to </w:t>
            </w:r>
            <w:r>
              <w:rPr>
                <w:rStyle w:val="tlid-translation"/>
                <w:b/>
                <w:bCs/>
                <w:color w:val="000000" w:themeColor="text1"/>
                <w:sz w:val="20"/>
                <w:szCs w:val="20"/>
                <w:lang w:val="en-US"/>
              </w:rPr>
              <w:t>bird meat or eggs</w:t>
            </w:r>
          </w:p>
        </w:tc>
      </w:tr>
      <w:tr w:rsidR="00F275DF" w:rsidRPr="00F4560E" w14:paraId="4D5D8B9F" w14:textId="77777777" w:rsidTr="002A7144">
        <w:trPr>
          <w:trHeight w:val="1380"/>
          <w:jc w:val="center"/>
        </w:trPr>
        <w:tc>
          <w:tcPr>
            <w:tcW w:w="2694" w:type="dxa"/>
            <w:tcBorders>
              <w:top w:val="single" w:sz="4" w:space="0" w:color="auto"/>
              <w:bottom w:val="double" w:sz="4" w:space="0" w:color="auto"/>
            </w:tcBorders>
            <w:vAlign w:val="center"/>
          </w:tcPr>
          <w:p w14:paraId="58367EBB" w14:textId="6B6DB8FE" w:rsidR="00F275DF" w:rsidRDefault="00F275DF" w:rsidP="00F275DF">
            <w:pPr>
              <w:spacing w:line="360" w:lineRule="auto"/>
              <w:jc w:val="center"/>
              <w:rPr>
                <w:rFonts w:eastAsiaTheme="minorEastAsia"/>
                <w:sz w:val="20"/>
                <w:szCs w:val="20"/>
                <w:lang w:val="en-US"/>
              </w:rPr>
            </w:pPr>
            <w:r w:rsidRPr="00307854">
              <w:rPr>
                <w:rStyle w:val="tlid-translation"/>
                <w:sz w:val="20"/>
                <w:szCs w:val="20"/>
                <w:lang w:val="en-US"/>
              </w:rPr>
              <w:t>Chemical species concentration in</w:t>
            </w:r>
            <w:r>
              <w:rPr>
                <w:rStyle w:val="tlid-translation"/>
                <w:sz w:val="20"/>
                <w:szCs w:val="20"/>
                <w:lang w:val="en-US"/>
              </w:rPr>
              <w:t xml:space="preserve"> bird</w:t>
            </w:r>
            <w:r w:rsidRPr="00307854">
              <w:rPr>
                <w:rStyle w:val="tlid-translation"/>
                <w:sz w:val="20"/>
                <w:szCs w:val="20"/>
                <w:lang w:val="en-US"/>
              </w:rPr>
              <w:t xml:space="preserve"> meat or </w:t>
            </w:r>
            <w:r>
              <w:rPr>
                <w:rStyle w:val="tlid-translation"/>
                <w:sz w:val="20"/>
                <w:szCs w:val="20"/>
                <w:lang w:val="en-US"/>
              </w:rPr>
              <w:t>eggs</w:t>
            </w:r>
            <w:r w:rsidRPr="00307854">
              <w:rPr>
                <w:rStyle w:val="tlid-translation"/>
                <w:sz w:val="20"/>
                <w:szCs w:val="20"/>
                <w:lang w:val="en-US"/>
              </w:rPr>
              <w:t xml:space="preserve"> derived from accidental soil ingestion by the </w:t>
            </w:r>
            <w:r>
              <w:rPr>
                <w:rStyle w:val="tlid-translation"/>
                <w:sz w:val="20"/>
                <w:szCs w:val="20"/>
                <w:lang w:val="en-US"/>
              </w:rPr>
              <w:t>bird</w:t>
            </w:r>
            <w:r w:rsidRPr="00307854">
              <w:rPr>
                <w:rFonts w:eastAsiaTheme="minorEastAsia"/>
                <w:sz w:val="20"/>
                <w:szCs w:val="20"/>
                <w:lang w:val="en-US"/>
              </w:rPr>
              <w:t xml:space="preserve"> </w:t>
            </w:r>
          </w:p>
          <w:p w14:paraId="07240111" w14:textId="3DA8A71F" w:rsidR="00F275DF" w:rsidRPr="00F71999" w:rsidRDefault="00F275DF" w:rsidP="00F275DF">
            <w:pPr>
              <w:spacing w:line="360" w:lineRule="auto"/>
              <w:jc w:val="center"/>
              <w:rPr>
                <w:rStyle w:val="tlid-translation"/>
                <w:sz w:val="20"/>
                <w:szCs w:val="20"/>
                <w:lang w:val="en-US"/>
              </w:rPr>
            </w:pPr>
            <w:r w:rsidRPr="00307854">
              <w:rPr>
                <w:rFonts w:eastAsiaTheme="minorEastAsia"/>
                <w:sz w:val="20"/>
                <w:szCs w:val="20"/>
                <w:lang w:val="en-US"/>
              </w:rPr>
              <w:t>(mg kg</w:t>
            </w:r>
            <w:r w:rsidRPr="00307854">
              <w:rPr>
                <w:rFonts w:eastAsiaTheme="minorEastAsia"/>
                <w:sz w:val="20"/>
                <w:szCs w:val="20"/>
                <w:vertAlign w:val="superscript"/>
                <w:lang w:val="en-US"/>
              </w:rPr>
              <w:t>-1</w:t>
            </w:r>
            <w:r w:rsidRPr="00307854">
              <w:rPr>
                <w:rFonts w:eastAsiaTheme="minorEastAsia"/>
                <w:sz w:val="20"/>
                <w:szCs w:val="20"/>
                <w:lang w:val="en-US"/>
              </w:rPr>
              <w:t>)</w:t>
            </w:r>
          </w:p>
        </w:tc>
        <w:tc>
          <w:tcPr>
            <w:tcW w:w="6333" w:type="dxa"/>
            <w:tcBorders>
              <w:top w:val="single" w:sz="4" w:space="0" w:color="auto"/>
              <w:bottom w:val="double" w:sz="4" w:space="0" w:color="auto"/>
            </w:tcBorders>
            <w:vAlign w:val="center"/>
          </w:tcPr>
          <w:p w14:paraId="0B49A08D" w14:textId="435D3472" w:rsidR="00F275DF" w:rsidRPr="00F275DF" w:rsidRDefault="00AC615A" w:rsidP="00F275DF">
            <w:pPr>
              <w:spacing w:line="360" w:lineRule="auto"/>
              <w:jc w:val="center"/>
              <w:rPr>
                <w:rFonts w:eastAsia="Calibri"/>
                <w:sz w:val="18"/>
                <w:szCs w:val="18"/>
                <w:lang w:val="en-US"/>
              </w:rPr>
            </w:pPr>
            <m:oMathPara>
              <m:oMath>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X-1</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 xml:space="preserve">s </m:t>
                    </m:r>
                  </m:sub>
                </m:sSub>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BTF</m:t>
                    </m:r>
                  </m:e>
                  <m:sub>
                    <m:r>
                      <w:rPr>
                        <w:rFonts w:ascii="Cambria Math" w:hAnsi="Cambria Math"/>
                        <w:sz w:val="18"/>
                        <w:szCs w:val="18"/>
                        <w:lang w:val="en-US"/>
                      </w:rPr>
                      <m:t>s-X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IR</m:t>
                    </m:r>
                  </m:e>
                  <m:sub>
                    <m:r>
                      <w:rPr>
                        <w:rFonts w:ascii="Cambria Math" w:hAnsi="Cambria Math"/>
                        <w:sz w:val="18"/>
                        <w:szCs w:val="18"/>
                        <w:lang w:val="en-US"/>
                      </w:rPr>
                      <m:t>s-X</m:t>
                    </m:r>
                  </m:sub>
                </m:sSub>
                <m:r>
                  <w:rPr>
                    <w:rFonts w:ascii="Cambria Math" w:hAnsi="Cambria Math"/>
                    <w:sz w:val="18"/>
                    <w:szCs w:val="18"/>
                    <w:lang w:val="en-US"/>
                  </w:rPr>
                  <m:t>∙Fa</m:t>
                </m:r>
                <m:r>
                  <w:rPr>
                    <w:rFonts w:ascii="Cambria Math" w:eastAsiaTheme="minorEastAsia" w:hAnsi="Cambria Math"/>
                    <w:sz w:val="18"/>
                    <w:szCs w:val="18"/>
                    <w:lang w:val="en-US"/>
                  </w:rPr>
                  <m:t xml:space="preserve"> </m:t>
                </m:r>
                <m:r>
                  <w:rPr>
                    <w:rFonts w:ascii="Cambria Math" w:hAnsi="Cambria Math"/>
                    <w:sz w:val="18"/>
                    <w:szCs w:val="18"/>
                    <w:lang w:val="en-US"/>
                  </w:rPr>
                  <m:t>∙Fp</m:t>
                </m:r>
                <m:r>
                  <w:rPr>
                    <w:rFonts w:ascii="Cambria Math" w:eastAsiaTheme="minorEastAsia" w:hAnsi="Cambria Math"/>
                    <w:sz w:val="18"/>
                    <w:szCs w:val="18"/>
                    <w:lang w:val="en-US"/>
                  </w:rPr>
                  <m:t xml:space="preserve">         (13)</m:t>
                </m:r>
              </m:oMath>
            </m:oMathPara>
          </w:p>
        </w:tc>
        <w:tc>
          <w:tcPr>
            <w:tcW w:w="5032" w:type="dxa"/>
            <w:tcBorders>
              <w:top w:val="single" w:sz="4" w:space="0" w:color="auto"/>
              <w:bottom w:val="double" w:sz="4" w:space="0" w:color="auto"/>
            </w:tcBorders>
            <w:vAlign w:val="center"/>
          </w:tcPr>
          <w:p w14:paraId="22A1091E" w14:textId="58E57A53" w:rsidR="00F275DF" w:rsidRPr="00071AAC" w:rsidRDefault="00F275DF" w:rsidP="00F275DF">
            <w:pPr>
              <w:spacing w:line="360" w:lineRule="auto"/>
              <w:ind w:left="79"/>
              <w:jc w:val="center"/>
              <w:rPr>
                <w:rFonts w:eastAsiaTheme="minorEastAsia"/>
                <w:b/>
                <w:bCs/>
                <w:i/>
                <w:sz w:val="18"/>
                <w:szCs w:val="18"/>
                <w:lang w:val="en-US"/>
              </w:rPr>
            </w:pPr>
            <w:r w:rsidRPr="005D3BD4">
              <w:rPr>
                <w:rFonts w:eastAsiaTheme="minorEastAsia"/>
                <w:b/>
                <w:bCs/>
                <w:i/>
                <w:sz w:val="18"/>
                <w:szCs w:val="18"/>
                <w:lang w:val="en-US"/>
              </w:rPr>
              <w:t>BTF</w:t>
            </w:r>
            <w:r w:rsidRPr="005D3BD4">
              <w:rPr>
                <w:rFonts w:eastAsiaTheme="minorEastAsia"/>
                <w:b/>
                <w:bCs/>
                <w:i/>
                <w:sz w:val="18"/>
                <w:szCs w:val="18"/>
                <w:vertAlign w:val="subscript"/>
                <w:lang w:val="en-US"/>
              </w:rPr>
              <w:t>s-</w:t>
            </w:r>
            <w:r w:rsidR="009123FF">
              <w:rPr>
                <w:rFonts w:eastAsiaTheme="minorEastAsia"/>
                <w:b/>
                <w:bCs/>
                <w:i/>
                <w:sz w:val="18"/>
                <w:szCs w:val="18"/>
                <w:vertAlign w:val="subscript"/>
                <w:lang w:val="en-US"/>
              </w:rPr>
              <w:t>X</w:t>
            </w:r>
            <w:r w:rsidRPr="005D3BD4">
              <w:rPr>
                <w:sz w:val="18"/>
                <w:szCs w:val="18"/>
                <w:lang w:val="en-US"/>
              </w:rPr>
              <w:t xml:space="preserve"> </w:t>
            </w:r>
            <w:r>
              <w:rPr>
                <w:sz w:val="18"/>
                <w:szCs w:val="18"/>
                <w:lang w:val="en-US"/>
              </w:rPr>
              <w:t xml:space="preserve">= </w:t>
            </w:r>
            <w:r w:rsidRPr="005D3BD4">
              <w:rPr>
                <w:rStyle w:val="tlid-translation"/>
                <w:sz w:val="18"/>
                <w:szCs w:val="18"/>
                <w:lang w:val="en"/>
              </w:rPr>
              <w:t xml:space="preserve">Biotransfer factor of the </w:t>
            </w:r>
            <w:r w:rsidRPr="005D3BD4">
              <w:rPr>
                <w:rStyle w:val="tlid-translation"/>
                <w:sz w:val="18"/>
                <w:szCs w:val="18"/>
                <w:lang w:val="en-US"/>
              </w:rPr>
              <w:t>chemical species</w:t>
            </w:r>
            <w:r w:rsidRPr="005D3BD4">
              <w:rPr>
                <w:rStyle w:val="tlid-translation"/>
                <w:sz w:val="18"/>
                <w:szCs w:val="18"/>
                <w:lang w:val="en"/>
              </w:rPr>
              <w:t xml:space="preserve"> from soil to </w:t>
            </w:r>
            <w:r w:rsidR="009123FF">
              <w:rPr>
                <w:rStyle w:val="tlid-translation"/>
                <w:sz w:val="18"/>
                <w:szCs w:val="18"/>
                <w:lang w:val="en"/>
              </w:rPr>
              <w:t xml:space="preserve">bird </w:t>
            </w:r>
            <w:r w:rsidRPr="005D3BD4">
              <w:rPr>
                <w:rStyle w:val="tlid-translation"/>
                <w:sz w:val="18"/>
                <w:szCs w:val="18"/>
                <w:lang w:val="en"/>
              </w:rPr>
              <w:t xml:space="preserve">meat or </w:t>
            </w:r>
            <w:r w:rsidR="009123FF">
              <w:rPr>
                <w:rStyle w:val="tlid-translation"/>
                <w:sz w:val="18"/>
                <w:szCs w:val="18"/>
                <w:lang w:val="en"/>
              </w:rPr>
              <w:t>eggs</w:t>
            </w:r>
            <w:r w:rsidRPr="005D3BD4">
              <w:rPr>
                <w:sz w:val="18"/>
                <w:szCs w:val="18"/>
                <w:lang w:val="en-US"/>
              </w:rPr>
              <w:t xml:space="preserve"> (d kg</w:t>
            </w:r>
            <w:r w:rsidRPr="005D3BD4">
              <w:rPr>
                <w:sz w:val="18"/>
                <w:szCs w:val="18"/>
                <w:vertAlign w:val="superscript"/>
                <w:lang w:val="en-US"/>
              </w:rPr>
              <w:t>-1</w:t>
            </w:r>
            <w:r w:rsidRPr="005D3BD4">
              <w:rPr>
                <w:sz w:val="18"/>
                <w:szCs w:val="18"/>
                <w:lang w:val="en-US"/>
              </w:rPr>
              <w:t xml:space="preserve">); </w:t>
            </w:r>
            <w:r w:rsidRPr="005919AF">
              <w:rPr>
                <w:b/>
                <w:bCs/>
                <w:i/>
                <w:sz w:val="18"/>
                <w:szCs w:val="18"/>
                <w:lang w:val="en-US"/>
              </w:rPr>
              <w:t>IR</w:t>
            </w:r>
            <w:r w:rsidRPr="005919AF">
              <w:rPr>
                <w:b/>
                <w:bCs/>
                <w:i/>
                <w:sz w:val="18"/>
                <w:szCs w:val="18"/>
                <w:vertAlign w:val="subscript"/>
                <w:lang w:val="en-US"/>
              </w:rPr>
              <w:t>s-</w:t>
            </w:r>
            <w:r w:rsidR="009123FF">
              <w:rPr>
                <w:b/>
                <w:bCs/>
                <w:i/>
                <w:sz w:val="18"/>
                <w:szCs w:val="18"/>
                <w:vertAlign w:val="subscript"/>
                <w:lang w:val="en-US"/>
              </w:rPr>
              <w:t>X</w:t>
            </w:r>
            <w:r w:rsidRPr="005D3BD4">
              <w:rPr>
                <w:i/>
                <w:sz w:val="18"/>
                <w:szCs w:val="18"/>
                <w:lang w:val="en-US"/>
              </w:rPr>
              <w:t xml:space="preserve"> </w:t>
            </w:r>
            <w:r>
              <w:rPr>
                <w:i/>
                <w:sz w:val="18"/>
                <w:szCs w:val="18"/>
                <w:lang w:val="en-US"/>
              </w:rPr>
              <w:t xml:space="preserve">= </w:t>
            </w:r>
            <w:r>
              <w:rPr>
                <w:sz w:val="18"/>
                <w:szCs w:val="18"/>
                <w:lang w:val="en-US"/>
              </w:rPr>
              <w:t>S</w:t>
            </w:r>
            <w:r w:rsidRPr="005D3BD4">
              <w:rPr>
                <w:sz w:val="18"/>
                <w:szCs w:val="18"/>
                <w:lang w:val="en-US"/>
              </w:rPr>
              <w:t xml:space="preserve">oil ingestion rate </w:t>
            </w:r>
            <w:r w:rsidRPr="005D3BD4">
              <w:rPr>
                <w:rStyle w:val="tlid-translation"/>
                <w:sz w:val="18"/>
                <w:szCs w:val="18"/>
                <w:lang w:val="en-US"/>
              </w:rPr>
              <w:t>by</w:t>
            </w:r>
            <w:r w:rsidRPr="005D3BD4">
              <w:rPr>
                <w:rStyle w:val="tlid-translation"/>
                <w:sz w:val="18"/>
                <w:szCs w:val="18"/>
                <w:lang w:val="en"/>
              </w:rPr>
              <w:t xml:space="preserve"> </w:t>
            </w:r>
            <w:r w:rsidR="009123FF">
              <w:rPr>
                <w:rStyle w:val="tlid-translation"/>
                <w:sz w:val="18"/>
                <w:szCs w:val="18"/>
                <w:lang w:val="en"/>
              </w:rPr>
              <w:t>bird</w:t>
            </w:r>
            <w:r w:rsidRPr="005D3BD4">
              <w:rPr>
                <w:sz w:val="18"/>
                <w:szCs w:val="18"/>
                <w:lang w:val="en-US"/>
              </w:rPr>
              <w:t xml:space="preserve"> (kg d</w:t>
            </w:r>
            <w:r w:rsidRPr="005D3BD4">
              <w:rPr>
                <w:sz w:val="18"/>
                <w:szCs w:val="18"/>
                <w:vertAlign w:val="superscript"/>
                <w:lang w:val="en-US"/>
              </w:rPr>
              <w:t>-1</w:t>
            </w:r>
            <w:r w:rsidRPr="005D3BD4">
              <w:rPr>
                <w:sz w:val="18"/>
                <w:szCs w:val="18"/>
                <w:lang w:val="en-US"/>
              </w:rPr>
              <w:t xml:space="preserve">); </w:t>
            </w:r>
            <w:r w:rsidRPr="005919AF">
              <w:rPr>
                <w:b/>
                <w:bCs/>
                <w:i/>
                <w:iCs/>
                <w:sz w:val="18"/>
                <w:szCs w:val="18"/>
                <w:lang w:val="en-US"/>
              </w:rPr>
              <w:t>Fa</w:t>
            </w:r>
            <w:r w:rsidRPr="005D3BD4">
              <w:rPr>
                <w:sz w:val="18"/>
                <w:szCs w:val="18"/>
                <w:lang w:val="en-US"/>
              </w:rPr>
              <w:t xml:space="preserve"> </w:t>
            </w:r>
            <w:r>
              <w:rPr>
                <w:sz w:val="18"/>
                <w:szCs w:val="18"/>
                <w:lang w:val="en-US"/>
              </w:rPr>
              <w:t>= F</w:t>
            </w:r>
            <w:r w:rsidRPr="005D3BD4">
              <w:rPr>
                <w:sz w:val="18"/>
                <w:szCs w:val="18"/>
                <w:lang w:val="en-US"/>
              </w:rPr>
              <w:t>raction of the site that is contaminated;</w:t>
            </w:r>
            <w:r w:rsidRPr="005D3BD4">
              <w:rPr>
                <w:i/>
                <w:iCs/>
                <w:sz w:val="18"/>
                <w:szCs w:val="18"/>
                <w:lang w:val="en-US"/>
              </w:rPr>
              <w:t xml:space="preserve"> </w:t>
            </w:r>
            <w:r w:rsidRPr="005919AF">
              <w:rPr>
                <w:b/>
                <w:bCs/>
                <w:i/>
                <w:iCs/>
                <w:sz w:val="18"/>
                <w:szCs w:val="18"/>
                <w:lang w:val="en-US"/>
              </w:rPr>
              <w:t>Fp</w:t>
            </w:r>
            <w:r w:rsidRPr="005D3BD4">
              <w:rPr>
                <w:sz w:val="18"/>
                <w:szCs w:val="18"/>
                <w:lang w:val="en-US"/>
              </w:rPr>
              <w:t xml:space="preserve"> </w:t>
            </w:r>
            <w:r>
              <w:rPr>
                <w:sz w:val="18"/>
                <w:szCs w:val="18"/>
                <w:lang w:val="en-US"/>
              </w:rPr>
              <w:t>=</w:t>
            </w:r>
            <w:r w:rsidRPr="005D3BD4">
              <w:rPr>
                <w:sz w:val="18"/>
                <w:szCs w:val="18"/>
                <w:lang w:val="en-US"/>
              </w:rPr>
              <w:t xml:space="preserve"> </w:t>
            </w:r>
            <w:r>
              <w:rPr>
                <w:sz w:val="18"/>
                <w:szCs w:val="18"/>
                <w:lang w:val="en-US"/>
              </w:rPr>
              <w:t>F</w:t>
            </w:r>
            <w:r w:rsidRPr="005D3BD4">
              <w:rPr>
                <w:sz w:val="18"/>
                <w:szCs w:val="18"/>
                <w:lang w:val="en-US"/>
              </w:rPr>
              <w:t xml:space="preserve">raction of the year that the </w:t>
            </w:r>
            <w:r w:rsidR="009123FF">
              <w:rPr>
                <w:sz w:val="18"/>
                <w:szCs w:val="18"/>
                <w:lang w:val="en-US"/>
              </w:rPr>
              <w:t>bird</w:t>
            </w:r>
            <w:r w:rsidRPr="005D3BD4">
              <w:rPr>
                <w:sz w:val="18"/>
                <w:szCs w:val="18"/>
                <w:lang w:val="en-US"/>
              </w:rPr>
              <w:t xml:space="preserve"> remains on the site</w:t>
            </w:r>
            <w:r>
              <w:rPr>
                <w:sz w:val="18"/>
                <w:szCs w:val="18"/>
                <w:lang w:val="en-US"/>
              </w:rPr>
              <w:t>.</w:t>
            </w:r>
          </w:p>
        </w:tc>
        <w:tc>
          <w:tcPr>
            <w:tcW w:w="1246" w:type="dxa"/>
            <w:tcBorders>
              <w:top w:val="single" w:sz="4" w:space="0" w:color="auto"/>
              <w:bottom w:val="double" w:sz="4" w:space="0" w:color="auto"/>
            </w:tcBorders>
            <w:vAlign w:val="center"/>
          </w:tcPr>
          <w:p w14:paraId="16E79576" w14:textId="718ACC1D" w:rsidR="00F275DF" w:rsidRPr="005D3BD4" w:rsidRDefault="00F275DF" w:rsidP="00F275DF">
            <w:pPr>
              <w:spacing w:line="360" w:lineRule="auto"/>
              <w:jc w:val="center"/>
              <w:rPr>
                <w:rStyle w:val="tlid-translation"/>
                <w:sz w:val="20"/>
                <w:szCs w:val="20"/>
                <w:lang w:val="en"/>
              </w:rPr>
            </w:pPr>
            <w:r w:rsidRPr="005D3BD4">
              <w:rPr>
                <w:rStyle w:val="tlid-translation"/>
                <w:sz w:val="20"/>
                <w:szCs w:val="20"/>
                <w:lang w:val="en"/>
              </w:rPr>
              <w:t xml:space="preserve">Health Canada </w:t>
            </w:r>
            <w:r w:rsidRPr="005D3BD4">
              <w:rPr>
                <w:rStyle w:val="tlid-translation"/>
                <w:sz w:val="20"/>
                <w:szCs w:val="20"/>
                <w:lang w:val="en-US"/>
              </w:rPr>
              <w:fldChar w:fldCharType="begin" w:fldLock="1"/>
            </w:r>
            <w:r w:rsidRPr="005D3BD4">
              <w:rPr>
                <w:rStyle w:val="tlid-translation"/>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sidRPr="005D3BD4">
              <w:rPr>
                <w:rStyle w:val="tlid-translation"/>
                <w:sz w:val="20"/>
                <w:szCs w:val="20"/>
                <w:lang w:val="en-US"/>
              </w:rPr>
              <w:fldChar w:fldCharType="separate"/>
            </w:r>
            <w:r w:rsidRPr="005D3BD4">
              <w:rPr>
                <w:rStyle w:val="tlid-translation"/>
                <w:noProof/>
                <w:sz w:val="20"/>
                <w:szCs w:val="20"/>
                <w:lang w:val="en-US"/>
              </w:rPr>
              <w:t>(2005)</w:t>
            </w:r>
            <w:r w:rsidRPr="005D3BD4">
              <w:rPr>
                <w:rStyle w:val="tlid-translation"/>
                <w:sz w:val="20"/>
                <w:szCs w:val="20"/>
                <w:lang w:val="en-US"/>
              </w:rPr>
              <w:fldChar w:fldCharType="end"/>
            </w:r>
          </w:p>
        </w:tc>
      </w:tr>
    </w:tbl>
    <w:p w14:paraId="4C115BF4" w14:textId="1EBD7365" w:rsidR="00B4560A" w:rsidRDefault="00B4560A" w:rsidP="00CC68E6">
      <w:pPr>
        <w:jc w:val="both"/>
        <w:rPr>
          <w:sz w:val="28"/>
          <w:lang w:val="en-US"/>
        </w:rPr>
      </w:pPr>
      <w:r>
        <w:rPr>
          <w:sz w:val="28"/>
          <w:lang w:val="en-US"/>
        </w:rPr>
        <w:br w:type="page"/>
      </w:r>
    </w:p>
    <w:tbl>
      <w:tblPr>
        <w:tblStyle w:val="Tabelacomgrade1"/>
        <w:tblW w:w="153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333"/>
        <w:gridCol w:w="5032"/>
        <w:gridCol w:w="1246"/>
      </w:tblGrid>
      <w:tr w:rsidR="00B4560A" w:rsidRPr="003C1E54" w14:paraId="4DA492AB" w14:textId="77777777" w:rsidTr="008C28B2">
        <w:trPr>
          <w:trHeight w:val="494"/>
          <w:jc w:val="center"/>
        </w:trPr>
        <w:tc>
          <w:tcPr>
            <w:tcW w:w="2694" w:type="dxa"/>
            <w:tcBorders>
              <w:top w:val="double" w:sz="4" w:space="0" w:color="auto"/>
              <w:bottom w:val="double" w:sz="4" w:space="0" w:color="auto"/>
            </w:tcBorders>
            <w:vAlign w:val="center"/>
          </w:tcPr>
          <w:p w14:paraId="16069595" w14:textId="77777777" w:rsidR="00B4560A" w:rsidRPr="003C1E54" w:rsidRDefault="00B4560A" w:rsidP="008C28B2">
            <w:pPr>
              <w:spacing w:line="360" w:lineRule="auto"/>
              <w:jc w:val="center"/>
              <w:rPr>
                <w:rStyle w:val="tlid-translation"/>
                <w:b/>
                <w:iCs/>
                <w:sz w:val="20"/>
                <w:szCs w:val="20"/>
                <w:lang w:val="en-US"/>
              </w:rPr>
            </w:pPr>
            <w:r w:rsidRPr="003C1E54">
              <w:rPr>
                <w:rStyle w:val="tlid-translation"/>
                <w:b/>
                <w:iCs/>
                <w:sz w:val="20"/>
                <w:szCs w:val="20"/>
                <w:lang w:val="en-US"/>
              </w:rPr>
              <w:lastRenderedPageBreak/>
              <w:t>Description</w:t>
            </w:r>
          </w:p>
        </w:tc>
        <w:tc>
          <w:tcPr>
            <w:tcW w:w="6333" w:type="dxa"/>
            <w:tcBorders>
              <w:top w:val="double" w:sz="4" w:space="0" w:color="auto"/>
              <w:bottom w:val="double" w:sz="4" w:space="0" w:color="auto"/>
            </w:tcBorders>
            <w:vAlign w:val="center"/>
          </w:tcPr>
          <w:p w14:paraId="15A535DF" w14:textId="77777777" w:rsidR="00B4560A" w:rsidRPr="003C1E54" w:rsidRDefault="00B4560A" w:rsidP="008C28B2">
            <w:pPr>
              <w:spacing w:line="360" w:lineRule="auto"/>
              <w:jc w:val="center"/>
              <w:rPr>
                <w:rStyle w:val="tlid-translation"/>
                <w:b/>
                <w:iCs/>
                <w:sz w:val="20"/>
                <w:szCs w:val="20"/>
                <w:lang w:val="en-US"/>
              </w:rPr>
            </w:pPr>
            <w:r w:rsidRPr="003C1E54">
              <w:rPr>
                <w:rStyle w:val="tlid-translation"/>
                <w:b/>
                <w:iCs/>
                <w:sz w:val="20"/>
                <w:szCs w:val="20"/>
                <w:lang w:val="en-US"/>
              </w:rPr>
              <w:t>Equation</w:t>
            </w:r>
          </w:p>
        </w:tc>
        <w:tc>
          <w:tcPr>
            <w:tcW w:w="5032" w:type="dxa"/>
            <w:tcBorders>
              <w:top w:val="double" w:sz="4" w:space="0" w:color="auto"/>
              <w:bottom w:val="double" w:sz="4" w:space="0" w:color="auto"/>
            </w:tcBorders>
            <w:vAlign w:val="center"/>
          </w:tcPr>
          <w:p w14:paraId="7E105D16" w14:textId="77777777" w:rsidR="00B4560A" w:rsidRPr="003C1E54" w:rsidRDefault="00B4560A" w:rsidP="008C28B2">
            <w:pPr>
              <w:spacing w:line="360" w:lineRule="auto"/>
              <w:jc w:val="center"/>
              <w:rPr>
                <w:rStyle w:val="tlid-translation"/>
                <w:b/>
                <w:iCs/>
                <w:sz w:val="20"/>
                <w:szCs w:val="20"/>
                <w:lang w:val="en-US"/>
              </w:rPr>
            </w:pPr>
            <w:r w:rsidRPr="003C1E54">
              <w:rPr>
                <w:rStyle w:val="tlid-translation"/>
                <w:b/>
                <w:iCs/>
                <w:sz w:val="20"/>
                <w:szCs w:val="20"/>
                <w:lang w:val="en-US"/>
              </w:rPr>
              <w:t>Parameters used</w:t>
            </w:r>
          </w:p>
        </w:tc>
        <w:tc>
          <w:tcPr>
            <w:tcW w:w="1246" w:type="dxa"/>
            <w:tcBorders>
              <w:top w:val="double" w:sz="4" w:space="0" w:color="auto"/>
              <w:bottom w:val="double" w:sz="4" w:space="0" w:color="auto"/>
            </w:tcBorders>
            <w:vAlign w:val="center"/>
          </w:tcPr>
          <w:p w14:paraId="54D01438" w14:textId="77777777" w:rsidR="00B4560A" w:rsidRPr="003C1E54" w:rsidRDefault="00B4560A" w:rsidP="008C28B2">
            <w:pPr>
              <w:spacing w:line="360" w:lineRule="auto"/>
              <w:jc w:val="center"/>
              <w:rPr>
                <w:rStyle w:val="tlid-translation"/>
                <w:iCs/>
                <w:sz w:val="20"/>
                <w:szCs w:val="20"/>
                <w:lang w:val="en-US"/>
              </w:rPr>
            </w:pPr>
            <w:r w:rsidRPr="003C1E54">
              <w:rPr>
                <w:rStyle w:val="tlid-translation"/>
                <w:b/>
                <w:iCs/>
                <w:sz w:val="20"/>
                <w:szCs w:val="20"/>
                <w:lang w:val="en-US"/>
              </w:rPr>
              <w:t>Reference</w:t>
            </w:r>
          </w:p>
        </w:tc>
      </w:tr>
      <w:tr w:rsidR="00B4560A" w:rsidRPr="00A722D3" w14:paraId="5BD5F7E2" w14:textId="77777777" w:rsidTr="008C28B2">
        <w:trPr>
          <w:trHeight w:val="280"/>
          <w:jc w:val="center"/>
        </w:trPr>
        <w:tc>
          <w:tcPr>
            <w:tcW w:w="15305" w:type="dxa"/>
            <w:gridSpan w:val="4"/>
            <w:tcBorders>
              <w:top w:val="single" w:sz="4" w:space="0" w:color="auto"/>
              <w:bottom w:val="single" w:sz="4" w:space="0" w:color="auto"/>
            </w:tcBorders>
            <w:vAlign w:val="center"/>
          </w:tcPr>
          <w:p w14:paraId="44D288C6" w14:textId="77777777" w:rsidR="00B4560A" w:rsidRPr="005D3BD4" w:rsidRDefault="00B4560A" w:rsidP="008C28B2">
            <w:pPr>
              <w:spacing w:line="360" w:lineRule="auto"/>
              <w:jc w:val="center"/>
              <w:rPr>
                <w:rStyle w:val="tlid-translation"/>
                <w:sz w:val="20"/>
                <w:szCs w:val="20"/>
                <w:lang w:val="en"/>
              </w:rPr>
            </w:pPr>
            <w:r w:rsidRPr="00172C84">
              <w:rPr>
                <w:rStyle w:val="tlid-translation"/>
                <w:b/>
                <w:bCs/>
                <w:color w:val="000000" w:themeColor="text1"/>
                <w:sz w:val="20"/>
                <w:szCs w:val="20"/>
                <w:lang w:val="en-US"/>
              </w:rPr>
              <w:t>Modeling the transport of contaminants present in soil</w:t>
            </w:r>
            <w:r>
              <w:rPr>
                <w:rStyle w:val="tlid-translation"/>
                <w:b/>
                <w:bCs/>
                <w:color w:val="000000" w:themeColor="text1"/>
                <w:sz w:val="20"/>
                <w:szCs w:val="20"/>
                <w:lang w:val="en-US"/>
              </w:rPr>
              <w:t xml:space="preserve"> and water</w:t>
            </w:r>
            <w:r w:rsidRPr="00172C84">
              <w:rPr>
                <w:rStyle w:val="tlid-translation"/>
                <w:b/>
                <w:bCs/>
                <w:color w:val="000000" w:themeColor="text1"/>
                <w:sz w:val="20"/>
                <w:szCs w:val="20"/>
                <w:lang w:val="en-US"/>
              </w:rPr>
              <w:t xml:space="preserve"> to </w:t>
            </w:r>
            <w:r>
              <w:rPr>
                <w:rStyle w:val="tlid-translation"/>
                <w:b/>
                <w:bCs/>
                <w:color w:val="000000" w:themeColor="text1"/>
                <w:sz w:val="20"/>
                <w:szCs w:val="20"/>
                <w:lang w:val="en-US"/>
              </w:rPr>
              <w:t>bird meat or eggs</w:t>
            </w:r>
          </w:p>
        </w:tc>
      </w:tr>
      <w:tr w:rsidR="00B4560A" w:rsidRPr="00F4560E" w14:paraId="6031A555" w14:textId="77777777" w:rsidTr="00B4560A">
        <w:trPr>
          <w:trHeight w:val="1380"/>
          <w:jc w:val="center"/>
        </w:trPr>
        <w:tc>
          <w:tcPr>
            <w:tcW w:w="2694" w:type="dxa"/>
            <w:tcBorders>
              <w:top w:val="single" w:sz="4" w:space="0" w:color="auto"/>
              <w:bottom w:val="single" w:sz="4" w:space="0" w:color="auto"/>
            </w:tcBorders>
            <w:vAlign w:val="center"/>
          </w:tcPr>
          <w:p w14:paraId="3A937EC8" w14:textId="49E3D9D3" w:rsidR="00B4560A" w:rsidRDefault="00B4560A" w:rsidP="008C28B2">
            <w:pPr>
              <w:spacing w:line="360" w:lineRule="auto"/>
              <w:jc w:val="center"/>
              <w:rPr>
                <w:rFonts w:eastAsiaTheme="minorEastAsia"/>
                <w:sz w:val="20"/>
                <w:szCs w:val="20"/>
                <w:lang w:val="en-US"/>
              </w:rPr>
            </w:pPr>
            <w:r w:rsidRPr="00307854">
              <w:rPr>
                <w:rStyle w:val="tlid-translation"/>
                <w:sz w:val="20"/>
                <w:szCs w:val="20"/>
                <w:lang w:val="en-US"/>
              </w:rPr>
              <w:t>Chemical species concentration in</w:t>
            </w:r>
            <w:r>
              <w:rPr>
                <w:rStyle w:val="tlid-translation"/>
                <w:sz w:val="20"/>
                <w:szCs w:val="20"/>
                <w:lang w:val="en-US"/>
              </w:rPr>
              <w:t xml:space="preserve"> </w:t>
            </w:r>
            <w:r w:rsidRPr="00307854">
              <w:rPr>
                <w:rStyle w:val="tlid-translation"/>
                <w:sz w:val="20"/>
                <w:szCs w:val="20"/>
                <w:lang w:val="en-US"/>
              </w:rPr>
              <w:t xml:space="preserve">meat or </w:t>
            </w:r>
            <w:r>
              <w:rPr>
                <w:rStyle w:val="tlid-translation"/>
                <w:sz w:val="20"/>
                <w:szCs w:val="20"/>
                <w:lang w:val="en-US"/>
              </w:rPr>
              <w:t>eggs</w:t>
            </w:r>
            <w:r w:rsidRPr="00307854">
              <w:rPr>
                <w:rStyle w:val="tlid-translation"/>
                <w:sz w:val="20"/>
                <w:szCs w:val="20"/>
                <w:lang w:val="en-US"/>
              </w:rPr>
              <w:t xml:space="preserve"> derived from accidental soil ingestion by the </w:t>
            </w:r>
            <w:r>
              <w:rPr>
                <w:rStyle w:val="tlid-translation"/>
                <w:sz w:val="20"/>
                <w:szCs w:val="20"/>
                <w:lang w:val="en-US"/>
              </w:rPr>
              <w:t>bird</w:t>
            </w:r>
            <w:r w:rsidRPr="00307854">
              <w:rPr>
                <w:rFonts w:eastAsiaTheme="minorEastAsia"/>
                <w:sz w:val="20"/>
                <w:szCs w:val="20"/>
                <w:lang w:val="en-US"/>
              </w:rPr>
              <w:t xml:space="preserve"> </w:t>
            </w:r>
          </w:p>
          <w:p w14:paraId="477384CA" w14:textId="77777777" w:rsidR="00B4560A" w:rsidRPr="00F71999" w:rsidRDefault="00B4560A" w:rsidP="008C28B2">
            <w:pPr>
              <w:spacing w:line="360" w:lineRule="auto"/>
              <w:jc w:val="center"/>
              <w:rPr>
                <w:rStyle w:val="tlid-translation"/>
                <w:sz w:val="20"/>
                <w:szCs w:val="20"/>
                <w:lang w:val="en-US"/>
              </w:rPr>
            </w:pPr>
            <w:r w:rsidRPr="00307854">
              <w:rPr>
                <w:rFonts w:eastAsiaTheme="minorEastAsia"/>
                <w:sz w:val="20"/>
                <w:szCs w:val="20"/>
                <w:lang w:val="en-US"/>
              </w:rPr>
              <w:t>(mg kg</w:t>
            </w:r>
            <w:r w:rsidRPr="00307854">
              <w:rPr>
                <w:rFonts w:eastAsiaTheme="minorEastAsia"/>
                <w:sz w:val="20"/>
                <w:szCs w:val="20"/>
                <w:vertAlign w:val="superscript"/>
                <w:lang w:val="en-US"/>
              </w:rPr>
              <w:t>-1</w:t>
            </w:r>
            <w:r w:rsidRPr="00307854">
              <w:rPr>
                <w:rFonts w:eastAsiaTheme="minorEastAsia"/>
                <w:sz w:val="20"/>
                <w:szCs w:val="20"/>
                <w:lang w:val="en-US"/>
              </w:rPr>
              <w:t>)</w:t>
            </w:r>
          </w:p>
        </w:tc>
        <w:tc>
          <w:tcPr>
            <w:tcW w:w="6333" w:type="dxa"/>
            <w:tcBorders>
              <w:top w:val="single" w:sz="4" w:space="0" w:color="auto"/>
              <w:bottom w:val="single" w:sz="4" w:space="0" w:color="auto"/>
            </w:tcBorders>
            <w:vAlign w:val="center"/>
          </w:tcPr>
          <w:p w14:paraId="35BA13D2" w14:textId="467C805F" w:rsidR="00B4560A" w:rsidRPr="00F275DF" w:rsidRDefault="00AC615A" w:rsidP="008C28B2">
            <w:pPr>
              <w:spacing w:line="360" w:lineRule="auto"/>
              <w:jc w:val="center"/>
              <w:rPr>
                <w:rFonts w:eastAsia="Calibri"/>
                <w:sz w:val="18"/>
                <w:szCs w:val="18"/>
                <w:lang w:val="en-US"/>
              </w:rPr>
            </w:pPr>
            <m:oMathPara>
              <m:oMath>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X-1</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 xml:space="preserve">s </m:t>
                    </m:r>
                  </m:sub>
                </m:sSub>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BTF</m:t>
                    </m:r>
                  </m:e>
                  <m:sub>
                    <m:r>
                      <w:rPr>
                        <w:rFonts w:ascii="Cambria Math" w:hAnsi="Cambria Math"/>
                        <w:sz w:val="18"/>
                        <w:szCs w:val="18"/>
                        <w:lang w:val="en-US"/>
                      </w:rPr>
                      <m:t>s-X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IR</m:t>
                    </m:r>
                  </m:e>
                  <m:sub>
                    <m:r>
                      <w:rPr>
                        <w:rFonts w:ascii="Cambria Math" w:hAnsi="Cambria Math"/>
                        <w:sz w:val="18"/>
                        <w:szCs w:val="18"/>
                        <w:lang w:val="en-US"/>
                      </w:rPr>
                      <m:t>s-X</m:t>
                    </m:r>
                  </m:sub>
                </m:sSub>
                <m:r>
                  <w:rPr>
                    <w:rFonts w:ascii="Cambria Math" w:hAnsi="Cambria Math"/>
                    <w:sz w:val="18"/>
                    <w:szCs w:val="18"/>
                    <w:lang w:val="en-US"/>
                  </w:rPr>
                  <m:t>∙Fa</m:t>
                </m:r>
                <m:r>
                  <w:rPr>
                    <w:rFonts w:ascii="Cambria Math" w:eastAsiaTheme="minorEastAsia" w:hAnsi="Cambria Math"/>
                    <w:sz w:val="18"/>
                    <w:szCs w:val="18"/>
                    <w:lang w:val="en-US"/>
                  </w:rPr>
                  <m:t xml:space="preserve"> </m:t>
                </m:r>
                <m:r>
                  <w:rPr>
                    <w:rFonts w:ascii="Cambria Math" w:hAnsi="Cambria Math"/>
                    <w:sz w:val="18"/>
                    <w:szCs w:val="18"/>
                    <w:lang w:val="en-US"/>
                  </w:rPr>
                  <m:t>∙Fp</m:t>
                </m:r>
                <m:r>
                  <w:rPr>
                    <w:rFonts w:ascii="Cambria Math" w:eastAsiaTheme="minorEastAsia" w:hAnsi="Cambria Math"/>
                    <w:sz w:val="18"/>
                    <w:szCs w:val="18"/>
                    <w:lang w:val="en-US"/>
                  </w:rPr>
                  <m:t xml:space="preserve">         (1</m:t>
                </m:r>
                <m:r>
                  <w:rPr>
                    <w:rFonts w:ascii="Cambria Math" w:eastAsiaTheme="minorEastAsia" w:hAnsi="Cambria Math"/>
                    <w:sz w:val="18"/>
                    <w:szCs w:val="18"/>
                    <w:lang w:val="en-US"/>
                  </w:rPr>
                  <m:t>4</m:t>
                </m:r>
                <m:r>
                  <w:rPr>
                    <w:rFonts w:ascii="Cambria Math" w:eastAsiaTheme="minorEastAsia" w:hAnsi="Cambria Math"/>
                    <w:sz w:val="18"/>
                    <w:szCs w:val="18"/>
                    <w:lang w:val="en-US"/>
                  </w:rPr>
                  <m:t>)</m:t>
                </m:r>
              </m:oMath>
            </m:oMathPara>
          </w:p>
        </w:tc>
        <w:tc>
          <w:tcPr>
            <w:tcW w:w="5032" w:type="dxa"/>
            <w:tcBorders>
              <w:top w:val="single" w:sz="4" w:space="0" w:color="auto"/>
              <w:bottom w:val="single" w:sz="4" w:space="0" w:color="auto"/>
            </w:tcBorders>
            <w:vAlign w:val="center"/>
          </w:tcPr>
          <w:p w14:paraId="3E974258" w14:textId="77777777" w:rsidR="00B4560A" w:rsidRPr="00071AAC" w:rsidRDefault="00B4560A" w:rsidP="008C28B2">
            <w:pPr>
              <w:spacing w:line="360" w:lineRule="auto"/>
              <w:ind w:left="79"/>
              <w:jc w:val="center"/>
              <w:rPr>
                <w:rFonts w:eastAsiaTheme="minorEastAsia"/>
                <w:b/>
                <w:bCs/>
                <w:i/>
                <w:sz w:val="18"/>
                <w:szCs w:val="18"/>
                <w:lang w:val="en-US"/>
              </w:rPr>
            </w:pPr>
            <w:r w:rsidRPr="005D3BD4">
              <w:rPr>
                <w:rFonts w:eastAsiaTheme="minorEastAsia"/>
                <w:b/>
                <w:bCs/>
                <w:i/>
                <w:sz w:val="18"/>
                <w:szCs w:val="18"/>
                <w:lang w:val="en-US"/>
              </w:rPr>
              <w:t>BTF</w:t>
            </w:r>
            <w:r w:rsidRPr="005D3BD4">
              <w:rPr>
                <w:rFonts w:eastAsiaTheme="minorEastAsia"/>
                <w:b/>
                <w:bCs/>
                <w:i/>
                <w:sz w:val="18"/>
                <w:szCs w:val="18"/>
                <w:vertAlign w:val="subscript"/>
                <w:lang w:val="en-US"/>
              </w:rPr>
              <w:t>s-</w:t>
            </w:r>
            <w:r>
              <w:rPr>
                <w:rFonts w:eastAsiaTheme="minorEastAsia"/>
                <w:b/>
                <w:bCs/>
                <w:i/>
                <w:sz w:val="18"/>
                <w:szCs w:val="18"/>
                <w:vertAlign w:val="subscript"/>
                <w:lang w:val="en-US"/>
              </w:rPr>
              <w:t>X</w:t>
            </w:r>
            <w:r w:rsidRPr="005D3BD4">
              <w:rPr>
                <w:sz w:val="18"/>
                <w:szCs w:val="18"/>
                <w:lang w:val="en-US"/>
              </w:rPr>
              <w:t xml:space="preserve"> </w:t>
            </w:r>
            <w:r>
              <w:rPr>
                <w:sz w:val="18"/>
                <w:szCs w:val="18"/>
                <w:lang w:val="en-US"/>
              </w:rPr>
              <w:t xml:space="preserve">= </w:t>
            </w:r>
            <w:r w:rsidRPr="005D3BD4">
              <w:rPr>
                <w:rStyle w:val="tlid-translation"/>
                <w:sz w:val="18"/>
                <w:szCs w:val="18"/>
                <w:lang w:val="en"/>
              </w:rPr>
              <w:t xml:space="preserve">Biotransfer factor of the </w:t>
            </w:r>
            <w:r w:rsidRPr="005D3BD4">
              <w:rPr>
                <w:rStyle w:val="tlid-translation"/>
                <w:sz w:val="18"/>
                <w:szCs w:val="18"/>
                <w:lang w:val="en-US"/>
              </w:rPr>
              <w:t>chemical species</w:t>
            </w:r>
            <w:r w:rsidRPr="005D3BD4">
              <w:rPr>
                <w:rStyle w:val="tlid-translation"/>
                <w:sz w:val="18"/>
                <w:szCs w:val="18"/>
                <w:lang w:val="en"/>
              </w:rPr>
              <w:t xml:space="preserve"> from soil to </w:t>
            </w:r>
            <w:r>
              <w:rPr>
                <w:rStyle w:val="tlid-translation"/>
                <w:sz w:val="18"/>
                <w:szCs w:val="18"/>
                <w:lang w:val="en"/>
              </w:rPr>
              <w:t xml:space="preserve">bird </w:t>
            </w:r>
            <w:r w:rsidRPr="005D3BD4">
              <w:rPr>
                <w:rStyle w:val="tlid-translation"/>
                <w:sz w:val="18"/>
                <w:szCs w:val="18"/>
                <w:lang w:val="en"/>
              </w:rPr>
              <w:t xml:space="preserve">meat or </w:t>
            </w:r>
            <w:r>
              <w:rPr>
                <w:rStyle w:val="tlid-translation"/>
                <w:sz w:val="18"/>
                <w:szCs w:val="18"/>
                <w:lang w:val="en"/>
              </w:rPr>
              <w:t>eggs</w:t>
            </w:r>
            <w:r w:rsidRPr="005D3BD4">
              <w:rPr>
                <w:sz w:val="18"/>
                <w:szCs w:val="18"/>
                <w:lang w:val="en-US"/>
              </w:rPr>
              <w:t xml:space="preserve"> (d kg</w:t>
            </w:r>
            <w:r w:rsidRPr="005D3BD4">
              <w:rPr>
                <w:sz w:val="18"/>
                <w:szCs w:val="18"/>
                <w:vertAlign w:val="superscript"/>
                <w:lang w:val="en-US"/>
              </w:rPr>
              <w:t>-1</w:t>
            </w:r>
            <w:r w:rsidRPr="005D3BD4">
              <w:rPr>
                <w:sz w:val="18"/>
                <w:szCs w:val="18"/>
                <w:lang w:val="en-US"/>
              </w:rPr>
              <w:t xml:space="preserve">); </w:t>
            </w:r>
            <w:r w:rsidRPr="005919AF">
              <w:rPr>
                <w:b/>
                <w:bCs/>
                <w:i/>
                <w:sz w:val="18"/>
                <w:szCs w:val="18"/>
                <w:lang w:val="en-US"/>
              </w:rPr>
              <w:t>IR</w:t>
            </w:r>
            <w:r w:rsidRPr="005919AF">
              <w:rPr>
                <w:b/>
                <w:bCs/>
                <w:i/>
                <w:sz w:val="18"/>
                <w:szCs w:val="18"/>
                <w:vertAlign w:val="subscript"/>
                <w:lang w:val="en-US"/>
              </w:rPr>
              <w:t>s-</w:t>
            </w:r>
            <w:r>
              <w:rPr>
                <w:b/>
                <w:bCs/>
                <w:i/>
                <w:sz w:val="18"/>
                <w:szCs w:val="18"/>
                <w:vertAlign w:val="subscript"/>
                <w:lang w:val="en-US"/>
              </w:rPr>
              <w:t>X</w:t>
            </w:r>
            <w:r w:rsidRPr="005D3BD4">
              <w:rPr>
                <w:i/>
                <w:sz w:val="18"/>
                <w:szCs w:val="18"/>
                <w:lang w:val="en-US"/>
              </w:rPr>
              <w:t xml:space="preserve"> </w:t>
            </w:r>
            <w:r>
              <w:rPr>
                <w:i/>
                <w:sz w:val="18"/>
                <w:szCs w:val="18"/>
                <w:lang w:val="en-US"/>
              </w:rPr>
              <w:t xml:space="preserve">= </w:t>
            </w:r>
            <w:r>
              <w:rPr>
                <w:sz w:val="18"/>
                <w:szCs w:val="18"/>
                <w:lang w:val="en-US"/>
              </w:rPr>
              <w:t>S</w:t>
            </w:r>
            <w:r w:rsidRPr="005D3BD4">
              <w:rPr>
                <w:sz w:val="18"/>
                <w:szCs w:val="18"/>
                <w:lang w:val="en-US"/>
              </w:rPr>
              <w:t xml:space="preserve">oil ingestion rate </w:t>
            </w:r>
            <w:r w:rsidRPr="005D3BD4">
              <w:rPr>
                <w:rStyle w:val="tlid-translation"/>
                <w:sz w:val="18"/>
                <w:szCs w:val="18"/>
                <w:lang w:val="en-US"/>
              </w:rPr>
              <w:t>by</w:t>
            </w:r>
            <w:r w:rsidRPr="005D3BD4">
              <w:rPr>
                <w:rStyle w:val="tlid-translation"/>
                <w:sz w:val="18"/>
                <w:szCs w:val="18"/>
                <w:lang w:val="en"/>
              </w:rPr>
              <w:t xml:space="preserve"> </w:t>
            </w:r>
            <w:r>
              <w:rPr>
                <w:rStyle w:val="tlid-translation"/>
                <w:sz w:val="18"/>
                <w:szCs w:val="18"/>
                <w:lang w:val="en"/>
              </w:rPr>
              <w:t>bird</w:t>
            </w:r>
            <w:r w:rsidRPr="005D3BD4">
              <w:rPr>
                <w:sz w:val="18"/>
                <w:szCs w:val="18"/>
                <w:lang w:val="en-US"/>
              </w:rPr>
              <w:t xml:space="preserve"> (kg d</w:t>
            </w:r>
            <w:r w:rsidRPr="005D3BD4">
              <w:rPr>
                <w:sz w:val="18"/>
                <w:szCs w:val="18"/>
                <w:vertAlign w:val="superscript"/>
                <w:lang w:val="en-US"/>
              </w:rPr>
              <w:t>-1</w:t>
            </w:r>
            <w:r w:rsidRPr="005D3BD4">
              <w:rPr>
                <w:sz w:val="18"/>
                <w:szCs w:val="18"/>
                <w:lang w:val="en-US"/>
              </w:rPr>
              <w:t xml:space="preserve">); </w:t>
            </w:r>
            <w:r w:rsidRPr="005919AF">
              <w:rPr>
                <w:b/>
                <w:bCs/>
                <w:i/>
                <w:iCs/>
                <w:sz w:val="18"/>
                <w:szCs w:val="18"/>
                <w:lang w:val="en-US"/>
              </w:rPr>
              <w:t>Fa</w:t>
            </w:r>
            <w:r w:rsidRPr="005D3BD4">
              <w:rPr>
                <w:sz w:val="18"/>
                <w:szCs w:val="18"/>
                <w:lang w:val="en-US"/>
              </w:rPr>
              <w:t xml:space="preserve"> </w:t>
            </w:r>
            <w:r>
              <w:rPr>
                <w:sz w:val="18"/>
                <w:szCs w:val="18"/>
                <w:lang w:val="en-US"/>
              </w:rPr>
              <w:t>= F</w:t>
            </w:r>
            <w:r w:rsidRPr="005D3BD4">
              <w:rPr>
                <w:sz w:val="18"/>
                <w:szCs w:val="18"/>
                <w:lang w:val="en-US"/>
              </w:rPr>
              <w:t>raction of the site that is contaminated;</w:t>
            </w:r>
            <w:r w:rsidRPr="005D3BD4">
              <w:rPr>
                <w:i/>
                <w:iCs/>
                <w:sz w:val="18"/>
                <w:szCs w:val="18"/>
                <w:lang w:val="en-US"/>
              </w:rPr>
              <w:t xml:space="preserve"> </w:t>
            </w:r>
            <w:r w:rsidRPr="005919AF">
              <w:rPr>
                <w:b/>
                <w:bCs/>
                <w:i/>
                <w:iCs/>
                <w:sz w:val="18"/>
                <w:szCs w:val="18"/>
                <w:lang w:val="en-US"/>
              </w:rPr>
              <w:t>Fp</w:t>
            </w:r>
            <w:r w:rsidRPr="005D3BD4">
              <w:rPr>
                <w:sz w:val="18"/>
                <w:szCs w:val="18"/>
                <w:lang w:val="en-US"/>
              </w:rPr>
              <w:t xml:space="preserve"> </w:t>
            </w:r>
            <w:r>
              <w:rPr>
                <w:sz w:val="18"/>
                <w:szCs w:val="18"/>
                <w:lang w:val="en-US"/>
              </w:rPr>
              <w:t>=</w:t>
            </w:r>
            <w:r w:rsidRPr="005D3BD4">
              <w:rPr>
                <w:sz w:val="18"/>
                <w:szCs w:val="18"/>
                <w:lang w:val="en-US"/>
              </w:rPr>
              <w:t xml:space="preserve"> </w:t>
            </w:r>
            <w:r>
              <w:rPr>
                <w:sz w:val="18"/>
                <w:szCs w:val="18"/>
                <w:lang w:val="en-US"/>
              </w:rPr>
              <w:t>F</w:t>
            </w:r>
            <w:r w:rsidRPr="005D3BD4">
              <w:rPr>
                <w:sz w:val="18"/>
                <w:szCs w:val="18"/>
                <w:lang w:val="en-US"/>
              </w:rPr>
              <w:t xml:space="preserve">raction of the year that the </w:t>
            </w:r>
            <w:r>
              <w:rPr>
                <w:sz w:val="18"/>
                <w:szCs w:val="18"/>
                <w:lang w:val="en-US"/>
              </w:rPr>
              <w:t>bird</w:t>
            </w:r>
            <w:r w:rsidRPr="005D3BD4">
              <w:rPr>
                <w:sz w:val="18"/>
                <w:szCs w:val="18"/>
                <w:lang w:val="en-US"/>
              </w:rPr>
              <w:t xml:space="preserve"> remains on the site</w:t>
            </w:r>
            <w:r>
              <w:rPr>
                <w:sz w:val="18"/>
                <w:szCs w:val="18"/>
                <w:lang w:val="en-US"/>
              </w:rPr>
              <w:t>.</w:t>
            </w:r>
          </w:p>
        </w:tc>
        <w:tc>
          <w:tcPr>
            <w:tcW w:w="1246" w:type="dxa"/>
            <w:tcBorders>
              <w:top w:val="single" w:sz="4" w:space="0" w:color="auto"/>
              <w:bottom w:val="single" w:sz="4" w:space="0" w:color="auto"/>
            </w:tcBorders>
            <w:vAlign w:val="center"/>
          </w:tcPr>
          <w:p w14:paraId="4BD908C1" w14:textId="77777777" w:rsidR="00B4560A" w:rsidRPr="005D3BD4" w:rsidRDefault="00B4560A" w:rsidP="008C28B2">
            <w:pPr>
              <w:spacing w:line="360" w:lineRule="auto"/>
              <w:jc w:val="center"/>
              <w:rPr>
                <w:rStyle w:val="tlid-translation"/>
                <w:sz w:val="20"/>
                <w:szCs w:val="20"/>
                <w:lang w:val="en"/>
              </w:rPr>
            </w:pPr>
            <w:r w:rsidRPr="005D3BD4">
              <w:rPr>
                <w:rStyle w:val="tlid-translation"/>
                <w:sz w:val="20"/>
                <w:szCs w:val="20"/>
                <w:lang w:val="en"/>
              </w:rPr>
              <w:t xml:space="preserve">Health Canada </w:t>
            </w:r>
            <w:r w:rsidRPr="005D3BD4">
              <w:rPr>
                <w:rStyle w:val="tlid-translation"/>
                <w:sz w:val="20"/>
                <w:szCs w:val="20"/>
                <w:lang w:val="en-US"/>
              </w:rPr>
              <w:fldChar w:fldCharType="begin" w:fldLock="1"/>
            </w:r>
            <w:r w:rsidRPr="005D3BD4">
              <w:rPr>
                <w:rStyle w:val="tlid-translation"/>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sidRPr="005D3BD4">
              <w:rPr>
                <w:rStyle w:val="tlid-translation"/>
                <w:sz w:val="20"/>
                <w:szCs w:val="20"/>
                <w:lang w:val="en-US"/>
              </w:rPr>
              <w:fldChar w:fldCharType="separate"/>
            </w:r>
            <w:r w:rsidRPr="005D3BD4">
              <w:rPr>
                <w:rStyle w:val="tlid-translation"/>
                <w:noProof/>
                <w:sz w:val="20"/>
                <w:szCs w:val="20"/>
                <w:lang w:val="en-US"/>
              </w:rPr>
              <w:t>(2005)</w:t>
            </w:r>
            <w:r w:rsidRPr="005D3BD4">
              <w:rPr>
                <w:rStyle w:val="tlid-translation"/>
                <w:sz w:val="20"/>
                <w:szCs w:val="20"/>
                <w:lang w:val="en-US"/>
              </w:rPr>
              <w:fldChar w:fldCharType="end"/>
            </w:r>
          </w:p>
        </w:tc>
      </w:tr>
      <w:tr w:rsidR="002F6A7D" w:rsidRPr="00F4560E" w14:paraId="1659E7E5" w14:textId="77777777" w:rsidTr="0019572F">
        <w:trPr>
          <w:trHeight w:val="1380"/>
          <w:jc w:val="center"/>
        </w:trPr>
        <w:tc>
          <w:tcPr>
            <w:tcW w:w="2694" w:type="dxa"/>
            <w:tcBorders>
              <w:top w:val="single" w:sz="4" w:space="0" w:color="auto"/>
              <w:bottom w:val="single" w:sz="4" w:space="0" w:color="auto"/>
            </w:tcBorders>
            <w:vAlign w:val="center"/>
          </w:tcPr>
          <w:p w14:paraId="28AEABDA" w14:textId="59484F05" w:rsidR="002F6A7D" w:rsidRDefault="002F6A7D" w:rsidP="002F6A7D">
            <w:pPr>
              <w:spacing w:line="360" w:lineRule="auto"/>
              <w:jc w:val="center"/>
              <w:rPr>
                <w:rFonts w:eastAsiaTheme="minorEastAsia"/>
                <w:sz w:val="20"/>
                <w:szCs w:val="20"/>
                <w:lang w:val="en-US"/>
              </w:rPr>
            </w:pPr>
            <w:r w:rsidRPr="00307854">
              <w:rPr>
                <w:rStyle w:val="tlid-translation"/>
                <w:sz w:val="20"/>
                <w:szCs w:val="20"/>
                <w:lang w:val="en-US"/>
              </w:rPr>
              <w:t xml:space="preserve">Chemical species concentration in meat or </w:t>
            </w:r>
            <w:r>
              <w:rPr>
                <w:rStyle w:val="tlid-translation"/>
                <w:sz w:val="20"/>
                <w:szCs w:val="20"/>
                <w:lang w:val="en-US"/>
              </w:rPr>
              <w:t xml:space="preserve">eggs </w:t>
            </w:r>
            <w:r w:rsidRPr="00307854">
              <w:rPr>
                <w:rStyle w:val="tlid-translation"/>
                <w:sz w:val="20"/>
                <w:szCs w:val="20"/>
                <w:lang w:val="en-US"/>
              </w:rPr>
              <w:t xml:space="preserve">derived from water ingestion by the </w:t>
            </w:r>
            <w:r>
              <w:rPr>
                <w:rStyle w:val="tlid-translation"/>
                <w:sz w:val="20"/>
                <w:szCs w:val="20"/>
                <w:lang w:val="en-US"/>
              </w:rPr>
              <w:t>bird</w:t>
            </w:r>
          </w:p>
          <w:p w14:paraId="7A0D93B7" w14:textId="5003908D" w:rsidR="002F6A7D" w:rsidRPr="00307854" w:rsidRDefault="002F6A7D" w:rsidP="002F6A7D">
            <w:pPr>
              <w:spacing w:line="360" w:lineRule="auto"/>
              <w:jc w:val="center"/>
              <w:rPr>
                <w:rStyle w:val="tlid-translation"/>
                <w:sz w:val="20"/>
                <w:szCs w:val="20"/>
                <w:lang w:val="en-US"/>
              </w:rPr>
            </w:pPr>
            <w:r w:rsidRPr="00307854">
              <w:rPr>
                <w:rFonts w:eastAsiaTheme="minorEastAsia"/>
                <w:sz w:val="20"/>
                <w:szCs w:val="20"/>
                <w:lang w:val="en-US"/>
              </w:rPr>
              <w:t>(mg kg</w:t>
            </w:r>
            <w:r w:rsidRPr="00307854">
              <w:rPr>
                <w:rFonts w:eastAsiaTheme="minorEastAsia"/>
                <w:sz w:val="20"/>
                <w:szCs w:val="20"/>
                <w:vertAlign w:val="superscript"/>
                <w:lang w:val="en-US"/>
              </w:rPr>
              <w:t>-1</w:t>
            </w:r>
            <w:r w:rsidRPr="00307854">
              <w:rPr>
                <w:rFonts w:eastAsiaTheme="minorEastAsia"/>
                <w:sz w:val="20"/>
                <w:szCs w:val="20"/>
                <w:lang w:val="en-US"/>
              </w:rPr>
              <w:t>)</w:t>
            </w:r>
          </w:p>
        </w:tc>
        <w:tc>
          <w:tcPr>
            <w:tcW w:w="6333" w:type="dxa"/>
            <w:tcBorders>
              <w:top w:val="single" w:sz="4" w:space="0" w:color="auto"/>
              <w:bottom w:val="single" w:sz="4" w:space="0" w:color="auto"/>
            </w:tcBorders>
            <w:vAlign w:val="center"/>
          </w:tcPr>
          <w:p w14:paraId="75E8BF00" w14:textId="3BC648BF" w:rsidR="002F6A7D" w:rsidRDefault="00AC615A" w:rsidP="002F6A7D">
            <w:pPr>
              <w:spacing w:line="360" w:lineRule="auto"/>
              <w:jc w:val="center"/>
              <w:rPr>
                <w:rFonts w:eastAsia="Calibri"/>
                <w:sz w:val="18"/>
                <w:szCs w:val="18"/>
              </w:rPr>
            </w:pPr>
            <m:oMathPara>
              <m:oMath>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X-2</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 xml:space="preserve">w </m:t>
                    </m:r>
                  </m:sub>
                </m:sSub>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BTF</m:t>
                    </m:r>
                  </m:e>
                  <m:sub>
                    <m:r>
                      <w:rPr>
                        <w:rFonts w:ascii="Cambria Math" w:hAnsi="Cambria Math"/>
                        <w:sz w:val="18"/>
                        <w:szCs w:val="18"/>
                        <w:lang w:val="en-US"/>
                      </w:rPr>
                      <m:t>w-X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IR</m:t>
                    </m:r>
                  </m:e>
                  <m:sub>
                    <m:r>
                      <w:rPr>
                        <w:rFonts w:ascii="Cambria Math" w:hAnsi="Cambria Math"/>
                        <w:sz w:val="18"/>
                        <w:szCs w:val="18"/>
                        <w:lang w:val="en-US"/>
                      </w:rPr>
                      <m:t>w-X</m:t>
                    </m:r>
                  </m:sub>
                </m:sSub>
                <m:r>
                  <w:rPr>
                    <w:rFonts w:ascii="Cambria Math" w:hAnsi="Cambria Math"/>
                    <w:sz w:val="18"/>
                    <w:szCs w:val="18"/>
                    <w:lang w:val="en-US"/>
                  </w:rPr>
                  <m:t>∙fw</m:t>
                </m:r>
                <m:r>
                  <w:rPr>
                    <w:rFonts w:ascii="Cambria Math" w:eastAsiaTheme="minorEastAsia" w:hAnsi="Cambria Math"/>
                    <w:sz w:val="18"/>
                    <w:szCs w:val="18"/>
                    <w:lang w:val="en-US"/>
                  </w:rPr>
                  <m:t xml:space="preserve">         (1</m:t>
                </m:r>
                <m:r>
                  <w:rPr>
                    <w:rFonts w:ascii="Cambria Math" w:eastAsiaTheme="minorEastAsia" w:hAnsi="Cambria Math"/>
                    <w:sz w:val="18"/>
                    <w:szCs w:val="18"/>
                    <w:lang w:val="en-US"/>
                  </w:rPr>
                  <m:t>5</m:t>
                </m:r>
                <m:r>
                  <w:rPr>
                    <w:rFonts w:ascii="Cambria Math" w:eastAsiaTheme="minorEastAsia" w:hAnsi="Cambria Math"/>
                    <w:sz w:val="18"/>
                    <w:szCs w:val="18"/>
                    <w:lang w:val="en-US"/>
                  </w:rPr>
                  <m:t>)</m:t>
                </m:r>
              </m:oMath>
            </m:oMathPara>
          </w:p>
        </w:tc>
        <w:tc>
          <w:tcPr>
            <w:tcW w:w="5032" w:type="dxa"/>
            <w:tcBorders>
              <w:top w:val="single" w:sz="4" w:space="0" w:color="auto"/>
              <w:bottom w:val="single" w:sz="4" w:space="0" w:color="auto"/>
            </w:tcBorders>
            <w:vAlign w:val="center"/>
          </w:tcPr>
          <w:p w14:paraId="7CF45603" w14:textId="0ACF97EC" w:rsidR="002F6A7D" w:rsidRPr="005D3BD4" w:rsidRDefault="002F6A7D" w:rsidP="002F6A7D">
            <w:pPr>
              <w:spacing w:line="360" w:lineRule="auto"/>
              <w:ind w:left="79"/>
              <w:jc w:val="center"/>
              <w:rPr>
                <w:rFonts w:eastAsiaTheme="minorEastAsia"/>
                <w:b/>
                <w:bCs/>
                <w:i/>
                <w:sz w:val="18"/>
                <w:szCs w:val="18"/>
                <w:lang w:val="en-US"/>
              </w:rPr>
            </w:pPr>
            <w:r w:rsidRPr="00323B9E">
              <w:rPr>
                <w:rFonts w:eastAsiaTheme="minorEastAsia"/>
                <w:b/>
                <w:bCs/>
                <w:i/>
                <w:sz w:val="18"/>
                <w:szCs w:val="18"/>
                <w:lang w:val="en-US"/>
              </w:rPr>
              <w:t>BTF</w:t>
            </w:r>
            <w:r w:rsidRPr="00323B9E">
              <w:rPr>
                <w:rFonts w:eastAsiaTheme="minorEastAsia"/>
                <w:b/>
                <w:bCs/>
                <w:i/>
                <w:sz w:val="18"/>
                <w:szCs w:val="18"/>
                <w:vertAlign w:val="subscript"/>
                <w:lang w:val="en-US"/>
              </w:rPr>
              <w:t>w-</w:t>
            </w:r>
            <w:r>
              <w:rPr>
                <w:rFonts w:eastAsiaTheme="minorEastAsia"/>
                <w:b/>
                <w:bCs/>
                <w:i/>
                <w:sz w:val="18"/>
                <w:szCs w:val="18"/>
                <w:vertAlign w:val="subscript"/>
                <w:lang w:val="en-US"/>
              </w:rPr>
              <w:t>X</w:t>
            </w:r>
            <w:r w:rsidRPr="005D3BD4">
              <w:rPr>
                <w:sz w:val="18"/>
                <w:szCs w:val="18"/>
                <w:lang w:val="en-US"/>
              </w:rPr>
              <w:t xml:space="preserve"> </w:t>
            </w:r>
            <w:r>
              <w:rPr>
                <w:sz w:val="18"/>
                <w:szCs w:val="18"/>
                <w:lang w:val="en-US"/>
              </w:rPr>
              <w:t xml:space="preserve">= </w:t>
            </w:r>
            <w:r w:rsidRPr="005D3BD4">
              <w:rPr>
                <w:rStyle w:val="tlid-translation"/>
                <w:sz w:val="18"/>
                <w:szCs w:val="18"/>
                <w:lang w:val="en"/>
              </w:rPr>
              <w:t xml:space="preserve">Biotransfer factor of the </w:t>
            </w:r>
            <w:r w:rsidRPr="005D3BD4">
              <w:rPr>
                <w:rStyle w:val="tlid-translation"/>
                <w:sz w:val="18"/>
                <w:szCs w:val="18"/>
                <w:lang w:val="en-US"/>
              </w:rPr>
              <w:t>chemical species</w:t>
            </w:r>
            <w:r w:rsidRPr="005D3BD4">
              <w:rPr>
                <w:rStyle w:val="tlid-translation"/>
                <w:sz w:val="18"/>
                <w:szCs w:val="18"/>
                <w:lang w:val="en"/>
              </w:rPr>
              <w:t xml:space="preserve"> from water to</w:t>
            </w:r>
            <w:r>
              <w:rPr>
                <w:rStyle w:val="tlid-translation"/>
                <w:sz w:val="18"/>
                <w:szCs w:val="18"/>
                <w:lang w:val="en"/>
              </w:rPr>
              <w:t xml:space="preserve"> bird</w:t>
            </w:r>
            <w:r w:rsidRPr="005D3BD4">
              <w:rPr>
                <w:rStyle w:val="tlid-translation"/>
                <w:sz w:val="18"/>
                <w:szCs w:val="18"/>
                <w:lang w:val="en"/>
              </w:rPr>
              <w:t xml:space="preserve"> meat or </w:t>
            </w:r>
            <w:r>
              <w:rPr>
                <w:rStyle w:val="tlid-translation"/>
                <w:sz w:val="18"/>
                <w:szCs w:val="18"/>
                <w:lang w:val="en"/>
              </w:rPr>
              <w:t>eggs</w:t>
            </w:r>
            <w:r w:rsidRPr="005D3BD4">
              <w:rPr>
                <w:sz w:val="18"/>
                <w:szCs w:val="18"/>
                <w:lang w:val="en-US"/>
              </w:rPr>
              <w:t xml:space="preserve"> (d kg</w:t>
            </w:r>
            <w:r w:rsidRPr="005D3BD4">
              <w:rPr>
                <w:sz w:val="18"/>
                <w:szCs w:val="18"/>
                <w:vertAlign w:val="superscript"/>
                <w:lang w:val="en-US"/>
              </w:rPr>
              <w:t>-1</w:t>
            </w:r>
            <w:r w:rsidRPr="005D3BD4">
              <w:rPr>
                <w:sz w:val="18"/>
                <w:szCs w:val="18"/>
                <w:lang w:val="en-US"/>
              </w:rPr>
              <w:t xml:space="preserve">); </w:t>
            </w:r>
            <w:r w:rsidRPr="00323B9E">
              <w:rPr>
                <w:b/>
                <w:bCs/>
                <w:i/>
                <w:sz w:val="18"/>
                <w:szCs w:val="18"/>
                <w:lang w:val="en-US"/>
              </w:rPr>
              <w:t>IR</w:t>
            </w:r>
            <w:r w:rsidRPr="00323B9E">
              <w:rPr>
                <w:b/>
                <w:bCs/>
                <w:i/>
                <w:sz w:val="18"/>
                <w:szCs w:val="18"/>
                <w:vertAlign w:val="subscript"/>
                <w:lang w:val="en-US"/>
              </w:rPr>
              <w:t>w-</w:t>
            </w:r>
            <w:r>
              <w:rPr>
                <w:b/>
                <w:bCs/>
                <w:i/>
                <w:sz w:val="18"/>
                <w:szCs w:val="18"/>
                <w:vertAlign w:val="subscript"/>
                <w:lang w:val="en-US"/>
              </w:rPr>
              <w:t>X</w:t>
            </w:r>
            <w:r w:rsidRPr="005D3BD4">
              <w:rPr>
                <w:i/>
                <w:sz w:val="18"/>
                <w:szCs w:val="18"/>
                <w:lang w:val="en-US"/>
              </w:rPr>
              <w:t xml:space="preserve"> </w:t>
            </w:r>
            <w:r w:rsidRPr="005D3BD4">
              <w:rPr>
                <w:sz w:val="18"/>
                <w:szCs w:val="18"/>
                <w:lang w:val="en-US"/>
              </w:rPr>
              <w:t xml:space="preserve">is the water ingestion rate </w:t>
            </w:r>
            <w:r w:rsidRPr="005D3BD4">
              <w:rPr>
                <w:rStyle w:val="tlid-translation"/>
                <w:sz w:val="18"/>
                <w:szCs w:val="18"/>
                <w:lang w:val="en-US"/>
              </w:rPr>
              <w:t>by</w:t>
            </w:r>
            <w:r>
              <w:rPr>
                <w:rStyle w:val="tlid-translation"/>
                <w:sz w:val="18"/>
                <w:szCs w:val="18"/>
                <w:lang w:val="en-US"/>
              </w:rPr>
              <w:t xml:space="preserve"> bird</w:t>
            </w:r>
            <w:r w:rsidRPr="005D3BD4">
              <w:rPr>
                <w:sz w:val="18"/>
                <w:szCs w:val="18"/>
                <w:lang w:val="en-US"/>
              </w:rPr>
              <w:t xml:space="preserve"> (L d</w:t>
            </w:r>
            <w:r w:rsidRPr="005D3BD4">
              <w:rPr>
                <w:sz w:val="18"/>
                <w:szCs w:val="18"/>
                <w:vertAlign w:val="superscript"/>
                <w:lang w:val="en-US"/>
              </w:rPr>
              <w:t>-1</w:t>
            </w:r>
            <w:r w:rsidRPr="005D3BD4">
              <w:rPr>
                <w:sz w:val="18"/>
                <w:szCs w:val="18"/>
                <w:lang w:val="en-US"/>
              </w:rPr>
              <w:t xml:space="preserve">); </w:t>
            </w:r>
            <w:r w:rsidRPr="00323B9E">
              <w:rPr>
                <w:b/>
                <w:bCs/>
                <w:i/>
                <w:iCs/>
                <w:sz w:val="18"/>
                <w:szCs w:val="18"/>
                <w:lang w:val="en-US"/>
              </w:rPr>
              <w:t>fw</w:t>
            </w:r>
            <w:r w:rsidRPr="005D3BD4">
              <w:rPr>
                <w:sz w:val="18"/>
                <w:szCs w:val="18"/>
                <w:lang w:val="en-US"/>
              </w:rPr>
              <w:t xml:space="preserve"> </w:t>
            </w:r>
            <w:r>
              <w:rPr>
                <w:sz w:val="18"/>
                <w:szCs w:val="18"/>
                <w:lang w:val="en-US"/>
              </w:rPr>
              <w:t>= D</w:t>
            </w:r>
            <w:r w:rsidRPr="005D3BD4">
              <w:rPr>
                <w:sz w:val="18"/>
                <w:szCs w:val="18"/>
                <w:lang w:val="en-US"/>
              </w:rPr>
              <w:t>aily fraction of consumed water that is contaminated</w:t>
            </w:r>
            <w:r>
              <w:rPr>
                <w:sz w:val="18"/>
                <w:szCs w:val="18"/>
                <w:lang w:val="en-US"/>
              </w:rPr>
              <w:t>.</w:t>
            </w:r>
          </w:p>
        </w:tc>
        <w:tc>
          <w:tcPr>
            <w:tcW w:w="1246" w:type="dxa"/>
            <w:tcBorders>
              <w:top w:val="single" w:sz="4" w:space="0" w:color="auto"/>
              <w:bottom w:val="single" w:sz="4" w:space="0" w:color="auto"/>
            </w:tcBorders>
            <w:vAlign w:val="center"/>
          </w:tcPr>
          <w:p w14:paraId="4494AA66" w14:textId="04500310" w:rsidR="002F6A7D" w:rsidRPr="005D3BD4" w:rsidRDefault="002F6A7D" w:rsidP="002F6A7D">
            <w:pPr>
              <w:spacing w:line="360" w:lineRule="auto"/>
              <w:jc w:val="center"/>
              <w:rPr>
                <w:rStyle w:val="tlid-translation"/>
                <w:sz w:val="20"/>
                <w:szCs w:val="20"/>
                <w:lang w:val="en"/>
              </w:rPr>
            </w:pPr>
            <w:r w:rsidRPr="005D3BD4">
              <w:rPr>
                <w:rStyle w:val="tlid-translation"/>
                <w:sz w:val="20"/>
                <w:szCs w:val="20"/>
                <w:lang w:val="en"/>
              </w:rPr>
              <w:t xml:space="preserve">Health Canada </w:t>
            </w:r>
            <w:r w:rsidRPr="005D3BD4">
              <w:rPr>
                <w:rStyle w:val="tlid-translation"/>
                <w:sz w:val="20"/>
                <w:szCs w:val="20"/>
                <w:lang w:val="en-US"/>
              </w:rPr>
              <w:fldChar w:fldCharType="begin" w:fldLock="1"/>
            </w:r>
            <w:r w:rsidRPr="005D3BD4">
              <w:rPr>
                <w:rStyle w:val="tlid-translation"/>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sidRPr="005D3BD4">
              <w:rPr>
                <w:rStyle w:val="tlid-translation"/>
                <w:sz w:val="20"/>
                <w:szCs w:val="20"/>
                <w:lang w:val="en-US"/>
              </w:rPr>
              <w:fldChar w:fldCharType="separate"/>
            </w:r>
            <w:r w:rsidRPr="005D3BD4">
              <w:rPr>
                <w:rStyle w:val="tlid-translation"/>
                <w:noProof/>
                <w:sz w:val="20"/>
                <w:szCs w:val="20"/>
                <w:lang w:val="en-US"/>
              </w:rPr>
              <w:t>(2005)</w:t>
            </w:r>
            <w:r w:rsidRPr="005D3BD4">
              <w:rPr>
                <w:rStyle w:val="tlid-translation"/>
                <w:sz w:val="20"/>
                <w:szCs w:val="20"/>
                <w:lang w:val="en-US"/>
              </w:rPr>
              <w:fldChar w:fldCharType="end"/>
            </w:r>
          </w:p>
        </w:tc>
      </w:tr>
      <w:tr w:rsidR="0019572F" w:rsidRPr="00F4560E" w14:paraId="032A759D" w14:textId="77777777" w:rsidTr="008C28B2">
        <w:trPr>
          <w:trHeight w:val="1380"/>
          <w:jc w:val="center"/>
        </w:trPr>
        <w:tc>
          <w:tcPr>
            <w:tcW w:w="2694" w:type="dxa"/>
            <w:tcBorders>
              <w:top w:val="single" w:sz="4" w:space="0" w:color="auto"/>
              <w:bottom w:val="double" w:sz="4" w:space="0" w:color="auto"/>
            </w:tcBorders>
            <w:vAlign w:val="center"/>
          </w:tcPr>
          <w:p w14:paraId="1F391C03" w14:textId="713E60C5" w:rsidR="0019572F" w:rsidRPr="00F71999" w:rsidRDefault="0019572F" w:rsidP="0019572F">
            <w:pPr>
              <w:spacing w:line="360" w:lineRule="auto"/>
              <w:jc w:val="center"/>
              <w:rPr>
                <w:rStyle w:val="tlid-translation"/>
                <w:sz w:val="20"/>
                <w:szCs w:val="20"/>
                <w:lang w:val="en-US"/>
              </w:rPr>
            </w:pPr>
            <w:r w:rsidRPr="00F71999">
              <w:rPr>
                <w:rStyle w:val="tlid-translation"/>
                <w:sz w:val="20"/>
                <w:szCs w:val="20"/>
                <w:lang w:val="en-US"/>
              </w:rPr>
              <w:t>Total chemical species concentration in</w:t>
            </w:r>
            <w:r>
              <w:rPr>
                <w:rStyle w:val="tlid-translation"/>
                <w:sz w:val="20"/>
                <w:szCs w:val="20"/>
                <w:lang w:val="en-US"/>
              </w:rPr>
              <w:t xml:space="preserve"> bird</w:t>
            </w:r>
            <w:r w:rsidRPr="00F71999">
              <w:rPr>
                <w:rStyle w:val="tlid-translation"/>
                <w:sz w:val="20"/>
                <w:szCs w:val="20"/>
                <w:lang w:val="en-US"/>
              </w:rPr>
              <w:t xml:space="preserve"> meat or</w:t>
            </w:r>
            <w:r>
              <w:rPr>
                <w:rStyle w:val="tlid-translation"/>
                <w:sz w:val="20"/>
                <w:szCs w:val="20"/>
                <w:lang w:val="en-US"/>
              </w:rPr>
              <w:t xml:space="preserve"> eggs</w:t>
            </w:r>
          </w:p>
          <w:p w14:paraId="1CB64288" w14:textId="6CF451AA" w:rsidR="0019572F" w:rsidRPr="00307854" w:rsidRDefault="0019572F" w:rsidP="0019572F">
            <w:pPr>
              <w:spacing w:line="360" w:lineRule="auto"/>
              <w:jc w:val="center"/>
              <w:rPr>
                <w:rStyle w:val="tlid-translation"/>
                <w:sz w:val="20"/>
                <w:szCs w:val="20"/>
                <w:lang w:val="en-US"/>
              </w:rPr>
            </w:pPr>
            <w:r w:rsidRPr="00F71999">
              <w:rPr>
                <w:rFonts w:eastAsiaTheme="minorEastAsia"/>
                <w:sz w:val="20"/>
                <w:szCs w:val="20"/>
                <w:lang w:val="en-US"/>
              </w:rPr>
              <w:t>(mg kg</w:t>
            </w:r>
            <w:r w:rsidRPr="00F71999">
              <w:rPr>
                <w:rFonts w:eastAsiaTheme="minorEastAsia"/>
                <w:sz w:val="20"/>
                <w:szCs w:val="20"/>
                <w:vertAlign w:val="superscript"/>
                <w:lang w:val="en-US"/>
              </w:rPr>
              <w:t>-1</w:t>
            </w:r>
            <w:r w:rsidRPr="00F71999">
              <w:rPr>
                <w:rFonts w:eastAsiaTheme="minorEastAsia"/>
                <w:sz w:val="20"/>
                <w:szCs w:val="20"/>
                <w:lang w:val="en-US"/>
              </w:rPr>
              <w:t>)</w:t>
            </w:r>
          </w:p>
        </w:tc>
        <w:tc>
          <w:tcPr>
            <w:tcW w:w="6333" w:type="dxa"/>
            <w:tcBorders>
              <w:top w:val="single" w:sz="4" w:space="0" w:color="auto"/>
              <w:bottom w:val="double" w:sz="4" w:space="0" w:color="auto"/>
            </w:tcBorders>
            <w:vAlign w:val="center"/>
          </w:tcPr>
          <w:p w14:paraId="17230EBC" w14:textId="398CDD70" w:rsidR="0019572F" w:rsidRDefault="00AC615A" w:rsidP="0019572F">
            <w:pPr>
              <w:spacing w:line="360" w:lineRule="auto"/>
              <w:jc w:val="center"/>
              <w:rPr>
                <w:rFonts w:eastAsia="Calibri"/>
                <w:sz w:val="18"/>
                <w:szCs w:val="18"/>
              </w:rPr>
            </w:pPr>
            <m:oMathPara>
              <m:oMath>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f-X</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nary>
                  <m:naryPr>
                    <m:chr m:val="∑"/>
                    <m:limLoc m:val="undOvr"/>
                    <m:ctrlPr>
                      <w:rPr>
                        <w:rFonts w:ascii="Cambria Math" w:hAnsi="Cambria Math"/>
                        <w:i/>
                        <w:sz w:val="18"/>
                        <w:szCs w:val="18"/>
                      </w:rPr>
                    </m:ctrlPr>
                  </m:naryPr>
                  <m:sub>
                    <m:r>
                      <w:rPr>
                        <w:rFonts w:ascii="Cambria Math" w:hAnsi="Cambria Math"/>
                        <w:sz w:val="18"/>
                        <w:szCs w:val="18"/>
                      </w:rPr>
                      <m:t>γ=1</m:t>
                    </m:r>
                  </m:sub>
                  <m:sup>
                    <m:r>
                      <w:rPr>
                        <w:rFonts w:ascii="Cambria Math" w:hAnsi="Cambria Math"/>
                        <w:sz w:val="18"/>
                        <w:szCs w:val="18"/>
                      </w:rPr>
                      <m:t>2</m:t>
                    </m:r>
                  </m:sup>
                  <m:e>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X-γ</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e>
                </m:nary>
                <m:r>
                  <w:rPr>
                    <w:rFonts w:ascii="Cambria Math" w:eastAsiaTheme="minorEastAsia" w:hAnsi="Cambria Math"/>
                    <w:sz w:val="18"/>
                    <w:szCs w:val="18"/>
                    <w:lang w:val="en-US"/>
                  </w:rPr>
                  <m:t xml:space="preserve">         (1</m:t>
                </m:r>
                <m:r>
                  <w:rPr>
                    <w:rFonts w:ascii="Cambria Math" w:eastAsiaTheme="minorEastAsia" w:hAnsi="Cambria Math"/>
                    <w:sz w:val="18"/>
                    <w:szCs w:val="18"/>
                    <w:lang w:val="en-US"/>
                  </w:rPr>
                  <m:t>6</m:t>
                </m:r>
                <m:r>
                  <w:rPr>
                    <w:rFonts w:ascii="Cambria Math" w:eastAsiaTheme="minorEastAsia" w:hAnsi="Cambria Math"/>
                    <w:sz w:val="18"/>
                    <w:szCs w:val="18"/>
                    <w:lang w:val="en-US"/>
                  </w:rPr>
                  <m:t>)</m:t>
                </m:r>
              </m:oMath>
            </m:oMathPara>
          </w:p>
        </w:tc>
        <w:tc>
          <w:tcPr>
            <w:tcW w:w="5032" w:type="dxa"/>
            <w:tcBorders>
              <w:top w:val="single" w:sz="4" w:space="0" w:color="auto"/>
              <w:bottom w:val="double" w:sz="4" w:space="0" w:color="auto"/>
            </w:tcBorders>
            <w:vAlign w:val="center"/>
          </w:tcPr>
          <w:p w14:paraId="36F90608" w14:textId="48530AB4" w:rsidR="0019572F" w:rsidRPr="00323B9E" w:rsidRDefault="0019572F" w:rsidP="0019572F">
            <w:pPr>
              <w:spacing w:line="360" w:lineRule="auto"/>
              <w:ind w:left="79"/>
              <w:jc w:val="center"/>
              <w:rPr>
                <w:rFonts w:eastAsiaTheme="minorEastAsia"/>
                <w:b/>
                <w:bCs/>
                <w:i/>
                <w:sz w:val="18"/>
                <w:szCs w:val="18"/>
                <w:lang w:val="en-US"/>
              </w:rPr>
            </w:pPr>
            <w:r>
              <w:rPr>
                <w:rFonts w:eastAsiaTheme="minorEastAsia"/>
                <w:b/>
                <w:bCs/>
                <w:i/>
                <w:sz w:val="18"/>
                <w:szCs w:val="18"/>
                <w:lang w:val="en-US"/>
              </w:rPr>
              <w:t>C</w:t>
            </w:r>
            <w:r>
              <w:rPr>
                <w:rFonts w:eastAsiaTheme="minorEastAsia"/>
                <w:b/>
                <w:bCs/>
                <w:i/>
                <w:sz w:val="18"/>
                <w:szCs w:val="18"/>
                <w:vertAlign w:val="subscript"/>
                <w:lang w:val="en-US"/>
              </w:rPr>
              <w:t>X-γ</w:t>
            </w:r>
            <w:r w:rsidRPr="005D3BD4">
              <w:rPr>
                <w:sz w:val="18"/>
                <w:szCs w:val="18"/>
                <w:lang w:val="en-US"/>
              </w:rPr>
              <w:t xml:space="preserve"> </w:t>
            </w:r>
            <w:r>
              <w:rPr>
                <w:sz w:val="18"/>
                <w:szCs w:val="18"/>
                <w:lang w:val="en-US"/>
              </w:rPr>
              <w:t xml:space="preserve">= </w:t>
            </w:r>
            <w:r w:rsidRPr="009C592E">
              <w:rPr>
                <w:rStyle w:val="tlid-translation"/>
                <w:sz w:val="18"/>
                <w:szCs w:val="18"/>
                <w:lang w:val="en-US"/>
              </w:rPr>
              <w:t>Chemical species concentration in</w:t>
            </w:r>
            <w:r>
              <w:rPr>
                <w:rStyle w:val="tlid-translation"/>
                <w:sz w:val="18"/>
                <w:szCs w:val="18"/>
                <w:lang w:val="en-US"/>
              </w:rPr>
              <w:t xml:space="preserve"> bird</w:t>
            </w:r>
            <w:r w:rsidRPr="009C592E">
              <w:rPr>
                <w:rStyle w:val="tlid-translation"/>
                <w:sz w:val="18"/>
                <w:szCs w:val="18"/>
                <w:lang w:val="en-US"/>
              </w:rPr>
              <w:t xml:space="preserve"> meat or </w:t>
            </w:r>
            <w:r>
              <w:rPr>
                <w:rStyle w:val="tlid-translation"/>
                <w:sz w:val="18"/>
                <w:szCs w:val="18"/>
                <w:lang w:val="en-US"/>
              </w:rPr>
              <w:t>eggs</w:t>
            </w:r>
            <w:r w:rsidRPr="009C592E">
              <w:rPr>
                <w:rStyle w:val="tlid-translation"/>
                <w:sz w:val="18"/>
                <w:szCs w:val="18"/>
                <w:lang w:val="en-US"/>
              </w:rPr>
              <w:t xml:space="preserve"> derived from contaminated water or soil</w:t>
            </w:r>
            <w:r w:rsidRPr="009C592E">
              <w:rPr>
                <w:rStyle w:val="tlid-translation"/>
                <w:sz w:val="16"/>
                <w:szCs w:val="16"/>
                <w:lang w:val="en-US"/>
              </w:rPr>
              <w:t xml:space="preserve"> </w:t>
            </w:r>
            <w:r w:rsidRPr="009C592E">
              <w:rPr>
                <w:rFonts w:eastAsiaTheme="minorEastAsia"/>
                <w:sz w:val="18"/>
                <w:szCs w:val="18"/>
                <w:lang w:val="en-US"/>
              </w:rPr>
              <w:t>(mg kg</w:t>
            </w:r>
            <w:r w:rsidRPr="009C592E">
              <w:rPr>
                <w:rFonts w:eastAsiaTheme="minorEastAsia"/>
                <w:sz w:val="18"/>
                <w:szCs w:val="18"/>
                <w:vertAlign w:val="superscript"/>
                <w:lang w:val="en-US"/>
              </w:rPr>
              <w:t>-1</w:t>
            </w:r>
            <w:r w:rsidRPr="009C592E">
              <w:rPr>
                <w:rFonts w:eastAsiaTheme="minorEastAsia"/>
                <w:sz w:val="18"/>
                <w:szCs w:val="18"/>
                <w:lang w:val="en-US"/>
              </w:rPr>
              <w:t>)</w:t>
            </w:r>
            <w:r>
              <w:rPr>
                <w:rFonts w:eastAsiaTheme="minorEastAsia"/>
                <w:sz w:val="18"/>
                <w:szCs w:val="18"/>
                <w:lang w:val="en-US"/>
              </w:rPr>
              <w:t>.</w:t>
            </w:r>
          </w:p>
        </w:tc>
        <w:tc>
          <w:tcPr>
            <w:tcW w:w="1246" w:type="dxa"/>
            <w:tcBorders>
              <w:top w:val="single" w:sz="4" w:space="0" w:color="auto"/>
              <w:bottom w:val="double" w:sz="4" w:space="0" w:color="auto"/>
            </w:tcBorders>
            <w:vAlign w:val="center"/>
          </w:tcPr>
          <w:p w14:paraId="0A69428B" w14:textId="09691DD2" w:rsidR="0019572F" w:rsidRPr="005D3BD4" w:rsidRDefault="0019572F" w:rsidP="0019572F">
            <w:pPr>
              <w:spacing w:line="360" w:lineRule="auto"/>
              <w:jc w:val="center"/>
              <w:rPr>
                <w:rStyle w:val="tlid-translation"/>
                <w:sz w:val="20"/>
                <w:szCs w:val="20"/>
                <w:lang w:val="en"/>
              </w:rPr>
            </w:pPr>
            <w:r w:rsidRPr="005D3BD4">
              <w:rPr>
                <w:rStyle w:val="tlid-translation"/>
                <w:sz w:val="20"/>
                <w:szCs w:val="20"/>
                <w:lang w:val="en"/>
              </w:rPr>
              <w:t xml:space="preserve">Health Canada </w:t>
            </w:r>
            <w:r w:rsidRPr="005D3BD4">
              <w:rPr>
                <w:rStyle w:val="tlid-translation"/>
                <w:sz w:val="20"/>
                <w:szCs w:val="20"/>
                <w:lang w:val="en-US"/>
              </w:rPr>
              <w:fldChar w:fldCharType="begin" w:fldLock="1"/>
            </w:r>
            <w:r w:rsidRPr="005D3BD4">
              <w:rPr>
                <w:rStyle w:val="tlid-translation"/>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sidRPr="005D3BD4">
              <w:rPr>
                <w:rStyle w:val="tlid-translation"/>
                <w:sz w:val="20"/>
                <w:szCs w:val="20"/>
                <w:lang w:val="en-US"/>
              </w:rPr>
              <w:fldChar w:fldCharType="separate"/>
            </w:r>
            <w:r w:rsidRPr="005D3BD4">
              <w:rPr>
                <w:rStyle w:val="tlid-translation"/>
                <w:noProof/>
                <w:sz w:val="20"/>
                <w:szCs w:val="20"/>
                <w:lang w:val="en-US"/>
              </w:rPr>
              <w:t>(2005)</w:t>
            </w:r>
            <w:r w:rsidRPr="005D3BD4">
              <w:rPr>
                <w:rStyle w:val="tlid-translation"/>
                <w:sz w:val="20"/>
                <w:szCs w:val="20"/>
                <w:lang w:val="en-US"/>
              </w:rPr>
              <w:fldChar w:fldCharType="end"/>
            </w:r>
          </w:p>
        </w:tc>
      </w:tr>
    </w:tbl>
    <w:p w14:paraId="39C56A62" w14:textId="3D16E66E" w:rsidR="00C63C0B" w:rsidRDefault="00C63C0B" w:rsidP="00CC68E6">
      <w:pPr>
        <w:jc w:val="both"/>
        <w:rPr>
          <w:sz w:val="28"/>
          <w:lang w:val="en-US"/>
        </w:rPr>
      </w:pPr>
      <w:r>
        <w:rPr>
          <w:sz w:val="28"/>
          <w:lang w:val="en-US"/>
        </w:rPr>
        <w:br w:type="page"/>
      </w:r>
    </w:p>
    <w:p w14:paraId="38B706E8" w14:textId="6D36A050" w:rsidR="00D17512" w:rsidRDefault="00D17512" w:rsidP="0006499C">
      <w:pPr>
        <w:spacing w:after="0" w:line="276" w:lineRule="auto"/>
        <w:ind w:firstLine="567"/>
        <w:jc w:val="both"/>
        <w:rPr>
          <w:sz w:val="28"/>
          <w:lang w:val="en-US"/>
        </w:rPr>
      </w:pPr>
      <w:r w:rsidRPr="0017539F">
        <w:rPr>
          <w:sz w:val="28"/>
          <w:lang w:val="en-US"/>
        </w:rPr>
        <w:lastRenderedPageBreak/>
        <w:t>Exposure to chemicals may cause carcinogenic and non-carcinogenic effects, which are treated differently in the risk assessment calculations. The carcinogenic effects are stochastic in nature and do not have a safe dose threshold</w:t>
      </w:r>
      <w:r>
        <w:rPr>
          <w:sz w:val="28"/>
          <w:lang w:val="en-US"/>
        </w:rPr>
        <w:t>, while th</w:t>
      </w:r>
      <w:r w:rsidRPr="0017539F">
        <w:rPr>
          <w:sz w:val="28"/>
          <w:lang w:val="en-US"/>
        </w:rPr>
        <w:t>e non-carcinogenic effects already appear after exceeding a certain dose threshold. The non-carcinogenic hazard quotient (</w:t>
      </w:r>
      <w:r w:rsidRPr="0017539F">
        <w:rPr>
          <w:i/>
          <w:sz w:val="28"/>
          <w:lang w:val="en-US"/>
        </w:rPr>
        <w:t>HQ</w:t>
      </w:r>
      <w:r w:rsidRPr="0017539F">
        <w:rPr>
          <w:sz w:val="28"/>
          <w:lang w:val="en-US"/>
        </w:rPr>
        <w:t>) and the potential carcinogenic risk (</w:t>
      </w:r>
      <w:r w:rsidRPr="0017539F">
        <w:rPr>
          <w:i/>
          <w:sz w:val="28"/>
          <w:lang w:val="en-US"/>
        </w:rPr>
        <w:t>CR</w:t>
      </w:r>
      <w:r w:rsidRPr="0017539F">
        <w:rPr>
          <w:sz w:val="28"/>
          <w:lang w:val="en-US"/>
        </w:rPr>
        <w:t xml:space="preserve">) are </w:t>
      </w:r>
      <w:r w:rsidRPr="001857F2">
        <w:rPr>
          <w:sz w:val="28"/>
          <w:lang w:val="en-US"/>
        </w:rPr>
        <w:t xml:space="preserve">calculated using equations </w:t>
      </w:r>
      <w:r>
        <w:rPr>
          <w:sz w:val="28"/>
          <w:lang w:val="en-US"/>
        </w:rPr>
        <w:t xml:space="preserve">provided by U.S. EPA </w:t>
      </w:r>
      <w:r>
        <w:rPr>
          <w:sz w:val="28"/>
          <w:lang w:val="en-US"/>
        </w:rPr>
        <w:fldChar w:fldCharType="begin" w:fldLock="1"/>
      </w:r>
      <w:r w:rsidR="00616646">
        <w:rPr>
          <w:sz w:val="28"/>
          <w:lang w:val="en-US"/>
        </w:rPr>
        <w:instrText>ADDIN CSL_CITATION {"citationItems":[{"id":"ITEM-1","itemData":{"abstract":"We examine the effects of the 1990 Clean Air Act Amendments (CAAAs) on ambient concentrations of PM10 in the United States between 1990 and 2005. We find that non-attainment designation has no effect on the \"average monitor\" in non-attainment counties, after controlling for weather and socioeconomic characteristics at the county level. In sharp contrast, if we allow for heterogeneous treatment by type of monitor and county, we do find that the 1990 CAAAs produced substantial effects. Our best estimate suggests that PM10 concentrations at monitors with concentrations above the national annual standard dropped by between 7 and 9 mu g/m(3), which is roughly equivalent to a 11-14% drop. We also show that monitors which were in violation of the daily standard experience two fewer days in violation of the daily standard the following year. Empirical results suggest that this treatment effect is independent of whether the Environmental Protection Agency (EPA) has finalized the non-attainment designation. (C) 2009 Elsevier Inc. All rights reserved.","author":[{"dropping-particle":"","family":"U.S. EPA","given":"","non-dropping-particle":"","parse-names":false,"suffix":""}],"container-title":"U.S. Environmental Protection Agency","id":"ITEM-1","issued":{"date-parts":[["2007"]]},"title":"Guidance for evaluating the oral bioavailability of metals in soils for use in human health risk assessment","type":"report"},"suppress-author":1,"uris":["http://www.mendeley.com/documents/?uuid=9eb75a1b-d61f-48b7-a8cc-6a757015dac5"]},{"id":"ITEM-2","itemData":{"abstract":"Cancer risk assessment methods currently assume that children and adults are equally susceptible to exposure to chemicals. We reviewed available scientific literature to determine whether this was scientifically supported. We identified more than 50 chemicals causing cancer after perinatal exposure. Human data are extremely limited, with radiation exposures showing increased early susceptibility at some tumor sites. Twenty-seven rodent studies for 18 chemicals had sufficient data after postnatal and adult exposures to quantitatively estimate potential increased susceptibility from early-life exposure, calculated as the ratio of juvenile to adult cancer potencies for three study types: acute dosing, repeated dosing, and lifetime dosing. Twelve of the chemicals act through a mutagenic mode of action. For these, the geometric mean ratio was 11 for lifetime exposures and 8.7 for repeat exposures, with a ratio of 10 for these studies combined. The geometric mean ratio for acute studies is 1.5, which was influenced by tissue-specific results [geometric mean ratios for kidney, leukemia, liver, lymph, mammary, nerve, reticular tissue, thymic lymphoma, and uterus/vagina &gt; 1 (range, 1.6-8.1); forestomach, harderian gland, ovaries, and thyroid &lt; 1 (range, 0.033-0.45)]. Chemicals causing cancer through other modes of action indicate some increased susceptibility from postnatal exposure (geometric mean ratio is 3.4 for lifetime exposure, 2.2 for repeat exposure). Early exposures to compounds with endocrine activity sometimes produce different tumors after exposures at different ages. These analyses suggest increased susceptibility to cancer from early-life exposure, particularly for chemicals acting through a mutagenic mode of action.","author":[{"dropping-particle":"","family":"U.S. EPA","given":"","non-dropping-particle":"","parse-names":false,"suffix":""}],"container-title":"U.S. Environmental Protection Agency","id":"ITEM-2","issued":{"date-parts":[["2005"]]},"title":"Supplemental Guidance for Assessing Susceptibility from Early-Life Exposure to Carcinogens","type":"report"},"suppress-author":1,"uris":["http://www.mendeley.com/documents/?uuid=0b97846b-c443-4dbe-8780-5694c030ad0e"]}],"mendeley":{"formattedCitation":"(2007, 2005a)","plainTextFormattedCitation":"(2007, 2005a)","previouslyFormattedCitation":"(2007, 2005a)"},"properties":{"noteIndex":0},"schema":"https://github.com/citation-style-language/schema/raw/master/csl-citation.json"}</w:instrText>
      </w:r>
      <w:r>
        <w:rPr>
          <w:sz w:val="28"/>
          <w:lang w:val="en-US"/>
        </w:rPr>
        <w:fldChar w:fldCharType="separate"/>
      </w:r>
      <w:r w:rsidRPr="00D17512">
        <w:rPr>
          <w:noProof/>
          <w:sz w:val="28"/>
          <w:lang w:val="en-US"/>
        </w:rPr>
        <w:t>(2007, 2005a)</w:t>
      </w:r>
      <w:r>
        <w:rPr>
          <w:sz w:val="28"/>
          <w:lang w:val="en-US"/>
        </w:rPr>
        <w:fldChar w:fldCharType="end"/>
      </w:r>
      <w:r>
        <w:rPr>
          <w:sz w:val="28"/>
          <w:lang w:val="en-US"/>
        </w:rPr>
        <w:t>.</w:t>
      </w:r>
      <w:r w:rsidR="0006499C">
        <w:rPr>
          <w:sz w:val="28"/>
          <w:lang w:val="en-US"/>
        </w:rPr>
        <w:t xml:space="preserve"> Some</w:t>
      </w:r>
      <w:r w:rsidR="0006499C" w:rsidRPr="0017539F">
        <w:rPr>
          <w:sz w:val="28"/>
          <w:lang w:val="en-US"/>
        </w:rPr>
        <w:t xml:space="preserve"> parameters used in these calculations are summarized in </w:t>
      </w:r>
      <w:r w:rsidR="0006499C" w:rsidRPr="00A25D23">
        <w:rPr>
          <w:b/>
          <w:bCs/>
          <w:sz w:val="28"/>
          <w:lang w:val="en-US"/>
        </w:rPr>
        <w:t>Table</w:t>
      </w:r>
      <w:r w:rsidR="0006499C">
        <w:rPr>
          <w:b/>
          <w:bCs/>
          <w:sz w:val="28"/>
          <w:lang w:val="en-US"/>
        </w:rPr>
        <w:t>s</w:t>
      </w:r>
      <w:r w:rsidR="0006499C" w:rsidRPr="00A25D23">
        <w:rPr>
          <w:b/>
          <w:bCs/>
          <w:sz w:val="28"/>
          <w:lang w:val="en-US"/>
        </w:rPr>
        <w:t xml:space="preserve"> </w:t>
      </w:r>
      <w:r w:rsidR="0006499C">
        <w:rPr>
          <w:b/>
          <w:bCs/>
          <w:sz w:val="28"/>
          <w:lang w:val="en-US"/>
        </w:rPr>
        <w:t>11–14</w:t>
      </w:r>
      <w:r w:rsidR="0006499C" w:rsidRPr="0017539F">
        <w:rPr>
          <w:sz w:val="28"/>
          <w:lang w:val="en-US"/>
        </w:rPr>
        <w:t>.</w:t>
      </w:r>
    </w:p>
    <w:p w14:paraId="706A9408" w14:textId="7BC8CA5A" w:rsidR="00D17512" w:rsidRPr="002E2B65" w:rsidRDefault="00D17512" w:rsidP="00D17512">
      <w:pPr>
        <w:spacing w:before="240" w:after="0" w:line="360" w:lineRule="auto"/>
        <w:jc w:val="center"/>
        <w:rPr>
          <w:sz w:val="28"/>
          <w:lang w:val="en"/>
        </w:rPr>
      </w:pPr>
      <w:r w:rsidRPr="00BD6F4A">
        <w:rPr>
          <w:b/>
          <w:sz w:val="28"/>
          <w:lang w:val="en-US"/>
        </w:rPr>
        <w:t xml:space="preserve">Table </w:t>
      </w:r>
      <w:r>
        <w:rPr>
          <w:b/>
          <w:sz w:val="28"/>
          <w:lang w:val="en-US"/>
        </w:rPr>
        <w:t>3</w:t>
      </w:r>
      <w:r w:rsidRPr="00BD6F4A">
        <w:rPr>
          <w:b/>
          <w:sz w:val="28"/>
          <w:lang w:val="en-US"/>
        </w:rPr>
        <w:t xml:space="preserve"> </w:t>
      </w:r>
      <w:r w:rsidRPr="00BD6F4A">
        <w:rPr>
          <w:sz w:val="28"/>
          <w:lang w:val="en-US"/>
        </w:rPr>
        <w:t xml:space="preserve">– </w:t>
      </w:r>
      <w:r w:rsidRPr="00BD6F4A">
        <w:rPr>
          <w:rStyle w:val="tlid-translation"/>
          <w:sz w:val="28"/>
          <w:lang w:val="en"/>
        </w:rPr>
        <w:t xml:space="preserve">Equations </w:t>
      </w:r>
      <w:r>
        <w:rPr>
          <w:rStyle w:val="tlid-translation"/>
          <w:sz w:val="28"/>
          <w:lang w:val="en"/>
        </w:rPr>
        <w:t>used by</w:t>
      </w:r>
      <w:r w:rsidRPr="00BD6F4A">
        <w:rPr>
          <w:rStyle w:val="tlid-translation"/>
          <w:sz w:val="28"/>
          <w:lang w:val="en"/>
        </w:rPr>
        <w:t xml:space="preserve"> </w:t>
      </w:r>
      <w:r w:rsidR="003F31FE">
        <w:rPr>
          <w:rStyle w:val="tlid-translation"/>
          <w:sz w:val="28"/>
          <w:lang w:val="en"/>
        </w:rPr>
        <w:t>HERisk</w:t>
      </w:r>
      <w:r w:rsidRPr="00BD6F4A">
        <w:rPr>
          <w:rStyle w:val="tlid-translation"/>
          <w:sz w:val="28"/>
          <w:lang w:val="en"/>
        </w:rPr>
        <w:t xml:space="preserve"> </w:t>
      </w:r>
      <w:r>
        <w:rPr>
          <w:rStyle w:val="tlid-translation"/>
          <w:sz w:val="28"/>
          <w:lang w:val="en"/>
        </w:rPr>
        <w:t xml:space="preserve">for the calculation of </w:t>
      </w:r>
      <w:r w:rsidRPr="0017539F">
        <w:rPr>
          <w:sz w:val="28"/>
          <w:lang w:val="en-US"/>
        </w:rPr>
        <w:t>non-carcinogenic hazard quotient</w:t>
      </w:r>
      <w:r>
        <w:rPr>
          <w:sz w:val="28"/>
          <w:lang w:val="en-US"/>
        </w:rPr>
        <w:t xml:space="preserve"> and </w:t>
      </w:r>
      <w:r w:rsidRPr="0017539F">
        <w:rPr>
          <w:sz w:val="28"/>
          <w:lang w:val="en-US"/>
        </w:rPr>
        <w:t>potential carcinogenic risk</w:t>
      </w:r>
    </w:p>
    <w:tbl>
      <w:tblPr>
        <w:tblStyle w:val="Tabelacomgrade1"/>
        <w:tblW w:w="153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333"/>
        <w:gridCol w:w="5032"/>
        <w:gridCol w:w="1246"/>
      </w:tblGrid>
      <w:tr w:rsidR="00D17512" w:rsidRPr="003C1E54" w14:paraId="074E1946" w14:textId="77777777" w:rsidTr="008C28B2">
        <w:trPr>
          <w:trHeight w:val="494"/>
          <w:jc w:val="center"/>
        </w:trPr>
        <w:tc>
          <w:tcPr>
            <w:tcW w:w="2694" w:type="dxa"/>
            <w:tcBorders>
              <w:top w:val="double" w:sz="4" w:space="0" w:color="auto"/>
              <w:bottom w:val="double" w:sz="4" w:space="0" w:color="auto"/>
            </w:tcBorders>
            <w:vAlign w:val="center"/>
          </w:tcPr>
          <w:p w14:paraId="3BEF24F0" w14:textId="77777777" w:rsidR="00D17512" w:rsidRPr="003C1E54" w:rsidRDefault="00D17512" w:rsidP="008C28B2">
            <w:pPr>
              <w:spacing w:line="360" w:lineRule="auto"/>
              <w:jc w:val="center"/>
              <w:rPr>
                <w:rStyle w:val="tlid-translation"/>
                <w:b/>
                <w:iCs/>
                <w:sz w:val="20"/>
                <w:szCs w:val="20"/>
                <w:lang w:val="en-US"/>
              </w:rPr>
            </w:pPr>
            <w:r w:rsidRPr="003C1E54">
              <w:rPr>
                <w:rStyle w:val="tlid-translation"/>
                <w:b/>
                <w:iCs/>
                <w:sz w:val="20"/>
                <w:szCs w:val="20"/>
                <w:lang w:val="en-US"/>
              </w:rPr>
              <w:t>Description</w:t>
            </w:r>
          </w:p>
        </w:tc>
        <w:tc>
          <w:tcPr>
            <w:tcW w:w="6333" w:type="dxa"/>
            <w:tcBorders>
              <w:top w:val="double" w:sz="4" w:space="0" w:color="auto"/>
              <w:bottom w:val="double" w:sz="4" w:space="0" w:color="auto"/>
            </w:tcBorders>
            <w:vAlign w:val="center"/>
          </w:tcPr>
          <w:p w14:paraId="6068DDD5" w14:textId="77777777" w:rsidR="00D17512" w:rsidRPr="003C1E54" w:rsidRDefault="00D17512" w:rsidP="008C28B2">
            <w:pPr>
              <w:spacing w:line="360" w:lineRule="auto"/>
              <w:jc w:val="center"/>
              <w:rPr>
                <w:rStyle w:val="tlid-translation"/>
                <w:b/>
                <w:iCs/>
                <w:sz w:val="20"/>
                <w:szCs w:val="20"/>
                <w:lang w:val="en-US"/>
              </w:rPr>
            </w:pPr>
            <w:r w:rsidRPr="003C1E54">
              <w:rPr>
                <w:rStyle w:val="tlid-translation"/>
                <w:b/>
                <w:iCs/>
                <w:sz w:val="20"/>
                <w:szCs w:val="20"/>
                <w:lang w:val="en-US"/>
              </w:rPr>
              <w:t>Equation</w:t>
            </w:r>
          </w:p>
        </w:tc>
        <w:tc>
          <w:tcPr>
            <w:tcW w:w="5032" w:type="dxa"/>
            <w:tcBorders>
              <w:top w:val="double" w:sz="4" w:space="0" w:color="auto"/>
              <w:bottom w:val="double" w:sz="4" w:space="0" w:color="auto"/>
            </w:tcBorders>
            <w:vAlign w:val="center"/>
          </w:tcPr>
          <w:p w14:paraId="32131BA2" w14:textId="77777777" w:rsidR="00D17512" w:rsidRPr="003C1E54" w:rsidRDefault="00D17512" w:rsidP="008C28B2">
            <w:pPr>
              <w:spacing w:line="360" w:lineRule="auto"/>
              <w:jc w:val="center"/>
              <w:rPr>
                <w:rStyle w:val="tlid-translation"/>
                <w:b/>
                <w:iCs/>
                <w:sz w:val="20"/>
                <w:szCs w:val="20"/>
                <w:lang w:val="en-US"/>
              </w:rPr>
            </w:pPr>
            <w:r w:rsidRPr="003C1E54">
              <w:rPr>
                <w:rStyle w:val="tlid-translation"/>
                <w:b/>
                <w:iCs/>
                <w:sz w:val="20"/>
                <w:szCs w:val="20"/>
                <w:lang w:val="en-US"/>
              </w:rPr>
              <w:t>Parameters used</w:t>
            </w:r>
          </w:p>
        </w:tc>
        <w:tc>
          <w:tcPr>
            <w:tcW w:w="1246" w:type="dxa"/>
            <w:tcBorders>
              <w:top w:val="double" w:sz="4" w:space="0" w:color="auto"/>
              <w:bottom w:val="double" w:sz="4" w:space="0" w:color="auto"/>
            </w:tcBorders>
            <w:vAlign w:val="center"/>
          </w:tcPr>
          <w:p w14:paraId="2217D4DE" w14:textId="77777777" w:rsidR="00D17512" w:rsidRPr="003C1E54" w:rsidRDefault="00D17512" w:rsidP="008C28B2">
            <w:pPr>
              <w:spacing w:line="360" w:lineRule="auto"/>
              <w:jc w:val="center"/>
              <w:rPr>
                <w:rStyle w:val="tlid-translation"/>
                <w:iCs/>
                <w:sz w:val="20"/>
                <w:szCs w:val="20"/>
                <w:lang w:val="en-US"/>
              </w:rPr>
            </w:pPr>
            <w:r w:rsidRPr="003C1E54">
              <w:rPr>
                <w:rStyle w:val="tlid-translation"/>
                <w:b/>
                <w:iCs/>
                <w:sz w:val="20"/>
                <w:szCs w:val="20"/>
                <w:lang w:val="en-US"/>
              </w:rPr>
              <w:t>Reference</w:t>
            </w:r>
          </w:p>
        </w:tc>
      </w:tr>
      <w:tr w:rsidR="00D17512" w:rsidRPr="00A722D3" w14:paraId="72120977" w14:textId="77777777" w:rsidTr="008C28B2">
        <w:trPr>
          <w:trHeight w:val="280"/>
          <w:jc w:val="center"/>
        </w:trPr>
        <w:tc>
          <w:tcPr>
            <w:tcW w:w="15305" w:type="dxa"/>
            <w:gridSpan w:val="4"/>
            <w:tcBorders>
              <w:top w:val="single" w:sz="4" w:space="0" w:color="auto"/>
              <w:bottom w:val="single" w:sz="4" w:space="0" w:color="auto"/>
            </w:tcBorders>
            <w:vAlign w:val="center"/>
          </w:tcPr>
          <w:p w14:paraId="5A2C56FD" w14:textId="3C42D2EC" w:rsidR="00D17512" w:rsidRPr="00D17512" w:rsidRDefault="00D17512" w:rsidP="008C28B2">
            <w:pPr>
              <w:spacing w:line="360" w:lineRule="auto"/>
              <w:jc w:val="center"/>
              <w:rPr>
                <w:rStyle w:val="tlid-translation"/>
                <w:b/>
                <w:bCs/>
                <w:sz w:val="20"/>
                <w:szCs w:val="20"/>
                <w:lang w:val="en"/>
              </w:rPr>
            </w:pPr>
            <w:r w:rsidRPr="00D17512">
              <w:rPr>
                <w:b/>
                <w:bCs/>
                <w:sz w:val="20"/>
                <w:szCs w:val="20"/>
                <w:lang w:val="en-US"/>
              </w:rPr>
              <w:t>Non-carcinogenic hazard quotient</w:t>
            </w:r>
            <w:r>
              <w:rPr>
                <w:b/>
                <w:bCs/>
                <w:sz w:val="20"/>
                <w:szCs w:val="20"/>
                <w:lang w:val="en-US"/>
              </w:rPr>
              <w:t xml:space="preserve"> (</w:t>
            </w:r>
            <w:r w:rsidRPr="00D17512">
              <w:rPr>
                <w:b/>
                <w:bCs/>
                <w:i/>
                <w:iCs/>
                <w:sz w:val="20"/>
                <w:szCs w:val="20"/>
                <w:lang w:val="en-US"/>
              </w:rPr>
              <w:t>HQ</w:t>
            </w:r>
            <w:r>
              <w:rPr>
                <w:b/>
                <w:bCs/>
                <w:sz w:val="20"/>
                <w:szCs w:val="20"/>
                <w:lang w:val="en-US"/>
              </w:rPr>
              <w:t>)</w:t>
            </w:r>
          </w:p>
        </w:tc>
      </w:tr>
      <w:tr w:rsidR="00D17512" w:rsidRPr="00F4560E" w14:paraId="65BB5B46" w14:textId="77777777" w:rsidTr="008C28B2">
        <w:trPr>
          <w:trHeight w:val="1594"/>
          <w:jc w:val="center"/>
        </w:trPr>
        <w:tc>
          <w:tcPr>
            <w:tcW w:w="2694" w:type="dxa"/>
            <w:tcBorders>
              <w:top w:val="single" w:sz="4" w:space="0" w:color="auto"/>
              <w:bottom w:val="single" w:sz="4" w:space="0" w:color="auto"/>
            </w:tcBorders>
            <w:vAlign w:val="center"/>
          </w:tcPr>
          <w:p w14:paraId="1DD74771" w14:textId="58E86448" w:rsidR="00D17512" w:rsidRPr="00D17512" w:rsidRDefault="00D17512" w:rsidP="00D17512">
            <w:pPr>
              <w:spacing w:line="276" w:lineRule="auto"/>
              <w:jc w:val="center"/>
              <w:rPr>
                <w:rStyle w:val="tlid-translation"/>
                <w:rFonts w:eastAsiaTheme="minorEastAsia"/>
                <w:iCs/>
                <w:sz w:val="20"/>
                <w:szCs w:val="20"/>
                <w:lang w:val="en-US"/>
              </w:rPr>
            </w:pPr>
            <w:r w:rsidRPr="00D17512">
              <w:rPr>
                <w:sz w:val="20"/>
                <w:szCs w:val="20"/>
                <w:lang w:val="en-US"/>
              </w:rPr>
              <w:t>Non-carcinogenic hazard quotient</w:t>
            </w:r>
            <w:r>
              <w:rPr>
                <w:b/>
                <w:bCs/>
                <w:sz w:val="20"/>
                <w:szCs w:val="20"/>
                <w:lang w:val="en-US"/>
              </w:rPr>
              <w:t xml:space="preserve"> </w:t>
            </w:r>
            <w:r w:rsidRPr="00307854">
              <w:rPr>
                <w:sz w:val="20"/>
                <w:szCs w:val="20"/>
                <w:lang w:val="en-US"/>
              </w:rPr>
              <w:t>for</w:t>
            </w:r>
            <w:r>
              <w:rPr>
                <w:sz w:val="20"/>
                <w:szCs w:val="20"/>
                <w:lang w:val="en-US"/>
              </w:rPr>
              <w:t xml:space="preserve"> o</w:t>
            </w:r>
            <w:r w:rsidRPr="00D17512">
              <w:rPr>
                <w:rStyle w:val="tlid-translation"/>
                <w:sz w:val="20"/>
                <w:szCs w:val="20"/>
                <w:lang w:val="en-US"/>
              </w:rPr>
              <w:t>ral pathway</w:t>
            </w:r>
            <w:r>
              <w:rPr>
                <w:rStyle w:val="tlid-translation"/>
                <w:sz w:val="20"/>
                <w:szCs w:val="20"/>
                <w:lang w:val="en-US"/>
              </w:rPr>
              <w:t xml:space="preserve"> and for</w:t>
            </w:r>
            <w:r w:rsidRPr="00307854">
              <w:rPr>
                <w:sz w:val="20"/>
                <w:szCs w:val="20"/>
                <w:lang w:val="en-US"/>
              </w:rPr>
              <w:t xml:space="preserve"> initial age </w:t>
            </w:r>
            <w:r w:rsidRPr="00307854">
              <w:rPr>
                <w:i/>
                <w:iCs/>
                <w:sz w:val="20"/>
                <w:szCs w:val="20"/>
                <w:lang w:val="en-US"/>
              </w:rPr>
              <w:t>IA</w:t>
            </w:r>
          </w:p>
        </w:tc>
        <w:tc>
          <w:tcPr>
            <w:tcW w:w="6333" w:type="dxa"/>
            <w:tcBorders>
              <w:top w:val="single" w:sz="4" w:space="0" w:color="auto"/>
              <w:bottom w:val="single" w:sz="4" w:space="0" w:color="auto"/>
            </w:tcBorders>
            <w:vAlign w:val="center"/>
          </w:tcPr>
          <w:p w14:paraId="66DC691B" w14:textId="6C998CE0" w:rsidR="00D17512" w:rsidRPr="00F275DF" w:rsidRDefault="00AC615A" w:rsidP="008C28B2">
            <w:pPr>
              <w:spacing w:line="360" w:lineRule="auto"/>
              <w:jc w:val="center"/>
              <w:rPr>
                <w:rFonts w:eastAsia="Calibri"/>
                <w:sz w:val="18"/>
                <w:szCs w:val="18"/>
                <w:lang w:val="en-US"/>
              </w:rPr>
            </w:pPr>
            <m:oMathPara>
              <m:oMath>
                <m:sSubSup>
                  <m:sSubSupPr>
                    <m:ctrlPr>
                      <w:rPr>
                        <w:rFonts w:ascii="Cambria Math" w:hAnsi="Cambria Math"/>
                        <w:i/>
                        <w:sz w:val="18"/>
                        <w:szCs w:val="18"/>
                      </w:rPr>
                    </m:ctrlPr>
                  </m:sSubSupPr>
                  <m:e>
                    <m:r>
                      <w:rPr>
                        <w:rFonts w:ascii="Cambria Math" w:hAnsi="Cambria Math"/>
                        <w:sz w:val="18"/>
                        <w:szCs w:val="18"/>
                      </w:rPr>
                      <m:t>HQ</m:t>
                    </m:r>
                  </m:e>
                  <m:sub>
                    <m:r>
                      <w:rPr>
                        <w:rFonts w:ascii="Cambria Math" w:hAnsi="Cambria Math"/>
                        <w:sz w:val="18"/>
                        <w:szCs w:val="18"/>
                      </w:rPr>
                      <m:t>oral</m:t>
                    </m:r>
                  </m:sub>
                  <m:sup>
                    <m:r>
                      <w:rPr>
                        <w:rFonts w:ascii="Cambria Math" w:hAnsi="Cambria Math"/>
                        <w:sz w:val="18"/>
                        <w:szCs w:val="18"/>
                      </w:rPr>
                      <m:t>IA</m:t>
                    </m:r>
                  </m:sup>
                </m:sSub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f>
                  <m:fPr>
                    <m:ctrlPr>
                      <w:rPr>
                        <w:rFonts w:ascii="Cambria Math" w:hAnsi="Cambria Math"/>
                        <w:i/>
                        <w:sz w:val="18"/>
                        <w:szCs w:val="18"/>
                      </w:rPr>
                    </m:ctrlPr>
                  </m:fPr>
                  <m:num>
                    <m:sSubSup>
                      <m:sSubSupPr>
                        <m:ctrlPr>
                          <w:rPr>
                            <w:rFonts w:ascii="Cambria Math" w:hAnsi="Cambria Math"/>
                            <w:i/>
                            <w:sz w:val="18"/>
                            <w:szCs w:val="18"/>
                          </w:rPr>
                        </m:ctrlPr>
                      </m:sSubSupPr>
                      <m:e>
                        <m:r>
                          <w:rPr>
                            <w:rFonts w:ascii="Cambria Math" w:hAnsi="Cambria Math"/>
                            <w:sz w:val="18"/>
                            <w:szCs w:val="18"/>
                          </w:rPr>
                          <m:t>D</m:t>
                        </m:r>
                      </m:e>
                      <m:sub>
                        <m:r>
                          <w:rPr>
                            <w:rFonts w:ascii="Cambria Math" w:hAnsi="Cambria Math"/>
                            <w:sz w:val="18"/>
                            <w:szCs w:val="18"/>
                          </w:rPr>
                          <m:t>oral</m:t>
                        </m:r>
                      </m:sub>
                      <m:sup>
                        <m:r>
                          <w:rPr>
                            <w:rFonts w:ascii="Cambria Math" w:hAnsi="Cambria Math"/>
                            <w:sz w:val="18"/>
                            <w:szCs w:val="18"/>
                          </w:rPr>
                          <m:t>IA</m:t>
                        </m:r>
                      </m:sup>
                    </m:sSubSup>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∙BAF</m:t>
                    </m:r>
                  </m:num>
                  <m:den>
                    <m:sSub>
                      <m:sSubPr>
                        <m:ctrlPr>
                          <w:rPr>
                            <w:rFonts w:ascii="Cambria Math" w:hAnsi="Cambria Math"/>
                            <w:i/>
                            <w:sz w:val="18"/>
                            <w:szCs w:val="18"/>
                          </w:rPr>
                        </m:ctrlPr>
                      </m:sSubPr>
                      <m:e>
                        <m:r>
                          <w:rPr>
                            <w:rFonts w:ascii="Cambria Math" w:hAnsi="Cambria Math"/>
                            <w:sz w:val="18"/>
                            <w:szCs w:val="18"/>
                          </w:rPr>
                          <m:t>RfD</m:t>
                        </m:r>
                      </m:e>
                      <m:sub>
                        <m:r>
                          <w:rPr>
                            <w:rFonts w:ascii="Cambria Math" w:hAnsi="Cambria Math"/>
                            <w:sz w:val="18"/>
                            <w:szCs w:val="18"/>
                          </w:rPr>
                          <m:t>oral</m:t>
                        </m:r>
                      </m:sub>
                    </m:sSub>
                  </m:den>
                </m:f>
                <m:r>
                  <w:rPr>
                    <w:rFonts w:ascii="Cambria Math" w:eastAsiaTheme="minorEastAsia" w:hAnsi="Cambria Math"/>
                    <w:sz w:val="18"/>
                    <w:szCs w:val="18"/>
                    <w:lang w:val="en-US"/>
                  </w:rPr>
                  <m:t xml:space="preserve">         (1</m:t>
                </m:r>
                <m:r>
                  <w:rPr>
                    <w:rFonts w:ascii="Cambria Math" w:eastAsiaTheme="minorEastAsia" w:hAnsi="Cambria Math"/>
                    <w:sz w:val="18"/>
                    <w:szCs w:val="18"/>
                    <w:lang w:val="en-US"/>
                  </w:rPr>
                  <m:t>7</m:t>
                </m:r>
                <m:r>
                  <w:rPr>
                    <w:rFonts w:ascii="Cambria Math" w:eastAsiaTheme="minorEastAsia" w:hAnsi="Cambria Math"/>
                    <w:sz w:val="18"/>
                    <w:szCs w:val="18"/>
                    <w:lang w:val="en-US"/>
                  </w:rPr>
                  <m:t>)</m:t>
                </m:r>
              </m:oMath>
            </m:oMathPara>
          </w:p>
        </w:tc>
        <w:tc>
          <w:tcPr>
            <w:tcW w:w="5032" w:type="dxa"/>
            <w:tcBorders>
              <w:top w:val="single" w:sz="4" w:space="0" w:color="auto"/>
              <w:bottom w:val="single" w:sz="4" w:space="0" w:color="auto"/>
            </w:tcBorders>
            <w:vAlign w:val="center"/>
          </w:tcPr>
          <w:p w14:paraId="30B90D59" w14:textId="65F33490" w:rsidR="00D17512" w:rsidRPr="00994422" w:rsidRDefault="00994422" w:rsidP="008C28B2">
            <w:pPr>
              <w:spacing w:line="360" w:lineRule="auto"/>
              <w:jc w:val="center"/>
              <w:rPr>
                <w:rFonts w:eastAsiaTheme="minorEastAsia"/>
                <w:sz w:val="18"/>
                <w:szCs w:val="18"/>
                <w:lang w:val="en-US"/>
              </w:rPr>
            </w:pPr>
            <w:r w:rsidRPr="00994422">
              <w:rPr>
                <w:rFonts w:eastAsiaTheme="minorEastAsia"/>
                <w:b/>
                <w:bCs/>
                <w:i/>
                <w:sz w:val="18"/>
                <w:szCs w:val="18"/>
                <w:lang w:val="en-US"/>
              </w:rPr>
              <w:t>D</w:t>
            </w:r>
            <w:r w:rsidRPr="00994422">
              <w:rPr>
                <w:rFonts w:eastAsiaTheme="minorEastAsia"/>
                <w:b/>
                <w:bCs/>
                <w:i/>
                <w:sz w:val="18"/>
                <w:szCs w:val="18"/>
                <w:vertAlign w:val="subscript"/>
                <w:lang w:val="en-US"/>
              </w:rPr>
              <w:t xml:space="preserve">oral </w:t>
            </w:r>
            <w:r w:rsidRPr="00994422">
              <w:rPr>
                <w:b/>
                <w:bCs/>
                <w:i/>
                <w:sz w:val="18"/>
                <w:szCs w:val="18"/>
                <w:vertAlign w:val="superscript"/>
                <w:lang w:val="en-US"/>
              </w:rPr>
              <w:t>IA</w:t>
            </w:r>
            <w:r w:rsidR="00D17512" w:rsidRPr="00994422">
              <w:rPr>
                <w:sz w:val="18"/>
                <w:szCs w:val="18"/>
                <w:lang w:val="en-US"/>
              </w:rPr>
              <w:t xml:space="preserve"> = </w:t>
            </w:r>
            <w:r w:rsidRPr="00994422">
              <w:rPr>
                <w:rStyle w:val="tlid-translation"/>
                <w:sz w:val="18"/>
                <w:szCs w:val="18"/>
                <w:lang w:val="en-US"/>
              </w:rPr>
              <w:t xml:space="preserve">Daily orally intake dose of chemical species </w:t>
            </w:r>
            <w:r w:rsidRPr="00994422">
              <w:rPr>
                <w:sz w:val="18"/>
                <w:szCs w:val="18"/>
                <w:lang w:val="en-US"/>
              </w:rPr>
              <w:t xml:space="preserve">for initial age </w:t>
            </w:r>
            <w:r w:rsidRPr="00994422">
              <w:rPr>
                <w:i/>
                <w:iCs/>
                <w:sz w:val="18"/>
                <w:szCs w:val="18"/>
                <w:lang w:val="en-US"/>
              </w:rPr>
              <w:t xml:space="preserve">IA </w:t>
            </w:r>
            <w:r w:rsidRPr="00994422">
              <w:rPr>
                <w:rFonts w:eastAsiaTheme="minorEastAsia"/>
                <w:sz w:val="18"/>
                <w:szCs w:val="18"/>
                <w:lang w:val="en-US"/>
              </w:rPr>
              <w:t>(mg kg</w:t>
            </w:r>
            <w:r w:rsidRPr="00994422">
              <w:rPr>
                <w:rFonts w:eastAsiaTheme="minorEastAsia"/>
                <w:sz w:val="18"/>
                <w:szCs w:val="18"/>
                <w:vertAlign w:val="superscript"/>
                <w:lang w:val="en-US"/>
              </w:rPr>
              <w:t>-1</w:t>
            </w:r>
            <w:r w:rsidRPr="00994422">
              <w:rPr>
                <w:rFonts w:eastAsiaTheme="minorEastAsia"/>
                <w:sz w:val="18"/>
                <w:szCs w:val="18"/>
                <w:lang w:val="en-US"/>
              </w:rPr>
              <w:t xml:space="preserve"> d</w:t>
            </w:r>
            <w:r w:rsidRPr="00994422">
              <w:rPr>
                <w:rFonts w:eastAsiaTheme="minorEastAsia"/>
                <w:sz w:val="18"/>
                <w:szCs w:val="18"/>
                <w:vertAlign w:val="superscript"/>
                <w:lang w:val="en-US"/>
              </w:rPr>
              <w:t>-1</w:t>
            </w:r>
            <w:r w:rsidRPr="00994422">
              <w:rPr>
                <w:rFonts w:eastAsiaTheme="minorEastAsia"/>
                <w:sz w:val="18"/>
                <w:szCs w:val="18"/>
                <w:lang w:val="en-US"/>
              </w:rPr>
              <w:t>)</w:t>
            </w:r>
            <w:r w:rsidR="00D17512" w:rsidRPr="00994422">
              <w:rPr>
                <w:sz w:val="18"/>
                <w:szCs w:val="18"/>
                <w:lang w:val="en-US"/>
              </w:rPr>
              <w:t xml:space="preserve">; </w:t>
            </w:r>
            <w:r w:rsidRPr="00994422">
              <w:rPr>
                <w:b/>
                <w:bCs/>
                <w:i/>
                <w:sz w:val="18"/>
                <w:szCs w:val="18"/>
                <w:lang w:val="en-US"/>
              </w:rPr>
              <w:t>BAF</w:t>
            </w:r>
            <w:r w:rsidR="00D17512" w:rsidRPr="00994422">
              <w:rPr>
                <w:i/>
                <w:sz w:val="18"/>
                <w:szCs w:val="18"/>
                <w:lang w:val="en-US"/>
              </w:rPr>
              <w:t xml:space="preserve"> = </w:t>
            </w:r>
            <w:r w:rsidRPr="00994422">
              <w:rPr>
                <w:sz w:val="18"/>
                <w:szCs w:val="18"/>
                <w:lang w:val="en-US"/>
              </w:rPr>
              <w:t>Chemical species dose fraction that are absorbed by the organism (bioavailability factor)</w:t>
            </w:r>
            <w:r w:rsidR="00D17512" w:rsidRPr="00994422">
              <w:rPr>
                <w:sz w:val="18"/>
                <w:szCs w:val="18"/>
                <w:lang w:val="en-US"/>
              </w:rPr>
              <w:t xml:space="preserve">; </w:t>
            </w:r>
            <w:r w:rsidRPr="00994422">
              <w:rPr>
                <w:b/>
                <w:bCs/>
                <w:i/>
                <w:iCs/>
                <w:sz w:val="18"/>
                <w:szCs w:val="18"/>
                <w:lang w:val="en-US"/>
              </w:rPr>
              <w:t>RfD</w:t>
            </w:r>
            <w:r w:rsidRPr="00994422">
              <w:rPr>
                <w:b/>
                <w:bCs/>
                <w:i/>
                <w:iCs/>
                <w:sz w:val="18"/>
                <w:szCs w:val="18"/>
                <w:vertAlign w:val="subscript"/>
                <w:lang w:val="en-US"/>
              </w:rPr>
              <w:t>oral</w:t>
            </w:r>
            <w:r w:rsidR="00D17512" w:rsidRPr="00994422">
              <w:rPr>
                <w:sz w:val="18"/>
                <w:szCs w:val="18"/>
                <w:lang w:val="en-US"/>
              </w:rPr>
              <w:t xml:space="preserve"> = </w:t>
            </w:r>
            <w:r w:rsidRPr="00994422">
              <w:rPr>
                <w:sz w:val="18"/>
                <w:szCs w:val="18"/>
                <w:lang w:val="en-US"/>
              </w:rPr>
              <w:t>Reference</w:t>
            </w:r>
            <w:r>
              <w:rPr>
                <w:sz w:val="18"/>
                <w:szCs w:val="18"/>
                <w:lang w:val="en-US"/>
              </w:rPr>
              <w:t xml:space="preserve"> oral</w:t>
            </w:r>
            <w:r w:rsidRPr="00994422">
              <w:rPr>
                <w:sz w:val="18"/>
                <w:szCs w:val="18"/>
                <w:lang w:val="en-US"/>
              </w:rPr>
              <w:t xml:space="preserve"> dose of the chemical species </w:t>
            </w:r>
            <w:r w:rsidRPr="00994422">
              <w:rPr>
                <w:rFonts w:eastAsiaTheme="minorEastAsia"/>
                <w:sz w:val="18"/>
                <w:szCs w:val="18"/>
                <w:lang w:val="en-US"/>
              </w:rPr>
              <w:t>(mg kg</w:t>
            </w:r>
            <w:r w:rsidRPr="00994422">
              <w:rPr>
                <w:rFonts w:eastAsiaTheme="minorEastAsia"/>
                <w:sz w:val="18"/>
                <w:szCs w:val="18"/>
                <w:vertAlign w:val="superscript"/>
                <w:lang w:val="en-US"/>
              </w:rPr>
              <w:t>-1</w:t>
            </w:r>
            <w:r w:rsidRPr="00994422">
              <w:rPr>
                <w:rFonts w:eastAsiaTheme="minorEastAsia"/>
                <w:sz w:val="18"/>
                <w:szCs w:val="18"/>
                <w:lang w:val="en-US"/>
              </w:rPr>
              <w:t xml:space="preserve"> d</w:t>
            </w:r>
            <w:r w:rsidRPr="00994422">
              <w:rPr>
                <w:rFonts w:eastAsiaTheme="minorEastAsia"/>
                <w:sz w:val="18"/>
                <w:szCs w:val="18"/>
                <w:vertAlign w:val="superscript"/>
                <w:lang w:val="en-US"/>
              </w:rPr>
              <w:t>-1</w:t>
            </w:r>
            <w:r w:rsidRPr="00994422">
              <w:rPr>
                <w:rFonts w:eastAsiaTheme="minorEastAsia"/>
                <w:sz w:val="18"/>
                <w:szCs w:val="18"/>
                <w:lang w:val="en-US"/>
              </w:rPr>
              <w:t>)</w:t>
            </w:r>
            <w:r>
              <w:rPr>
                <w:rFonts w:eastAsiaTheme="minorEastAsia"/>
                <w:sz w:val="18"/>
                <w:szCs w:val="18"/>
                <w:lang w:val="en-US"/>
              </w:rPr>
              <w:t>.</w:t>
            </w:r>
          </w:p>
        </w:tc>
        <w:tc>
          <w:tcPr>
            <w:tcW w:w="1246" w:type="dxa"/>
            <w:tcBorders>
              <w:top w:val="single" w:sz="4" w:space="0" w:color="auto"/>
              <w:bottom w:val="single" w:sz="4" w:space="0" w:color="auto"/>
            </w:tcBorders>
            <w:vAlign w:val="center"/>
          </w:tcPr>
          <w:p w14:paraId="4641CF52" w14:textId="1BB0205F" w:rsidR="00D17512" w:rsidRPr="005D3BD4" w:rsidRDefault="00616646" w:rsidP="008C28B2">
            <w:pPr>
              <w:spacing w:line="360" w:lineRule="auto"/>
              <w:jc w:val="center"/>
              <w:rPr>
                <w:rStyle w:val="tlid-translation"/>
                <w:sz w:val="20"/>
                <w:szCs w:val="20"/>
                <w:lang w:val="en"/>
              </w:rPr>
            </w:pPr>
            <w:r>
              <w:rPr>
                <w:rStyle w:val="tlid-translation"/>
                <w:sz w:val="20"/>
                <w:szCs w:val="20"/>
                <w:lang w:val="en-US"/>
              </w:rPr>
              <w:t>U</w:t>
            </w:r>
            <w:r>
              <w:rPr>
                <w:rStyle w:val="tlid-translation"/>
                <w:sz w:val="20"/>
                <w:szCs w:val="20"/>
              </w:rPr>
              <w:t xml:space="preserve">.S. EPA </w:t>
            </w:r>
            <w:r w:rsidR="00D17512" w:rsidRPr="005D3BD4">
              <w:rPr>
                <w:rStyle w:val="tlid-translation"/>
                <w:sz w:val="20"/>
                <w:szCs w:val="20"/>
                <w:lang w:val="en-US"/>
              </w:rPr>
              <w:fldChar w:fldCharType="begin" w:fldLock="1"/>
            </w:r>
            <w:r w:rsidR="00BA3624">
              <w:rPr>
                <w:rStyle w:val="tlid-translation"/>
                <w:sz w:val="20"/>
                <w:szCs w:val="20"/>
                <w:lang w:val="en-US"/>
              </w:rPr>
              <w:instrText>ADDIN CSL_CITATION {"citationItems":[{"id":"ITEM-1","itemData":{"abstract":"We examine the effects of the 1990 Clean Air Act Amendments (CAAAs) on ambient concentrations of PM10 in the United States between 1990 and 2005. We find that non-attainment designation has no effect on the \"average monitor\" in non-attainment counties, after controlling for weather and socioeconomic characteristics at the county level. In sharp contrast, if we allow for heterogeneous treatment by type of monitor and county, we do find that the 1990 CAAAs produced substantial effects. Our best estimate suggests that PM10 concentrations at monitors with concentrations above the national annual standard dropped by between 7 and 9 mu g/m(3), which is roughly equivalent to a 11-14% drop. We also show that monitors which were in violation of the daily standard experience two fewer days in violation of the daily standard the following year. Empirical results suggest that this treatment effect is independent of whether the Environmental Protection Agency (EPA) has finalized the non-attainment designation. (C) 2009 Elsevier Inc. All rights reserved.","author":[{"dropping-particle":"","family":"U.S. EPA","given":"","non-dropping-particle":"","parse-names":false,"suffix":""}],"container-title":"U.S. Environmental Protection Agency","id":"ITEM-1","issued":{"date-parts":[["2007"]]},"title":"Guidance for evaluating the oral bioavailability of metals in soils for use in human health risk assessment","type":"report"},"suppress-author":1,"uris":["http://www.mendeley.com/documents/?uuid=9eb75a1b-d61f-48b7-a8cc-6a757015dac5"]}],"mendeley":{"formattedCitation":"(2007)","plainTextFormattedCitation":"(2007)","previouslyFormattedCitation":"(2007)"},"properties":{"noteIndex":0},"schema":"https://github.com/citation-style-language/schema/raw/master/csl-citation.json"}</w:instrText>
            </w:r>
            <w:r w:rsidR="00D17512" w:rsidRPr="005D3BD4">
              <w:rPr>
                <w:rStyle w:val="tlid-translation"/>
                <w:sz w:val="20"/>
                <w:szCs w:val="20"/>
                <w:lang w:val="en-US"/>
              </w:rPr>
              <w:fldChar w:fldCharType="separate"/>
            </w:r>
            <w:r w:rsidRPr="00616646">
              <w:rPr>
                <w:rStyle w:val="tlid-translation"/>
                <w:noProof/>
                <w:sz w:val="20"/>
                <w:szCs w:val="20"/>
                <w:lang w:val="en-US"/>
              </w:rPr>
              <w:t>(2007)</w:t>
            </w:r>
            <w:r w:rsidR="00D17512" w:rsidRPr="005D3BD4">
              <w:rPr>
                <w:rStyle w:val="tlid-translation"/>
                <w:sz w:val="20"/>
                <w:szCs w:val="20"/>
                <w:lang w:val="en-US"/>
              </w:rPr>
              <w:fldChar w:fldCharType="end"/>
            </w:r>
          </w:p>
        </w:tc>
      </w:tr>
      <w:tr w:rsidR="00616646" w:rsidRPr="00F4560E" w14:paraId="6FEA637F" w14:textId="77777777" w:rsidTr="008C28B2">
        <w:trPr>
          <w:trHeight w:val="1545"/>
          <w:jc w:val="center"/>
        </w:trPr>
        <w:tc>
          <w:tcPr>
            <w:tcW w:w="2694" w:type="dxa"/>
            <w:tcBorders>
              <w:top w:val="single" w:sz="4" w:space="0" w:color="auto"/>
              <w:bottom w:val="single" w:sz="4" w:space="0" w:color="auto"/>
            </w:tcBorders>
            <w:vAlign w:val="center"/>
          </w:tcPr>
          <w:p w14:paraId="010D1382" w14:textId="7FFC4E67" w:rsidR="00616646" w:rsidRPr="00307854" w:rsidRDefault="00616646" w:rsidP="00616646">
            <w:pPr>
              <w:spacing w:line="360" w:lineRule="auto"/>
              <w:jc w:val="center"/>
              <w:rPr>
                <w:rStyle w:val="tlid-translation"/>
                <w:sz w:val="20"/>
                <w:szCs w:val="20"/>
                <w:lang w:val="en-US"/>
              </w:rPr>
            </w:pPr>
            <w:r w:rsidRPr="00D17512">
              <w:rPr>
                <w:sz w:val="20"/>
                <w:szCs w:val="20"/>
                <w:lang w:val="en-US"/>
              </w:rPr>
              <w:t>Non-carcinogenic hazard quotient</w:t>
            </w:r>
            <w:r>
              <w:rPr>
                <w:b/>
                <w:bCs/>
                <w:sz w:val="20"/>
                <w:szCs w:val="20"/>
                <w:lang w:val="en-US"/>
              </w:rPr>
              <w:t xml:space="preserve"> </w:t>
            </w:r>
            <w:r w:rsidRPr="00307854">
              <w:rPr>
                <w:sz w:val="20"/>
                <w:szCs w:val="20"/>
                <w:lang w:val="en-US"/>
              </w:rPr>
              <w:t>for</w:t>
            </w:r>
            <w:r>
              <w:rPr>
                <w:sz w:val="20"/>
                <w:szCs w:val="20"/>
                <w:lang w:val="en-US"/>
              </w:rPr>
              <w:t xml:space="preserve"> dermal</w:t>
            </w:r>
            <w:r w:rsidRPr="00D17512">
              <w:rPr>
                <w:rStyle w:val="tlid-translation"/>
                <w:sz w:val="20"/>
                <w:szCs w:val="20"/>
                <w:lang w:val="en-US"/>
              </w:rPr>
              <w:t xml:space="preserve"> pathway</w:t>
            </w:r>
            <w:r>
              <w:rPr>
                <w:rStyle w:val="tlid-translation"/>
                <w:sz w:val="20"/>
                <w:szCs w:val="20"/>
                <w:lang w:val="en-US"/>
              </w:rPr>
              <w:t xml:space="preserve"> and for</w:t>
            </w:r>
            <w:r w:rsidRPr="00307854">
              <w:rPr>
                <w:sz w:val="20"/>
                <w:szCs w:val="20"/>
                <w:lang w:val="en-US"/>
              </w:rPr>
              <w:t xml:space="preserve"> initial age </w:t>
            </w:r>
            <w:r w:rsidRPr="00307854">
              <w:rPr>
                <w:i/>
                <w:iCs/>
                <w:sz w:val="20"/>
                <w:szCs w:val="20"/>
                <w:lang w:val="en-US"/>
              </w:rPr>
              <w:t>IA</w:t>
            </w:r>
          </w:p>
        </w:tc>
        <w:tc>
          <w:tcPr>
            <w:tcW w:w="6333" w:type="dxa"/>
            <w:tcBorders>
              <w:top w:val="single" w:sz="4" w:space="0" w:color="auto"/>
              <w:bottom w:val="single" w:sz="4" w:space="0" w:color="auto"/>
            </w:tcBorders>
            <w:vAlign w:val="center"/>
          </w:tcPr>
          <w:p w14:paraId="6DB22150" w14:textId="793F5B5B" w:rsidR="00616646" w:rsidRDefault="00AC615A" w:rsidP="00616646">
            <w:pPr>
              <w:spacing w:line="360" w:lineRule="auto"/>
              <w:jc w:val="center"/>
              <w:rPr>
                <w:rFonts w:eastAsia="Calibri"/>
                <w:sz w:val="18"/>
                <w:szCs w:val="18"/>
              </w:rPr>
            </w:pPr>
            <m:oMathPara>
              <m:oMath>
                <m:sSubSup>
                  <m:sSubSupPr>
                    <m:ctrlPr>
                      <w:rPr>
                        <w:rFonts w:ascii="Cambria Math" w:hAnsi="Cambria Math"/>
                        <w:i/>
                        <w:sz w:val="18"/>
                        <w:szCs w:val="18"/>
                      </w:rPr>
                    </m:ctrlPr>
                  </m:sSubSupPr>
                  <m:e>
                    <m:r>
                      <w:rPr>
                        <w:rFonts w:ascii="Cambria Math" w:hAnsi="Cambria Math"/>
                        <w:sz w:val="18"/>
                        <w:szCs w:val="18"/>
                      </w:rPr>
                      <m:t>HQ</m:t>
                    </m:r>
                  </m:e>
                  <m:sub>
                    <m:r>
                      <w:rPr>
                        <w:rFonts w:ascii="Cambria Math" w:hAnsi="Cambria Math"/>
                        <w:sz w:val="18"/>
                        <w:szCs w:val="18"/>
                      </w:rPr>
                      <m:t>dermal</m:t>
                    </m:r>
                  </m:sub>
                  <m:sup>
                    <m:r>
                      <w:rPr>
                        <w:rFonts w:ascii="Cambria Math" w:hAnsi="Cambria Math"/>
                        <w:sz w:val="18"/>
                        <w:szCs w:val="18"/>
                      </w:rPr>
                      <m:t>IA</m:t>
                    </m:r>
                  </m:sup>
                </m:sSub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f>
                  <m:fPr>
                    <m:ctrlPr>
                      <w:rPr>
                        <w:rFonts w:ascii="Cambria Math" w:hAnsi="Cambria Math"/>
                        <w:i/>
                        <w:sz w:val="18"/>
                        <w:szCs w:val="18"/>
                      </w:rPr>
                    </m:ctrlPr>
                  </m:fPr>
                  <m:num>
                    <m:sSubSup>
                      <m:sSubSupPr>
                        <m:ctrlPr>
                          <w:rPr>
                            <w:rFonts w:ascii="Cambria Math" w:hAnsi="Cambria Math"/>
                            <w:i/>
                            <w:sz w:val="18"/>
                            <w:szCs w:val="18"/>
                          </w:rPr>
                        </m:ctrlPr>
                      </m:sSubSupPr>
                      <m:e>
                        <m:r>
                          <w:rPr>
                            <w:rFonts w:ascii="Cambria Math" w:hAnsi="Cambria Math"/>
                            <w:sz w:val="18"/>
                            <w:szCs w:val="18"/>
                          </w:rPr>
                          <m:t>D</m:t>
                        </m:r>
                      </m:e>
                      <m:sub>
                        <m:r>
                          <w:rPr>
                            <w:rFonts w:ascii="Cambria Math" w:hAnsi="Cambria Math"/>
                            <w:sz w:val="18"/>
                            <w:szCs w:val="18"/>
                          </w:rPr>
                          <m:t>dermal</m:t>
                        </m:r>
                      </m:sub>
                      <m:sup>
                        <m:r>
                          <w:rPr>
                            <w:rFonts w:ascii="Cambria Math" w:hAnsi="Cambria Math"/>
                            <w:sz w:val="18"/>
                            <w:szCs w:val="18"/>
                          </w:rPr>
                          <m:t>IA</m:t>
                        </m:r>
                      </m:sup>
                    </m:sSubSup>
                    <m:d>
                      <m:dPr>
                        <m:ctrlPr>
                          <w:rPr>
                            <w:rFonts w:ascii="Cambria Math" w:hAnsi="Cambria Math"/>
                            <w:i/>
                            <w:sz w:val="18"/>
                            <w:szCs w:val="18"/>
                          </w:rPr>
                        </m:ctrlPr>
                      </m:dPr>
                      <m:e>
                        <m:r>
                          <w:rPr>
                            <w:rFonts w:ascii="Cambria Math" w:hAnsi="Cambria Math"/>
                            <w:sz w:val="18"/>
                            <w:szCs w:val="18"/>
                          </w:rPr>
                          <m:t>t</m:t>
                        </m:r>
                      </m:e>
                    </m:d>
                  </m:num>
                  <m:den>
                    <m:sSub>
                      <m:sSubPr>
                        <m:ctrlPr>
                          <w:rPr>
                            <w:rFonts w:ascii="Cambria Math" w:hAnsi="Cambria Math"/>
                            <w:i/>
                            <w:sz w:val="18"/>
                            <w:szCs w:val="18"/>
                          </w:rPr>
                        </m:ctrlPr>
                      </m:sSubPr>
                      <m:e>
                        <m:r>
                          <w:rPr>
                            <w:rFonts w:ascii="Cambria Math" w:hAnsi="Cambria Math"/>
                            <w:sz w:val="18"/>
                            <w:szCs w:val="18"/>
                          </w:rPr>
                          <m:t>RfD</m:t>
                        </m:r>
                      </m:e>
                      <m:sub>
                        <m:r>
                          <w:rPr>
                            <w:rFonts w:ascii="Cambria Math" w:hAnsi="Cambria Math"/>
                            <w:sz w:val="18"/>
                            <w:szCs w:val="18"/>
                          </w:rPr>
                          <m:t>dermal</m:t>
                        </m:r>
                      </m:sub>
                    </m:sSub>
                  </m:den>
                </m:f>
                <m:r>
                  <w:rPr>
                    <w:rFonts w:ascii="Cambria Math" w:eastAsiaTheme="minorEastAsia" w:hAnsi="Cambria Math"/>
                    <w:sz w:val="18"/>
                    <w:szCs w:val="18"/>
                    <w:lang w:val="en-US"/>
                  </w:rPr>
                  <m:t xml:space="preserve">         (1</m:t>
                </m:r>
                <m:r>
                  <w:rPr>
                    <w:rFonts w:ascii="Cambria Math" w:eastAsiaTheme="minorEastAsia" w:hAnsi="Cambria Math"/>
                    <w:sz w:val="18"/>
                    <w:szCs w:val="18"/>
                    <w:lang w:val="en-US"/>
                  </w:rPr>
                  <m:t>8</m:t>
                </m:r>
                <m:r>
                  <w:rPr>
                    <w:rFonts w:ascii="Cambria Math" w:eastAsiaTheme="minorEastAsia" w:hAnsi="Cambria Math"/>
                    <w:sz w:val="18"/>
                    <w:szCs w:val="18"/>
                    <w:lang w:val="en-US"/>
                  </w:rPr>
                  <m:t>)</m:t>
                </m:r>
              </m:oMath>
            </m:oMathPara>
          </w:p>
        </w:tc>
        <w:tc>
          <w:tcPr>
            <w:tcW w:w="5032" w:type="dxa"/>
            <w:tcBorders>
              <w:top w:val="single" w:sz="4" w:space="0" w:color="auto"/>
              <w:bottom w:val="single" w:sz="4" w:space="0" w:color="auto"/>
            </w:tcBorders>
            <w:vAlign w:val="center"/>
          </w:tcPr>
          <w:p w14:paraId="65B4F804" w14:textId="482E4AB3" w:rsidR="00616646" w:rsidRPr="00616646" w:rsidRDefault="00616646" w:rsidP="00616646">
            <w:pPr>
              <w:spacing w:line="360" w:lineRule="auto"/>
              <w:ind w:left="79"/>
              <w:jc w:val="center"/>
              <w:rPr>
                <w:rFonts w:eastAsiaTheme="minorEastAsia"/>
                <w:sz w:val="18"/>
                <w:szCs w:val="18"/>
                <w:lang w:val="en-US"/>
              </w:rPr>
            </w:pPr>
            <w:r w:rsidRPr="00994422">
              <w:rPr>
                <w:rFonts w:eastAsiaTheme="minorEastAsia"/>
                <w:b/>
                <w:bCs/>
                <w:i/>
                <w:sz w:val="18"/>
                <w:szCs w:val="18"/>
                <w:lang w:val="en-US"/>
              </w:rPr>
              <w:t>D</w:t>
            </w:r>
            <w:r>
              <w:rPr>
                <w:rFonts w:eastAsiaTheme="minorEastAsia"/>
                <w:b/>
                <w:bCs/>
                <w:i/>
                <w:sz w:val="18"/>
                <w:szCs w:val="18"/>
                <w:vertAlign w:val="subscript"/>
                <w:lang w:val="en-US"/>
              </w:rPr>
              <w:t>dermal</w:t>
            </w:r>
            <w:r w:rsidRPr="00994422">
              <w:rPr>
                <w:rFonts w:eastAsiaTheme="minorEastAsia"/>
                <w:b/>
                <w:bCs/>
                <w:i/>
                <w:sz w:val="18"/>
                <w:szCs w:val="18"/>
                <w:vertAlign w:val="subscript"/>
                <w:lang w:val="en-US"/>
              </w:rPr>
              <w:t xml:space="preserve"> </w:t>
            </w:r>
            <w:r w:rsidRPr="00994422">
              <w:rPr>
                <w:b/>
                <w:bCs/>
                <w:i/>
                <w:sz w:val="18"/>
                <w:szCs w:val="18"/>
                <w:vertAlign w:val="superscript"/>
                <w:lang w:val="en-US"/>
              </w:rPr>
              <w:t>IA</w:t>
            </w:r>
            <w:r w:rsidRPr="00994422">
              <w:rPr>
                <w:sz w:val="18"/>
                <w:szCs w:val="18"/>
                <w:lang w:val="en-US"/>
              </w:rPr>
              <w:t xml:space="preserve"> = </w:t>
            </w:r>
            <w:r w:rsidRPr="00994422">
              <w:rPr>
                <w:rStyle w:val="tlid-translation"/>
                <w:sz w:val="18"/>
                <w:szCs w:val="18"/>
                <w:lang w:val="en-US"/>
              </w:rPr>
              <w:t xml:space="preserve">Daily </w:t>
            </w:r>
            <w:r>
              <w:rPr>
                <w:rStyle w:val="tlid-translation"/>
                <w:sz w:val="18"/>
                <w:szCs w:val="18"/>
                <w:lang w:val="en-US"/>
              </w:rPr>
              <w:t>absorbed</w:t>
            </w:r>
            <w:r w:rsidRPr="00994422">
              <w:rPr>
                <w:rStyle w:val="tlid-translation"/>
                <w:sz w:val="18"/>
                <w:szCs w:val="18"/>
                <w:lang w:val="en-US"/>
              </w:rPr>
              <w:t xml:space="preserve"> dose of chemical species </w:t>
            </w:r>
            <w:r w:rsidRPr="00994422">
              <w:rPr>
                <w:sz w:val="18"/>
                <w:szCs w:val="18"/>
                <w:lang w:val="en-US"/>
              </w:rPr>
              <w:t xml:space="preserve">for initial age </w:t>
            </w:r>
            <w:r w:rsidRPr="00994422">
              <w:rPr>
                <w:i/>
                <w:iCs/>
                <w:sz w:val="18"/>
                <w:szCs w:val="18"/>
                <w:lang w:val="en-US"/>
              </w:rPr>
              <w:t xml:space="preserve">IA </w:t>
            </w:r>
            <w:r w:rsidRPr="00994422">
              <w:rPr>
                <w:rFonts w:eastAsiaTheme="minorEastAsia"/>
                <w:sz w:val="18"/>
                <w:szCs w:val="18"/>
                <w:lang w:val="en-US"/>
              </w:rPr>
              <w:t>(mg kg</w:t>
            </w:r>
            <w:r w:rsidRPr="00994422">
              <w:rPr>
                <w:rFonts w:eastAsiaTheme="minorEastAsia"/>
                <w:sz w:val="18"/>
                <w:szCs w:val="18"/>
                <w:vertAlign w:val="superscript"/>
                <w:lang w:val="en-US"/>
              </w:rPr>
              <w:t>-1</w:t>
            </w:r>
            <w:r w:rsidRPr="00994422">
              <w:rPr>
                <w:rFonts w:eastAsiaTheme="minorEastAsia"/>
                <w:sz w:val="18"/>
                <w:szCs w:val="18"/>
                <w:lang w:val="en-US"/>
              </w:rPr>
              <w:t xml:space="preserve"> d</w:t>
            </w:r>
            <w:r w:rsidRPr="00994422">
              <w:rPr>
                <w:rFonts w:eastAsiaTheme="minorEastAsia"/>
                <w:sz w:val="18"/>
                <w:szCs w:val="18"/>
                <w:vertAlign w:val="superscript"/>
                <w:lang w:val="en-US"/>
              </w:rPr>
              <w:t>-1</w:t>
            </w:r>
            <w:r w:rsidRPr="00994422">
              <w:rPr>
                <w:rFonts w:eastAsiaTheme="minorEastAsia"/>
                <w:sz w:val="18"/>
                <w:szCs w:val="18"/>
                <w:lang w:val="en-US"/>
              </w:rPr>
              <w:t>)</w:t>
            </w:r>
            <w:r w:rsidRPr="00994422">
              <w:rPr>
                <w:sz w:val="18"/>
                <w:szCs w:val="18"/>
                <w:lang w:val="en-US"/>
              </w:rPr>
              <w:t xml:space="preserve">; </w:t>
            </w:r>
            <w:r w:rsidRPr="00994422">
              <w:rPr>
                <w:b/>
                <w:bCs/>
                <w:i/>
                <w:iCs/>
                <w:sz w:val="18"/>
                <w:szCs w:val="18"/>
                <w:lang w:val="en-US"/>
              </w:rPr>
              <w:t>RfD</w:t>
            </w:r>
            <w:r>
              <w:rPr>
                <w:b/>
                <w:bCs/>
                <w:i/>
                <w:iCs/>
                <w:sz w:val="18"/>
                <w:szCs w:val="18"/>
                <w:vertAlign w:val="subscript"/>
                <w:lang w:val="en-US"/>
              </w:rPr>
              <w:t>dermal</w:t>
            </w:r>
            <w:r w:rsidRPr="00994422">
              <w:rPr>
                <w:sz w:val="18"/>
                <w:szCs w:val="18"/>
                <w:lang w:val="en-US"/>
              </w:rPr>
              <w:t xml:space="preserve"> = Reference</w:t>
            </w:r>
            <w:r>
              <w:rPr>
                <w:sz w:val="18"/>
                <w:szCs w:val="18"/>
                <w:lang w:val="en-US"/>
              </w:rPr>
              <w:t xml:space="preserve"> dermal</w:t>
            </w:r>
            <w:r w:rsidRPr="00994422">
              <w:rPr>
                <w:sz w:val="18"/>
                <w:szCs w:val="18"/>
                <w:lang w:val="en-US"/>
              </w:rPr>
              <w:t xml:space="preserve"> dose of the chemical species </w:t>
            </w:r>
            <w:r w:rsidRPr="00994422">
              <w:rPr>
                <w:rFonts w:eastAsiaTheme="minorEastAsia"/>
                <w:sz w:val="18"/>
                <w:szCs w:val="18"/>
                <w:lang w:val="en-US"/>
              </w:rPr>
              <w:t>(mg kg</w:t>
            </w:r>
            <w:r w:rsidRPr="00994422">
              <w:rPr>
                <w:rFonts w:eastAsiaTheme="minorEastAsia"/>
                <w:sz w:val="18"/>
                <w:szCs w:val="18"/>
                <w:vertAlign w:val="superscript"/>
                <w:lang w:val="en-US"/>
              </w:rPr>
              <w:t>-1</w:t>
            </w:r>
            <w:r w:rsidRPr="00994422">
              <w:rPr>
                <w:rFonts w:eastAsiaTheme="minorEastAsia"/>
                <w:sz w:val="18"/>
                <w:szCs w:val="18"/>
                <w:lang w:val="en-US"/>
              </w:rPr>
              <w:t xml:space="preserve"> d</w:t>
            </w:r>
            <w:r w:rsidRPr="00994422">
              <w:rPr>
                <w:rFonts w:eastAsiaTheme="minorEastAsia"/>
                <w:sz w:val="18"/>
                <w:szCs w:val="18"/>
                <w:vertAlign w:val="superscript"/>
                <w:lang w:val="en-US"/>
              </w:rPr>
              <w:t>-1</w:t>
            </w:r>
            <w:r w:rsidRPr="00994422">
              <w:rPr>
                <w:rFonts w:eastAsiaTheme="minorEastAsia"/>
                <w:sz w:val="18"/>
                <w:szCs w:val="18"/>
                <w:lang w:val="en-US"/>
              </w:rPr>
              <w:t>)</w:t>
            </w:r>
            <w:r>
              <w:rPr>
                <w:rFonts w:eastAsiaTheme="minorEastAsia"/>
                <w:sz w:val="18"/>
                <w:szCs w:val="18"/>
                <w:lang w:val="en-US"/>
              </w:rPr>
              <w:t xml:space="preserve">; </w:t>
            </w:r>
            <w:r w:rsidRPr="00616646">
              <w:rPr>
                <w:rStyle w:val="tlid-translation"/>
                <w:sz w:val="18"/>
                <w:szCs w:val="18"/>
                <w:lang w:val="en"/>
              </w:rPr>
              <w:t xml:space="preserve">in this case </w:t>
            </w:r>
            <w:r w:rsidRPr="00616646">
              <w:rPr>
                <w:rStyle w:val="tlid-translation"/>
                <w:b/>
                <w:bCs/>
                <w:i/>
                <w:iCs/>
                <w:sz w:val="18"/>
                <w:szCs w:val="18"/>
                <w:lang w:val="en"/>
              </w:rPr>
              <w:t>BAF</w:t>
            </w:r>
            <w:r w:rsidRPr="00616646">
              <w:rPr>
                <w:rStyle w:val="tlid-translation"/>
                <w:sz w:val="18"/>
                <w:szCs w:val="18"/>
                <w:lang w:val="en"/>
              </w:rPr>
              <w:t xml:space="preserve"> are already considered in the calculation of doses as </w:t>
            </w:r>
            <w:r w:rsidRPr="00616646">
              <w:rPr>
                <w:rStyle w:val="tlid-translation"/>
                <w:b/>
                <w:bCs/>
                <w:i/>
                <w:iCs/>
                <w:sz w:val="18"/>
                <w:szCs w:val="18"/>
                <w:lang w:val="en"/>
              </w:rPr>
              <w:t>PC</w:t>
            </w:r>
            <w:r w:rsidRPr="00616646">
              <w:rPr>
                <w:rStyle w:val="tlid-translation"/>
                <w:sz w:val="18"/>
                <w:szCs w:val="18"/>
                <w:lang w:val="en"/>
              </w:rPr>
              <w:t xml:space="preserve"> or </w:t>
            </w:r>
            <w:r w:rsidRPr="00616646">
              <w:rPr>
                <w:rStyle w:val="tlid-translation"/>
                <w:b/>
                <w:bCs/>
                <w:i/>
                <w:iCs/>
                <w:sz w:val="18"/>
                <w:szCs w:val="18"/>
                <w:lang w:val="en"/>
              </w:rPr>
              <w:t>ABS</w:t>
            </w:r>
            <w:r>
              <w:rPr>
                <w:rStyle w:val="tlid-translation"/>
                <w:sz w:val="18"/>
                <w:szCs w:val="18"/>
                <w:lang w:val="en"/>
              </w:rPr>
              <w:t>.</w:t>
            </w:r>
          </w:p>
        </w:tc>
        <w:tc>
          <w:tcPr>
            <w:tcW w:w="1246" w:type="dxa"/>
            <w:tcBorders>
              <w:top w:val="single" w:sz="4" w:space="0" w:color="auto"/>
              <w:bottom w:val="single" w:sz="4" w:space="0" w:color="auto"/>
            </w:tcBorders>
            <w:vAlign w:val="center"/>
          </w:tcPr>
          <w:p w14:paraId="6A9BA3DE" w14:textId="64EBCAA5" w:rsidR="00616646" w:rsidRPr="005D3BD4" w:rsidRDefault="00616646" w:rsidP="00616646">
            <w:pPr>
              <w:spacing w:line="360" w:lineRule="auto"/>
              <w:jc w:val="center"/>
              <w:rPr>
                <w:rStyle w:val="tlid-translation"/>
                <w:sz w:val="20"/>
                <w:szCs w:val="20"/>
                <w:lang w:val="en"/>
              </w:rPr>
            </w:pPr>
            <w:r>
              <w:rPr>
                <w:rStyle w:val="tlid-translation"/>
                <w:sz w:val="20"/>
                <w:szCs w:val="20"/>
                <w:lang w:val="en-US"/>
              </w:rPr>
              <w:t>U</w:t>
            </w:r>
            <w:r>
              <w:rPr>
                <w:rStyle w:val="tlid-translation"/>
                <w:sz w:val="20"/>
                <w:szCs w:val="20"/>
              </w:rPr>
              <w:t xml:space="preserve">.S. EPA </w:t>
            </w:r>
            <w:r w:rsidRPr="005D3BD4">
              <w:rPr>
                <w:rStyle w:val="tlid-translation"/>
                <w:sz w:val="20"/>
                <w:szCs w:val="20"/>
                <w:lang w:val="en-US"/>
              </w:rPr>
              <w:fldChar w:fldCharType="begin" w:fldLock="1"/>
            </w:r>
            <w:r w:rsidR="00BA3624">
              <w:rPr>
                <w:rStyle w:val="tlid-translation"/>
                <w:sz w:val="20"/>
                <w:szCs w:val="20"/>
                <w:lang w:val="en-US"/>
              </w:rPr>
              <w:instrText>ADDIN CSL_CITATION {"citationItems":[{"id":"ITEM-1","itemData":{"abstract":"We examine the effects of the 1990 Clean Air Act Amendments (CAAAs) on ambient concentrations of PM10 in the United States between 1990 and 2005. We find that non-attainment designation has no effect on the \"average monitor\" in non-attainment counties, after controlling for weather and socioeconomic characteristics at the county level. In sharp contrast, if we allow for heterogeneous treatment by type of monitor and county, we do find that the 1990 CAAAs produced substantial effects. Our best estimate suggests that PM10 concentrations at monitors with concentrations above the national annual standard dropped by between 7 and 9 mu g/m(3), which is roughly equivalent to a 11-14% drop. We also show that monitors which were in violation of the daily standard experience two fewer days in violation of the daily standard the following year. Empirical results suggest that this treatment effect is independent of whether the Environmental Protection Agency (EPA) has finalized the non-attainment designation. (C) 2009 Elsevier Inc. All rights reserved.","author":[{"dropping-particle":"","family":"U.S. EPA","given":"","non-dropping-particle":"","parse-names":false,"suffix":""}],"container-title":"U.S. Environmental Protection Agency","id":"ITEM-1","issued":{"date-parts":[["2007"]]},"title":"Guidance for evaluating the oral bioavailability of metals in soils for use in human health risk assessment","type":"report"},"suppress-author":1,"uris":["http://www.mendeley.com/documents/?uuid=9eb75a1b-d61f-48b7-a8cc-6a757015dac5"]}],"mendeley":{"formattedCitation":"(2007)","plainTextFormattedCitation":"(2007)","previouslyFormattedCitation":"(2007)"},"properties":{"noteIndex":0},"schema":"https://github.com/citation-style-language/schema/raw/master/csl-citation.json"}</w:instrText>
            </w:r>
            <w:r w:rsidRPr="005D3BD4">
              <w:rPr>
                <w:rStyle w:val="tlid-translation"/>
                <w:sz w:val="20"/>
                <w:szCs w:val="20"/>
                <w:lang w:val="en-US"/>
              </w:rPr>
              <w:fldChar w:fldCharType="separate"/>
            </w:r>
            <w:r w:rsidRPr="00616646">
              <w:rPr>
                <w:rStyle w:val="tlid-translation"/>
                <w:noProof/>
                <w:sz w:val="20"/>
                <w:szCs w:val="20"/>
                <w:lang w:val="en-US"/>
              </w:rPr>
              <w:t>(2007)</w:t>
            </w:r>
            <w:r w:rsidRPr="005D3BD4">
              <w:rPr>
                <w:rStyle w:val="tlid-translation"/>
                <w:sz w:val="20"/>
                <w:szCs w:val="20"/>
                <w:lang w:val="en-US"/>
              </w:rPr>
              <w:fldChar w:fldCharType="end"/>
            </w:r>
          </w:p>
        </w:tc>
      </w:tr>
      <w:tr w:rsidR="00616646" w:rsidRPr="00F4560E" w14:paraId="73E525B4" w14:textId="77777777" w:rsidTr="008C28B2">
        <w:trPr>
          <w:trHeight w:val="1540"/>
          <w:jc w:val="center"/>
        </w:trPr>
        <w:tc>
          <w:tcPr>
            <w:tcW w:w="2694" w:type="dxa"/>
            <w:tcBorders>
              <w:top w:val="single" w:sz="4" w:space="0" w:color="auto"/>
              <w:bottom w:val="double" w:sz="4" w:space="0" w:color="auto"/>
            </w:tcBorders>
            <w:vAlign w:val="center"/>
          </w:tcPr>
          <w:p w14:paraId="7CA14EA5" w14:textId="126868B2" w:rsidR="00616646" w:rsidRPr="00307854" w:rsidRDefault="00616646" w:rsidP="00616646">
            <w:pPr>
              <w:spacing w:line="360" w:lineRule="auto"/>
              <w:jc w:val="center"/>
              <w:rPr>
                <w:rStyle w:val="tlid-translation"/>
                <w:sz w:val="20"/>
                <w:szCs w:val="20"/>
                <w:lang w:val="en-US"/>
              </w:rPr>
            </w:pPr>
            <w:r w:rsidRPr="00D17512">
              <w:rPr>
                <w:sz w:val="20"/>
                <w:szCs w:val="20"/>
                <w:lang w:val="en-US"/>
              </w:rPr>
              <w:t>Non-carcinogenic hazard quotient</w:t>
            </w:r>
            <w:r>
              <w:rPr>
                <w:b/>
                <w:bCs/>
                <w:sz w:val="20"/>
                <w:szCs w:val="20"/>
                <w:lang w:val="en-US"/>
              </w:rPr>
              <w:t xml:space="preserve"> </w:t>
            </w:r>
            <w:r w:rsidRPr="00307854">
              <w:rPr>
                <w:sz w:val="20"/>
                <w:szCs w:val="20"/>
                <w:lang w:val="en-US"/>
              </w:rPr>
              <w:t>for</w:t>
            </w:r>
            <w:r>
              <w:rPr>
                <w:sz w:val="20"/>
                <w:szCs w:val="20"/>
                <w:lang w:val="en-US"/>
              </w:rPr>
              <w:t xml:space="preserve"> </w:t>
            </w:r>
            <w:r w:rsidR="00E54673">
              <w:rPr>
                <w:sz w:val="20"/>
                <w:szCs w:val="20"/>
                <w:lang w:val="en-US"/>
              </w:rPr>
              <w:t>inhalation</w:t>
            </w:r>
            <w:r w:rsidRPr="00D17512">
              <w:rPr>
                <w:rStyle w:val="tlid-translation"/>
                <w:sz w:val="20"/>
                <w:szCs w:val="20"/>
                <w:lang w:val="en-US"/>
              </w:rPr>
              <w:t xml:space="preserve"> pathway</w:t>
            </w:r>
            <w:r>
              <w:rPr>
                <w:rStyle w:val="tlid-translation"/>
                <w:sz w:val="20"/>
                <w:szCs w:val="20"/>
                <w:lang w:val="en-US"/>
              </w:rPr>
              <w:t xml:space="preserve"> and for</w:t>
            </w:r>
            <w:r w:rsidRPr="00307854">
              <w:rPr>
                <w:sz w:val="20"/>
                <w:szCs w:val="20"/>
                <w:lang w:val="en-US"/>
              </w:rPr>
              <w:t xml:space="preserve"> initial age </w:t>
            </w:r>
            <w:r w:rsidRPr="00307854">
              <w:rPr>
                <w:i/>
                <w:iCs/>
                <w:sz w:val="20"/>
                <w:szCs w:val="20"/>
                <w:lang w:val="en-US"/>
              </w:rPr>
              <w:t>IA</w:t>
            </w:r>
          </w:p>
        </w:tc>
        <w:tc>
          <w:tcPr>
            <w:tcW w:w="6333" w:type="dxa"/>
            <w:tcBorders>
              <w:top w:val="single" w:sz="4" w:space="0" w:color="auto"/>
              <w:bottom w:val="double" w:sz="4" w:space="0" w:color="auto"/>
            </w:tcBorders>
            <w:vAlign w:val="center"/>
          </w:tcPr>
          <w:p w14:paraId="535304D4" w14:textId="433484EC" w:rsidR="00616646" w:rsidRDefault="00AC615A" w:rsidP="00616646">
            <w:pPr>
              <w:spacing w:line="360" w:lineRule="auto"/>
              <w:jc w:val="center"/>
              <w:rPr>
                <w:rFonts w:eastAsia="Calibri"/>
                <w:sz w:val="18"/>
                <w:szCs w:val="18"/>
              </w:rPr>
            </w:pPr>
            <m:oMathPara>
              <m:oMath>
                <m:sSubSup>
                  <m:sSubSupPr>
                    <m:ctrlPr>
                      <w:rPr>
                        <w:rFonts w:ascii="Cambria Math" w:hAnsi="Cambria Math"/>
                        <w:i/>
                        <w:sz w:val="18"/>
                        <w:szCs w:val="18"/>
                      </w:rPr>
                    </m:ctrlPr>
                  </m:sSubSupPr>
                  <m:e>
                    <m:r>
                      <w:rPr>
                        <w:rFonts w:ascii="Cambria Math" w:hAnsi="Cambria Math"/>
                        <w:sz w:val="18"/>
                        <w:szCs w:val="18"/>
                      </w:rPr>
                      <m:t>HQ</m:t>
                    </m:r>
                  </m:e>
                  <m:sub>
                    <m:r>
                      <w:rPr>
                        <w:rFonts w:ascii="Cambria Math" w:hAnsi="Cambria Math"/>
                        <w:sz w:val="18"/>
                        <w:szCs w:val="18"/>
                      </w:rPr>
                      <m:t>inha.</m:t>
                    </m:r>
                  </m:sub>
                  <m:sup>
                    <m:r>
                      <w:rPr>
                        <w:rFonts w:ascii="Cambria Math" w:hAnsi="Cambria Math"/>
                        <w:sz w:val="18"/>
                        <w:szCs w:val="18"/>
                      </w:rPr>
                      <m:t>IA</m:t>
                    </m:r>
                  </m:sup>
                </m:sSub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EC</m:t>
                        </m:r>
                      </m:e>
                      <m:sup>
                        <m:r>
                          <w:rPr>
                            <w:rFonts w:ascii="Cambria Math" w:hAnsi="Cambria Math"/>
                            <w:sz w:val="18"/>
                            <w:szCs w:val="18"/>
                          </w:rPr>
                          <m:t>IA</m:t>
                        </m:r>
                      </m:sup>
                    </m:sSup>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∙BAF</m:t>
                    </m:r>
                  </m:num>
                  <m:den>
                    <m:r>
                      <w:rPr>
                        <w:rFonts w:ascii="Cambria Math" w:hAnsi="Cambria Math"/>
                        <w:sz w:val="18"/>
                        <w:szCs w:val="18"/>
                      </w:rPr>
                      <m:t>RfC</m:t>
                    </m:r>
                  </m:den>
                </m:f>
                <m:r>
                  <w:rPr>
                    <w:rFonts w:ascii="Cambria Math" w:eastAsiaTheme="minorEastAsia" w:hAnsi="Cambria Math"/>
                    <w:sz w:val="18"/>
                    <w:szCs w:val="18"/>
                    <w:lang w:val="en-US"/>
                  </w:rPr>
                  <m:t xml:space="preserve">         (1</m:t>
                </m:r>
                <m:r>
                  <w:rPr>
                    <w:rFonts w:ascii="Cambria Math" w:eastAsiaTheme="minorEastAsia" w:hAnsi="Cambria Math"/>
                    <w:sz w:val="18"/>
                    <w:szCs w:val="18"/>
                    <w:lang w:val="en-US"/>
                  </w:rPr>
                  <m:t>9</m:t>
                </m:r>
                <m:r>
                  <w:rPr>
                    <w:rFonts w:ascii="Cambria Math" w:eastAsiaTheme="minorEastAsia" w:hAnsi="Cambria Math"/>
                    <w:sz w:val="18"/>
                    <w:szCs w:val="18"/>
                    <w:lang w:val="en-US"/>
                  </w:rPr>
                  <m:t>)</m:t>
                </m:r>
              </m:oMath>
            </m:oMathPara>
          </w:p>
        </w:tc>
        <w:tc>
          <w:tcPr>
            <w:tcW w:w="5032" w:type="dxa"/>
            <w:tcBorders>
              <w:top w:val="single" w:sz="4" w:space="0" w:color="auto"/>
              <w:bottom w:val="double" w:sz="4" w:space="0" w:color="auto"/>
            </w:tcBorders>
            <w:vAlign w:val="center"/>
          </w:tcPr>
          <w:p w14:paraId="32ED20A4" w14:textId="446AA960" w:rsidR="00616646" w:rsidRPr="00323B9E" w:rsidRDefault="00E54673" w:rsidP="00616646">
            <w:pPr>
              <w:spacing w:line="360" w:lineRule="auto"/>
              <w:ind w:left="79"/>
              <w:jc w:val="center"/>
              <w:rPr>
                <w:rFonts w:eastAsiaTheme="minorEastAsia"/>
                <w:b/>
                <w:bCs/>
                <w:i/>
                <w:sz w:val="18"/>
                <w:szCs w:val="18"/>
                <w:lang w:val="en-US"/>
              </w:rPr>
            </w:pPr>
            <w:r>
              <w:rPr>
                <w:rFonts w:eastAsiaTheme="minorEastAsia"/>
                <w:b/>
                <w:bCs/>
                <w:i/>
                <w:sz w:val="18"/>
                <w:szCs w:val="18"/>
                <w:lang w:val="en-US"/>
              </w:rPr>
              <w:t>EC</w:t>
            </w:r>
            <w:r w:rsidR="00616646" w:rsidRPr="00994422">
              <w:rPr>
                <w:rFonts w:eastAsiaTheme="minorEastAsia"/>
                <w:b/>
                <w:bCs/>
                <w:i/>
                <w:sz w:val="18"/>
                <w:szCs w:val="18"/>
                <w:vertAlign w:val="subscript"/>
                <w:lang w:val="en-US"/>
              </w:rPr>
              <w:t xml:space="preserve"> </w:t>
            </w:r>
            <w:r w:rsidR="00616646" w:rsidRPr="00994422">
              <w:rPr>
                <w:b/>
                <w:bCs/>
                <w:i/>
                <w:sz w:val="18"/>
                <w:szCs w:val="18"/>
                <w:vertAlign w:val="superscript"/>
                <w:lang w:val="en-US"/>
              </w:rPr>
              <w:t>IA</w:t>
            </w:r>
            <w:r w:rsidR="00616646" w:rsidRPr="00994422">
              <w:rPr>
                <w:sz w:val="18"/>
                <w:szCs w:val="18"/>
                <w:lang w:val="en-US"/>
              </w:rPr>
              <w:t xml:space="preserve"> = </w:t>
            </w:r>
            <w:r>
              <w:rPr>
                <w:sz w:val="18"/>
                <w:szCs w:val="18"/>
                <w:lang w:val="en-US"/>
              </w:rPr>
              <w:t>E</w:t>
            </w:r>
            <w:r w:rsidRPr="00E54673">
              <w:rPr>
                <w:sz w:val="18"/>
                <w:szCs w:val="18"/>
                <w:lang w:val="en-US"/>
              </w:rPr>
              <w:t>xposure concentration</w:t>
            </w:r>
            <w:r w:rsidR="00616646" w:rsidRPr="00994422">
              <w:rPr>
                <w:rStyle w:val="tlid-translation"/>
                <w:sz w:val="18"/>
                <w:szCs w:val="18"/>
                <w:lang w:val="en-US"/>
              </w:rPr>
              <w:t xml:space="preserve"> of chemical species </w:t>
            </w:r>
            <w:r w:rsidR="00616646" w:rsidRPr="00994422">
              <w:rPr>
                <w:sz w:val="18"/>
                <w:szCs w:val="18"/>
                <w:lang w:val="en-US"/>
              </w:rPr>
              <w:t xml:space="preserve">for initial age </w:t>
            </w:r>
            <w:r w:rsidR="00616646" w:rsidRPr="00994422">
              <w:rPr>
                <w:i/>
                <w:iCs/>
                <w:sz w:val="18"/>
                <w:szCs w:val="18"/>
                <w:lang w:val="en-US"/>
              </w:rPr>
              <w:t xml:space="preserve">IA </w:t>
            </w:r>
            <w:r w:rsidRPr="00E54673">
              <w:rPr>
                <w:rStyle w:val="tlid-translation"/>
                <w:rFonts w:eastAsiaTheme="minorEastAsia"/>
                <w:iCs/>
                <w:sz w:val="18"/>
                <w:szCs w:val="18"/>
                <w:lang w:val="en-US"/>
              </w:rPr>
              <w:t>(mg m</w:t>
            </w:r>
            <w:r w:rsidRPr="00E54673">
              <w:rPr>
                <w:rStyle w:val="tlid-translation"/>
                <w:rFonts w:eastAsiaTheme="minorEastAsia"/>
                <w:iCs/>
                <w:sz w:val="18"/>
                <w:szCs w:val="18"/>
                <w:vertAlign w:val="superscript"/>
                <w:lang w:val="en-US"/>
              </w:rPr>
              <w:t>-3</w:t>
            </w:r>
            <w:r w:rsidRPr="00E54673">
              <w:rPr>
                <w:rStyle w:val="tlid-translation"/>
                <w:rFonts w:eastAsiaTheme="minorEastAsia"/>
                <w:iCs/>
                <w:sz w:val="18"/>
                <w:szCs w:val="18"/>
                <w:lang w:val="en-US"/>
              </w:rPr>
              <w:t>)</w:t>
            </w:r>
            <w:r w:rsidR="00616646" w:rsidRPr="00E54673">
              <w:rPr>
                <w:sz w:val="18"/>
                <w:szCs w:val="18"/>
                <w:lang w:val="en-US"/>
              </w:rPr>
              <w:t>;</w:t>
            </w:r>
            <w:r w:rsidR="00616646" w:rsidRPr="00994422">
              <w:rPr>
                <w:sz w:val="18"/>
                <w:szCs w:val="18"/>
                <w:lang w:val="en-US"/>
              </w:rPr>
              <w:t xml:space="preserve"> </w:t>
            </w:r>
            <w:r w:rsidR="00616646" w:rsidRPr="00994422">
              <w:rPr>
                <w:b/>
                <w:bCs/>
                <w:i/>
                <w:sz w:val="18"/>
                <w:szCs w:val="18"/>
                <w:lang w:val="en-US"/>
              </w:rPr>
              <w:t>BAF</w:t>
            </w:r>
            <w:r w:rsidR="00616646" w:rsidRPr="00994422">
              <w:rPr>
                <w:i/>
                <w:sz w:val="18"/>
                <w:szCs w:val="18"/>
                <w:lang w:val="en-US"/>
              </w:rPr>
              <w:t xml:space="preserve"> = </w:t>
            </w:r>
            <w:r w:rsidR="00616646" w:rsidRPr="00994422">
              <w:rPr>
                <w:sz w:val="18"/>
                <w:szCs w:val="18"/>
                <w:lang w:val="en-US"/>
              </w:rPr>
              <w:t xml:space="preserve">Chemical species dose fraction that are absorbed by the organism (bioavailability factor); </w:t>
            </w:r>
            <w:r w:rsidR="00616646" w:rsidRPr="00994422">
              <w:rPr>
                <w:b/>
                <w:bCs/>
                <w:i/>
                <w:iCs/>
                <w:sz w:val="18"/>
                <w:szCs w:val="18"/>
                <w:lang w:val="en-US"/>
              </w:rPr>
              <w:t>Rf</w:t>
            </w:r>
            <w:r>
              <w:rPr>
                <w:b/>
                <w:bCs/>
                <w:i/>
                <w:iCs/>
                <w:sz w:val="18"/>
                <w:szCs w:val="18"/>
                <w:lang w:val="en-US"/>
              </w:rPr>
              <w:t>C</w:t>
            </w:r>
            <w:r w:rsidR="00616646" w:rsidRPr="00994422">
              <w:rPr>
                <w:sz w:val="18"/>
                <w:szCs w:val="18"/>
                <w:lang w:val="en-US"/>
              </w:rPr>
              <w:t xml:space="preserve"> = Reference</w:t>
            </w:r>
            <w:r w:rsidR="00616646">
              <w:rPr>
                <w:sz w:val="18"/>
                <w:szCs w:val="18"/>
                <w:lang w:val="en-US"/>
              </w:rPr>
              <w:t xml:space="preserve"> </w:t>
            </w:r>
            <w:r>
              <w:rPr>
                <w:sz w:val="18"/>
                <w:szCs w:val="18"/>
                <w:lang w:val="en-US"/>
              </w:rPr>
              <w:t>concentration</w:t>
            </w:r>
            <w:r w:rsidR="00616646" w:rsidRPr="00994422">
              <w:rPr>
                <w:sz w:val="18"/>
                <w:szCs w:val="18"/>
                <w:lang w:val="en-US"/>
              </w:rPr>
              <w:t xml:space="preserve"> of the chemical species</w:t>
            </w:r>
            <w:r>
              <w:rPr>
                <w:sz w:val="18"/>
                <w:szCs w:val="18"/>
                <w:lang w:val="en-US"/>
              </w:rPr>
              <w:t xml:space="preserve"> </w:t>
            </w:r>
            <w:r w:rsidRPr="00E54673">
              <w:rPr>
                <w:rStyle w:val="tlid-translation"/>
                <w:rFonts w:eastAsiaTheme="minorEastAsia"/>
                <w:iCs/>
                <w:sz w:val="18"/>
                <w:szCs w:val="18"/>
                <w:lang w:val="en-US"/>
              </w:rPr>
              <w:t>(mg m</w:t>
            </w:r>
            <w:r w:rsidRPr="00E54673">
              <w:rPr>
                <w:rStyle w:val="tlid-translation"/>
                <w:rFonts w:eastAsiaTheme="minorEastAsia"/>
                <w:iCs/>
                <w:sz w:val="18"/>
                <w:szCs w:val="18"/>
                <w:vertAlign w:val="superscript"/>
                <w:lang w:val="en-US"/>
              </w:rPr>
              <w:t>-3</w:t>
            </w:r>
            <w:r w:rsidRPr="00E54673">
              <w:rPr>
                <w:rStyle w:val="tlid-translation"/>
                <w:rFonts w:eastAsiaTheme="minorEastAsia"/>
                <w:iCs/>
                <w:sz w:val="18"/>
                <w:szCs w:val="18"/>
                <w:lang w:val="en-US"/>
              </w:rPr>
              <w:t>)</w:t>
            </w:r>
            <w:r w:rsidR="00616646">
              <w:rPr>
                <w:rFonts w:eastAsiaTheme="minorEastAsia"/>
                <w:sz w:val="18"/>
                <w:szCs w:val="18"/>
                <w:lang w:val="en-US"/>
              </w:rPr>
              <w:t>.</w:t>
            </w:r>
          </w:p>
        </w:tc>
        <w:tc>
          <w:tcPr>
            <w:tcW w:w="1246" w:type="dxa"/>
            <w:tcBorders>
              <w:top w:val="single" w:sz="4" w:space="0" w:color="auto"/>
              <w:bottom w:val="double" w:sz="4" w:space="0" w:color="auto"/>
            </w:tcBorders>
            <w:vAlign w:val="center"/>
          </w:tcPr>
          <w:p w14:paraId="4E0A156F" w14:textId="58BE97B7" w:rsidR="00616646" w:rsidRPr="005D3BD4" w:rsidRDefault="00616646" w:rsidP="00616646">
            <w:pPr>
              <w:spacing w:line="360" w:lineRule="auto"/>
              <w:jc w:val="center"/>
              <w:rPr>
                <w:rStyle w:val="tlid-translation"/>
                <w:sz w:val="20"/>
                <w:szCs w:val="20"/>
                <w:lang w:val="en"/>
              </w:rPr>
            </w:pPr>
            <w:r>
              <w:rPr>
                <w:rStyle w:val="tlid-translation"/>
                <w:sz w:val="20"/>
                <w:szCs w:val="20"/>
                <w:lang w:val="en-US"/>
              </w:rPr>
              <w:t>U</w:t>
            </w:r>
            <w:r>
              <w:rPr>
                <w:rStyle w:val="tlid-translation"/>
                <w:sz w:val="20"/>
                <w:szCs w:val="20"/>
              </w:rPr>
              <w:t xml:space="preserve">.S. EPA </w:t>
            </w:r>
            <w:r w:rsidRPr="005D3BD4">
              <w:rPr>
                <w:rStyle w:val="tlid-translation"/>
                <w:sz w:val="20"/>
                <w:szCs w:val="20"/>
                <w:lang w:val="en-US"/>
              </w:rPr>
              <w:fldChar w:fldCharType="begin" w:fldLock="1"/>
            </w:r>
            <w:r w:rsidR="00BA3624">
              <w:rPr>
                <w:rStyle w:val="tlid-translation"/>
                <w:sz w:val="20"/>
                <w:szCs w:val="20"/>
                <w:lang w:val="en-US"/>
              </w:rPr>
              <w:instrText>ADDIN CSL_CITATION {"citationItems":[{"id":"ITEM-1","itemData":{"abstract":"We examine the effects of the 1990 Clean Air Act Amendments (CAAAs) on ambient concentrations of PM10 in the United States between 1990 and 2005. We find that non-attainment designation has no effect on the \"average monitor\" in non-attainment counties, after controlling for weather and socioeconomic characteristics at the county level. In sharp contrast, if we allow for heterogeneous treatment by type of monitor and county, we do find that the 1990 CAAAs produced substantial effects. Our best estimate suggests that PM10 concentrations at monitors with concentrations above the national annual standard dropped by between 7 and 9 mu g/m(3), which is roughly equivalent to a 11-14% drop. We also show that monitors which were in violation of the daily standard experience two fewer days in violation of the daily standard the following year. Empirical results suggest that this treatment effect is independent of whether the Environmental Protection Agency (EPA) has finalized the non-attainment designation. (C) 2009 Elsevier Inc. All rights reserved.","author":[{"dropping-particle":"","family":"U.S. EPA","given":"","non-dropping-particle":"","parse-names":false,"suffix":""}],"container-title":"U.S. Environmental Protection Agency","id":"ITEM-1","issued":{"date-parts":[["2007"]]},"title":"Guidance for evaluating the oral bioavailability of metals in soils for use in human health risk assessment","type":"report"},"suppress-author":1,"uris":["http://www.mendeley.com/documents/?uuid=9eb75a1b-d61f-48b7-a8cc-6a757015dac5"]}],"mendeley":{"formattedCitation":"(2007)","plainTextFormattedCitation":"(2007)","previouslyFormattedCitation":"(2007)"},"properties":{"noteIndex":0},"schema":"https://github.com/citation-style-language/schema/raw/master/csl-citation.json"}</w:instrText>
            </w:r>
            <w:r w:rsidRPr="005D3BD4">
              <w:rPr>
                <w:rStyle w:val="tlid-translation"/>
                <w:sz w:val="20"/>
                <w:szCs w:val="20"/>
                <w:lang w:val="en-US"/>
              </w:rPr>
              <w:fldChar w:fldCharType="separate"/>
            </w:r>
            <w:r w:rsidRPr="00616646">
              <w:rPr>
                <w:rStyle w:val="tlid-translation"/>
                <w:noProof/>
                <w:sz w:val="20"/>
                <w:szCs w:val="20"/>
                <w:lang w:val="en-US"/>
              </w:rPr>
              <w:t>(2007)</w:t>
            </w:r>
            <w:r w:rsidRPr="005D3BD4">
              <w:rPr>
                <w:rStyle w:val="tlid-translation"/>
                <w:sz w:val="20"/>
                <w:szCs w:val="20"/>
                <w:lang w:val="en-US"/>
              </w:rPr>
              <w:fldChar w:fldCharType="end"/>
            </w:r>
          </w:p>
        </w:tc>
      </w:tr>
    </w:tbl>
    <w:p w14:paraId="12A602A4" w14:textId="35312283" w:rsidR="00E54673" w:rsidRDefault="00E54673" w:rsidP="00CC68E6">
      <w:pPr>
        <w:jc w:val="both"/>
        <w:rPr>
          <w:sz w:val="28"/>
          <w:lang w:val="en-US"/>
        </w:rPr>
      </w:pPr>
      <w:r>
        <w:rPr>
          <w:sz w:val="28"/>
          <w:lang w:val="en-US"/>
        </w:rPr>
        <w:br w:type="page"/>
      </w:r>
    </w:p>
    <w:tbl>
      <w:tblPr>
        <w:tblStyle w:val="Tabelacomgrade1"/>
        <w:tblW w:w="153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5953"/>
        <w:gridCol w:w="5245"/>
        <w:gridCol w:w="1413"/>
      </w:tblGrid>
      <w:tr w:rsidR="00E54673" w:rsidRPr="003C1E54" w14:paraId="49A62DCB" w14:textId="77777777" w:rsidTr="00BA3624">
        <w:trPr>
          <w:trHeight w:val="494"/>
          <w:jc w:val="center"/>
        </w:trPr>
        <w:tc>
          <w:tcPr>
            <w:tcW w:w="2694" w:type="dxa"/>
            <w:tcBorders>
              <w:top w:val="double" w:sz="4" w:space="0" w:color="auto"/>
              <w:bottom w:val="double" w:sz="4" w:space="0" w:color="auto"/>
            </w:tcBorders>
            <w:vAlign w:val="center"/>
          </w:tcPr>
          <w:p w14:paraId="30246B46" w14:textId="77777777" w:rsidR="00E54673" w:rsidRPr="003C1E54" w:rsidRDefault="00E54673" w:rsidP="008C28B2">
            <w:pPr>
              <w:spacing w:line="360" w:lineRule="auto"/>
              <w:jc w:val="center"/>
              <w:rPr>
                <w:rStyle w:val="tlid-translation"/>
                <w:b/>
                <w:iCs/>
                <w:sz w:val="20"/>
                <w:szCs w:val="20"/>
                <w:lang w:val="en-US"/>
              </w:rPr>
            </w:pPr>
            <w:r w:rsidRPr="003C1E54">
              <w:rPr>
                <w:rStyle w:val="tlid-translation"/>
                <w:b/>
                <w:iCs/>
                <w:sz w:val="20"/>
                <w:szCs w:val="20"/>
                <w:lang w:val="en-US"/>
              </w:rPr>
              <w:lastRenderedPageBreak/>
              <w:t>Description</w:t>
            </w:r>
          </w:p>
        </w:tc>
        <w:tc>
          <w:tcPr>
            <w:tcW w:w="5953" w:type="dxa"/>
            <w:tcBorders>
              <w:top w:val="double" w:sz="4" w:space="0" w:color="auto"/>
              <w:bottom w:val="double" w:sz="4" w:space="0" w:color="auto"/>
            </w:tcBorders>
            <w:vAlign w:val="center"/>
          </w:tcPr>
          <w:p w14:paraId="00341767" w14:textId="77777777" w:rsidR="00E54673" w:rsidRPr="003C1E54" w:rsidRDefault="00E54673" w:rsidP="008C28B2">
            <w:pPr>
              <w:spacing w:line="360" w:lineRule="auto"/>
              <w:jc w:val="center"/>
              <w:rPr>
                <w:rStyle w:val="tlid-translation"/>
                <w:b/>
                <w:iCs/>
                <w:sz w:val="20"/>
                <w:szCs w:val="20"/>
                <w:lang w:val="en-US"/>
              </w:rPr>
            </w:pPr>
            <w:r w:rsidRPr="003C1E54">
              <w:rPr>
                <w:rStyle w:val="tlid-translation"/>
                <w:b/>
                <w:iCs/>
                <w:sz w:val="20"/>
                <w:szCs w:val="20"/>
                <w:lang w:val="en-US"/>
              </w:rPr>
              <w:t>Equation</w:t>
            </w:r>
          </w:p>
        </w:tc>
        <w:tc>
          <w:tcPr>
            <w:tcW w:w="5245" w:type="dxa"/>
            <w:tcBorders>
              <w:top w:val="double" w:sz="4" w:space="0" w:color="auto"/>
              <w:bottom w:val="double" w:sz="4" w:space="0" w:color="auto"/>
            </w:tcBorders>
            <w:vAlign w:val="center"/>
          </w:tcPr>
          <w:p w14:paraId="69727C05" w14:textId="77777777" w:rsidR="00E54673" w:rsidRPr="003C1E54" w:rsidRDefault="00E54673" w:rsidP="008C28B2">
            <w:pPr>
              <w:spacing w:line="360" w:lineRule="auto"/>
              <w:jc w:val="center"/>
              <w:rPr>
                <w:rStyle w:val="tlid-translation"/>
                <w:b/>
                <w:iCs/>
                <w:sz w:val="20"/>
                <w:szCs w:val="20"/>
                <w:lang w:val="en-US"/>
              </w:rPr>
            </w:pPr>
            <w:r w:rsidRPr="003C1E54">
              <w:rPr>
                <w:rStyle w:val="tlid-translation"/>
                <w:b/>
                <w:iCs/>
                <w:sz w:val="20"/>
                <w:szCs w:val="20"/>
                <w:lang w:val="en-US"/>
              </w:rPr>
              <w:t>Parameters used</w:t>
            </w:r>
          </w:p>
        </w:tc>
        <w:tc>
          <w:tcPr>
            <w:tcW w:w="1413" w:type="dxa"/>
            <w:tcBorders>
              <w:top w:val="double" w:sz="4" w:space="0" w:color="auto"/>
              <w:bottom w:val="double" w:sz="4" w:space="0" w:color="auto"/>
            </w:tcBorders>
            <w:vAlign w:val="center"/>
          </w:tcPr>
          <w:p w14:paraId="680CAF19" w14:textId="77777777" w:rsidR="00E54673" w:rsidRPr="003C1E54" w:rsidRDefault="00E54673" w:rsidP="008C28B2">
            <w:pPr>
              <w:spacing w:line="360" w:lineRule="auto"/>
              <w:jc w:val="center"/>
              <w:rPr>
                <w:rStyle w:val="tlid-translation"/>
                <w:iCs/>
                <w:sz w:val="20"/>
                <w:szCs w:val="20"/>
                <w:lang w:val="en-US"/>
              </w:rPr>
            </w:pPr>
            <w:r w:rsidRPr="003C1E54">
              <w:rPr>
                <w:rStyle w:val="tlid-translation"/>
                <w:b/>
                <w:iCs/>
                <w:sz w:val="20"/>
                <w:szCs w:val="20"/>
                <w:lang w:val="en-US"/>
              </w:rPr>
              <w:t>Reference</w:t>
            </w:r>
          </w:p>
        </w:tc>
      </w:tr>
      <w:tr w:rsidR="00E54673" w:rsidRPr="00F4560E" w14:paraId="7DAE9C6F" w14:textId="77777777" w:rsidTr="008C28B2">
        <w:trPr>
          <w:trHeight w:val="280"/>
          <w:jc w:val="center"/>
        </w:trPr>
        <w:tc>
          <w:tcPr>
            <w:tcW w:w="15305" w:type="dxa"/>
            <w:gridSpan w:val="4"/>
            <w:tcBorders>
              <w:top w:val="single" w:sz="4" w:space="0" w:color="auto"/>
              <w:bottom w:val="single" w:sz="4" w:space="0" w:color="auto"/>
            </w:tcBorders>
            <w:vAlign w:val="center"/>
          </w:tcPr>
          <w:p w14:paraId="0737AB2D" w14:textId="354EF7FA" w:rsidR="00E54673" w:rsidRPr="00D17512" w:rsidRDefault="00E54673" w:rsidP="008C28B2">
            <w:pPr>
              <w:spacing w:line="360" w:lineRule="auto"/>
              <w:jc w:val="center"/>
              <w:rPr>
                <w:rStyle w:val="tlid-translation"/>
                <w:b/>
                <w:bCs/>
                <w:sz w:val="20"/>
                <w:szCs w:val="20"/>
                <w:lang w:val="en"/>
              </w:rPr>
            </w:pPr>
            <w:r w:rsidRPr="00E54673">
              <w:rPr>
                <w:b/>
                <w:bCs/>
                <w:sz w:val="20"/>
                <w:szCs w:val="20"/>
                <w:lang w:val="en-US"/>
              </w:rPr>
              <w:t>Potential carcinogenic risk</w:t>
            </w:r>
            <w:r w:rsidRPr="00E54673">
              <w:rPr>
                <w:b/>
                <w:bCs/>
                <w:sz w:val="14"/>
                <w:szCs w:val="14"/>
                <w:lang w:val="en-US"/>
              </w:rPr>
              <w:t xml:space="preserve"> </w:t>
            </w:r>
            <w:r>
              <w:rPr>
                <w:b/>
                <w:bCs/>
                <w:sz w:val="20"/>
                <w:szCs w:val="20"/>
                <w:lang w:val="en-US"/>
              </w:rPr>
              <w:t>(</w:t>
            </w:r>
            <w:r w:rsidRPr="00E54673">
              <w:rPr>
                <w:b/>
                <w:bCs/>
                <w:i/>
                <w:iCs/>
                <w:sz w:val="20"/>
                <w:szCs w:val="20"/>
                <w:lang w:val="en-US"/>
              </w:rPr>
              <w:t>CR</w:t>
            </w:r>
            <w:r>
              <w:rPr>
                <w:b/>
                <w:bCs/>
                <w:sz w:val="20"/>
                <w:szCs w:val="20"/>
                <w:lang w:val="en-US"/>
              </w:rPr>
              <w:t>)</w:t>
            </w:r>
          </w:p>
        </w:tc>
      </w:tr>
      <w:tr w:rsidR="00E54673" w:rsidRPr="00F4560E" w14:paraId="45F3CF1F" w14:textId="77777777" w:rsidTr="008C28B2">
        <w:trPr>
          <w:trHeight w:val="2087"/>
          <w:jc w:val="center"/>
        </w:trPr>
        <w:tc>
          <w:tcPr>
            <w:tcW w:w="2694" w:type="dxa"/>
            <w:tcBorders>
              <w:top w:val="single" w:sz="4" w:space="0" w:color="auto"/>
              <w:bottom w:val="single" w:sz="4" w:space="0" w:color="auto"/>
            </w:tcBorders>
            <w:vAlign w:val="center"/>
          </w:tcPr>
          <w:p w14:paraId="2EB44C48" w14:textId="78E9B736" w:rsidR="00E54673" w:rsidRPr="00D17512" w:rsidRDefault="00BA3624" w:rsidP="008C28B2">
            <w:pPr>
              <w:spacing w:line="276" w:lineRule="auto"/>
              <w:jc w:val="center"/>
              <w:rPr>
                <w:rStyle w:val="tlid-translation"/>
                <w:rFonts w:eastAsiaTheme="minorEastAsia"/>
                <w:iCs/>
                <w:sz w:val="20"/>
                <w:szCs w:val="20"/>
                <w:lang w:val="en-US"/>
              </w:rPr>
            </w:pPr>
            <w:r w:rsidRPr="00BA3624">
              <w:rPr>
                <w:sz w:val="20"/>
                <w:szCs w:val="20"/>
                <w:lang w:val="en-US"/>
              </w:rPr>
              <w:t>Potential carcinogenic risk</w:t>
            </w:r>
            <w:r w:rsidRPr="00E54673">
              <w:rPr>
                <w:b/>
                <w:bCs/>
                <w:sz w:val="14"/>
                <w:szCs w:val="14"/>
                <w:lang w:val="en-US"/>
              </w:rPr>
              <w:t xml:space="preserve"> </w:t>
            </w:r>
            <w:r w:rsidR="00E54673" w:rsidRPr="00307854">
              <w:rPr>
                <w:sz w:val="20"/>
                <w:szCs w:val="20"/>
                <w:lang w:val="en-US"/>
              </w:rPr>
              <w:t>for</w:t>
            </w:r>
            <w:r w:rsidR="00E54673">
              <w:rPr>
                <w:sz w:val="20"/>
                <w:szCs w:val="20"/>
                <w:lang w:val="en-US"/>
              </w:rPr>
              <w:t xml:space="preserve"> o</w:t>
            </w:r>
            <w:r w:rsidR="00E54673" w:rsidRPr="00D17512">
              <w:rPr>
                <w:rStyle w:val="tlid-translation"/>
                <w:sz w:val="20"/>
                <w:szCs w:val="20"/>
                <w:lang w:val="en-US"/>
              </w:rPr>
              <w:t>ral pathway</w:t>
            </w:r>
            <w:r w:rsidR="00E54673">
              <w:rPr>
                <w:rStyle w:val="tlid-translation"/>
                <w:sz w:val="20"/>
                <w:szCs w:val="20"/>
                <w:lang w:val="en-US"/>
              </w:rPr>
              <w:t xml:space="preserve"> and for</w:t>
            </w:r>
            <w:r w:rsidR="00E54673" w:rsidRPr="00307854">
              <w:rPr>
                <w:sz w:val="20"/>
                <w:szCs w:val="20"/>
                <w:lang w:val="en-US"/>
              </w:rPr>
              <w:t xml:space="preserve"> initial age </w:t>
            </w:r>
            <w:r w:rsidR="00E54673" w:rsidRPr="00307854">
              <w:rPr>
                <w:i/>
                <w:iCs/>
                <w:sz w:val="20"/>
                <w:szCs w:val="20"/>
                <w:lang w:val="en-US"/>
              </w:rPr>
              <w:t>IA</w:t>
            </w:r>
          </w:p>
        </w:tc>
        <w:tc>
          <w:tcPr>
            <w:tcW w:w="5953" w:type="dxa"/>
            <w:tcBorders>
              <w:top w:val="single" w:sz="4" w:space="0" w:color="auto"/>
              <w:bottom w:val="single" w:sz="4" w:space="0" w:color="auto"/>
            </w:tcBorders>
            <w:vAlign w:val="center"/>
          </w:tcPr>
          <w:p w14:paraId="55DF26AB" w14:textId="001BBA66" w:rsidR="00E54673" w:rsidRPr="00F275DF" w:rsidRDefault="00AC615A" w:rsidP="008C28B2">
            <w:pPr>
              <w:spacing w:line="360" w:lineRule="auto"/>
              <w:jc w:val="center"/>
              <w:rPr>
                <w:rFonts w:eastAsia="Calibri"/>
                <w:sz w:val="18"/>
                <w:szCs w:val="18"/>
                <w:lang w:val="en-US"/>
              </w:rPr>
            </w:pPr>
            <m:oMathPara>
              <m:oMath>
                <m:sSubSup>
                  <m:sSubSupPr>
                    <m:ctrlPr>
                      <w:rPr>
                        <w:rFonts w:ascii="Cambria Math" w:hAnsi="Cambria Math"/>
                        <w:i/>
                        <w:sz w:val="18"/>
                        <w:szCs w:val="18"/>
                      </w:rPr>
                    </m:ctrlPr>
                  </m:sSubSupPr>
                  <m:e>
                    <m:r>
                      <w:rPr>
                        <w:rFonts w:ascii="Cambria Math" w:hAnsi="Cambria Math"/>
                        <w:sz w:val="18"/>
                        <w:szCs w:val="18"/>
                      </w:rPr>
                      <m:t>CR</m:t>
                    </m:r>
                  </m:e>
                  <m:sub>
                    <m:r>
                      <w:rPr>
                        <w:rFonts w:ascii="Cambria Math" w:hAnsi="Cambria Math"/>
                        <w:sz w:val="18"/>
                        <w:szCs w:val="18"/>
                      </w:rPr>
                      <m:t>oral</m:t>
                    </m:r>
                  </m:sub>
                  <m:sup>
                    <m:r>
                      <w:rPr>
                        <w:rFonts w:ascii="Cambria Math" w:hAnsi="Cambria Math"/>
                        <w:sz w:val="18"/>
                        <w:szCs w:val="18"/>
                      </w:rPr>
                      <m:t>IA</m:t>
                    </m:r>
                  </m:sup>
                </m:sSub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bSup>
                  <m:sSubSupPr>
                    <m:ctrlPr>
                      <w:rPr>
                        <w:rFonts w:ascii="Cambria Math" w:hAnsi="Cambria Math"/>
                        <w:i/>
                        <w:sz w:val="18"/>
                        <w:szCs w:val="18"/>
                      </w:rPr>
                    </m:ctrlPr>
                  </m:sSubSupPr>
                  <m:e>
                    <m:r>
                      <w:rPr>
                        <w:rFonts w:ascii="Cambria Math" w:hAnsi="Cambria Math"/>
                        <w:sz w:val="18"/>
                        <w:szCs w:val="18"/>
                      </w:rPr>
                      <m:t>D</m:t>
                    </m:r>
                  </m:e>
                  <m:sub>
                    <m:r>
                      <w:rPr>
                        <w:rFonts w:ascii="Cambria Math" w:hAnsi="Cambria Math"/>
                        <w:sz w:val="18"/>
                        <w:szCs w:val="18"/>
                      </w:rPr>
                      <m:t>oral</m:t>
                    </m:r>
                  </m:sub>
                  <m:sup>
                    <m:r>
                      <w:rPr>
                        <w:rFonts w:ascii="Cambria Math" w:hAnsi="Cambria Math"/>
                        <w:sz w:val="18"/>
                        <w:szCs w:val="18"/>
                      </w:rPr>
                      <m:t>IA</m:t>
                    </m:r>
                  </m:sup>
                </m:sSubSup>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∙BAF∙</m:t>
                </m:r>
                <m:sSub>
                  <m:sSubPr>
                    <m:ctrlPr>
                      <w:rPr>
                        <w:rFonts w:ascii="Cambria Math" w:hAnsi="Cambria Math"/>
                        <w:i/>
                        <w:sz w:val="18"/>
                        <w:szCs w:val="18"/>
                      </w:rPr>
                    </m:ctrlPr>
                  </m:sSubPr>
                  <m:e>
                    <m:r>
                      <w:rPr>
                        <w:rFonts w:ascii="Cambria Math" w:hAnsi="Cambria Math"/>
                        <w:sz w:val="18"/>
                        <w:szCs w:val="18"/>
                      </w:rPr>
                      <m:t>SF</m:t>
                    </m:r>
                  </m:e>
                  <m:sub>
                    <m:r>
                      <w:rPr>
                        <w:rFonts w:ascii="Cambria Math" w:hAnsi="Cambria Math"/>
                        <w:sz w:val="18"/>
                        <w:szCs w:val="18"/>
                      </w:rPr>
                      <m:t>oral</m:t>
                    </m:r>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ADAF</m:t>
                    </m:r>
                  </m:e>
                  <m:sub>
                    <m:r>
                      <w:rPr>
                        <w:rFonts w:ascii="Cambria Math" w:eastAsiaTheme="minorEastAsia" w:hAnsi="Cambria Math"/>
                        <w:sz w:val="18"/>
                        <w:szCs w:val="18"/>
                        <w:lang w:val="en-US"/>
                      </w:rPr>
                      <m:t>oral</m:t>
                    </m:r>
                  </m:sub>
                </m:sSub>
                <m:r>
                  <w:rPr>
                    <w:rFonts w:ascii="Cambria Math" w:eastAsiaTheme="minorEastAsia" w:hAnsi="Cambria Math"/>
                    <w:sz w:val="18"/>
                    <w:szCs w:val="18"/>
                    <w:lang w:val="en-US"/>
                  </w:rPr>
                  <m:t xml:space="preserve">         (</m:t>
                </m:r>
                <m:r>
                  <w:rPr>
                    <w:rFonts w:ascii="Cambria Math" w:eastAsiaTheme="minorEastAsia" w:hAnsi="Cambria Math"/>
                    <w:sz w:val="18"/>
                    <w:szCs w:val="18"/>
                    <w:lang w:val="en-US"/>
                  </w:rPr>
                  <m:t>20</m:t>
                </m:r>
                <m:r>
                  <w:rPr>
                    <w:rFonts w:ascii="Cambria Math" w:eastAsiaTheme="minorEastAsia" w:hAnsi="Cambria Math"/>
                    <w:sz w:val="18"/>
                    <w:szCs w:val="18"/>
                    <w:lang w:val="en-US"/>
                  </w:rPr>
                  <m:t>)</m:t>
                </m:r>
              </m:oMath>
            </m:oMathPara>
          </w:p>
        </w:tc>
        <w:tc>
          <w:tcPr>
            <w:tcW w:w="5245" w:type="dxa"/>
            <w:tcBorders>
              <w:top w:val="single" w:sz="4" w:space="0" w:color="auto"/>
              <w:bottom w:val="single" w:sz="4" w:space="0" w:color="auto"/>
            </w:tcBorders>
            <w:vAlign w:val="center"/>
          </w:tcPr>
          <w:p w14:paraId="6CDB5705" w14:textId="6FA91891" w:rsidR="00E54673" w:rsidRPr="00BA3624" w:rsidRDefault="00E54673" w:rsidP="008C28B2">
            <w:pPr>
              <w:spacing w:line="360" w:lineRule="auto"/>
              <w:jc w:val="center"/>
              <w:rPr>
                <w:rFonts w:eastAsiaTheme="minorEastAsia"/>
                <w:sz w:val="18"/>
                <w:szCs w:val="18"/>
                <w:lang w:val="en-US"/>
              </w:rPr>
            </w:pPr>
            <w:r w:rsidRPr="00994422">
              <w:rPr>
                <w:rFonts w:eastAsiaTheme="minorEastAsia"/>
                <w:b/>
                <w:bCs/>
                <w:i/>
                <w:sz w:val="18"/>
                <w:szCs w:val="18"/>
                <w:lang w:val="en-US"/>
              </w:rPr>
              <w:t>D</w:t>
            </w:r>
            <w:r w:rsidRPr="00994422">
              <w:rPr>
                <w:rFonts w:eastAsiaTheme="minorEastAsia"/>
                <w:b/>
                <w:bCs/>
                <w:i/>
                <w:sz w:val="18"/>
                <w:szCs w:val="18"/>
                <w:vertAlign w:val="subscript"/>
                <w:lang w:val="en-US"/>
              </w:rPr>
              <w:t xml:space="preserve">oral </w:t>
            </w:r>
            <w:r w:rsidRPr="00994422">
              <w:rPr>
                <w:b/>
                <w:bCs/>
                <w:i/>
                <w:sz w:val="18"/>
                <w:szCs w:val="18"/>
                <w:vertAlign w:val="superscript"/>
                <w:lang w:val="en-US"/>
              </w:rPr>
              <w:t>IA</w:t>
            </w:r>
            <w:r w:rsidRPr="00994422">
              <w:rPr>
                <w:sz w:val="18"/>
                <w:szCs w:val="18"/>
                <w:lang w:val="en-US"/>
              </w:rPr>
              <w:t xml:space="preserve"> = </w:t>
            </w:r>
            <w:r w:rsidRPr="00994422">
              <w:rPr>
                <w:rStyle w:val="tlid-translation"/>
                <w:sz w:val="18"/>
                <w:szCs w:val="18"/>
                <w:lang w:val="en-US"/>
              </w:rPr>
              <w:t xml:space="preserve">Daily orally intake dose of chemical species </w:t>
            </w:r>
            <w:r w:rsidRPr="00994422">
              <w:rPr>
                <w:sz w:val="18"/>
                <w:szCs w:val="18"/>
                <w:lang w:val="en-US"/>
              </w:rPr>
              <w:t xml:space="preserve">for initial age </w:t>
            </w:r>
            <w:r w:rsidRPr="00994422">
              <w:rPr>
                <w:i/>
                <w:iCs/>
                <w:sz w:val="18"/>
                <w:szCs w:val="18"/>
                <w:lang w:val="en-US"/>
              </w:rPr>
              <w:t xml:space="preserve">IA </w:t>
            </w:r>
            <w:r w:rsidRPr="00994422">
              <w:rPr>
                <w:rFonts w:eastAsiaTheme="minorEastAsia"/>
                <w:sz w:val="18"/>
                <w:szCs w:val="18"/>
                <w:lang w:val="en-US"/>
              </w:rPr>
              <w:t>(mg kg</w:t>
            </w:r>
            <w:r w:rsidRPr="00994422">
              <w:rPr>
                <w:rFonts w:eastAsiaTheme="minorEastAsia"/>
                <w:sz w:val="18"/>
                <w:szCs w:val="18"/>
                <w:vertAlign w:val="superscript"/>
                <w:lang w:val="en-US"/>
              </w:rPr>
              <w:t>-1</w:t>
            </w:r>
            <w:r w:rsidRPr="00994422">
              <w:rPr>
                <w:rFonts w:eastAsiaTheme="minorEastAsia"/>
                <w:sz w:val="18"/>
                <w:szCs w:val="18"/>
                <w:lang w:val="en-US"/>
              </w:rPr>
              <w:t xml:space="preserve"> d</w:t>
            </w:r>
            <w:r w:rsidRPr="00994422">
              <w:rPr>
                <w:rFonts w:eastAsiaTheme="minorEastAsia"/>
                <w:sz w:val="18"/>
                <w:szCs w:val="18"/>
                <w:vertAlign w:val="superscript"/>
                <w:lang w:val="en-US"/>
              </w:rPr>
              <w:t>-1</w:t>
            </w:r>
            <w:r w:rsidRPr="00994422">
              <w:rPr>
                <w:rFonts w:eastAsiaTheme="minorEastAsia"/>
                <w:sz w:val="18"/>
                <w:szCs w:val="18"/>
                <w:lang w:val="en-US"/>
              </w:rPr>
              <w:t>)</w:t>
            </w:r>
            <w:r w:rsidRPr="00994422">
              <w:rPr>
                <w:sz w:val="18"/>
                <w:szCs w:val="18"/>
                <w:lang w:val="en-US"/>
              </w:rPr>
              <w:t xml:space="preserve">; </w:t>
            </w:r>
            <w:r w:rsidRPr="00994422">
              <w:rPr>
                <w:b/>
                <w:bCs/>
                <w:i/>
                <w:sz w:val="18"/>
                <w:szCs w:val="18"/>
                <w:lang w:val="en-US"/>
              </w:rPr>
              <w:t>BAF</w:t>
            </w:r>
            <w:r w:rsidRPr="00994422">
              <w:rPr>
                <w:i/>
                <w:sz w:val="18"/>
                <w:szCs w:val="18"/>
                <w:lang w:val="en-US"/>
              </w:rPr>
              <w:t xml:space="preserve"> = </w:t>
            </w:r>
            <w:r w:rsidRPr="00994422">
              <w:rPr>
                <w:sz w:val="18"/>
                <w:szCs w:val="18"/>
                <w:lang w:val="en-US"/>
              </w:rPr>
              <w:t xml:space="preserve">Chemical species dose fraction that are absorbed by the organism (bioavailability factor); </w:t>
            </w:r>
            <w:r w:rsidR="00BA3624">
              <w:rPr>
                <w:b/>
                <w:bCs/>
                <w:i/>
                <w:iCs/>
                <w:sz w:val="18"/>
                <w:szCs w:val="18"/>
                <w:lang w:val="en-US"/>
              </w:rPr>
              <w:t>SF</w:t>
            </w:r>
            <w:r w:rsidRPr="00994422">
              <w:rPr>
                <w:b/>
                <w:bCs/>
                <w:i/>
                <w:iCs/>
                <w:sz w:val="18"/>
                <w:szCs w:val="18"/>
                <w:vertAlign w:val="subscript"/>
                <w:lang w:val="en-US"/>
              </w:rPr>
              <w:t>oral</w:t>
            </w:r>
            <w:r w:rsidRPr="00994422">
              <w:rPr>
                <w:sz w:val="18"/>
                <w:szCs w:val="18"/>
                <w:lang w:val="en-US"/>
              </w:rPr>
              <w:t xml:space="preserve"> </w:t>
            </w:r>
            <w:r w:rsidRPr="00BA3624">
              <w:rPr>
                <w:sz w:val="18"/>
                <w:szCs w:val="18"/>
                <w:lang w:val="en-US"/>
              </w:rPr>
              <w:t xml:space="preserve">= </w:t>
            </w:r>
            <w:r w:rsidR="008C28B2">
              <w:rPr>
                <w:sz w:val="18"/>
                <w:szCs w:val="18"/>
                <w:lang w:val="en-US"/>
              </w:rPr>
              <w:t>Oral s</w:t>
            </w:r>
            <w:r w:rsidR="00BA3624" w:rsidRPr="00BA3624">
              <w:rPr>
                <w:sz w:val="18"/>
                <w:szCs w:val="18"/>
                <w:lang w:val="en-US"/>
              </w:rPr>
              <w:t xml:space="preserve">lope factor </w:t>
            </w:r>
            <w:r w:rsidRPr="00BA3624">
              <w:rPr>
                <w:sz w:val="18"/>
                <w:szCs w:val="18"/>
                <w:lang w:val="en-US"/>
              </w:rPr>
              <w:t>of</w:t>
            </w:r>
            <w:r w:rsidRPr="00994422">
              <w:rPr>
                <w:sz w:val="18"/>
                <w:szCs w:val="18"/>
                <w:lang w:val="en-US"/>
              </w:rPr>
              <w:t xml:space="preserve"> the chemical species </w:t>
            </w:r>
            <w:r w:rsidRPr="00994422">
              <w:rPr>
                <w:rFonts w:eastAsiaTheme="minorEastAsia"/>
                <w:sz w:val="18"/>
                <w:szCs w:val="18"/>
                <w:lang w:val="en-US"/>
              </w:rPr>
              <w:t>(mg kg</w:t>
            </w:r>
            <w:r w:rsidRPr="00994422">
              <w:rPr>
                <w:rFonts w:eastAsiaTheme="minorEastAsia"/>
                <w:sz w:val="18"/>
                <w:szCs w:val="18"/>
                <w:vertAlign w:val="superscript"/>
                <w:lang w:val="en-US"/>
              </w:rPr>
              <w:t>-1</w:t>
            </w:r>
            <w:r w:rsidRPr="00994422">
              <w:rPr>
                <w:rFonts w:eastAsiaTheme="minorEastAsia"/>
                <w:sz w:val="18"/>
                <w:szCs w:val="18"/>
                <w:lang w:val="en-US"/>
              </w:rPr>
              <w:t xml:space="preserve"> d</w:t>
            </w:r>
            <w:r w:rsidRPr="00994422">
              <w:rPr>
                <w:rFonts w:eastAsiaTheme="minorEastAsia"/>
                <w:sz w:val="18"/>
                <w:szCs w:val="18"/>
                <w:vertAlign w:val="superscript"/>
                <w:lang w:val="en-US"/>
              </w:rPr>
              <w:t>-1</w:t>
            </w:r>
            <w:r w:rsidRPr="00994422">
              <w:rPr>
                <w:rFonts w:eastAsiaTheme="minorEastAsia"/>
                <w:sz w:val="18"/>
                <w:szCs w:val="18"/>
                <w:lang w:val="en-US"/>
              </w:rPr>
              <w:t>)</w:t>
            </w:r>
            <w:r w:rsidR="00BA3624">
              <w:rPr>
                <w:rFonts w:eastAsiaTheme="minorEastAsia"/>
                <w:sz w:val="18"/>
                <w:szCs w:val="18"/>
                <w:vertAlign w:val="superscript"/>
                <w:lang w:val="en-US"/>
              </w:rPr>
              <w:t>-1</w:t>
            </w:r>
            <w:r w:rsidR="00BA3624">
              <w:rPr>
                <w:rFonts w:eastAsiaTheme="minorEastAsia"/>
                <w:sz w:val="18"/>
                <w:szCs w:val="18"/>
                <w:lang w:val="en-US"/>
              </w:rPr>
              <w:t xml:space="preserve">; </w:t>
            </w:r>
            <w:r w:rsidR="00BA3624" w:rsidRPr="00BA3624">
              <w:rPr>
                <w:rFonts w:eastAsiaTheme="minorEastAsia"/>
                <w:b/>
                <w:bCs/>
                <w:i/>
                <w:iCs/>
                <w:sz w:val="18"/>
                <w:szCs w:val="18"/>
                <w:lang w:val="en-US"/>
              </w:rPr>
              <w:t>ADAF</w:t>
            </w:r>
            <w:r w:rsidR="00BA3624">
              <w:rPr>
                <w:rFonts w:eastAsiaTheme="minorEastAsia"/>
                <w:b/>
                <w:bCs/>
                <w:i/>
                <w:iCs/>
                <w:sz w:val="18"/>
                <w:szCs w:val="18"/>
                <w:vertAlign w:val="subscript"/>
                <w:lang w:val="en-US"/>
              </w:rPr>
              <w:t>oral</w:t>
            </w:r>
            <w:r w:rsidR="00BA3624">
              <w:rPr>
                <w:rFonts w:eastAsiaTheme="minorEastAsia"/>
                <w:sz w:val="18"/>
                <w:szCs w:val="18"/>
                <w:lang w:val="en-US"/>
              </w:rPr>
              <w:t xml:space="preserve"> = </w:t>
            </w:r>
            <w:r w:rsidR="00BA3624" w:rsidRPr="00BA3624">
              <w:rPr>
                <w:sz w:val="18"/>
                <w:szCs w:val="18"/>
                <w:lang w:val="en-US"/>
              </w:rPr>
              <w:t>Age dependent adjustments factors</w:t>
            </w:r>
            <w:r w:rsidR="00BA3624">
              <w:rPr>
                <w:sz w:val="18"/>
                <w:szCs w:val="18"/>
                <w:lang w:val="en-US"/>
              </w:rPr>
              <w:t xml:space="preserve"> in </w:t>
            </w:r>
            <w:r w:rsidR="00BA3624" w:rsidRPr="00BA3624">
              <w:rPr>
                <w:sz w:val="18"/>
                <w:szCs w:val="18"/>
                <w:lang w:val="en-US"/>
              </w:rPr>
              <w:t>case of</w:t>
            </w:r>
            <w:r w:rsidR="00BA3624" w:rsidRPr="00BA3624">
              <w:rPr>
                <w:rStyle w:val="tlid-translation"/>
                <w:sz w:val="18"/>
                <w:szCs w:val="18"/>
                <w:lang w:val="en"/>
              </w:rPr>
              <w:t xml:space="preserve"> chemical species has a mutagenic mode of action by </w:t>
            </w:r>
            <w:r w:rsidR="00BA3624">
              <w:rPr>
                <w:rStyle w:val="tlid-translation"/>
                <w:sz w:val="18"/>
                <w:szCs w:val="18"/>
                <w:lang w:val="en"/>
              </w:rPr>
              <w:t>oral intake.</w:t>
            </w:r>
          </w:p>
        </w:tc>
        <w:tc>
          <w:tcPr>
            <w:tcW w:w="1413" w:type="dxa"/>
            <w:tcBorders>
              <w:top w:val="single" w:sz="4" w:space="0" w:color="auto"/>
              <w:bottom w:val="single" w:sz="4" w:space="0" w:color="auto"/>
            </w:tcBorders>
            <w:vAlign w:val="center"/>
          </w:tcPr>
          <w:p w14:paraId="35A6400C" w14:textId="0719F86F" w:rsidR="00E54673" w:rsidRPr="005D3BD4" w:rsidRDefault="00E54673" w:rsidP="008C28B2">
            <w:pPr>
              <w:spacing w:line="360" w:lineRule="auto"/>
              <w:jc w:val="center"/>
              <w:rPr>
                <w:rStyle w:val="tlid-translation"/>
                <w:sz w:val="20"/>
                <w:szCs w:val="20"/>
                <w:lang w:val="en"/>
              </w:rPr>
            </w:pPr>
            <w:r>
              <w:rPr>
                <w:rStyle w:val="tlid-translation"/>
                <w:sz w:val="20"/>
                <w:szCs w:val="20"/>
                <w:lang w:val="en-US"/>
              </w:rPr>
              <w:t>U</w:t>
            </w:r>
            <w:r>
              <w:rPr>
                <w:rStyle w:val="tlid-translation"/>
                <w:sz w:val="20"/>
                <w:szCs w:val="20"/>
              </w:rPr>
              <w:t xml:space="preserve">.S. EPA </w:t>
            </w:r>
            <w:r w:rsidRPr="005D3BD4">
              <w:rPr>
                <w:rStyle w:val="tlid-translation"/>
                <w:sz w:val="20"/>
                <w:szCs w:val="20"/>
                <w:lang w:val="en-US"/>
              </w:rPr>
              <w:fldChar w:fldCharType="begin" w:fldLock="1"/>
            </w:r>
            <w:r w:rsidR="008C5668">
              <w:rPr>
                <w:rStyle w:val="tlid-translation"/>
                <w:sz w:val="20"/>
                <w:szCs w:val="20"/>
                <w:lang w:val="en-US"/>
              </w:rPr>
              <w:instrText>ADDIN CSL_CITATION {"citationItems":[{"id":"ITEM-1","itemData":{"abstract":"We examine the effects of the 1990 Clean Air Act Amendments (CAAAs) on ambient concentrations of PM10 in the United States between 1990 and 2005. We find that non-attainment designation has no effect on the \"average monitor\" in non-attainment counties, after controlling for weather and socioeconomic characteristics at the county level. In sharp contrast, if we allow for heterogeneous treatment by type of monitor and county, we do find that the 1990 CAAAs produced substantial effects. Our best estimate suggests that PM10 concentrations at monitors with concentrations above the national annual standard dropped by between 7 and 9 mu g/m(3), which is roughly equivalent to a 11-14% drop. We also show that monitors which were in violation of the daily standard experience two fewer days in violation of the daily standard the following year. Empirical results suggest that this treatment effect is independent of whether the Environmental Protection Agency (EPA) has finalized the non-attainment designation. (C) 2009 Elsevier Inc. All rights reserved.","author":[{"dropping-particle":"","family":"U.S. EPA","given":"","non-dropping-particle":"","parse-names":false,"suffix":""}],"container-title":"U.S. Environmental Protection Agency","id":"ITEM-1","issued":{"date-parts":[["2007"]]},"title":"Guidance for evaluating the oral bioavailability of metals in soils for use in human health risk assessment","type":"report"},"suppress-author":1,"uris":["http://www.mendeley.com/documents/?uuid=9eb75a1b-d61f-48b7-a8cc-6a757015dac5"]},{"id":"ITEM-2","itemData":{"abstract":"Cancer risk assessment methods currently assume that children and adults are equally susceptible to exposure to chemicals. We reviewed available scientific literature to determine whether this was scientifically supported. We identified more than 50 chemicals causing cancer after perinatal exposure. Human data are extremely limited, with radiation exposures showing increased early susceptibility at some tumor sites. Twenty-seven rodent studies for 18 chemicals had sufficient data after postnatal and adult exposures to quantitatively estimate potential increased susceptibility from early-life exposure, calculated as the ratio of juvenile to adult cancer potencies for three study types: acute dosing, repeated dosing, and lifetime dosing. Twelve of the chemicals act through a mutagenic mode of action. For these, the geometric mean ratio was 11 for lifetime exposures and 8.7 for repeat exposures, with a ratio of 10 for these studies combined. The geometric mean ratio for acute studies is 1.5, which was influenced by tissue-specific results [geometric mean ratios for kidney, leukemia, liver, lymph, mammary, nerve, reticular tissue, thymic lymphoma, and uterus/vagina &gt; 1 (range, 1.6-8.1); forestomach, harderian gland, ovaries, and thyroid &lt; 1 (range, 0.033-0.45)]. Chemicals causing cancer through other modes of action indicate some increased susceptibility from postnatal exposure (geometric mean ratio is 3.4 for lifetime exposure, 2.2 for repeat exposure). Early exposures to compounds with endocrine activity sometimes produce different tumors after exposures at different ages. These analyses suggest increased susceptibility to cancer from early-life exposure, particularly for chemicals acting through a mutagenic mode of action.","author":[{"dropping-particle":"","family":"U.S. EPA","given":"","non-dropping-particle":"","parse-names":false,"suffix":""}],"container-title":"U.S. Environmental Protection Agency","id":"ITEM-2","issued":{"date-parts":[["2005"]]},"title":"Supplemental Guidance for Assessing Susceptibility from Early-Life Exposure to Carcinogens","type":"report"},"suppress-author":1,"uris":["http://www.mendeley.com/documents/?uuid=0b97846b-c443-4dbe-8780-5694c030ad0e"]}],"mendeley":{"formattedCitation":"(2007, 2005a)","plainTextFormattedCitation":"(2007, 2005a)","previouslyFormattedCitation":"(2007, 2005a)"},"properties":{"noteIndex":0},"schema":"https://github.com/citation-style-language/schema/raw/master/csl-citation.json"}</w:instrText>
            </w:r>
            <w:r w:rsidRPr="005D3BD4">
              <w:rPr>
                <w:rStyle w:val="tlid-translation"/>
                <w:sz w:val="20"/>
                <w:szCs w:val="20"/>
                <w:lang w:val="en-US"/>
              </w:rPr>
              <w:fldChar w:fldCharType="separate"/>
            </w:r>
            <w:r w:rsidR="00BA3624" w:rsidRPr="00BA3624">
              <w:rPr>
                <w:rStyle w:val="tlid-translation"/>
                <w:noProof/>
                <w:sz w:val="20"/>
                <w:szCs w:val="20"/>
                <w:lang w:val="en-US"/>
              </w:rPr>
              <w:t>(2007, 2005a)</w:t>
            </w:r>
            <w:r w:rsidRPr="005D3BD4">
              <w:rPr>
                <w:rStyle w:val="tlid-translation"/>
                <w:sz w:val="20"/>
                <w:szCs w:val="20"/>
                <w:lang w:val="en-US"/>
              </w:rPr>
              <w:fldChar w:fldCharType="end"/>
            </w:r>
          </w:p>
        </w:tc>
      </w:tr>
      <w:tr w:rsidR="008C28B2" w:rsidRPr="003F31FE" w14:paraId="0BD7070A" w14:textId="77777777" w:rsidTr="008C28B2">
        <w:trPr>
          <w:trHeight w:val="2206"/>
          <w:jc w:val="center"/>
        </w:trPr>
        <w:tc>
          <w:tcPr>
            <w:tcW w:w="2694" w:type="dxa"/>
            <w:tcBorders>
              <w:top w:val="single" w:sz="4" w:space="0" w:color="auto"/>
              <w:bottom w:val="single" w:sz="4" w:space="0" w:color="auto"/>
            </w:tcBorders>
            <w:vAlign w:val="center"/>
          </w:tcPr>
          <w:p w14:paraId="355DAC08" w14:textId="4F697C56" w:rsidR="008C28B2" w:rsidRPr="00307854" w:rsidRDefault="008C28B2" w:rsidP="008C28B2">
            <w:pPr>
              <w:spacing w:line="360" w:lineRule="auto"/>
              <w:jc w:val="center"/>
              <w:rPr>
                <w:rStyle w:val="tlid-translation"/>
                <w:sz w:val="20"/>
                <w:szCs w:val="20"/>
                <w:lang w:val="en-US"/>
              </w:rPr>
            </w:pPr>
            <w:r w:rsidRPr="00BA3624">
              <w:rPr>
                <w:sz w:val="20"/>
                <w:szCs w:val="20"/>
                <w:lang w:val="en-US"/>
              </w:rPr>
              <w:t>Potential carcinogenic risk</w:t>
            </w:r>
            <w:r w:rsidRPr="00E54673">
              <w:rPr>
                <w:b/>
                <w:bCs/>
                <w:sz w:val="14"/>
                <w:szCs w:val="14"/>
                <w:lang w:val="en-US"/>
              </w:rPr>
              <w:t xml:space="preserve"> </w:t>
            </w:r>
            <w:r w:rsidRPr="00307854">
              <w:rPr>
                <w:sz w:val="20"/>
                <w:szCs w:val="20"/>
                <w:lang w:val="en-US"/>
              </w:rPr>
              <w:t>for</w:t>
            </w:r>
            <w:r>
              <w:rPr>
                <w:sz w:val="20"/>
                <w:szCs w:val="20"/>
                <w:lang w:val="en-US"/>
              </w:rPr>
              <w:t xml:space="preserve"> dermal</w:t>
            </w:r>
            <w:r w:rsidRPr="00D17512">
              <w:rPr>
                <w:rStyle w:val="tlid-translation"/>
                <w:sz w:val="20"/>
                <w:szCs w:val="20"/>
                <w:lang w:val="en-US"/>
              </w:rPr>
              <w:t xml:space="preserve"> pathway</w:t>
            </w:r>
            <w:r>
              <w:rPr>
                <w:rStyle w:val="tlid-translation"/>
                <w:sz w:val="20"/>
                <w:szCs w:val="20"/>
                <w:lang w:val="en-US"/>
              </w:rPr>
              <w:t xml:space="preserve"> and for</w:t>
            </w:r>
            <w:r w:rsidRPr="00307854">
              <w:rPr>
                <w:sz w:val="20"/>
                <w:szCs w:val="20"/>
                <w:lang w:val="en-US"/>
              </w:rPr>
              <w:t xml:space="preserve"> initial age </w:t>
            </w:r>
            <w:r w:rsidRPr="00307854">
              <w:rPr>
                <w:i/>
                <w:iCs/>
                <w:sz w:val="20"/>
                <w:szCs w:val="20"/>
                <w:lang w:val="en-US"/>
              </w:rPr>
              <w:t>IA</w:t>
            </w:r>
          </w:p>
        </w:tc>
        <w:tc>
          <w:tcPr>
            <w:tcW w:w="5953" w:type="dxa"/>
            <w:tcBorders>
              <w:top w:val="single" w:sz="4" w:space="0" w:color="auto"/>
              <w:bottom w:val="single" w:sz="4" w:space="0" w:color="auto"/>
            </w:tcBorders>
            <w:vAlign w:val="center"/>
          </w:tcPr>
          <w:p w14:paraId="659D8B97" w14:textId="6CFF0947" w:rsidR="008C28B2" w:rsidRDefault="00AC615A" w:rsidP="008C28B2">
            <w:pPr>
              <w:spacing w:line="360" w:lineRule="auto"/>
              <w:jc w:val="center"/>
              <w:rPr>
                <w:rFonts w:eastAsia="Calibri"/>
                <w:sz w:val="18"/>
                <w:szCs w:val="18"/>
              </w:rPr>
            </w:pPr>
            <m:oMathPara>
              <m:oMath>
                <m:sSubSup>
                  <m:sSubSupPr>
                    <m:ctrlPr>
                      <w:rPr>
                        <w:rFonts w:ascii="Cambria Math" w:hAnsi="Cambria Math"/>
                        <w:i/>
                        <w:sz w:val="18"/>
                        <w:szCs w:val="18"/>
                      </w:rPr>
                    </m:ctrlPr>
                  </m:sSubSupPr>
                  <m:e>
                    <m:r>
                      <w:rPr>
                        <w:rFonts w:ascii="Cambria Math" w:hAnsi="Cambria Math"/>
                        <w:sz w:val="18"/>
                        <w:szCs w:val="18"/>
                      </w:rPr>
                      <m:t>CR</m:t>
                    </m:r>
                  </m:e>
                  <m:sub>
                    <m:r>
                      <w:rPr>
                        <w:rFonts w:ascii="Cambria Math" w:hAnsi="Cambria Math"/>
                        <w:sz w:val="18"/>
                        <w:szCs w:val="18"/>
                      </w:rPr>
                      <m:t>dermal</m:t>
                    </m:r>
                  </m:sub>
                  <m:sup>
                    <m:r>
                      <w:rPr>
                        <w:rFonts w:ascii="Cambria Math" w:hAnsi="Cambria Math"/>
                        <w:sz w:val="18"/>
                        <w:szCs w:val="18"/>
                      </w:rPr>
                      <m:t>IA</m:t>
                    </m:r>
                  </m:sup>
                </m:sSub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bSup>
                  <m:sSubSupPr>
                    <m:ctrlPr>
                      <w:rPr>
                        <w:rFonts w:ascii="Cambria Math" w:hAnsi="Cambria Math"/>
                        <w:i/>
                        <w:sz w:val="18"/>
                        <w:szCs w:val="18"/>
                      </w:rPr>
                    </m:ctrlPr>
                  </m:sSubSupPr>
                  <m:e>
                    <m:r>
                      <w:rPr>
                        <w:rFonts w:ascii="Cambria Math" w:hAnsi="Cambria Math"/>
                        <w:sz w:val="18"/>
                        <w:szCs w:val="18"/>
                      </w:rPr>
                      <m:t>D</m:t>
                    </m:r>
                  </m:e>
                  <m:sub>
                    <m:r>
                      <w:rPr>
                        <w:rFonts w:ascii="Cambria Math" w:hAnsi="Cambria Math"/>
                        <w:sz w:val="18"/>
                        <w:szCs w:val="18"/>
                      </w:rPr>
                      <m:t>dermal</m:t>
                    </m:r>
                  </m:sub>
                  <m:sup>
                    <m:r>
                      <w:rPr>
                        <w:rFonts w:ascii="Cambria Math" w:hAnsi="Cambria Math"/>
                        <w:sz w:val="18"/>
                        <w:szCs w:val="18"/>
                      </w:rPr>
                      <m:t>IA</m:t>
                    </m:r>
                  </m:sup>
                </m:sSubSup>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rPr>
                    </m:ctrlPr>
                  </m:sSubPr>
                  <m:e>
                    <m:r>
                      <w:rPr>
                        <w:rFonts w:ascii="Cambria Math" w:hAnsi="Cambria Math"/>
                        <w:sz w:val="18"/>
                        <w:szCs w:val="18"/>
                      </w:rPr>
                      <m:t>SF</m:t>
                    </m:r>
                  </m:e>
                  <m:sub>
                    <m:r>
                      <w:rPr>
                        <w:rFonts w:ascii="Cambria Math" w:hAnsi="Cambria Math"/>
                        <w:sz w:val="18"/>
                        <w:szCs w:val="18"/>
                      </w:rPr>
                      <m:t>dermal</m:t>
                    </m:r>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ADAF</m:t>
                    </m:r>
                  </m:e>
                  <m:sub>
                    <m:r>
                      <w:rPr>
                        <w:rFonts w:ascii="Cambria Math" w:eastAsiaTheme="minorEastAsia" w:hAnsi="Cambria Math"/>
                        <w:sz w:val="18"/>
                        <w:szCs w:val="18"/>
                        <w:lang w:val="en-US"/>
                      </w:rPr>
                      <m:t>dermal</m:t>
                    </m:r>
                  </m:sub>
                </m:sSub>
                <m:r>
                  <w:rPr>
                    <w:rFonts w:ascii="Cambria Math" w:eastAsiaTheme="minorEastAsia" w:hAnsi="Cambria Math"/>
                    <w:sz w:val="18"/>
                    <w:szCs w:val="18"/>
                    <w:lang w:val="en-US"/>
                  </w:rPr>
                  <m:t xml:space="preserve">         (2</m:t>
                </m:r>
                <m:r>
                  <w:rPr>
                    <w:rFonts w:ascii="Cambria Math" w:eastAsiaTheme="minorEastAsia" w:hAnsi="Cambria Math"/>
                    <w:sz w:val="18"/>
                    <w:szCs w:val="18"/>
                    <w:lang w:val="en-US"/>
                  </w:rPr>
                  <m:t>1</m:t>
                </m:r>
                <m:r>
                  <w:rPr>
                    <w:rFonts w:ascii="Cambria Math" w:eastAsiaTheme="minorEastAsia" w:hAnsi="Cambria Math"/>
                    <w:sz w:val="18"/>
                    <w:szCs w:val="18"/>
                    <w:lang w:val="en-US"/>
                  </w:rPr>
                  <m:t>)</m:t>
                </m:r>
              </m:oMath>
            </m:oMathPara>
          </w:p>
        </w:tc>
        <w:tc>
          <w:tcPr>
            <w:tcW w:w="5245" w:type="dxa"/>
            <w:tcBorders>
              <w:top w:val="single" w:sz="4" w:space="0" w:color="auto"/>
              <w:bottom w:val="single" w:sz="4" w:space="0" w:color="auto"/>
            </w:tcBorders>
            <w:vAlign w:val="center"/>
          </w:tcPr>
          <w:p w14:paraId="68011424" w14:textId="7627BE8F" w:rsidR="008C28B2" w:rsidRPr="00616646" w:rsidRDefault="008C28B2" w:rsidP="008C28B2">
            <w:pPr>
              <w:spacing w:line="360" w:lineRule="auto"/>
              <w:ind w:left="79"/>
              <w:jc w:val="center"/>
              <w:rPr>
                <w:rFonts w:eastAsiaTheme="minorEastAsia"/>
                <w:sz w:val="18"/>
                <w:szCs w:val="18"/>
                <w:lang w:val="en-US"/>
              </w:rPr>
            </w:pPr>
            <w:r w:rsidRPr="00994422">
              <w:rPr>
                <w:rFonts w:eastAsiaTheme="minorEastAsia"/>
                <w:b/>
                <w:bCs/>
                <w:i/>
                <w:sz w:val="18"/>
                <w:szCs w:val="18"/>
                <w:lang w:val="en-US"/>
              </w:rPr>
              <w:t>D</w:t>
            </w:r>
            <w:r>
              <w:rPr>
                <w:rFonts w:eastAsiaTheme="minorEastAsia"/>
                <w:b/>
                <w:bCs/>
                <w:i/>
                <w:sz w:val="18"/>
                <w:szCs w:val="18"/>
                <w:vertAlign w:val="subscript"/>
                <w:lang w:val="en-US"/>
              </w:rPr>
              <w:t>dermal</w:t>
            </w:r>
            <w:r w:rsidRPr="00994422">
              <w:rPr>
                <w:rFonts w:eastAsiaTheme="minorEastAsia"/>
                <w:b/>
                <w:bCs/>
                <w:i/>
                <w:sz w:val="18"/>
                <w:szCs w:val="18"/>
                <w:vertAlign w:val="subscript"/>
                <w:lang w:val="en-US"/>
              </w:rPr>
              <w:t xml:space="preserve"> </w:t>
            </w:r>
            <w:r w:rsidRPr="00994422">
              <w:rPr>
                <w:b/>
                <w:bCs/>
                <w:i/>
                <w:sz w:val="18"/>
                <w:szCs w:val="18"/>
                <w:vertAlign w:val="superscript"/>
                <w:lang w:val="en-US"/>
              </w:rPr>
              <w:t>IA</w:t>
            </w:r>
            <w:r w:rsidRPr="00994422">
              <w:rPr>
                <w:sz w:val="18"/>
                <w:szCs w:val="18"/>
                <w:lang w:val="en-US"/>
              </w:rPr>
              <w:t xml:space="preserve"> = </w:t>
            </w:r>
            <w:r w:rsidRPr="00994422">
              <w:rPr>
                <w:rStyle w:val="tlid-translation"/>
                <w:sz w:val="18"/>
                <w:szCs w:val="18"/>
                <w:lang w:val="en-US"/>
              </w:rPr>
              <w:t xml:space="preserve">Daily </w:t>
            </w:r>
            <w:r>
              <w:rPr>
                <w:rStyle w:val="tlid-translation"/>
                <w:sz w:val="18"/>
                <w:szCs w:val="18"/>
                <w:lang w:val="en-US"/>
              </w:rPr>
              <w:t>absorbed</w:t>
            </w:r>
            <w:r w:rsidRPr="00994422">
              <w:rPr>
                <w:rStyle w:val="tlid-translation"/>
                <w:sz w:val="18"/>
                <w:szCs w:val="18"/>
                <w:lang w:val="en-US"/>
              </w:rPr>
              <w:t xml:space="preserve"> dose of chemical species </w:t>
            </w:r>
            <w:r w:rsidRPr="00994422">
              <w:rPr>
                <w:sz w:val="18"/>
                <w:szCs w:val="18"/>
                <w:lang w:val="en-US"/>
              </w:rPr>
              <w:t xml:space="preserve">for initial age </w:t>
            </w:r>
            <w:r w:rsidRPr="00994422">
              <w:rPr>
                <w:i/>
                <w:iCs/>
                <w:sz w:val="18"/>
                <w:szCs w:val="18"/>
                <w:lang w:val="en-US"/>
              </w:rPr>
              <w:t xml:space="preserve">IA </w:t>
            </w:r>
            <w:r w:rsidRPr="00994422">
              <w:rPr>
                <w:rFonts w:eastAsiaTheme="minorEastAsia"/>
                <w:sz w:val="18"/>
                <w:szCs w:val="18"/>
                <w:lang w:val="en-US"/>
              </w:rPr>
              <w:t>(mg kg</w:t>
            </w:r>
            <w:r w:rsidRPr="00994422">
              <w:rPr>
                <w:rFonts w:eastAsiaTheme="minorEastAsia"/>
                <w:sz w:val="18"/>
                <w:szCs w:val="18"/>
                <w:vertAlign w:val="superscript"/>
                <w:lang w:val="en-US"/>
              </w:rPr>
              <w:t>-1</w:t>
            </w:r>
            <w:r w:rsidRPr="00994422">
              <w:rPr>
                <w:rFonts w:eastAsiaTheme="minorEastAsia"/>
                <w:sz w:val="18"/>
                <w:szCs w:val="18"/>
                <w:lang w:val="en-US"/>
              </w:rPr>
              <w:t xml:space="preserve"> d</w:t>
            </w:r>
            <w:r w:rsidRPr="00994422">
              <w:rPr>
                <w:rFonts w:eastAsiaTheme="minorEastAsia"/>
                <w:sz w:val="18"/>
                <w:szCs w:val="18"/>
                <w:vertAlign w:val="superscript"/>
                <w:lang w:val="en-US"/>
              </w:rPr>
              <w:t>-1</w:t>
            </w:r>
            <w:r w:rsidRPr="00994422">
              <w:rPr>
                <w:rFonts w:eastAsiaTheme="minorEastAsia"/>
                <w:sz w:val="18"/>
                <w:szCs w:val="18"/>
                <w:lang w:val="en-US"/>
              </w:rPr>
              <w:t>)</w:t>
            </w:r>
            <w:r w:rsidRPr="00994422">
              <w:rPr>
                <w:sz w:val="18"/>
                <w:szCs w:val="18"/>
                <w:lang w:val="en-US"/>
              </w:rPr>
              <w:t xml:space="preserve">; </w:t>
            </w:r>
            <w:r>
              <w:rPr>
                <w:b/>
                <w:bCs/>
                <w:i/>
                <w:iCs/>
                <w:sz w:val="18"/>
                <w:szCs w:val="18"/>
                <w:lang w:val="en-US"/>
              </w:rPr>
              <w:t>SF</w:t>
            </w:r>
            <w:r>
              <w:rPr>
                <w:b/>
                <w:bCs/>
                <w:i/>
                <w:iCs/>
                <w:sz w:val="18"/>
                <w:szCs w:val="18"/>
                <w:vertAlign w:val="subscript"/>
                <w:lang w:val="en-US"/>
              </w:rPr>
              <w:t>dermal</w:t>
            </w:r>
            <w:r w:rsidRPr="00994422">
              <w:rPr>
                <w:sz w:val="18"/>
                <w:szCs w:val="18"/>
                <w:lang w:val="en-US"/>
              </w:rPr>
              <w:t xml:space="preserve"> = </w:t>
            </w:r>
            <w:r>
              <w:rPr>
                <w:sz w:val="18"/>
                <w:szCs w:val="18"/>
                <w:lang w:val="en-US"/>
              </w:rPr>
              <w:t>Dermal s</w:t>
            </w:r>
            <w:r w:rsidRPr="00BA3624">
              <w:rPr>
                <w:sz w:val="18"/>
                <w:szCs w:val="18"/>
                <w:lang w:val="en-US"/>
              </w:rPr>
              <w:t>lope factor of</w:t>
            </w:r>
            <w:r w:rsidRPr="00994422">
              <w:rPr>
                <w:sz w:val="18"/>
                <w:szCs w:val="18"/>
                <w:lang w:val="en-US"/>
              </w:rPr>
              <w:t xml:space="preserve"> the chemical species </w:t>
            </w:r>
            <w:r w:rsidRPr="00994422">
              <w:rPr>
                <w:rFonts w:eastAsiaTheme="minorEastAsia"/>
                <w:sz w:val="18"/>
                <w:szCs w:val="18"/>
                <w:lang w:val="en-US"/>
              </w:rPr>
              <w:t>(mg kg</w:t>
            </w:r>
            <w:r w:rsidRPr="00994422">
              <w:rPr>
                <w:rFonts w:eastAsiaTheme="minorEastAsia"/>
                <w:sz w:val="18"/>
                <w:szCs w:val="18"/>
                <w:vertAlign w:val="superscript"/>
                <w:lang w:val="en-US"/>
              </w:rPr>
              <w:t>-1</w:t>
            </w:r>
            <w:r w:rsidRPr="00994422">
              <w:rPr>
                <w:rFonts w:eastAsiaTheme="minorEastAsia"/>
                <w:sz w:val="18"/>
                <w:szCs w:val="18"/>
                <w:lang w:val="en-US"/>
              </w:rPr>
              <w:t xml:space="preserve"> d</w:t>
            </w:r>
            <w:r w:rsidRPr="00994422">
              <w:rPr>
                <w:rFonts w:eastAsiaTheme="minorEastAsia"/>
                <w:sz w:val="18"/>
                <w:szCs w:val="18"/>
                <w:vertAlign w:val="superscript"/>
                <w:lang w:val="en-US"/>
              </w:rPr>
              <w:t>-1</w:t>
            </w:r>
            <w:r w:rsidRPr="00994422">
              <w:rPr>
                <w:rFonts w:eastAsiaTheme="minorEastAsia"/>
                <w:sz w:val="18"/>
                <w:szCs w:val="18"/>
                <w:lang w:val="en-US"/>
              </w:rPr>
              <w:t>)</w:t>
            </w:r>
            <w:r>
              <w:rPr>
                <w:rFonts w:eastAsiaTheme="minorEastAsia"/>
                <w:sz w:val="18"/>
                <w:szCs w:val="18"/>
                <w:vertAlign w:val="superscript"/>
                <w:lang w:val="en-US"/>
              </w:rPr>
              <w:t>-1</w:t>
            </w:r>
            <w:r>
              <w:rPr>
                <w:rFonts w:eastAsiaTheme="minorEastAsia"/>
                <w:sz w:val="18"/>
                <w:szCs w:val="18"/>
                <w:lang w:val="en-US"/>
              </w:rPr>
              <w:t>;</w:t>
            </w:r>
            <w:r>
              <w:rPr>
                <w:rFonts w:eastAsiaTheme="minorEastAsia"/>
                <w:sz w:val="18"/>
                <w:szCs w:val="18"/>
                <w:vertAlign w:val="superscript"/>
                <w:lang w:val="en-US"/>
              </w:rPr>
              <w:t xml:space="preserve"> </w:t>
            </w:r>
            <w:r w:rsidRPr="00BA3624">
              <w:rPr>
                <w:rFonts w:eastAsiaTheme="minorEastAsia"/>
                <w:b/>
                <w:bCs/>
                <w:i/>
                <w:iCs/>
                <w:sz w:val="18"/>
                <w:szCs w:val="18"/>
                <w:lang w:val="en-US"/>
              </w:rPr>
              <w:t>ADAF</w:t>
            </w:r>
            <w:r>
              <w:rPr>
                <w:rFonts w:eastAsiaTheme="minorEastAsia"/>
                <w:b/>
                <w:bCs/>
                <w:i/>
                <w:iCs/>
                <w:sz w:val="18"/>
                <w:szCs w:val="18"/>
                <w:vertAlign w:val="subscript"/>
                <w:lang w:val="en-US"/>
              </w:rPr>
              <w:t>dermal</w:t>
            </w:r>
            <w:r>
              <w:rPr>
                <w:rFonts w:eastAsiaTheme="minorEastAsia"/>
                <w:sz w:val="18"/>
                <w:szCs w:val="18"/>
                <w:lang w:val="en-US"/>
              </w:rPr>
              <w:t xml:space="preserve"> = </w:t>
            </w:r>
            <w:r w:rsidRPr="00BA3624">
              <w:rPr>
                <w:sz w:val="18"/>
                <w:szCs w:val="18"/>
                <w:lang w:val="en-US"/>
              </w:rPr>
              <w:t>Age dependent adjustments factors</w:t>
            </w:r>
            <w:r>
              <w:rPr>
                <w:sz w:val="18"/>
                <w:szCs w:val="18"/>
                <w:lang w:val="en-US"/>
              </w:rPr>
              <w:t xml:space="preserve"> in </w:t>
            </w:r>
            <w:r w:rsidRPr="00BA3624">
              <w:rPr>
                <w:sz w:val="18"/>
                <w:szCs w:val="18"/>
                <w:lang w:val="en-US"/>
              </w:rPr>
              <w:t>case of</w:t>
            </w:r>
            <w:r w:rsidRPr="00BA3624">
              <w:rPr>
                <w:rStyle w:val="tlid-translation"/>
                <w:sz w:val="18"/>
                <w:szCs w:val="18"/>
                <w:lang w:val="en"/>
              </w:rPr>
              <w:t xml:space="preserve"> chemical species has a mutagenic mode of action by </w:t>
            </w:r>
            <w:r>
              <w:rPr>
                <w:rStyle w:val="tlid-translation"/>
                <w:sz w:val="18"/>
                <w:szCs w:val="18"/>
                <w:lang w:val="en"/>
              </w:rPr>
              <w:t xml:space="preserve">dermal absorption; </w:t>
            </w:r>
            <w:r w:rsidRPr="00616646">
              <w:rPr>
                <w:rStyle w:val="tlid-translation"/>
                <w:sz w:val="18"/>
                <w:szCs w:val="18"/>
                <w:lang w:val="en"/>
              </w:rPr>
              <w:t xml:space="preserve">in this case </w:t>
            </w:r>
            <w:r w:rsidRPr="00616646">
              <w:rPr>
                <w:rStyle w:val="tlid-translation"/>
                <w:b/>
                <w:bCs/>
                <w:i/>
                <w:iCs/>
                <w:sz w:val="18"/>
                <w:szCs w:val="18"/>
                <w:lang w:val="en"/>
              </w:rPr>
              <w:t>BAF</w:t>
            </w:r>
            <w:r w:rsidRPr="00616646">
              <w:rPr>
                <w:rStyle w:val="tlid-translation"/>
                <w:sz w:val="18"/>
                <w:szCs w:val="18"/>
                <w:lang w:val="en"/>
              </w:rPr>
              <w:t xml:space="preserve"> are already considered in the calculation of doses as </w:t>
            </w:r>
            <w:r w:rsidRPr="00616646">
              <w:rPr>
                <w:rStyle w:val="tlid-translation"/>
                <w:b/>
                <w:bCs/>
                <w:i/>
                <w:iCs/>
                <w:sz w:val="18"/>
                <w:szCs w:val="18"/>
                <w:lang w:val="en"/>
              </w:rPr>
              <w:t>PC</w:t>
            </w:r>
            <w:r w:rsidRPr="00616646">
              <w:rPr>
                <w:rStyle w:val="tlid-translation"/>
                <w:sz w:val="18"/>
                <w:szCs w:val="18"/>
                <w:lang w:val="en"/>
              </w:rPr>
              <w:t xml:space="preserve"> or </w:t>
            </w:r>
            <w:r w:rsidRPr="00616646">
              <w:rPr>
                <w:rStyle w:val="tlid-translation"/>
                <w:b/>
                <w:bCs/>
                <w:i/>
                <w:iCs/>
                <w:sz w:val="18"/>
                <w:szCs w:val="18"/>
                <w:lang w:val="en"/>
              </w:rPr>
              <w:t>ABS</w:t>
            </w:r>
            <w:r>
              <w:rPr>
                <w:rStyle w:val="tlid-translation"/>
                <w:sz w:val="18"/>
                <w:szCs w:val="18"/>
                <w:lang w:val="en"/>
              </w:rPr>
              <w:t>.</w:t>
            </w:r>
          </w:p>
        </w:tc>
        <w:tc>
          <w:tcPr>
            <w:tcW w:w="1413" w:type="dxa"/>
            <w:tcBorders>
              <w:top w:val="single" w:sz="4" w:space="0" w:color="auto"/>
              <w:bottom w:val="single" w:sz="4" w:space="0" w:color="auto"/>
            </w:tcBorders>
            <w:vAlign w:val="center"/>
          </w:tcPr>
          <w:p w14:paraId="0C6EA5B0" w14:textId="66FCB944" w:rsidR="008C28B2" w:rsidRPr="005D3BD4" w:rsidRDefault="00244B0E" w:rsidP="008C28B2">
            <w:pPr>
              <w:spacing w:line="360" w:lineRule="auto"/>
              <w:jc w:val="center"/>
              <w:rPr>
                <w:rStyle w:val="tlid-translation"/>
                <w:sz w:val="20"/>
                <w:szCs w:val="20"/>
                <w:lang w:val="en"/>
              </w:rPr>
            </w:pPr>
            <w:r>
              <w:rPr>
                <w:rStyle w:val="tlid-translation"/>
                <w:sz w:val="20"/>
                <w:szCs w:val="20"/>
                <w:lang w:val="en-US"/>
              </w:rPr>
              <w:t>U</w:t>
            </w:r>
            <w:r>
              <w:rPr>
                <w:rStyle w:val="tlid-translation"/>
                <w:sz w:val="20"/>
                <w:szCs w:val="20"/>
              </w:rPr>
              <w:t xml:space="preserve">.S. EPA </w:t>
            </w:r>
            <w:r w:rsidRPr="005D3BD4">
              <w:rPr>
                <w:rStyle w:val="tlid-translation"/>
                <w:sz w:val="20"/>
                <w:szCs w:val="20"/>
                <w:lang w:val="en-US"/>
              </w:rPr>
              <w:fldChar w:fldCharType="begin" w:fldLock="1"/>
            </w:r>
            <w:r w:rsidR="008C5668">
              <w:rPr>
                <w:rStyle w:val="tlid-translation"/>
                <w:sz w:val="20"/>
                <w:szCs w:val="20"/>
                <w:lang w:val="en-US"/>
              </w:rPr>
              <w:instrText>ADDIN CSL_CITATION {"citationItems":[{"id":"ITEM-1","itemData":{"abstract":"We examine the effects of the 1990 Clean Air Act Amendments (CAAAs) on ambient concentrations of PM10 in the United States between 1990 and 2005. We find that non-attainment designation has no effect on the \"average monitor\" in non-attainment counties, after controlling for weather and socioeconomic characteristics at the county level. In sharp contrast, if we allow for heterogeneous treatment by type of monitor and county, we do find that the 1990 CAAAs produced substantial effects. Our best estimate suggests that PM10 concentrations at monitors with concentrations above the national annual standard dropped by between 7 and 9 mu g/m(3), which is roughly equivalent to a 11-14% drop. We also show that monitors which were in violation of the daily standard experience two fewer days in violation of the daily standard the following year. Empirical results suggest that this treatment effect is independent of whether the Environmental Protection Agency (EPA) has finalized the non-attainment designation. (C) 2009 Elsevier Inc. All rights reserved.","author":[{"dropping-particle":"","family":"U.S. EPA","given":"","non-dropping-particle":"","parse-names":false,"suffix":""}],"container-title":"U.S. Environmental Protection Agency","id":"ITEM-1","issued":{"date-parts":[["2007"]]},"title":"Guidance for evaluating the oral bioavailability of metals in soils for use in human health risk assessment","type":"report"},"suppress-author":1,"uris":["http://www.mendeley.com/documents/?uuid=9eb75a1b-d61f-48b7-a8cc-6a757015dac5"]},{"id":"ITEM-2","itemData":{"abstract":"Cancer risk assessment methods currently assume that children and adults are equally susceptible to exposure to chemicals. We reviewed available scientific literature to determine whether this was scientifically supported. We identified more than 50 chemicals causing cancer after perinatal exposure. Human data are extremely limited, with radiation exposures showing increased early susceptibility at some tumor sites. Twenty-seven rodent studies for 18 chemicals had sufficient data after postnatal and adult exposures to quantitatively estimate potential increased susceptibility from early-life exposure, calculated as the ratio of juvenile to adult cancer potencies for three study types: acute dosing, repeated dosing, and lifetime dosing. Twelve of the chemicals act through a mutagenic mode of action. For these, the geometric mean ratio was 11 for lifetime exposures and 8.7 for repeat exposures, with a ratio of 10 for these studies combined. The geometric mean ratio for acute studies is 1.5, which was influenced by tissue-specific results [geometric mean ratios for kidney, leukemia, liver, lymph, mammary, nerve, reticular tissue, thymic lymphoma, and uterus/vagina &gt; 1 (range, 1.6-8.1); forestomach, harderian gland, ovaries, and thyroid &lt; 1 (range, 0.033-0.45)]. Chemicals causing cancer through other modes of action indicate some increased susceptibility from postnatal exposure (geometric mean ratio is 3.4 for lifetime exposure, 2.2 for repeat exposure). Early exposures to compounds with endocrine activity sometimes produce different tumors after exposures at different ages. These analyses suggest increased susceptibility to cancer from early-life exposure, particularly for chemicals acting through a mutagenic mode of action.","author":[{"dropping-particle":"","family":"U.S. EPA","given":"","non-dropping-particle":"","parse-names":false,"suffix":""}],"container-title":"U.S. Environmental Protection Agency","id":"ITEM-2","issued":{"date-parts":[["2005"]]},"title":"Supplemental Guidance for Assessing Susceptibility from Early-Life Exposure to Carcinogens","type":"report"},"suppress-author":1,"uris":["http://www.mendeley.com/documents/?uuid=0b97846b-c443-4dbe-8780-5694c030ad0e"]}],"mendeley":{"formattedCitation":"(2007, 2005a)","plainTextFormattedCitation":"(2007, 2005a)","previouslyFormattedCitation":"(2007, 2005a)"},"properties":{"noteIndex":0},"schema":"https://github.com/citation-style-language/schema/raw/master/csl-citation.json"}</w:instrText>
            </w:r>
            <w:r w:rsidRPr="005D3BD4">
              <w:rPr>
                <w:rStyle w:val="tlid-translation"/>
                <w:sz w:val="20"/>
                <w:szCs w:val="20"/>
                <w:lang w:val="en-US"/>
              </w:rPr>
              <w:fldChar w:fldCharType="separate"/>
            </w:r>
            <w:r w:rsidRPr="00BA3624">
              <w:rPr>
                <w:rStyle w:val="tlid-translation"/>
                <w:noProof/>
                <w:sz w:val="20"/>
                <w:szCs w:val="20"/>
                <w:lang w:val="en-US"/>
              </w:rPr>
              <w:t>(2007, 2005a)</w:t>
            </w:r>
            <w:r w:rsidRPr="005D3BD4">
              <w:rPr>
                <w:rStyle w:val="tlid-translation"/>
                <w:sz w:val="20"/>
                <w:szCs w:val="20"/>
                <w:lang w:val="en-US"/>
              </w:rPr>
              <w:fldChar w:fldCharType="end"/>
            </w:r>
          </w:p>
        </w:tc>
      </w:tr>
      <w:tr w:rsidR="00244B0E" w:rsidRPr="003F31FE" w14:paraId="0AB008DE" w14:textId="77777777" w:rsidTr="00BA3624">
        <w:trPr>
          <w:trHeight w:val="1380"/>
          <w:jc w:val="center"/>
        </w:trPr>
        <w:tc>
          <w:tcPr>
            <w:tcW w:w="2694" w:type="dxa"/>
            <w:tcBorders>
              <w:top w:val="single" w:sz="4" w:space="0" w:color="auto"/>
              <w:bottom w:val="double" w:sz="4" w:space="0" w:color="auto"/>
            </w:tcBorders>
            <w:vAlign w:val="center"/>
          </w:tcPr>
          <w:p w14:paraId="5335C3A7" w14:textId="13735BA7" w:rsidR="00244B0E" w:rsidRPr="00307854" w:rsidRDefault="00244B0E" w:rsidP="00244B0E">
            <w:pPr>
              <w:spacing w:line="360" w:lineRule="auto"/>
              <w:jc w:val="center"/>
              <w:rPr>
                <w:rStyle w:val="tlid-translation"/>
                <w:sz w:val="20"/>
                <w:szCs w:val="20"/>
                <w:lang w:val="en-US"/>
              </w:rPr>
            </w:pPr>
            <w:r w:rsidRPr="00BA3624">
              <w:rPr>
                <w:sz w:val="20"/>
                <w:szCs w:val="20"/>
                <w:lang w:val="en-US"/>
              </w:rPr>
              <w:t>Potential carcinogenic risk</w:t>
            </w:r>
            <w:r w:rsidRPr="00E54673">
              <w:rPr>
                <w:b/>
                <w:bCs/>
                <w:sz w:val="14"/>
                <w:szCs w:val="14"/>
                <w:lang w:val="en-US"/>
              </w:rPr>
              <w:t xml:space="preserve"> </w:t>
            </w:r>
            <w:r w:rsidRPr="00307854">
              <w:rPr>
                <w:sz w:val="20"/>
                <w:szCs w:val="20"/>
                <w:lang w:val="en-US"/>
              </w:rPr>
              <w:t>for</w:t>
            </w:r>
            <w:r>
              <w:rPr>
                <w:sz w:val="20"/>
                <w:szCs w:val="20"/>
                <w:lang w:val="en-US"/>
              </w:rPr>
              <w:t xml:space="preserve"> inhalation</w:t>
            </w:r>
            <w:r w:rsidRPr="00D17512">
              <w:rPr>
                <w:rStyle w:val="tlid-translation"/>
                <w:sz w:val="20"/>
                <w:szCs w:val="20"/>
                <w:lang w:val="en-US"/>
              </w:rPr>
              <w:t xml:space="preserve"> pathway</w:t>
            </w:r>
            <w:r>
              <w:rPr>
                <w:rStyle w:val="tlid-translation"/>
                <w:sz w:val="20"/>
                <w:szCs w:val="20"/>
                <w:lang w:val="en-US"/>
              </w:rPr>
              <w:t xml:space="preserve"> and for</w:t>
            </w:r>
            <w:r w:rsidRPr="00307854">
              <w:rPr>
                <w:sz w:val="20"/>
                <w:szCs w:val="20"/>
                <w:lang w:val="en-US"/>
              </w:rPr>
              <w:t xml:space="preserve"> initial age </w:t>
            </w:r>
            <w:r w:rsidRPr="00307854">
              <w:rPr>
                <w:i/>
                <w:iCs/>
                <w:sz w:val="20"/>
                <w:szCs w:val="20"/>
                <w:lang w:val="en-US"/>
              </w:rPr>
              <w:t>IA</w:t>
            </w:r>
          </w:p>
        </w:tc>
        <w:tc>
          <w:tcPr>
            <w:tcW w:w="5953" w:type="dxa"/>
            <w:tcBorders>
              <w:top w:val="single" w:sz="4" w:space="0" w:color="auto"/>
              <w:bottom w:val="double" w:sz="4" w:space="0" w:color="auto"/>
            </w:tcBorders>
            <w:vAlign w:val="center"/>
          </w:tcPr>
          <w:p w14:paraId="509FC046" w14:textId="0A8228F1" w:rsidR="00244B0E" w:rsidRPr="008C5668" w:rsidRDefault="00AC615A" w:rsidP="00244B0E">
            <w:pPr>
              <w:spacing w:line="360" w:lineRule="auto"/>
              <w:jc w:val="center"/>
              <w:rPr>
                <w:rFonts w:eastAsia="Calibri"/>
                <w:sz w:val="18"/>
                <w:szCs w:val="18"/>
                <w:lang w:val="en-US"/>
              </w:rPr>
            </w:pPr>
            <m:oMathPara>
              <m:oMath>
                <m:sSubSup>
                  <m:sSubSupPr>
                    <m:ctrlPr>
                      <w:rPr>
                        <w:rFonts w:ascii="Cambria Math" w:hAnsi="Cambria Math"/>
                        <w:i/>
                        <w:sz w:val="18"/>
                        <w:szCs w:val="18"/>
                      </w:rPr>
                    </m:ctrlPr>
                  </m:sSubSupPr>
                  <m:e>
                    <m:r>
                      <w:rPr>
                        <w:rFonts w:ascii="Cambria Math" w:hAnsi="Cambria Math"/>
                        <w:sz w:val="18"/>
                        <w:szCs w:val="18"/>
                      </w:rPr>
                      <m:t>CR</m:t>
                    </m:r>
                  </m:e>
                  <m:sub>
                    <m:r>
                      <w:rPr>
                        <w:rFonts w:ascii="Cambria Math" w:hAnsi="Cambria Math"/>
                        <w:sz w:val="18"/>
                        <w:szCs w:val="18"/>
                      </w:rPr>
                      <m:t>In</m:t>
                    </m:r>
                    <m:r>
                      <w:rPr>
                        <w:rFonts w:ascii="Cambria Math" w:hAnsi="Cambria Math"/>
                        <w:sz w:val="18"/>
                        <w:szCs w:val="18"/>
                        <w:lang w:val="en-US"/>
                      </w:rPr>
                      <m:t>h</m:t>
                    </m:r>
                    <m:r>
                      <w:rPr>
                        <w:rFonts w:ascii="Cambria Math" w:hAnsi="Cambria Math"/>
                        <w:sz w:val="18"/>
                        <w:szCs w:val="18"/>
                      </w:rPr>
                      <m:t>a</m:t>
                    </m:r>
                    <m:r>
                      <w:rPr>
                        <w:rFonts w:ascii="Cambria Math" w:hAnsi="Cambria Math"/>
                        <w:sz w:val="18"/>
                        <w:szCs w:val="18"/>
                        <w:lang w:val="en-US"/>
                      </w:rPr>
                      <m:t>.</m:t>
                    </m:r>
                  </m:sub>
                  <m:sup>
                    <m:r>
                      <w:rPr>
                        <w:rFonts w:ascii="Cambria Math" w:hAnsi="Cambria Math"/>
                        <w:sz w:val="18"/>
                        <w:szCs w:val="18"/>
                      </w:rPr>
                      <m:t>IA</m:t>
                    </m:r>
                  </m:sup>
                </m:sSub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p>
                  <m:sSupPr>
                    <m:ctrlPr>
                      <w:rPr>
                        <w:rFonts w:ascii="Cambria Math" w:hAnsi="Cambria Math"/>
                        <w:i/>
                        <w:sz w:val="18"/>
                        <w:szCs w:val="18"/>
                      </w:rPr>
                    </m:ctrlPr>
                  </m:sSupPr>
                  <m:e>
                    <m:r>
                      <w:rPr>
                        <w:rFonts w:ascii="Cambria Math" w:hAnsi="Cambria Math"/>
                        <w:sz w:val="18"/>
                        <w:szCs w:val="18"/>
                      </w:rPr>
                      <m:t>EC</m:t>
                    </m:r>
                  </m:e>
                  <m:sup>
                    <m:r>
                      <w:rPr>
                        <w:rFonts w:ascii="Cambria Math" w:hAnsi="Cambria Math"/>
                        <w:sz w:val="18"/>
                        <w:szCs w:val="18"/>
                      </w:rPr>
                      <m:t>IA</m:t>
                    </m:r>
                  </m:sup>
                </m:s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∙BAF∙</m:t>
                </m:r>
                <m:r>
                  <w:rPr>
                    <w:rFonts w:ascii="Cambria Math" w:hAnsi="Cambria Math"/>
                    <w:sz w:val="18"/>
                    <w:szCs w:val="18"/>
                  </w:rPr>
                  <m:t>IUR</m:t>
                </m:r>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ADAF</m:t>
                    </m:r>
                  </m:e>
                  <m:sub>
                    <m:r>
                      <w:rPr>
                        <w:rFonts w:ascii="Cambria Math" w:eastAsiaTheme="minorEastAsia" w:hAnsi="Cambria Math"/>
                        <w:sz w:val="18"/>
                        <w:szCs w:val="18"/>
                        <w:lang w:val="en-US"/>
                      </w:rPr>
                      <m:t>inha.</m:t>
                    </m:r>
                  </m:sub>
                </m:sSub>
                <m:r>
                  <w:rPr>
                    <w:rFonts w:ascii="Cambria Math" w:eastAsiaTheme="minorEastAsia" w:hAnsi="Cambria Math"/>
                    <w:sz w:val="18"/>
                    <w:szCs w:val="18"/>
                    <w:lang w:val="en-US"/>
                  </w:rPr>
                  <m:t xml:space="preserve">         (2</m:t>
                </m:r>
                <m:r>
                  <w:rPr>
                    <w:rFonts w:ascii="Cambria Math" w:eastAsiaTheme="minorEastAsia" w:hAnsi="Cambria Math"/>
                    <w:sz w:val="18"/>
                    <w:szCs w:val="18"/>
                    <w:lang w:val="en-US"/>
                  </w:rPr>
                  <m:t>2</m:t>
                </m:r>
                <m:r>
                  <w:rPr>
                    <w:rFonts w:ascii="Cambria Math" w:eastAsiaTheme="minorEastAsia" w:hAnsi="Cambria Math"/>
                    <w:sz w:val="18"/>
                    <w:szCs w:val="18"/>
                    <w:lang w:val="en-US"/>
                  </w:rPr>
                  <m:t>)</m:t>
                </m:r>
              </m:oMath>
            </m:oMathPara>
          </w:p>
        </w:tc>
        <w:tc>
          <w:tcPr>
            <w:tcW w:w="5245" w:type="dxa"/>
            <w:tcBorders>
              <w:top w:val="single" w:sz="4" w:space="0" w:color="auto"/>
              <w:bottom w:val="double" w:sz="4" w:space="0" w:color="auto"/>
            </w:tcBorders>
            <w:vAlign w:val="center"/>
          </w:tcPr>
          <w:p w14:paraId="1BA018C5" w14:textId="387655CC" w:rsidR="00244B0E" w:rsidRPr="00323B9E" w:rsidRDefault="00244B0E" w:rsidP="00244B0E">
            <w:pPr>
              <w:spacing w:line="360" w:lineRule="auto"/>
              <w:ind w:left="79"/>
              <w:jc w:val="center"/>
              <w:rPr>
                <w:rFonts w:eastAsiaTheme="minorEastAsia"/>
                <w:b/>
                <w:bCs/>
                <w:i/>
                <w:sz w:val="18"/>
                <w:szCs w:val="18"/>
                <w:lang w:val="en-US"/>
              </w:rPr>
            </w:pPr>
            <w:r>
              <w:rPr>
                <w:rFonts w:eastAsiaTheme="minorEastAsia"/>
                <w:b/>
                <w:bCs/>
                <w:i/>
                <w:sz w:val="18"/>
                <w:szCs w:val="18"/>
                <w:lang w:val="en-US"/>
              </w:rPr>
              <w:t>EC</w:t>
            </w:r>
            <w:r w:rsidRPr="00994422">
              <w:rPr>
                <w:rFonts w:eastAsiaTheme="minorEastAsia"/>
                <w:b/>
                <w:bCs/>
                <w:i/>
                <w:sz w:val="18"/>
                <w:szCs w:val="18"/>
                <w:vertAlign w:val="subscript"/>
                <w:lang w:val="en-US"/>
              </w:rPr>
              <w:t xml:space="preserve"> </w:t>
            </w:r>
            <w:r w:rsidRPr="00994422">
              <w:rPr>
                <w:b/>
                <w:bCs/>
                <w:i/>
                <w:sz w:val="18"/>
                <w:szCs w:val="18"/>
                <w:vertAlign w:val="superscript"/>
                <w:lang w:val="en-US"/>
              </w:rPr>
              <w:t>IA</w:t>
            </w:r>
            <w:r w:rsidRPr="00994422">
              <w:rPr>
                <w:sz w:val="18"/>
                <w:szCs w:val="18"/>
                <w:lang w:val="en-US"/>
              </w:rPr>
              <w:t xml:space="preserve"> = </w:t>
            </w:r>
            <w:r>
              <w:rPr>
                <w:sz w:val="18"/>
                <w:szCs w:val="18"/>
                <w:lang w:val="en-US"/>
              </w:rPr>
              <w:t>E</w:t>
            </w:r>
            <w:r w:rsidRPr="00E54673">
              <w:rPr>
                <w:sz w:val="18"/>
                <w:szCs w:val="18"/>
                <w:lang w:val="en-US"/>
              </w:rPr>
              <w:t>xposure concentration</w:t>
            </w:r>
            <w:r w:rsidRPr="00994422">
              <w:rPr>
                <w:rStyle w:val="tlid-translation"/>
                <w:sz w:val="18"/>
                <w:szCs w:val="18"/>
                <w:lang w:val="en-US"/>
              </w:rPr>
              <w:t xml:space="preserve"> of chemical species </w:t>
            </w:r>
            <w:r w:rsidRPr="00994422">
              <w:rPr>
                <w:sz w:val="18"/>
                <w:szCs w:val="18"/>
                <w:lang w:val="en-US"/>
              </w:rPr>
              <w:t xml:space="preserve">for initial age </w:t>
            </w:r>
            <w:r w:rsidRPr="00994422">
              <w:rPr>
                <w:i/>
                <w:iCs/>
                <w:sz w:val="18"/>
                <w:szCs w:val="18"/>
                <w:lang w:val="en-US"/>
              </w:rPr>
              <w:t xml:space="preserve">IA </w:t>
            </w:r>
            <w:r w:rsidRPr="00E54673">
              <w:rPr>
                <w:rStyle w:val="tlid-translation"/>
                <w:rFonts w:eastAsiaTheme="minorEastAsia"/>
                <w:iCs/>
                <w:sz w:val="18"/>
                <w:szCs w:val="18"/>
                <w:lang w:val="en-US"/>
              </w:rPr>
              <w:t>(mg m</w:t>
            </w:r>
            <w:r w:rsidRPr="00E54673">
              <w:rPr>
                <w:rStyle w:val="tlid-translation"/>
                <w:rFonts w:eastAsiaTheme="minorEastAsia"/>
                <w:iCs/>
                <w:sz w:val="18"/>
                <w:szCs w:val="18"/>
                <w:vertAlign w:val="superscript"/>
                <w:lang w:val="en-US"/>
              </w:rPr>
              <w:t>-3</w:t>
            </w:r>
            <w:r w:rsidRPr="00E54673">
              <w:rPr>
                <w:rStyle w:val="tlid-translation"/>
                <w:rFonts w:eastAsiaTheme="minorEastAsia"/>
                <w:iCs/>
                <w:sz w:val="18"/>
                <w:szCs w:val="18"/>
                <w:lang w:val="en-US"/>
              </w:rPr>
              <w:t>)</w:t>
            </w:r>
            <w:r w:rsidRPr="00E54673">
              <w:rPr>
                <w:sz w:val="18"/>
                <w:szCs w:val="18"/>
                <w:lang w:val="en-US"/>
              </w:rPr>
              <w:t>;</w:t>
            </w:r>
            <w:r w:rsidRPr="00994422">
              <w:rPr>
                <w:sz w:val="18"/>
                <w:szCs w:val="18"/>
                <w:lang w:val="en-US"/>
              </w:rPr>
              <w:t xml:space="preserve"> </w:t>
            </w:r>
            <w:r w:rsidRPr="00994422">
              <w:rPr>
                <w:b/>
                <w:bCs/>
                <w:i/>
                <w:sz w:val="18"/>
                <w:szCs w:val="18"/>
                <w:lang w:val="en-US"/>
              </w:rPr>
              <w:t>BAF</w:t>
            </w:r>
            <w:r w:rsidRPr="00994422">
              <w:rPr>
                <w:i/>
                <w:sz w:val="18"/>
                <w:szCs w:val="18"/>
                <w:lang w:val="en-US"/>
              </w:rPr>
              <w:t xml:space="preserve"> = </w:t>
            </w:r>
            <w:r w:rsidRPr="00994422">
              <w:rPr>
                <w:sz w:val="18"/>
                <w:szCs w:val="18"/>
                <w:lang w:val="en-US"/>
              </w:rPr>
              <w:t xml:space="preserve">Chemical species dose fraction that are absorbed by the organism (bioavailability factor); </w:t>
            </w:r>
            <w:r>
              <w:rPr>
                <w:b/>
                <w:bCs/>
                <w:i/>
                <w:iCs/>
                <w:sz w:val="18"/>
                <w:szCs w:val="18"/>
                <w:lang w:val="en-US"/>
              </w:rPr>
              <w:t>IU</w:t>
            </w:r>
            <w:r w:rsidR="00E31AC4">
              <w:rPr>
                <w:b/>
                <w:bCs/>
                <w:i/>
                <w:iCs/>
                <w:sz w:val="18"/>
                <w:szCs w:val="18"/>
                <w:lang w:val="en-US"/>
              </w:rPr>
              <w:t>R</w:t>
            </w:r>
            <w:r w:rsidRPr="00994422">
              <w:rPr>
                <w:sz w:val="18"/>
                <w:szCs w:val="18"/>
                <w:lang w:val="en-US"/>
              </w:rPr>
              <w:t xml:space="preserve"> = </w:t>
            </w:r>
            <w:r w:rsidR="00E31AC4" w:rsidRPr="00E31AC4">
              <w:rPr>
                <w:sz w:val="18"/>
                <w:szCs w:val="18"/>
                <w:lang w:val="en-US"/>
              </w:rPr>
              <w:t>Inhalation Unit Risk</w:t>
            </w:r>
            <w:r w:rsidRPr="00E31AC4">
              <w:rPr>
                <w:sz w:val="18"/>
                <w:szCs w:val="18"/>
                <w:lang w:val="en-US"/>
              </w:rPr>
              <w:t xml:space="preserve"> of</w:t>
            </w:r>
            <w:r w:rsidRPr="00994422">
              <w:rPr>
                <w:sz w:val="18"/>
                <w:szCs w:val="18"/>
                <w:lang w:val="en-US"/>
              </w:rPr>
              <w:t xml:space="preserve"> the chemical species</w:t>
            </w:r>
            <w:r>
              <w:rPr>
                <w:sz w:val="18"/>
                <w:szCs w:val="18"/>
                <w:lang w:val="en-US"/>
              </w:rPr>
              <w:t xml:space="preserve"> </w:t>
            </w:r>
            <w:r w:rsidRPr="00E54673">
              <w:rPr>
                <w:rStyle w:val="tlid-translation"/>
                <w:rFonts w:eastAsiaTheme="minorEastAsia"/>
                <w:iCs/>
                <w:sz w:val="18"/>
                <w:szCs w:val="18"/>
                <w:lang w:val="en-US"/>
              </w:rPr>
              <w:t>(mg m</w:t>
            </w:r>
            <w:r w:rsidRPr="00E54673">
              <w:rPr>
                <w:rStyle w:val="tlid-translation"/>
                <w:rFonts w:eastAsiaTheme="minorEastAsia"/>
                <w:iCs/>
                <w:sz w:val="18"/>
                <w:szCs w:val="18"/>
                <w:vertAlign w:val="superscript"/>
                <w:lang w:val="en-US"/>
              </w:rPr>
              <w:t>-3</w:t>
            </w:r>
            <w:r w:rsidRPr="00E54673">
              <w:rPr>
                <w:rStyle w:val="tlid-translation"/>
                <w:rFonts w:eastAsiaTheme="minorEastAsia"/>
                <w:iCs/>
                <w:sz w:val="18"/>
                <w:szCs w:val="18"/>
                <w:lang w:val="en-US"/>
              </w:rPr>
              <w:t>)</w:t>
            </w:r>
            <w:r>
              <w:rPr>
                <w:rStyle w:val="tlid-translation"/>
                <w:rFonts w:eastAsiaTheme="minorEastAsia"/>
                <w:iCs/>
                <w:sz w:val="18"/>
                <w:szCs w:val="18"/>
                <w:vertAlign w:val="superscript"/>
                <w:lang w:val="en-US"/>
              </w:rPr>
              <w:t>-1</w:t>
            </w:r>
            <w:r>
              <w:rPr>
                <w:rFonts w:eastAsiaTheme="minorEastAsia"/>
                <w:sz w:val="18"/>
                <w:szCs w:val="18"/>
                <w:lang w:val="en-US"/>
              </w:rPr>
              <w:t xml:space="preserve">; </w:t>
            </w:r>
            <w:r w:rsidRPr="00BA3624">
              <w:rPr>
                <w:rFonts w:eastAsiaTheme="minorEastAsia"/>
                <w:b/>
                <w:bCs/>
                <w:i/>
                <w:iCs/>
                <w:sz w:val="18"/>
                <w:szCs w:val="18"/>
                <w:lang w:val="en-US"/>
              </w:rPr>
              <w:t>ADAF</w:t>
            </w:r>
            <w:r>
              <w:rPr>
                <w:rFonts w:eastAsiaTheme="minorEastAsia"/>
                <w:b/>
                <w:bCs/>
                <w:i/>
                <w:iCs/>
                <w:sz w:val="18"/>
                <w:szCs w:val="18"/>
                <w:vertAlign w:val="subscript"/>
                <w:lang w:val="en-US"/>
              </w:rPr>
              <w:t>inha.</w:t>
            </w:r>
            <w:r>
              <w:rPr>
                <w:rFonts w:eastAsiaTheme="minorEastAsia"/>
                <w:sz w:val="18"/>
                <w:szCs w:val="18"/>
                <w:lang w:val="en-US"/>
              </w:rPr>
              <w:t xml:space="preserve"> = </w:t>
            </w:r>
            <w:r w:rsidRPr="00BA3624">
              <w:rPr>
                <w:sz w:val="18"/>
                <w:szCs w:val="18"/>
                <w:lang w:val="en-US"/>
              </w:rPr>
              <w:t>Age dependent adjustments factors</w:t>
            </w:r>
            <w:r>
              <w:rPr>
                <w:sz w:val="18"/>
                <w:szCs w:val="18"/>
                <w:lang w:val="en-US"/>
              </w:rPr>
              <w:t xml:space="preserve"> in </w:t>
            </w:r>
            <w:r w:rsidRPr="00BA3624">
              <w:rPr>
                <w:sz w:val="18"/>
                <w:szCs w:val="18"/>
                <w:lang w:val="en-US"/>
              </w:rPr>
              <w:t>case of</w:t>
            </w:r>
            <w:r w:rsidRPr="00BA3624">
              <w:rPr>
                <w:rStyle w:val="tlid-translation"/>
                <w:sz w:val="18"/>
                <w:szCs w:val="18"/>
                <w:lang w:val="en"/>
              </w:rPr>
              <w:t xml:space="preserve"> chemical species has a mutagenic mode of action by </w:t>
            </w:r>
            <w:r>
              <w:rPr>
                <w:rStyle w:val="tlid-translation"/>
                <w:sz w:val="18"/>
                <w:szCs w:val="18"/>
                <w:lang w:val="en"/>
              </w:rPr>
              <w:t>inhalation intake.</w:t>
            </w:r>
          </w:p>
        </w:tc>
        <w:tc>
          <w:tcPr>
            <w:tcW w:w="1413" w:type="dxa"/>
            <w:tcBorders>
              <w:top w:val="single" w:sz="4" w:space="0" w:color="auto"/>
              <w:bottom w:val="double" w:sz="4" w:space="0" w:color="auto"/>
            </w:tcBorders>
            <w:vAlign w:val="center"/>
          </w:tcPr>
          <w:p w14:paraId="67E30126" w14:textId="7013A54C" w:rsidR="00244B0E" w:rsidRPr="005D3BD4" w:rsidRDefault="00244B0E" w:rsidP="00244B0E">
            <w:pPr>
              <w:spacing w:line="360" w:lineRule="auto"/>
              <w:jc w:val="center"/>
              <w:rPr>
                <w:rStyle w:val="tlid-translation"/>
                <w:sz w:val="20"/>
                <w:szCs w:val="20"/>
                <w:lang w:val="en"/>
              </w:rPr>
            </w:pPr>
            <w:r>
              <w:rPr>
                <w:rStyle w:val="tlid-translation"/>
                <w:sz w:val="20"/>
                <w:szCs w:val="20"/>
                <w:lang w:val="en-US"/>
              </w:rPr>
              <w:t>U</w:t>
            </w:r>
            <w:r w:rsidRPr="008C5668">
              <w:rPr>
                <w:rStyle w:val="tlid-translation"/>
                <w:sz w:val="20"/>
                <w:szCs w:val="20"/>
                <w:lang w:val="en-US"/>
              </w:rPr>
              <w:t xml:space="preserve">.S. EPA </w:t>
            </w:r>
            <w:r w:rsidRPr="005D3BD4">
              <w:rPr>
                <w:rStyle w:val="tlid-translation"/>
                <w:sz w:val="20"/>
                <w:szCs w:val="20"/>
                <w:lang w:val="en-US"/>
              </w:rPr>
              <w:fldChar w:fldCharType="begin" w:fldLock="1"/>
            </w:r>
            <w:r w:rsidR="008C5668">
              <w:rPr>
                <w:rStyle w:val="tlid-translation"/>
                <w:sz w:val="20"/>
                <w:szCs w:val="20"/>
                <w:lang w:val="en-US"/>
              </w:rPr>
              <w:instrText>ADDIN CSL_CITATION {"citationItems":[{"id":"ITEM-1","itemData":{"abstract":"We examine the effects of the 1990 Clean Air Act Amendments (CAAAs) on ambient concentrations of PM10 in the United States between 1990 and 2005. We find that non-attainment designation has no effect on the \"average monitor\" in non-attainment counties, after controlling for weather and socioeconomic characteristics at the county level. In sharp contrast, if we allow for heterogeneous treatment by type of monitor and county, we do find that the 1990 CAAAs produced substantial effects. Our best estimate suggests that PM10 concentrations at monitors with concentrations above the national annual standard dropped by between 7 and 9 mu g/m(3), which is roughly equivalent to a 11-14% drop. We also show that monitors which were in violation of the daily standard experience two fewer days in violation of the daily standard the following year. Empirical results suggest that this treatment effect is independent of whether the Environmental Protection Agency (EPA) has finalized the non-attainment designation. (C) 2009 Elsevier Inc. All rights reserved.","author":[{"dropping-particle":"","family":"U.S. EPA","given":"","non-dropping-particle":"","parse-names":false,"suffix":""}],"container-title":"U.S. Environmental Protection Agency","id":"ITEM-1","issued":{"date-parts":[["2007"]]},"title":"Guidance for evaluating the oral bioavailability of metals in soils for use in human health risk assessment","type":"report"},"suppress-author":1,"uris":["http://www.mendeley.com/documents/?uuid=9eb75a1b-d61f-48b7-a8cc-6a757015dac5"]},{"id":"ITEM-2","itemData":{"abstract":"Cancer risk assessment methods currently assume that children and adults are equally susceptible to exposure to chemicals. We reviewed available scientific literature to determine whether this was scientifically supported. We identified more than 50 chemicals causing cancer after perinatal exposure. Human data are extremely limited, with radiation exposures showing increased early susceptibility at some tumor sites. Twenty-seven rodent studies for 18 chemicals had sufficient data after postnatal and adult exposures to quantitatively estimate potential increased susceptibility from early-life exposure, calculated as the ratio of juvenile to adult cancer potencies for three study types: acute dosing, repeated dosing, and lifetime dosing. Twelve of the chemicals act through a mutagenic mode of action. For these, the geometric mean ratio was 11 for lifetime exposures and 8.7 for repeat exposures, with a ratio of 10 for these studies combined. The geometric mean ratio for acute studies is 1.5, which was influenced by tissue-specific results [geometric mean ratios for kidney, leukemia, liver, lymph, mammary, nerve, reticular tissue, thymic lymphoma, and uterus/vagina &gt; 1 (range, 1.6-8.1); forestomach, harderian gland, ovaries, and thyroid &lt; 1 (range, 0.033-0.45)]. Chemicals causing cancer through other modes of action indicate some increased susceptibility from postnatal exposure (geometric mean ratio is 3.4 for lifetime exposure, 2.2 for repeat exposure). Early exposures to compounds with endocrine activity sometimes produce different tumors after exposures at different ages. These analyses suggest increased susceptibility to cancer from early-life exposure, particularly for chemicals acting through a mutagenic mode of action.","author":[{"dropping-particle":"","family":"U.S. EPA","given":"","non-dropping-particle":"","parse-names":false,"suffix":""}],"container-title":"U.S. Environmental Protection Agency","id":"ITEM-2","issued":{"date-parts":[["2005"]]},"title":"Supplemental Guidance for Assessing Susceptibility from Early-Life Exposure to Carcinogens","type":"report"},"suppress-author":1,"uris":["http://www.mendeley.com/documents/?uuid=0b97846b-c443-4dbe-8780-5694c030ad0e"]}],"mendeley":{"formattedCitation":"(2007, 2005a)","plainTextFormattedCitation":"(2007, 2005a)","previouslyFormattedCitation":"(2007, 2005a)"},"properties":{"noteIndex":0},"schema":"https://github.com/citation-style-language/schema/raw/master/csl-citation.json"}</w:instrText>
            </w:r>
            <w:r w:rsidRPr="005D3BD4">
              <w:rPr>
                <w:rStyle w:val="tlid-translation"/>
                <w:sz w:val="20"/>
                <w:szCs w:val="20"/>
                <w:lang w:val="en-US"/>
              </w:rPr>
              <w:fldChar w:fldCharType="separate"/>
            </w:r>
            <w:r w:rsidRPr="00BA3624">
              <w:rPr>
                <w:rStyle w:val="tlid-translation"/>
                <w:noProof/>
                <w:sz w:val="20"/>
                <w:szCs w:val="20"/>
                <w:lang w:val="en-US"/>
              </w:rPr>
              <w:t>(2007, 2005a)</w:t>
            </w:r>
            <w:r w:rsidRPr="005D3BD4">
              <w:rPr>
                <w:rStyle w:val="tlid-translation"/>
                <w:sz w:val="20"/>
                <w:szCs w:val="20"/>
                <w:lang w:val="en-US"/>
              </w:rPr>
              <w:fldChar w:fldCharType="end"/>
            </w:r>
          </w:p>
        </w:tc>
      </w:tr>
    </w:tbl>
    <w:p w14:paraId="3905D761" w14:textId="77777777" w:rsidR="00E54673" w:rsidRDefault="00E54673" w:rsidP="00CC68E6">
      <w:pPr>
        <w:jc w:val="both"/>
        <w:rPr>
          <w:sz w:val="28"/>
          <w:lang w:val="en-US"/>
        </w:rPr>
      </w:pPr>
    </w:p>
    <w:p w14:paraId="7A4164BA" w14:textId="77777777" w:rsidR="002E2B65" w:rsidRDefault="002E2B65" w:rsidP="00CC68E6">
      <w:pPr>
        <w:jc w:val="both"/>
        <w:rPr>
          <w:sz w:val="28"/>
          <w:lang w:val="en-US"/>
        </w:rPr>
      </w:pPr>
    </w:p>
    <w:p w14:paraId="2607C6EB" w14:textId="77777777" w:rsidR="00CC68E6" w:rsidRDefault="00CC68E6" w:rsidP="00CC68E6">
      <w:pPr>
        <w:jc w:val="center"/>
        <w:rPr>
          <w:sz w:val="28"/>
          <w:lang w:val="en-US"/>
        </w:rPr>
      </w:pPr>
    </w:p>
    <w:p w14:paraId="1F6385A4" w14:textId="30CF9159" w:rsidR="00CC68E6" w:rsidRDefault="00CC68E6" w:rsidP="00CC68E6">
      <w:pPr>
        <w:jc w:val="center"/>
        <w:rPr>
          <w:sz w:val="28"/>
          <w:lang w:val="en-US"/>
        </w:rPr>
        <w:sectPr w:rsidR="00CC68E6" w:rsidSect="00CC68E6">
          <w:type w:val="continuous"/>
          <w:pgSz w:w="16838" w:h="11906" w:orient="landscape"/>
          <w:pgMar w:top="720" w:right="720" w:bottom="720" w:left="720" w:header="709" w:footer="709" w:gutter="0"/>
          <w:cols w:space="708"/>
          <w:titlePg/>
          <w:docGrid w:linePitch="360"/>
        </w:sectPr>
      </w:pPr>
    </w:p>
    <w:p w14:paraId="24AA2683" w14:textId="77777777" w:rsidR="00726DE9" w:rsidRDefault="00726DE9" w:rsidP="00726DE9">
      <w:pPr>
        <w:spacing w:after="0" w:line="276" w:lineRule="auto"/>
        <w:jc w:val="both"/>
        <w:rPr>
          <w:sz w:val="28"/>
          <w:lang w:val="en-US"/>
        </w:rPr>
      </w:pPr>
    </w:p>
    <w:p w14:paraId="28D27AA9" w14:textId="4F6D0C0D" w:rsidR="001857F2" w:rsidRDefault="00BC0FF9" w:rsidP="001857F2">
      <w:pPr>
        <w:spacing w:before="240" w:after="0" w:line="276" w:lineRule="auto"/>
        <w:ind w:firstLine="567"/>
        <w:jc w:val="both"/>
        <w:rPr>
          <w:color w:val="000000"/>
          <w:sz w:val="28"/>
          <w:lang w:val="en-US"/>
        </w:rPr>
      </w:pPr>
      <w:r>
        <w:rPr>
          <w:color w:val="000000"/>
          <w:sz w:val="28"/>
          <w:lang w:val="en-US"/>
        </w:rPr>
        <w:t xml:space="preserve">For carcinogen chemical species </w:t>
      </w:r>
      <w:r w:rsidRPr="00BC0FF9">
        <w:rPr>
          <w:color w:val="000000"/>
          <w:sz w:val="28"/>
          <w:lang w:val="en-US"/>
        </w:rPr>
        <w:t>acting through a mutagenic</w:t>
      </w:r>
      <w:r w:rsidR="00E72077">
        <w:rPr>
          <w:color w:val="000000"/>
          <w:sz w:val="28"/>
          <w:lang w:val="en-US"/>
        </w:rPr>
        <w:t xml:space="preserve"> Mode Of Action</w:t>
      </w:r>
      <w:r w:rsidRPr="00BC0FF9">
        <w:rPr>
          <w:color w:val="000000"/>
          <w:sz w:val="28"/>
          <w:lang w:val="en-US"/>
        </w:rPr>
        <w:t xml:space="preserve"> </w:t>
      </w:r>
      <w:r w:rsidR="00E72077">
        <w:rPr>
          <w:color w:val="000000"/>
          <w:sz w:val="28"/>
          <w:lang w:val="en-US"/>
        </w:rPr>
        <w:t>(</w:t>
      </w:r>
      <w:r w:rsidRPr="00BC0FF9">
        <w:rPr>
          <w:color w:val="000000"/>
          <w:sz w:val="28"/>
          <w:lang w:val="en-US"/>
        </w:rPr>
        <w:t>MOA</w:t>
      </w:r>
      <w:r w:rsidR="00E72077">
        <w:rPr>
          <w:color w:val="000000"/>
          <w:sz w:val="28"/>
          <w:lang w:val="en-US"/>
        </w:rPr>
        <w:t>)</w:t>
      </w:r>
      <w:r w:rsidRPr="00BC0FF9">
        <w:rPr>
          <w:color w:val="000000"/>
          <w:sz w:val="28"/>
          <w:lang w:val="en-US"/>
        </w:rPr>
        <w:t xml:space="preserve">, where chemical-specific data concerning early life susceptibility are lacking, early life susceptibility should be assumed, and the following </w:t>
      </w:r>
      <w:r w:rsidRPr="00924412">
        <w:rPr>
          <w:i/>
          <w:color w:val="000000"/>
          <w:sz w:val="28"/>
          <w:lang w:val="en-US"/>
        </w:rPr>
        <w:t>ADAF</w:t>
      </w:r>
      <w:r w:rsidR="00924412">
        <w:rPr>
          <w:i/>
          <w:color w:val="000000"/>
          <w:sz w:val="28"/>
          <w:lang w:val="en-US"/>
        </w:rPr>
        <w:t>s</w:t>
      </w:r>
      <w:r>
        <w:rPr>
          <w:color w:val="000000"/>
          <w:sz w:val="28"/>
          <w:lang w:val="en-US"/>
        </w:rPr>
        <w:t xml:space="preserve"> (</w:t>
      </w:r>
      <w:r>
        <w:rPr>
          <w:sz w:val="28"/>
          <w:lang w:val="en-US"/>
        </w:rPr>
        <w:t>age</w:t>
      </w:r>
      <w:r w:rsidRPr="00BC0FF9">
        <w:rPr>
          <w:color w:val="000000"/>
          <w:sz w:val="28"/>
          <w:lang w:val="en-US"/>
        </w:rPr>
        <w:t xml:space="preserve"> dependent adjustments factors</w:t>
      </w:r>
      <w:r>
        <w:rPr>
          <w:color w:val="000000"/>
          <w:sz w:val="28"/>
          <w:lang w:val="en-US"/>
        </w:rPr>
        <w:t>)</w:t>
      </w:r>
      <w:r w:rsidRPr="00BC0FF9">
        <w:rPr>
          <w:color w:val="000000"/>
          <w:sz w:val="28"/>
          <w:lang w:val="en-US"/>
        </w:rPr>
        <w:t xml:space="preserve"> should be applied to the cancer slope factor</w:t>
      </w:r>
      <w:r w:rsidR="00223964">
        <w:rPr>
          <w:color w:val="000000"/>
          <w:sz w:val="28"/>
          <w:lang w:val="en-US"/>
        </w:rPr>
        <w:t xml:space="preserve"> or the </w:t>
      </w:r>
      <w:r w:rsidR="00223964" w:rsidRPr="00924412">
        <w:rPr>
          <w:i/>
          <w:color w:val="000000"/>
          <w:sz w:val="28"/>
          <w:lang w:val="en-US"/>
        </w:rPr>
        <w:t>IUR</w:t>
      </w:r>
      <w:r w:rsidRPr="00BC0FF9">
        <w:rPr>
          <w:color w:val="000000"/>
          <w:sz w:val="28"/>
          <w:lang w:val="en-US"/>
        </w:rPr>
        <w:t xml:space="preserve"> as described in the </w:t>
      </w:r>
      <w:r>
        <w:rPr>
          <w:color w:val="000000"/>
          <w:sz w:val="28"/>
          <w:lang w:val="en-US"/>
        </w:rPr>
        <w:t xml:space="preserve">U.S. EPA </w:t>
      </w:r>
      <w:r w:rsidR="00775E0C">
        <w:rPr>
          <w:color w:val="000000"/>
          <w:sz w:val="28"/>
          <w:lang w:val="en-US"/>
        </w:rPr>
        <w:fldChar w:fldCharType="begin" w:fldLock="1"/>
      </w:r>
      <w:r w:rsidR="003F53E8">
        <w:rPr>
          <w:color w:val="000000"/>
          <w:sz w:val="28"/>
          <w:lang w:val="en-US"/>
        </w:rPr>
        <w:instrText>ADDIN CSL_CITATION {"citationItems":[{"id":"ITEM-1","itemData":{"abstract":"Cancer risk assessment methods currently assume that children and adults are equally susceptible to exposure to chemicals. We reviewed available scientific literature to determine whether this was scientifically supported. We identified more than 50 chemicals causing cancer after perinatal exposure. Human data are extremely limited, with radiation exposures showing increased early susceptibility at some tumor sites. Twenty-seven rodent studies for 18 chemicals had sufficient data after postnatal and adult exposures to quantitatively estimate potential increased susceptibility from early-life exposure, calculated as the ratio of juvenile to adult cancer potencies for three study types: acute dosing, repeated dosing, and lifetime dosing. Twelve of the chemicals act through a mutagenic mode of action. For these, the geometric mean ratio was 11 for lifetime exposures and 8.7 for repeat exposures, with a ratio of 10 for these studies combined. The geometric mean ratio for acute studies is 1.5, which was influenced by tissue-specific results [geometric mean ratios for kidney, leukemia, liver, lymph, mammary, nerve, reticular tissue, thymic lymphoma, and uterus/vagina &gt; 1 (range, 1.6-8.1); forestomach, harderian gland, ovaries, and thyroid &lt; 1 (range, 0.033-0.45)]. Chemicals causing cancer through other modes of action indicate some increased susceptibility from postnatal exposure (geometric mean ratio is 3.4 for lifetime exposure, 2.2 for repeat exposure). Early exposures to compounds with endocrine activity sometimes produce different tumors after exposures at different ages. These analyses suggest increased susceptibility to cancer from early-life exposure, particularly for chemicals acting through a mutagenic mode of action.","author":[{"dropping-particle":"","family":"U.S. EPA","given":"","non-dropping-particle":"","parse-names":false,"suffix":""}],"container-title":"U.S. Environmental Protection Agency","id":"ITEM-1","issued":{"date-parts":[["2005"]]},"title":"Supplemental Guidance for Assessing Susceptibility from Early-Life Exposure to Carcinogens","type":"report"},"suppress-author":1,"uris":["http://www.mendeley.com/documents/?uuid=0b97846b-c443-4dbe-8780-5694c030ad0e"]}],"mendeley":{"formattedCitation":"(2005a)","plainTextFormattedCitation":"(2005a)","previouslyFormattedCitation":"(2005a)"},"properties":{"noteIndex":0},"schema":"https://github.com/citation-style-language/schema/raw/master/csl-citation.json"}</w:instrText>
      </w:r>
      <w:r w:rsidR="00775E0C">
        <w:rPr>
          <w:color w:val="000000"/>
          <w:sz w:val="28"/>
          <w:lang w:val="en-US"/>
        </w:rPr>
        <w:fldChar w:fldCharType="separate"/>
      </w:r>
      <w:r w:rsidR="004429AB" w:rsidRPr="004429AB">
        <w:rPr>
          <w:noProof/>
          <w:color w:val="000000"/>
          <w:sz w:val="28"/>
          <w:lang w:val="en-US"/>
        </w:rPr>
        <w:t>(2005a)</w:t>
      </w:r>
      <w:r w:rsidR="00775E0C">
        <w:rPr>
          <w:color w:val="000000"/>
          <w:sz w:val="28"/>
          <w:lang w:val="en-US"/>
        </w:rPr>
        <w:fldChar w:fldCharType="end"/>
      </w:r>
      <w:r w:rsidR="00CE2107">
        <w:rPr>
          <w:color w:val="000000"/>
          <w:sz w:val="28"/>
          <w:lang w:val="en-US"/>
        </w:rPr>
        <w:t>:</w:t>
      </w:r>
    </w:p>
    <w:p w14:paraId="2DB85E0B" w14:textId="77777777" w:rsidR="00775E0C" w:rsidRDefault="00775E0C" w:rsidP="005D3257">
      <w:pPr>
        <w:pStyle w:val="PargrafodaLista"/>
        <w:numPr>
          <w:ilvl w:val="0"/>
          <w:numId w:val="12"/>
        </w:numPr>
        <w:spacing w:before="240" w:after="0" w:line="360" w:lineRule="auto"/>
        <w:ind w:left="1134" w:hanging="567"/>
        <w:jc w:val="both"/>
        <w:rPr>
          <w:color w:val="000000"/>
          <w:sz w:val="28"/>
          <w:lang w:val="en-US"/>
        </w:rPr>
      </w:pPr>
      <w:r w:rsidRPr="00924412">
        <w:rPr>
          <w:i/>
          <w:color w:val="000000"/>
          <w:sz w:val="28"/>
          <w:lang w:val="en-US"/>
        </w:rPr>
        <w:t>ADAF</w:t>
      </w:r>
      <w:r>
        <w:rPr>
          <w:color w:val="000000"/>
          <w:sz w:val="28"/>
          <w:lang w:val="en-US"/>
        </w:rPr>
        <w:t xml:space="preserve"> = 10 </w:t>
      </w:r>
      <w:r w:rsidRPr="00775E0C">
        <w:rPr>
          <w:color w:val="000000"/>
          <w:sz w:val="28"/>
          <w:lang w:val="en-US"/>
        </w:rPr>
        <w:t>for exposures occurring before 2</w:t>
      </w:r>
      <w:r>
        <w:rPr>
          <w:color w:val="000000"/>
          <w:sz w:val="28"/>
          <w:lang w:val="en-US"/>
        </w:rPr>
        <w:t xml:space="preserve"> </w:t>
      </w:r>
      <w:r w:rsidRPr="00775E0C">
        <w:rPr>
          <w:color w:val="000000"/>
          <w:sz w:val="28"/>
          <w:lang w:val="en-US"/>
        </w:rPr>
        <w:t>years of age</w:t>
      </w:r>
      <w:r>
        <w:rPr>
          <w:color w:val="000000"/>
          <w:sz w:val="28"/>
          <w:lang w:val="en-US"/>
        </w:rPr>
        <w:t>;</w:t>
      </w:r>
    </w:p>
    <w:p w14:paraId="14FC8BC3" w14:textId="77777777" w:rsidR="00775E0C" w:rsidRPr="00775E0C" w:rsidRDefault="00775E0C" w:rsidP="005D3257">
      <w:pPr>
        <w:pStyle w:val="PargrafodaLista"/>
        <w:numPr>
          <w:ilvl w:val="0"/>
          <w:numId w:val="12"/>
        </w:numPr>
        <w:spacing w:before="240" w:after="0" w:line="360" w:lineRule="auto"/>
        <w:ind w:left="1134" w:hanging="567"/>
        <w:jc w:val="both"/>
        <w:rPr>
          <w:color w:val="000000"/>
          <w:sz w:val="28"/>
          <w:lang w:val="en-US"/>
        </w:rPr>
      </w:pPr>
      <w:r w:rsidRPr="00924412">
        <w:rPr>
          <w:i/>
          <w:color w:val="000000"/>
          <w:sz w:val="28"/>
          <w:lang w:val="en-US"/>
        </w:rPr>
        <w:t>ADAF</w:t>
      </w:r>
      <w:r>
        <w:rPr>
          <w:color w:val="000000"/>
          <w:sz w:val="28"/>
          <w:lang w:val="en-US"/>
        </w:rPr>
        <w:t xml:space="preserve"> = 3 </w:t>
      </w:r>
      <w:r w:rsidRPr="00775E0C">
        <w:rPr>
          <w:color w:val="000000"/>
          <w:sz w:val="28"/>
          <w:lang w:val="en-US"/>
        </w:rPr>
        <w:t>for exposures occurring between the</w:t>
      </w:r>
      <w:r>
        <w:rPr>
          <w:color w:val="000000"/>
          <w:sz w:val="28"/>
          <w:lang w:val="en-US"/>
        </w:rPr>
        <w:t xml:space="preserve"> </w:t>
      </w:r>
      <w:r w:rsidRPr="00775E0C">
        <w:rPr>
          <w:color w:val="000000"/>
          <w:sz w:val="28"/>
          <w:lang w:val="en-US"/>
        </w:rPr>
        <w:t>ages of 2 and 16 years of age;</w:t>
      </w:r>
    </w:p>
    <w:p w14:paraId="378A816C" w14:textId="77777777" w:rsidR="00595451" w:rsidRPr="000012C9" w:rsidRDefault="00775E0C" w:rsidP="000012C9">
      <w:pPr>
        <w:pStyle w:val="PargrafodaLista"/>
        <w:numPr>
          <w:ilvl w:val="0"/>
          <w:numId w:val="12"/>
        </w:numPr>
        <w:spacing w:before="240" w:after="0" w:line="360" w:lineRule="auto"/>
        <w:ind w:left="1134" w:hanging="567"/>
        <w:jc w:val="both"/>
        <w:rPr>
          <w:rStyle w:val="tlid-translation"/>
          <w:color w:val="000000"/>
          <w:sz w:val="28"/>
          <w:lang w:val="en-US"/>
        </w:rPr>
      </w:pPr>
      <w:r w:rsidRPr="00924412">
        <w:rPr>
          <w:i/>
          <w:color w:val="000000"/>
          <w:sz w:val="28"/>
          <w:lang w:val="en-US"/>
        </w:rPr>
        <w:t>ADAF</w:t>
      </w:r>
      <w:r>
        <w:rPr>
          <w:color w:val="000000"/>
          <w:sz w:val="28"/>
          <w:lang w:val="en-US"/>
        </w:rPr>
        <w:t xml:space="preserve"> = 1 (</w:t>
      </w:r>
      <w:r w:rsidRPr="00775E0C">
        <w:rPr>
          <w:color w:val="000000"/>
          <w:sz w:val="28"/>
          <w:lang w:val="en-US"/>
        </w:rPr>
        <w:t>no adjustment</w:t>
      </w:r>
      <w:r>
        <w:rPr>
          <w:color w:val="000000"/>
          <w:sz w:val="28"/>
          <w:lang w:val="en-US"/>
        </w:rPr>
        <w:t>)</w:t>
      </w:r>
      <w:r w:rsidRPr="00775E0C">
        <w:rPr>
          <w:color w:val="000000"/>
          <w:sz w:val="28"/>
          <w:lang w:val="en-US"/>
        </w:rPr>
        <w:t xml:space="preserve"> for exposures occurring after</w:t>
      </w:r>
      <w:r>
        <w:rPr>
          <w:color w:val="000000"/>
          <w:sz w:val="28"/>
          <w:lang w:val="en-US"/>
        </w:rPr>
        <w:t xml:space="preserve"> </w:t>
      </w:r>
      <w:r w:rsidRPr="00775E0C">
        <w:rPr>
          <w:color w:val="000000"/>
          <w:sz w:val="28"/>
          <w:lang w:val="en-US"/>
        </w:rPr>
        <w:t>16 years of age</w:t>
      </w:r>
      <w:r w:rsidR="005D3257">
        <w:rPr>
          <w:color w:val="000000"/>
          <w:sz w:val="28"/>
          <w:lang w:val="en-US"/>
        </w:rPr>
        <w:t>.</w:t>
      </w:r>
    </w:p>
    <w:p w14:paraId="5793CDF2" w14:textId="6CE66625" w:rsidR="00595451" w:rsidRDefault="00595451" w:rsidP="000012C9">
      <w:pPr>
        <w:spacing w:before="240" w:after="0" w:line="276" w:lineRule="auto"/>
        <w:ind w:firstLine="567"/>
        <w:jc w:val="both"/>
        <w:rPr>
          <w:sz w:val="28"/>
          <w:lang w:val="en-US"/>
        </w:rPr>
      </w:pPr>
      <w:r>
        <w:rPr>
          <w:sz w:val="28"/>
          <w:lang w:val="en"/>
        </w:rPr>
        <w:t>According to</w:t>
      </w:r>
      <w:r>
        <w:rPr>
          <w:sz w:val="28"/>
          <w:lang w:val="en-US"/>
        </w:rPr>
        <w:t xml:space="preserve"> </w:t>
      </w:r>
      <w:r w:rsidRPr="00595451">
        <w:rPr>
          <w:sz w:val="28"/>
          <w:lang w:val="en-US"/>
        </w:rPr>
        <w:t xml:space="preserve">U.S. EPA </w:t>
      </w:r>
      <w:r w:rsidRPr="00595451">
        <w:rPr>
          <w:sz w:val="28"/>
          <w:lang w:val="en-US"/>
        </w:rPr>
        <w:fldChar w:fldCharType="begin" w:fldLock="1"/>
      </w:r>
      <w:r w:rsidR="00F95B47">
        <w:rPr>
          <w:sz w:val="28"/>
          <w:lang w:val="en-US"/>
        </w:rPr>
        <w:instrText>ADDIN CSL_CITATION {"citationItems":[{"id":"ITEM-1","itemData":{"ISBN":"EPA/540/1-89/002","abstract":"The Environmental Protection Agency’s (EPA’s) Superfund Program has updated its approach for determining risk from inhaled chemicals to be consistent with the inhalation dosimetry methodology described in Methods for Derivation of Inhalation Reference Concentrations and Application of Inhalation Dosimetry (USEPA, 1994; hereafter, the Inhalation Dosimetry Methodology).1 This document provides Superfund site risk assessors with guidance that should help more consistently address the Inhalation Dosimetry Methodology. This document outlines recommended processes consisting of a series of steps as well as recommended equations for EPA Regions to consider when estimating inhalation exposure and risk at Comprehensive Environmental Response, Compensation, and Liability Act (CERCLA) sites. This guidance is intended to provide a recommended methodology for consistently addressing the inhalation pathway in risk assessments for Superfund sites. Some of the statutory provisions described in this document contain legally binding requirements. However, this document does not substitute for those provisions or regulations, nor is it a regulation itself. Thus, it cannot impose legally binding requirements on EPA, States, or the regulated community, and may not apply to a particular situation based upon the circumstances. Any decisions regarding a particular remedy selection decision will be made based on the statute and regulations, and EPA decisionmakers retain the discretion to adopt approaches on a case-by-case basis that differ from this guidance where appropriate. EPA may change this guidance in the future.","author":[{"dropping-particle":"","family":"U.S. EPA","given":"","non-dropping-particle":"","parse-names":false,"suffix":""}],"container-title":"U.S. Environmental Protection Agency","id":"ITEM-1","issued":{"date-parts":[["2009"]]},"title":"Risk Assessment Guidance for Superfund Volume I: Human Health Evaluation Manual (Part F, Supplemental Guidance for Inhalation Risk Assessment)","type":"article-journal"},"suppress-author":1,"uris":["http://www.mendeley.com/documents/?uuid=dc1ac17e-cfa9-481e-876a-faaa3054811c"]}],"mendeley":{"formattedCitation":"(2009a)","plainTextFormattedCitation":"(2009a)","previouslyFormattedCitation":"(2009a)"},"properties":{"noteIndex":0},"schema":"https://github.com/citation-style-language/schema/raw/master/csl-citation.json"}</w:instrText>
      </w:r>
      <w:r w:rsidRPr="00595451">
        <w:rPr>
          <w:sz w:val="28"/>
          <w:lang w:val="en-US"/>
        </w:rPr>
        <w:fldChar w:fldCharType="separate"/>
      </w:r>
      <w:r w:rsidRPr="00595451">
        <w:rPr>
          <w:noProof/>
          <w:sz w:val="28"/>
          <w:lang w:val="en-US"/>
        </w:rPr>
        <w:t>(2009a)</w:t>
      </w:r>
      <w:r w:rsidRPr="00595451">
        <w:rPr>
          <w:sz w:val="28"/>
          <w:lang w:val="en-US"/>
        </w:rPr>
        <w:fldChar w:fldCharType="end"/>
      </w:r>
      <w:r>
        <w:rPr>
          <w:sz w:val="28"/>
          <w:lang w:val="en-US"/>
        </w:rPr>
        <w:t xml:space="preserve">, </w:t>
      </w:r>
      <w:r w:rsidRPr="00595451">
        <w:rPr>
          <w:sz w:val="28"/>
          <w:lang w:val="en-US"/>
        </w:rPr>
        <w:t>adults and children</w:t>
      </w:r>
      <w:r w:rsidR="00201052">
        <w:rPr>
          <w:sz w:val="28"/>
          <w:lang w:val="en-US"/>
        </w:rPr>
        <w:t xml:space="preserve"> presents differences in</w:t>
      </w:r>
      <w:r w:rsidRPr="00595451">
        <w:rPr>
          <w:sz w:val="28"/>
          <w:lang w:val="en-US"/>
        </w:rPr>
        <w:t xml:space="preserve"> the particle deposited dose in the entire respiratory tract. Several studies indicate differences in the </w:t>
      </w:r>
      <w:r w:rsidR="00E72077" w:rsidRPr="00595451">
        <w:rPr>
          <w:sz w:val="28"/>
          <w:lang w:val="en-US"/>
        </w:rPr>
        <w:t>deposition;</w:t>
      </w:r>
      <w:r w:rsidRPr="00595451">
        <w:rPr>
          <w:sz w:val="28"/>
          <w:lang w:val="en-US"/>
        </w:rPr>
        <w:t xml:space="preserve"> however, values ​​vary widely, and no correction values ​​can be defined. </w:t>
      </w:r>
      <w:r w:rsidR="008C5668">
        <w:rPr>
          <w:sz w:val="28"/>
          <w:lang w:val="en-US"/>
        </w:rPr>
        <w:t>Still a</w:t>
      </w:r>
      <w:r w:rsidRPr="00595451">
        <w:rPr>
          <w:sz w:val="28"/>
          <w:lang w:val="en-US"/>
        </w:rPr>
        <w:t>ccording to U</w:t>
      </w:r>
      <w:r w:rsidR="008C5668">
        <w:rPr>
          <w:sz w:val="28"/>
          <w:lang w:val="en-US"/>
        </w:rPr>
        <w:t>.</w:t>
      </w:r>
      <w:r w:rsidRPr="00595451">
        <w:rPr>
          <w:sz w:val="28"/>
          <w:lang w:val="en-US"/>
        </w:rPr>
        <w:t>S</w:t>
      </w:r>
      <w:r w:rsidR="008C5668">
        <w:rPr>
          <w:sz w:val="28"/>
          <w:lang w:val="en-US"/>
        </w:rPr>
        <w:t xml:space="preserve">. </w:t>
      </w:r>
      <w:r w:rsidRPr="00595451">
        <w:rPr>
          <w:sz w:val="28"/>
          <w:lang w:val="en-US"/>
        </w:rPr>
        <w:t>EPA</w:t>
      </w:r>
      <w:r w:rsidR="008C5668">
        <w:rPr>
          <w:sz w:val="28"/>
          <w:lang w:val="en-US"/>
        </w:rPr>
        <w:t xml:space="preserve"> </w:t>
      </w:r>
      <w:r w:rsidR="008C5668">
        <w:rPr>
          <w:sz w:val="28"/>
          <w:lang w:val="en-US"/>
        </w:rPr>
        <w:fldChar w:fldCharType="begin" w:fldLock="1"/>
      </w:r>
      <w:r w:rsidR="00DA2398">
        <w:rPr>
          <w:sz w:val="28"/>
          <w:lang w:val="en-US"/>
        </w:rPr>
        <w:instrText>ADDIN CSL_CITATION {"citationItems":[{"id":"ITEM-1","itemData":{"ISBN":"EPA/540/1-89/002","abstract":"The Environmental Protection Agency’s (EPA’s) Superfund Program has updated its approach for determining risk from inhaled chemicals to be consistent with the inhalation dosimetry methodology described in Methods for Derivation of Inhalation Reference Concentrations and Application of Inhalation Dosimetry (USEPA, 1994; hereafter, the Inhalation Dosimetry Methodology).1 This document provides Superfund site risk assessors with guidance that should help more consistently address the Inhalation Dosimetry Methodology. This document outlines recommended processes consisting of a series of steps as well as recommended equations for EPA Regions to consider when estimating inhalation exposure and risk at Comprehensive Environmental Response, Compensation, and Liability Act (CERCLA) sites. This guidance is intended to provide a recommended methodology for consistently addressing the inhalation pathway in risk assessments for Superfund sites. Some of the statutory provisions described in this document contain legally binding requirements. However, this document does not substitute for those provisions or regulations, nor is it a regulation itself. Thus, it cannot impose legally binding requirements on EPA, States, or the regulated community, and may not apply to a particular situation based upon the circumstances. Any decisions regarding a particular remedy selection decision will be made based on the statute and regulations, and EPA decisionmakers retain the discretion to adopt approaches on a case-by-case basis that differ from this guidance where appropriate. EPA may change this guidance in the future.","author":[{"dropping-particle":"","family":"U.S. EPA","given":"","non-dropping-particle":"","parse-names":false,"suffix":""}],"container-title":"U.S. Environmental Protection Agency","id":"ITEM-1","issued":{"date-parts":[["2009"]]},"title":"Risk Assessment Guidance for Superfund Volume I: Human Health Evaluation Manual (Part F, Supplemental Guidance for Inhalation Risk Assessment)","type":"article-journal"},"suppress-author":1,"uris":["http://www.mendeley.com/documents/?uuid=dc1ac17e-cfa9-481e-876a-faaa3054811c"]}],"mendeley":{"formattedCitation":"(2009a)","plainTextFormattedCitation":"(2009a)","previouslyFormattedCitation":"(2009a)"},"properties":{"noteIndex":0},"schema":"https://github.com/citation-style-language/schema/raw/master/csl-citation.json"}</w:instrText>
      </w:r>
      <w:r w:rsidR="008C5668">
        <w:rPr>
          <w:sz w:val="28"/>
          <w:lang w:val="en-US"/>
        </w:rPr>
        <w:fldChar w:fldCharType="separate"/>
      </w:r>
      <w:r w:rsidR="008C5668" w:rsidRPr="008C5668">
        <w:rPr>
          <w:noProof/>
          <w:sz w:val="28"/>
          <w:lang w:val="en-US"/>
        </w:rPr>
        <w:t>(2009a)</w:t>
      </w:r>
      <w:r w:rsidR="008C5668">
        <w:rPr>
          <w:sz w:val="28"/>
          <w:lang w:val="en-US"/>
        </w:rPr>
        <w:fldChar w:fldCharType="end"/>
      </w:r>
      <w:r w:rsidRPr="00595451">
        <w:rPr>
          <w:sz w:val="28"/>
          <w:lang w:val="en-US"/>
        </w:rPr>
        <w:t xml:space="preserve">, considering that 100% of the deposited dose in the entire respiratory tract is available for uptake into the systemic circulation can </w:t>
      </w:r>
      <w:r w:rsidR="00E77B0A" w:rsidRPr="00595451">
        <w:rPr>
          <w:sz w:val="28"/>
          <w:lang w:val="en-US"/>
        </w:rPr>
        <w:t>circu</w:t>
      </w:r>
      <w:r w:rsidR="00E77B0A">
        <w:rPr>
          <w:sz w:val="28"/>
          <w:lang w:val="en-US"/>
        </w:rPr>
        <w:t>m</w:t>
      </w:r>
      <w:r w:rsidR="00E77B0A" w:rsidRPr="00595451">
        <w:rPr>
          <w:sz w:val="28"/>
          <w:lang w:val="en-US"/>
        </w:rPr>
        <w:t>vent</w:t>
      </w:r>
      <w:r w:rsidRPr="00595451">
        <w:rPr>
          <w:sz w:val="28"/>
          <w:lang w:val="en-US"/>
        </w:rPr>
        <w:t xml:space="preserve"> the error caused by the p</w:t>
      </w:r>
      <w:r w:rsidR="000012C9">
        <w:rPr>
          <w:sz w:val="28"/>
          <w:lang w:val="en-US"/>
        </w:rPr>
        <w:t>article deposition differences.</w:t>
      </w:r>
    </w:p>
    <w:p w14:paraId="5C50A237" w14:textId="4C0B8874" w:rsidR="001857F2" w:rsidRPr="001857F2" w:rsidRDefault="001857F2" w:rsidP="00595451">
      <w:pPr>
        <w:spacing w:after="0" w:line="276" w:lineRule="auto"/>
        <w:ind w:firstLine="567"/>
        <w:jc w:val="both"/>
        <w:rPr>
          <w:rStyle w:val="tlid-translation"/>
          <w:sz w:val="28"/>
          <w:lang w:val="en-US"/>
        </w:rPr>
      </w:pPr>
      <w:r w:rsidRPr="001857F2">
        <w:rPr>
          <w:sz w:val="28"/>
          <w:lang w:val="en-US"/>
        </w:rPr>
        <w:t xml:space="preserve">The risk assessment </w:t>
      </w:r>
      <w:r w:rsidR="00CB676E">
        <w:rPr>
          <w:sz w:val="28"/>
          <w:lang w:val="en-US"/>
        </w:rPr>
        <w:t>normally is</w:t>
      </w:r>
      <w:r w:rsidRPr="001857F2">
        <w:rPr>
          <w:sz w:val="28"/>
          <w:lang w:val="en-US"/>
        </w:rPr>
        <w:t xml:space="preserve"> performed with more than one exposure route (</w:t>
      </w:r>
      <w:r w:rsidRPr="001857F2">
        <w:rPr>
          <w:i/>
          <w:sz w:val="28"/>
          <w:lang w:val="en-US"/>
        </w:rPr>
        <w:t>n</w:t>
      </w:r>
      <w:r w:rsidRPr="001857F2">
        <w:rPr>
          <w:sz w:val="28"/>
          <w:lang w:val="en-US"/>
        </w:rPr>
        <w:t xml:space="preserve">), for this reason, it </w:t>
      </w:r>
      <w:r w:rsidR="00CB676E">
        <w:rPr>
          <w:sz w:val="28"/>
          <w:lang w:val="en-US"/>
        </w:rPr>
        <w:t>is</w:t>
      </w:r>
      <w:r w:rsidRPr="001857F2">
        <w:rPr>
          <w:sz w:val="28"/>
          <w:lang w:val="en-US"/>
        </w:rPr>
        <w:t xml:space="preserve"> necessary to calculate the aggregated hazard index (</w:t>
      </w:r>
      <w:r w:rsidRPr="001857F2">
        <w:rPr>
          <w:i/>
          <w:sz w:val="28"/>
          <w:lang w:val="en-US"/>
        </w:rPr>
        <w:t>HI</w:t>
      </w:r>
      <w:r w:rsidRPr="001857F2">
        <w:rPr>
          <w:i/>
          <w:sz w:val="28"/>
          <w:vertAlign w:val="subscript"/>
          <w:lang w:val="en-US"/>
        </w:rPr>
        <w:t>agg</w:t>
      </w:r>
      <w:r w:rsidRPr="001857F2">
        <w:rPr>
          <w:sz w:val="28"/>
          <w:lang w:val="en-US"/>
        </w:rPr>
        <w:t xml:space="preserve">), which is the sum of all calculated </w:t>
      </w:r>
      <w:r w:rsidRPr="001857F2">
        <w:rPr>
          <w:i/>
          <w:sz w:val="28"/>
          <w:lang w:val="en-US"/>
        </w:rPr>
        <w:t>HQ</w:t>
      </w:r>
      <w:r w:rsidRPr="001857F2">
        <w:rPr>
          <w:sz w:val="28"/>
          <w:lang w:val="en-US"/>
        </w:rPr>
        <w:t xml:space="preserve"> for each exposure route</w:t>
      </w:r>
      <w:r w:rsidR="00CB676E">
        <w:rPr>
          <w:sz w:val="28"/>
          <w:lang w:val="en-US"/>
        </w:rPr>
        <w:t>.</w:t>
      </w:r>
      <w:r w:rsidRPr="001857F2">
        <w:rPr>
          <w:sz w:val="28"/>
          <w:lang w:val="en-US"/>
        </w:rPr>
        <w:t xml:space="preserve"> The same can be done for the carcinogenic risk by calculating the aggregated potential carcinogenic risk (</w:t>
      </w:r>
      <w:r w:rsidRPr="001857F2">
        <w:rPr>
          <w:i/>
          <w:sz w:val="28"/>
          <w:lang w:val="en-US"/>
        </w:rPr>
        <w:t>CR</w:t>
      </w:r>
      <w:r w:rsidRPr="001857F2">
        <w:rPr>
          <w:i/>
          <w:sz w:val="28"/>
          <w:vertAlign w:val="subscript"/>
          <w:lang w:val="en-US"/>
        </w:rPr>
        <w:t>agg</w:t>
      </w:r>
      <w:r w:rsidRPr="001857F2">
        <w:rPr>
          <w:sz w:val="28"/>
          <w:lang w:val="en-US"/>
        </w:rPr>
        <w:t>)</w:t>
      </w:r>
      <w:r w:rsidR="00561C45">
        <w:rPr>
          <w:sz w:val="28"/>
          <w:lang w:val="en-US"/>
        </w:rPr>
        <w:t xml:space="preserve"> </w:t>
      </w:r>
      <w:r w:rsidR="00561C45">
        <w:rPr>
          <w:sz w:val="28"/>
          <w:lang w:val="en-US"/>
        </w:rPr>
        <w:fldChar w:fldCharType="begin" w:fldLock="1"/>
      </w:r>
      <w:r w:rsidR="00561C45">
        <w:rPr>
          <w:sz w:val="28"/>
          <w:lang w:val="en-US"/>
        </w:rPr>
        <w:instrText>ADDIN CSL_CITATION {"citationItems":[{"id":"ITEM-1","itemData":{"ISBN":"EPA/540/R-92/003","author":[{"dropping-particle":"","family":"U.S. EPA","given":"","non-dropping-particle":"","parse-names":false,"suffix":""}],"container-title":"U.S. Environmental Protection Agency","id":"ITEM-1","issued":{"date-parts":[["1989"]]},"title":"Risk Assessment Guidance for Superfund. Vol I: Human Health Evaluation Manual (Part A)","type":"report","volume":"I"},"uris":["http://www.mendeley.com/documents/?uuid=6889687f-1641-49e6-9b56-b2f8aee4ef96"]}],"mendeley":{"formattedCitation":"(U.S. EPA, 1989)","plainTextFormattedCitation":"(U.S. EPA, 1989)","previouslyFormattedCitation":"(U.S. EPA, 1989)"},"properties":{"noteIndex":0},"schema":"https://github.com/citation-style-language/schema/raw/master/csl-citation.json"}</w:instrText>
      </w:r>
      <w:r w:rsidR="00561C45">
        <w:rPr>
          <w:sz w:val="28"/>
          <w:lang w:val="en-US"/>
        </w:rPr>
        <w:fldChar w:fldCharType="separate"/>
      </w:r>
      <w:r w:rsidR="00561C45" w:rsidRPr="00561C45">
        <w:rPr>
          <w:noProof/>
          <w:sz w:val="28"/>
          <w:lang w:val="en-US"/>
        </w:rPr>
        <w:t>(U.S. EPA, 1989)</w:t>
      </w:r>
      <w:r w:rsidR="00561C45">
        <w:rPr>
          <w:sz w:val="28"/>
          <w:lang w:val="en-US"/>
        </w:rPr>
        <w:fldChar w:fldCharType="end"/>
      </w:r>
      <w:r w:rsidRPr="001857F2">
        <w:rPr>
          <w:rStyle w:val="tlid-translation"/>
          <w:sz w:val="28"/>
          <w:lang w:val="en-US"/>
        </w:rPr>
        <w:t>.</w:t>
      </w:r>
    </w:p>
    <w:p w14:paraId="5F35E464" w14:textId="7CA95511" w:rsidR="001857F2" w:rsidRDefault="001857F2" w:rsidP="001857F2">
      <w:pPr>
        <w:spacing w:after="0" w:line="276" w:lineRule="auto"/>
        <w:ind w:firstLine="567"/>
        <w:jc w:val="both"/>
        <w:rPr>
          <w:rStyle w:val="tlid-translation"/>
          <w:sz w:val="28"/>
          <w:lang w:val="en-US"/>
        </w:rPr>
      </w:pPr>
      <w:r w:rsidRPr="001857F2">
        <w:rPr>
          <w:rStyle w:val="tlid-translation"/>
          <w:sz w:val="28"/>
          <w:lang w:val="en-US"/>
        </w:rPr>
        <w:t>For the final risk assessment, the sum of the risks arising from all exposure routes and from each chemical species (</w:t>
      </w:r>
      <w:r w:rsidRPr="001857F2">
        <w:rPr>
          <w:rStyle w:val="tlid-translation"/>
          <w:i/>
          <w:sz w:val="28"/>
          <w:lang w:val="en-US"/>
        </w:rPr>
        <w:t>w</w:t>
      </w:r>
      <w:r w:rsidRPr="001857F2">
        <w:rPr>
          <w:rStyle w:val="tlid-translation"/>
          <w:sz w:val="28"/>
          <w:lang w:val="en-US"/>
        </w:rPr>
        <w:t xml:space="preserve">) was calculated, obtaining the </w:t>
      </w:r>
      <w:r w:rsidR="00CB676E">
        <w:rPr>
          <w:rStyle w:val="tlid-translation"/>
          <w:sz w:val="28"/>
          <w:lang w:val="en-US"/>
        </w:rPr>
        <w:t>total</w:t>
      </w:r>
      <w:r w:rsidRPr="001857F2">
        <w:rPr>
          <w:rStyle w:val="tlid-translation"/>
          <w:sz w:val="28"/>
          <w:lang w:val="en-US"/>
        </w:rPr>
        <w:t xml:space="preserve"> hazard index (</w:t>
      </w:r>
      <w:r w:rsidRPr="001857F2">
        <w:rPr>
          <w:rStyle w:val="tlid-translation"/>
          <w:i/>
          <w:sz w:val="28"/>
          <w:lang w:val="en-US"/>
        </w:rPr>
        <w:t>HI</w:t>
      </w:r>
      <w:r w:rsidR="00EA4AF9">
        <w:rPr>
          <w:rStyle w:val="tlid-translation"/>
          <w:i/>
          <w:sz w:val="28"/>
          <w:vertAlign w:val="subscript"/>
          <w:lang w:val="en-US"/>
        </w:rPr>
        <w:t>tot</w:t>
      </w:r>
      <w:r w:rsidRPr="001857F2">
        <w:rPr>
          <w:rStyle w:val="tlid-translation"/>
          <w:sz w:val="28"/>
          <w:lang w:val="en-US"/>
        </w:rPr>
        <w:t>) and the cumulative potential carcinogenic risk (</w:t>
      </w:r>
      <w:r w:rsidRPr="001857F2">
        <w:rPr>
          <w:rStyle w:val="tlid-translation"/>
          <w:i/>
          <w:sz w:val="28"/>
          <w:lang w:val="en-US"/>
        </w:rPr>
        <w:t>CR</w:t>
      </w:r>
      <w:r w:rsidRPr="001857F2">
        <w:rPr>
          <w:rStyle w:val="tlid-translation"/>
          <w:i/>
          <w:sz w:val="28"/>
          <w:vertAlign w:val="subscript"/>
          <w:lang w:val="en-US"/>
        </w:rPr>
        <w:t>cum</w:t>
      </w:r>
      <w:r w:rsidRPr="001857F2">
        <w:rPr>
          <w:rStyle w:val="tlid-translation"/>
          <w:sz w:val="28"/>
          <w:lang w:val="en-US"/>
        </w:rPr>
        <w:t xml:space="preserve">). </w:t>
      </w:r>
      <w:r w:rsidR="00577D27" w:rsidRPr="00577D27">
        <w:rPr>
          <w:rStyle w:val="tlid-translation"/>
          <w:sz w:val="28"/>
          <w:lang w:val="en-US"/>
        </w:rPr>
        <w:t xml:space="preserve">The classifications of human health risks are shown in </w:t>
      </w:r>
      <w:r w:rsidR="00577D27" w:rsidRPr="00577D27">
        <w:rPr>
          <w:rStyle w:val="tlid-translation"/>
          <w:b/>
          <w:bCs/>
          <w:sz w:val="28"/>
          <w:lang w:val="en-US"/>
        </w:rPr>
        <w:t>Table 5</w:t>
      </w:r>
      <w:r w:rsidR="00577D27">
        <w:rPr>
          <w:rStyle w:val="tlid-translation"/>
          <w:sz w:val="28"/>
          <w:lang w:val="en-US"/>
        </w:rPr>
        <w:t>.</w:t>
      </w:r>
    </w:p>
    <w:p w14:paraId="2275F7E9" w14:textId="7FFEDB90" w:rsidR="00CB676E" w:rsidRDefault="00CB676E" w:rsidP="00CB676E">
      <w:pPr>
        <w:spacing w:after="0" w:line="276" w:lineRule="auto"/>
        <w:jc w:val="both"/>
        <w:rPr>
          <w:rStyle w:val="tlid-translation"/>
          <w:sz w:val="28"/>
          <w:lang w:val="en-US"/>
        </w:rPr>
      </w:pPr>
      <w:r>
        <w:rPr>
          <w:rStyle w:val="tlid-translation"/>
          <w:sz w:val="28"/>
          <w:lang w:val="en-US"/>
        </w:rPr>
        <w:br w:type="page"/>
      </w:r>
    </w:p>
    <w:p w14:paraId="42992B06" w14:textId="77777777" w:rsidR="00CB676E" w:rsidRDefault="00CB676E" w:rsidP="00CB676E">
      <w:pPr>
        <w:spacing w:after="0" w:line="276" w:lineRule="auto"/>
        <w:jc w:val="both"/>
        <w:rPr>
          <w:rStyle w:val="tlid-translation"/>
          <w:sz w:val="28"/>
          <w:lang w:val="en-US"/>
        </w:rPr>
        <w:sectPr w:rsidR="00CB676E" w:rsidSect="00CC68E6">
          <w:pgSz w:w="11906" w:h="16838"/>
          <w:pgMar w:top="720" w:right="720" w:bottom="720" w:left="720" w:header="708" w:footer="708" w:gutter="0"/>
          <w:cols w:space="708"/>
          <w:titlePg/>
          <w:docGrid w:linePitch="360"/>
        </w:sectPr>
      </w:pPr>
    </w:p>
    <w:p w14:paraId="359F4778" w14:textId="062FCD08" w:rsidR="00CB676E" w:rsidRPr="002E2B65" w:rsidRDefault="00CB676E" w:rsidP="00CB676E">
      <w:pPr>
        <w:spacing w:before="240" w:after="0" w:line="360" w:lineRule="auto"/>
        <w:jc w:val="center"/>
        <w:rPr>
          <w:sz w:val="28"/>
          <w:lang w:val="en"/>
        </w:rPr>
      </w:pPr>
      <w:r w:rsidRPr="00BD6F4A">
        <w:rPr>
          <w:b/>
          <w:sz w:val="28"/>
          <w:lang w:val="en-US"/>
        </w:rPr>
        <w:lastRenderedPageBreak/>
        <w:t xml:space="preserve">Table </w:t>
      </w:r>
      <w:r w:rsidR="00EA2C24">
        <w:rPr>
          <w:b/>
          <w:sz w:val="28"/>
          <w:lang w:val="en-US"/>
        </w:rPr>
        <w:t>4</w:t>
      </w:r>
      <w:r w:rsidRPr="00BD6F4A">
        <w:rPr>
          <w:b/>
          <w:sz w:val="28"/>
          <w:lang w:val="en-US"/>
        </w:rPr>
        <w:t xml:space="preserve"> </w:t>
      </w:r>
      <w:r w:rsidRPr="00BD6F4A">
        <w:rPr>
          <w:sz w:val="28"/>
          <w:lang w:val="en-US"/>
        </w:rPr>
        <w:t xml:space="preserve">– </w:t>
      </w:r>
      <w:r w:rsidRPr="00BD6F4A">
        <w:rPr>
          <w:rStyle w:val="tlid-translation"/>
          <w:sz w:val="28"/>
          <w:lang w:val="en"/>
        </w:rPr>
        <w:t xml:space="preserve">Equations </w:t>
      </w:r>
      <w:r>
        <w:rPr>
          <w:rStyle w:val="tlid-translation"/>
          <w:sz w:val="28"/>
          <w:lang w:val="en"/>
        </w:rPr>
        <w:t>used by</w:t>
      </w:r>
      <w:r w:rsidRPr="00BD6F4A">
        <w:rPr>
          <w:rStyle w:val="tlid-translation"/>
          <w:sz w:val="28"/>
          <w:lang w:val="en"/>
        </w:rPr>
        <w:t xml:space="preserve"> </w:t>
      </w:r>
      <w:r w:rsidR="003F31FE">
        <w:rPr>
          <w:rStyle w:val="tlid-translation"/>
          <w:sz w:val="28"/>
          <w:lang w:val="en"/>
        </w:rPr>
        <w:t>HERisk</w:t>
      </w:r>
      <w:r w:rsidRPr="00BD6F4A">
        <w:rPr>
          <w:rStyle w:val="tlid-translation"/>
          <w:sz w:val="28"/>
          <w:lang w:val="en"/>
        </w:rPr>
        <w:t xml:space="preserve"> </w:t>
      </w:r>
      <w:r>
        <w:rPr>
          <w:rStyle w:val="tlid-translation"/>
          <w:sz w:val="28"/>
          <w:lang w:val="en"/>
        </w:rPr>
        <w:t xml:space="preserve">for the calculation of </w:t>
      </w:r>
      <w:r w:rsidR="00814787">
        <w:rPr>
          <w:sz w:val="28"/>
          <w:lang w:val="en-US"/>
        </w:rPr>
        <w:t>risk indices and potential carcinogenic risks</w:t>
      </w:r>
    </w:p>
    <w:tbl>
      <w:tblPr>
        <w:tblStyle w:val="Tabelacomgrade1"/>
        <w:tblW w:w="146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378"/>
        <w:gridCol w:w="4962"/>
        <w:gridCol w:w="1193"/>
      </w:tblGrid>
      <w:tr w:rsidR="00CB676E" w:rsidRPr="003C1E54" w14:paraId="457FF5F5" w14:textId="77777777" w:rsidTr="008A0E75">
        <w:trPr>
          <w:trHeight w:val="493"/>
          <w:jc w:val="center"/>
        </w:trPr>
        <w:tc>
          <w:tcPr>
            <w:tcW w:w="14660" w:type="dxa"/>
            <w:gridSpan w:val="4"/>
            <w:tcBorders>
              <w:top w:val="double" w:sz="4" w:space="0" w:color="auto"/>
            </w:tcBorders>
            <w:vAlign w:val="center"/>
          </w:tcPr>
          <w:p w14:paraId="07AAFB86" w14:textId="77777777" w:rsidR="00CB676E" w:rsidRPr="003C1E54" w:rsidRDefault="00CB676E" w:rsidP="008A0E75">
            <w:pPr>
              <w:spacing w:line="360" w:lineRule="auto"/>
              <w:jc w:val="center"/>
              <w:rPr>
                <w:rStyle w:val="tlid-translation"/>
                <w:b/>
                <w:iCs/>
                <w:sz w:val="20"/>
                <w:szCs w:val="20"/>
                <w:lang w:val="en-US"/>
              </w:rPr>
            </w:pPr>
            <w:r w:rsidRPr="003C1E54">
              <w:rPr>
                <w:rStyle w:val="tlid-translation"/>
                <w:b/>
                <w:iCs/>
                <w:sz w:val="20"/>
                <w:szCs w:val="20"/>
                <w:lang w:val="en-US"/>
              </w:rPr>
              <w:t>Human health risk assessment</w:t>
            </w:r>
          </w:p>
        </w:tc>
      </w:tr>
      <w:tr w:rsidR="00CB676E" w:rsidRPr="003C1E54" w14:paraId="4D20F688" w14:textId="77777777" w:rsidTr="008A0E75">
        <w:trPr>
          <w:trHeight w:val="493"/>
          <w:jc w:val="center"/>
        </w:trPr>
        <w:tc>
          <w:tcPr>
            <w:tcW w:w="2127" w:type="dxa"/>
            <w:tcBorders>
              <w:bottom w:val="double" w:sz="4" w:space="0" w:color="auto"/>
            </w:tcBorders>
            <w:vAlign w:val="center"/>
          </w:tcPr>
          <w:p w14:paraId="590B8D45" w14:textId="77777777" w:rsidR="00CB676E" w:rsidRPr="003C1E54" w:rsidRDefault="00CB676E" w:rsidP="008A0E75">
            <w:pPr>
              <w:spacing w:line="360" w:lineRule="auto"/>
              <w:jc w:val="center"/>
              <w:rPr>
                <w:rStyle w:val="tlid-translation"/>
                <w:b/>
                <w:iCs/>
                <w:sz w:val="20"/>
                <w:szCs w:val="20"/>
                <w:lang w:val="en-US"/>
              </w:rPr>
            </w:pPr>
            <w:r w:rsidRPr="003C1E54">
              <w:rPr>
                <w:rStyle w:val="tlid-translation"/>
                <w:b/>
                <w:iCs/>
                <w:sz w:val="20"/>
                <w:szCs w:val="20"/>
                <w:lang w:val="en-US"/>
              </w:rPr>
              <w:t>Description</w:t>
            </w:r>
          </w:p>
        </w:tc>
        <w:tc>
          <w:tcPr>
            <w:tcW w:w="6378" w:type="dxa"/>
            <w:tcBorders>
              <w:bottom w:val="double" w:sz="4" w:space="0" w:color="auto"/>
            </w:tcBorders>
            <w:vAlign w:val="center"/>
          </w:tcPr>
          <w:p w14:paraId="2B378508" w14:textId="77777777" w:rsidR="00CB676E" w:rsidRPr="003C1E54" w:rsidRDefault="00CB676E" w:rsidP="008A0E75">
            <w:pPr>
              <w:spacing w:line="360" w:lineRule="auto"/>
              <w:jc w:val="center"/>
              <w:rPr>
                <w:rStyle w:val="tlid-translation"/>
                <w:b/>
                <w:iCs/>
                <w:sz w:val="20"/>
                <w:szCs w:val="20"/>
                <w:lang w:val="en-US"/>
              </w:rPr>
            </w:pPr>
            <w:r w:rsidRPr="003C1E54">
              <w:rPr>
                <w:rStyle w:val="tlid-translation"/>
                <w:b/>
                <w:iCs/>
                <w:sz w:val="20"/>
                <w:szCs w:val="20"/>
                <w:lang w:val="en-US"/>
              </w:rPr>
              <w:t>Equation</w:t>
            </w:r>
          </w:p>
        </w:tc>
        <w:tc>
          <w:tcPr>
            <w:tcW w:w="4962" w:type="dxa"/>
            <w:tcBorders>
              <w:bottom w:val="double" w:sz="4" w:space="0" w:color="auto"/>
            </w:tcBorders>
            <w:vAlign w:val="center"/>
          </w:tcPr>
          <w:p w14:paraId="0BF74C24" w14:textId="77777777" w:rsidR="00CB676E" w:rsidRPr="003C1E54" w:rsidRDefault="00CB676E" w:rsidP="008A0E75">
            <w:pPr>
              <w:spacing w:line="360" w:lineRule="auto"/>
              <w:jc w:val="center"/>
              <w:rPr>
                <w:rStyle w:val="tlid-translation"/>
                <w:b/>
                <w:iCs/>
                <w:sz w:val="20"/>
                <w:szCs w:val="20"/>
                <w:lang w:val="en-US"/>
              </w:rPr>
            </w:pPr>
            <w:r w:rsidRPr="003C1E54">
              <w:rPr>
                <w:rStyle w:val="tlid-translation"/>
                <w:b/>
                <w:iCs/>
                <w:sz w:val="20"/>
                <w:szCs w:val="20"/>
                <w:lang w:val="en-US"/>
              </w:rPr>
              <w:t>Parameters used</w:t>
            </w:r>
          </w:p>
        </w:tc>
        <w:tc>
          <w:tcPr>
            <w:tcW w:w="1193" w:type="dxa"/>
            <w:tcBorders>
              <w:bottom w:val="double" w:sz="4" w:space="0" w:color="auto"/>
            </w:tcBorders>
            <w:vAlign w:val="center"/>
          </w:tcPr>
          <w:p w14:paraId="2930B874" w14:textId="77777777" w:rsidR="00CB676E" w:rsidRPr="003C1E54" w:rsidRDefault="00CB676E" w:rsidP="008A0E75">
            <w:pPr>
              <w:spacing w:line="360" w:lineRule="auto"/>
              <w:jc w:val="center"/>
              <w:rPr>
                <w:rStyle w:val="tlid-translation"/>
                <w:iCs/>
                <w:sz w:val="20"/>
                <w:szCs w:val="20"/>
                <w:lang w:val="en-US"/>
              </w:rPr>
            </w:pPr>
            <w:r w:rsidRPr="003C1E54">
              <w:rPr>
                <w:rStyle w:val="tlid-translation"/>
                <w:b/>
                <w:iCs/>
                <w:sz w:val="20"/>
                <w:szCs w:val="20"/>
                <w:lang w:val="en-US"/>
              </w:rPr>
              <w:t>Reference</w:t>
            </w:r>
          </w:p>
        </w:tc>
      </w:tr>
      <w:tr w:rsidR="00CB676E" w:rsidRPr="00A722D3" w14:paraId="01601A60" w14:textId="77777777" w:rsidTr="008A0E75">
        <w:trPr>
          <w:trHeight w:val="408"/>
          <w:jc w:val="center"/>
        </w:trPr>
        <w:tc>
          <w:tcPr>
            <w:tcW w:w="14660" w:type="dxa"/>
            <w:gridSpan w:val="4"/>
            <w:tcBorders>
              <w:top w:val="single" w:sz="4" w:space="0" w:color="auto"/>
              <w:bottom w:val="single" w:sz="4" w:space="0" w:color="auto"/>
            </w:tcBorders>
            <w:vAlign w:val="center"/>
          </w:tcPr>
          <w:p w14:paraId="29BE3766" w14:textId="77777777" w:rsidR="00CB676E" w:rsidRPr="002B1D28" w:rsidRDefault="00CB676E" w:rsidP="008A0E75">
            <w:pPr>
              <w:jc w:val="center"/>
              <w:rPr>
                <w:rStyle w:val="tlid-translation"/>
                <w:b/>
                <w:bCs/>
                <w:sz w:val="20"/>
                <w:szCs w:val="20"/>
                <w:lang w:val="en"/>
              </w:rPr>
            </w:pPr>
            <w:r w:rsidRPr="002B1D28">
              <w:rPr>
                <w:rStyle w:val="tlid-translation"/>
                <w:b/>
                <w:bCs/>
                <w:sz w:val="20"/>
                <w:szCs w:val="20"/>
                <w:lang w:val="en"/>
              </w:rPr>
              <w:t>Calculation of risk indices and potential carcinogenic risks</w:t>
            </w:r>
          </w:p>
        </w:tc>
      </w:tr>
      <w:tr w:rsidR="00CB676E" w:rsidRPr="005D3BD4" w14:paraId="4D40CEAD" w14:textId="77777777" w:rsidTr="009878C6">
        <w:trPr>
          <w:trHeight w:val="1295"/>
          <w:jc w:val="center"/>
        </w:trPr>
        <w:tc>
          <w:tcPr>
            <w:tcW w:w="2127" w:type="dxa"/>
            <w:tcBorders>
              <w:top w:val="single" w:sz="4" w:space="0" w:color="auto"/>
              <w:bottom w:val="single" w:sz="4" w:space="0" w:color="auto"/>
            </w:tcBorders>
            <w:vAlign w:val="center"/>
          </w:tcPr>
          <w:p w14:paraId="5EE091F1" w14:textId="77777777" w:rsidR="00CB676E" w:rsidRPr="00F71999" w:rsidRDefault="00CB676E" w:rsidP="008A0E75">
            <w:pPr>
              <w:spacing w:line="360" w:lineRule="auto"/>
              <w:jc w:val="center"/>
              <w:rPr>
                <w:rStyle w:val="tlid-translation"/>
                <w:sz w:val="20"/>
                <w:szCs w:val="20"/>
                <w:lang w:val="en-US"/>
              </w:rPr>
            </w:pPr>
            <w:r w:rsidRPr="00F71999">
              <w:rPr>
                <w:sz w:val="20"/>
                <w:szCs w:val="20"/>
                <w:lang w:val="en-US"/>
              </w:rPr>
              <w:t>Aggregated hazard index</w:t>
            </w:r>
            <w:r>
              <w:rPr>
                <w:sz w:val="20"/>
                <w:szCs w:val="20"/>
                <w:lang w:val="en-US"/>
              </w:rPr>
              <w:t xml:space="preserve"> </w:t>
            </w:r>
            <w:r w:rsidRPr="00307854">
              <w:rPr>
                <w:sz w:val="20"/>
                <w:szCs w:val="20"/>
                <w:lang w:val="en-US"/>
              </w:rPr>
              <w:t xml:space="preserve">for initial age </w:t>
            </w:r>
            <w:r w:rsidRPr="00307854">
              <w:rPr>
                <w:i/>
                <w:iCs/>
                <w:sz w:val="20"/>
                <w:szCs w:val="20"/>
                <w:lang w:val="en-US"/>
              </w:rPr>
              <w:t>IA</w:t>
            </w:r>
          </w:p>
        </w:tc>
        <w:tc>
          <w:tcPr>
            <w:tcW w:w="6378" w:type="dxa"/>
            <w:tcBorders>
              <w:top w:val="single" w:sz="4" w:space="0" w:color="auto"/>
              <w:bottom w:val="single" w:sz="4" w:space="0" w:color="auto"/>
            </w:tcBorders>
            <w:vAlign w:val="center"/>
          </w:tcPr>
          <w:p w14:paraId="684BA5D0" w14:textId="69C2DC23" w:rsidR="00CB676E" w:rsidRPr="00323B9E" w:rsidRDefault="00AC615A" w:rsidP="008A0E75">
            <w:pPr>
              <w:spacing w:line="360" w:lineRule="auto"/>
              <w:jc w:val="center"/>
              <w:rPr>
                <w:rFonts w:eastAsia="Calibri"/>
                <w:sz w:val="18"/>
                <w:szCs w:val="18"/>
                <w:lang w:val="en-US"/>
              </w:rPr>
            </w:pPr>
            <m:oMathPara>
              <m:oMath>
                <m:sSup>
                  <m:sSupPr>
                    <m:ctrlPr>
                      <w:rPr>
                        <w:rFonts w:ascii="Cambria Math" w:hAnsi="Cambria Math"/>
                        <w:i/>
                        <w:sz w:val="18"/>
                        <w:szCs w:val="18"/>
                      </w:rPr>
                    </m:ctrlPr>
                  </m:sSupPr>
                  <m:e>
                    <m:sSub>
                      <m:sSubPr>
                        <m:ctrlPr>
                          <w:rPr>
                            <w:rFonts w:ascii="Cambria Math" w:hAnsi="Cambria Math"/>
                            <w:i/>
                            <w:sz w:val="18"/>
                            <w:szCs w:val="18"/>
                          </w:rPr>
                        </m:ctrlPr>
                      </m:sSubPr>
                      <m:e>
                        <m:r>
                          <w:rPr>
                            <w:rStyle w:val="tlid-translation"/>
                            <w:rFonts w:ascii="Cambria Math" w:hAnsi="Cambria Math"/>
                            <w:sz w:val="18"/>
                            <w:szCs w:val="18"/>
                          </w:rPr>
                          <m:t>HI</m:t>
                        </m:r>
                      </m:e>
                      <m:sub>
                        <m:r>
                          <w:rPr>
                            <w:rStyle w:val="tlid-translation"/>
                            <w:rFonts w:ascii="Cambria Math" w:hAnsi="Cambria Math"/>
                            <w:sz w:val="18"/>
                            <w:szCs w:val="18"/>
                          </w:rPr>
                          <m:t>agg</m:t>
                        </m:r>
                      </m:sub>
                    </m:sSub>
                  </m:e>
                  <m:sup>
                    <m:r>
                      <w:rPr>
                        <w:rFonts w:ascii="Cambria Math" w:hAnsi="Cambria Math"/>
                        <w:sz w:val="18"/>
                        <w:szCs w:val="18"/>
                      </w:rPr>
                      <m:t>IA</m:t>
                    </m:r>
                  </m:sup>
                </m:sSup>
                <m:r>
                  <w:rPr>
                    <w:rFonts w:ascii="Cambria Math" w:hAnsi="Cambria Math"/>
                    <w:sz w:val="18"/>
                    <w:szCs w:val="18"/>
                  </w:rPr>
                  <m:t xml:space="preserve"> </m:t>
                </m:r>
                <m:d>
                  <m:dPr>
                    <m:ctrlPr>
                      <w:rPr>
                        <w:rFonts w:ascii="Cambria Math" w:hAnsi="Cambria Math"/>
                        <w:i/>
                        <w:sz w:val="18"/>
                        <w:szCs w:val="18"/>
                      </w:rPr>
                    </m:ctrlPr>
                  </m:dPr>
                  <m:e>
                    <m:r>
                      <w:rPr>
                        <w:rStyle w:val="tlid-translation"/>
                        <w:rFonts w:ascii="Cambria Math" w:hAnsi="Cambria Math"/>
                        <w:sz w:val="18"/>
                        <w:szCs w:val="18"/>
                      </w:rPr>
                      <m:t>t</m:t>
                    </m:r>
                  </m:e>
                </m:d>
                <m:r>
                  <w:rPr>
                    <w:rStyle w:val="tlid-translation"/>
                    <w:rFonts w:ascii="Cambria Math" w:hAnsi="Cambria Math"/>
                    <w:sz w:val="18"/>
                    <w:szCs w:val="18"/>
                    <w:lang w:val="en-US"/>
                  </w:rPr>
                  <m:t xml:space="preserve">= </m:t>
                </m:r>
                <m:nary>
                  <m:naryPr>
                    <m:chr m:val="∑"/>
                    <m:limLoc m:val="undOvr"/>
                    <m:ctrlPr>
                      <w:rPr>
                        <w:rFonts w:ascii="Cambria Math" w:hAnsi="Cambria Math"/>
                        <w:i/>
                        <w:sz w:val="18"/>
                        <w:szCs w:val="18"/>
                      </w:rPr>
                    </m:ctrlPr>
                  </m:naryPr>
                  <m:sub>
                    <m:r>
                      <w:rPr>
                        <w:rStyle w:val="tlid-translation"/>
                        <w:rFonts w:ascii="Cambria Math" w:hAnsi="Cambria Math"/>
                        <w:sz w:val="18"/>
                        <w:szCs w:val="18"/>
                      </w:rPr>
                      <m:t>w</m:t>
                    </m:r>
                    <m:r>
                      <w:rPr>
                        <w:rStyle w:val="tlid-translation"/>
                        <w:rFonts w:ascii="Cambria Math" w:hAnsi="Cambria Math"/>
                        <w:sz w:val="18"/>
                        <w:szCs w:val="18"/>
                        <w:lang w:val="en-US"/>
                      </w:rPr>
                      <m:t>=1</m:t>
                    </m:r>
                  </m:sub>
                  <m:sup>
                    <m:r>
                      <w:rPr>
                        <w:rFonts w:ascii="Cambria Math" w:hAnsi="Cambria Math"/>
                        <w:sz w:val="18"/>
                        <w:szCs w:val="18"/>
                      </w:rPr>
                      <m:t>z</m:t>
                    </m:r>
                  </m:sup>
                  <m:e>
                    <m:sSub>
                      <m:sSubPr>
                        <m:ctrlPr>
                          <w:rPr>
                            <w:rFonts w:ascii="Cambria Math" w:hAnsi="Cambria Math"/>
                            <w:i/>
                            <w:sz w:val="18"/>
                            <w:szCs w:val="18"/>
                          </w:rPr>
                        </m:ctrlPr>
                      </m:sSubPr>
                      <m:e>
                        <m:r>
                          <w:rPr>
                            <w:rStyle w:val="tlid-translation"/>
                            <w:rFonts w:ascii="Cambria Math" w:hAnsi="Cambria Math"/>
                            <w:sz w:val="18"/>
                            <w:szCs w:val="18"/>
                          </w:rPr>
                          <m:t>HQ</m:t>
                        </m:r>
                      </m:e>
                      <m:sub>
                        <m:r>
                          <w:rPr>
                            <w:rStyle w:val="tlid-translation"/>
                            <w:rFonts w:ascii="Cambria Math" w:hAnsi="Cambria Math"/>
                            <w:sz w:val="18"/>
                            <w:szCs w:val="18"/>
                          </w:rPr>
                          <m:t>w</m:t>
                        </m:r>
                      </m:sub>
                    </m:sSub>
                    <m:r>
                      <w:rPr>
                        <w:rStyle w:val="tlid-translation"/>
                        <w:rFonts w:ascii="Cambria Math" w:hAnsi="Cambria Math"/>
                        <w:sz w:val="18"/>
                        <w:szCs w:val="18"/>
                        <w:lang w:val="en-US"/>
                      </w:rPr>
                      <m:t xml:space="preserve"> (</m:t>
                    </m:r>
                    <m:r>
                      <w:rPr>
                        <w:rStyle w:val="tlid-translation"/>
                        <w:rFonts w:ascii="Cambria Math" w:hAnsi="Cambria Math"/>
                        <w:sz w:val="18"/>
                        <w:szCs w:val="18"/>
                      </w:rPr>
                      <m:t>t</m:t>
                    </m:r>
                    <m:r>
                      <w:rPr>
                        <w:rStyle w:val="tlid-translation"/>
                        <w:rFonts w:ascii="Cambria Math" w:hAnsi="Cambria Math"/>
                        <w:sz w:val="18"/>
                        <w:szCs w:val="18"/>
                        <w:lang w:val="en-US"/>
                      </w:rPr>
                      <m:t>)</m:t>
                    </m:r>
                  </m:e>
                </m:nary>
                <m:r>
                  <w:rPr>
                    <w:rStyle w:val="tlid-translation"/>
                    <w:rFonts w:ascii="Cambria Math" w:hAnsi="Cambria Math"/>
                    <w:sz w:val="18"/>
                    <w:szCs w:val="18"/>
                    <w:lang w:val="en-US"/>
                  </w:rPr>
                  <m:t xml:space="preserve">      (2</m:t>
                </m:r>
                <m:r>
                  <w:rPr>
                    <w:rStyle w:val="tlid-translation"/>
                    <w:rFonts w:ascii="Cambria Math" w:hAnsi="Cambria Math"/>
                    <w:sz w:val="18"/>
                    <w:szCs w:val="18"/>
                    <w:lang w:val="en-US"/>
                  </w:rPr>
                  <m:t>3</m:t>
                </m:r>
                <m:r>
                  <w:rPr>
                    <w:rStyle w:val="tlid-translation"/>
                    <w:rFonts w:ascii="Cambria Math" w:hAnsi="Cambria Math"/>
                    <w:sz w:val="18"/>
                    <w:szCs w:val="18"/>
                    <w:lang w:val="en-US"/>
                  </w:rPr>
                  <m:t>)</m:t>
                </m:r>
              </m:oMath>
            </m:oMathPara>
          </w:p>
        </w:tc>
        <w:tc>
          <w:tcPr>
            <w:tcW w:w="4962" w:type="dxa"/>
            <w:tcBorders>
              <w:top w:val="single" w:sz="4" w:space="0" w:color="auto"/>
              <w:bottom w:val="single" w:sz="4" w:space="0" w:color="auto"/>
            </w:tcBorders>
            <w:vAlign w:val="center"/>
          </w:tcPr>
          <w:p w14:paraId="39250B02" w14:textId="77777777" w:rsidR="00CB676E" w:rsidRPr="00071AAC" w:rsidRDefault="00CB676E" w:rsidP="008A0E75">
            <w:pPr>
              <w:spacing w:line="360" w:lineRule="auto"/>
              <w:jc w:val="center"/>
              <w:rPr>
                <w:rFonts w:eastAsiaTheme="minorEastAsia"/>
                <w:b/>
                <w:bCs/>
                <w:i/>
                <w:sz w:val="18"/>
                <w:szCs w:val="18"/>
                <w:lang w:val="en-US"/>
              </w:rPr>
            </w:pPr>
            <w:r w:rsidRPr="004760FA">
              <w:rPr>
                <w:b/>
                <w:bCs/>
                <w:i/>
                <w:sz w:val="18"/>
                <w:szCs w:val="18"/>
                <w:lang w:val="en-US"/>
              </w:rPr>
              <w:t>HQ</w:t>
            </w:r>
            <w:r>
              <w:rPr>
                <w:b/>
                <w:bCs/>
                <w:i/>
                <w:sz w:val="18"/>
                <w:szCs w:val="18"/>
                <w:vertAlign w:val="subscript"/>
                <w:lang w:val="en-US"/>
              </w:rPr>
              <w:t>w</w:t>
            </w:r>
            <w:r>
              <w:rPr>
                <w:b/>
                <w:bCs/>
                <w:i/>
                <w:sz w:val="18"/>
                <w:szCs w:val="18"/>
                <w:lang w:val="en-US"/>
              </w:rPr>
              <w:t xml:space="preserve"> </w:t>
            </w:r>
            <w:r w:rsidRPr="00E55C4E">
              <w:rPr>
                <w:b/>
                <w:bCs/>
                <w:i/>
                <w:iCs/>
                <w:sz w:val="18"/>
                <w:szCs w:val="18"/>
                <w:lang w:val="en-US"/>
              </w:rPr>
              <w:t>(t)</w:t>
            </w:r>
            <w:r w:rsidRPr="004760FA">
              <w:rPr>
                <w:sz w:val="18"/>
                <w:szCs w:val="18"/>
                <w:lang w:val="en-US"/>
              </w:rPr>
              <w:t xml:space="preserve"> </w:t>
            </w:r>
            <w:r>
              <w:rPr>
                <w:sz w:val="18"/>
                <w:szCs w:val="18"/>
                <w:lang w:val="en-US"/>
              </w:rPr>
              <w:t xml:space="preserve">= </w:t>
            </w:r>
            <w:r w:rsidRPr="004760FA">
              <w:rPr>
                <w:rStyle w:val="tlid-translation"/>
                <w:sz w:val="18"/>
                <w:szCs w:val="18"/>
                <w:lang w:val="en-US"/>
              </w:rPr>
              <w:t xml:space="preserve">Hazard Quotient of route </w:t>
            </w:r>
            <w:r w:rsidRPr="004760FA">
              <w:rPr>
                <w:rStyle w:val="tlid-translation"/>
                <w:i/>
                <w:iCs/>
                <w:sz w:val="18"/>
                <w:szCs w:val="18"/>
                <w:lang w:val="en-US"/>
              </w:rPr>
              <w:t>w</w:t>
            </w:r>
            <w:r w:rsidRPr="004760FA">
              <w:rPr>
                <w:rStyle w:val="tlid-translation"/>
                <w:sz w:val="18"/>
                <w:szCs w:val="18"/>
                <w:lang w:val="en-US"/>
              </w:rPr>
              <w:t xml:space="preserve"> </w:t>
            </w:r>
            <w:r w:rsidRPr="004760FA">
              <w:rPr>
                <w:sz w:val="18"/>
                <w:szCs w:val="18"/>
                <w:lang w:val="en-US"/>
              </w:rPr>
              <w:t xml:space="preserve">at time </w:t>
            </w:r>
            <w:r w:rsidRPr="004760FA">
              <w:rPr>
                <w:i/>
                <w:iCs/>
                <w:sz w:val="18"/>
                <w:szCs w:val="18"/>
                <w:lang w:val="en-US"/>
              </w:rPr>
              <w:t>t</w:t>
            </w:r>
            <w:r>
              <w:rPr>
                <w:sz w:val="18"/>
                <w:szCs w:val="18"/>
                <w:lang w:val="en-US"/>
              </w:rPr>
              <w:t>;</w:t>
            </w:r>
            <w:r w:rsidRPr="004760FA">
              <w:rPr>
                <w:iCs/>
                <w:sz w:val="18"/>
                <w:szCs w:val="18"/>
                <w:lang w:val="en-US"/>
              </w:rPr>
              <w:t xml:space="preserve"> </w:t>
            </w:r>
            <w:r>
              <w:rPr>
                <w:b/>
                <w:bCs/>
                <w:i/>
                <w:sz w:val="18"/>
                <w:szCs w:val="18"/>
                <w:lang w:val="en-US"/>
              </w:rPr>
              <w:t>z</w:t>
            </w:r>
            <w:r w:rsidRPr="004760FA">
              <w:rPr>
                <w:iCs/>
                <w:sz w:val="18"/>
                <w:szCs w:val="18"/>
                <w:lang w:val="en-US"/>
              </w:rPr>
              <w:t xml:space="preserve"> </w:t>
            </w:r>
            <w:r>
              <w:rPr>
                <w:iCs/>
                <w:sz w:val="18"/>
                <w:szCs w:val="18"/>
                <w:lang w:val="en-US"/>
              </w:rPr>
              <w:t>=</w:t>
            </w:r>
            <w:r w:rsidRPr="004760FA">
              <w:rPr>
                <w:iCs/>
                <w:sz w:val="18"/>
                <w:szCs w:val="18"/>
                <w:lang w:val="en-US"/>
              </w:rPr>
              <w:t xml:space="preserve"> </w:t>
            </w:r>
            <w:r>
              <w:rPr>
                <w:iCs/>
                <w:sz w:val="18"/>
                <w:szCs w:val="18"/>
                <w:lang w:val="en-US"/>
              </w:rPr>
              <w:t>N</w:t>
            </w:r>
            <w:r w:rsidRPr="004760FA">
              <w:rPr>
                <w:rStyle w:val="tlid-translation"/>
                <w:iCs/>
                <w:sz w:val="18"/>
                <w:szCs w:val="18"/>
                <w:lang w:val="en"/>
              </w:rPr>
              <w:t>umber of exposure routes</w:t>
            </w:r>
            <w:r>
              <w:rPr>
                <w:rStyle w:val="tlid-translation"/>
                <w:iCs/>
                <w:sz w:val="18"/>
                <w:szCs w:val="18"/>
                <w:lang w:val="en"/>
              </w:rPr>
              <w:t>.</w:t>
            </w:r>
          </w:p>
        </w:tc>
        <w:tc>
          <w:tcPr>
            <w:tcW w:w="1193" w:type="dxa"/>
            <w:tcBorders>
              <w:top w:val="single" w:sz="4" w:space="0" w:color="auto"/>
              <w:bottom w:val="single" w:sz="4" w:space="0" w:color="auto"/>
            </w:tcBorders>
            <w:vAlign w:val="center"/>
          </w:tcPr>
          <w:p w14:paraId="5D241B86" w14:textId="77777777" w:rsidR="00CB676E" w:rsidRPr="005D3BD4" w:rsidRDefault="00CB676E" w:rsidP="008A0E75">
            <w:pPr>
              <w:spacing w:line="360" w:lineRule="auto"/>
              <w:jc w:val="center"/>
              <w:rPr>
                <w:rStyle w:val="tlid-translation"/>
                <w:sz w:val="20"/>
                <w:szCs w:val="20"/>
                <w:lang w:val="en"/>
              </w:rPr>
            </w:pPr>
            <w:r w:rsidRPr="003C1E54">
              <w:rPr>
                <w:rFonts w:eastAsia="Times New Roman"/>
                <w:sz w:val="20"/>
                <w:szCs w:val="20"/>
                <w:lang w:val="en-US" w:eastAsia="pt-BR"/>
              </w:rPr>
              <w:t xml:space="preserve">U.S. EPA </w:t>
            </w:r>
            <w:r w:rsidRPr="003C1E54">
              <w:rPr>
                <w:rStyle w:val="tlid-translation"/>
                <w:sz w:val="20"/>
                <w:szCs w:val="20"/>
                <w:lang w:val="en"/>
              </w:rPr>
              <w:fldChar w:fldCharType="begin" w:fldLock="1"/>
            </w:r>
            <w:r>
              <w:rPr>
                <w:rStyle w:val="tlid-translation"/>
                <w:sz w:val="20"/>
                <w:szCs w:val="20"/>
                <w:lang w:val="en"/>
              </w:rPr>
              <w:instrText>ADDIN CSL_CITATION {"citationItems":[{"id":"ITEM-1","itemData":{"ISBN":"EPA/540/R-92/003","author":[{"dropping-particle":"","family":"U.S. EPA","given":"","non-dropping-particle":"","parse-names":false,"suffix":""}],"container-title":"U.S. Environmental Protection Agency","id":"ITEM-1","issued":{"date-parts":[["1989"]]},"title":"Risk Assessment Guidance for Superfund. Vol I: Human Health Evaluation Manual (Part A)","type":"report","volume":"I"},"suppress-author":1,"uris":["http://www.mendeley.com/documents/?uuid=6889687f-1641-49e6-9b56-b2f8aee4ef96"]}],"mendeley":{"formattedCitation":"(1989)","plainTextFormattedCitation":"(1989)","previouslyFormattedCitation":"(1989)"},"properties":{"noteIndex":0},"schema":"https://github.com/citation-style-language/schema/raw/master/csl-citation.json"}</w:instrText>
            </w:r>
            <w:r w:rsidRPr="003C1E54">
              <w:rPr>
                <w:rStyle w:val="tlid-translation"/>
                <w:sz w:val="20"/>
                <w:szCs w:val="20"/>
                <w:lang w:val="en"/>
              </w:rPr>
              <w:fldChar w:fldCharType="separate"/>
            </w:r>
            <w:r w:rsidRPr="003C1E54">
              <w:rPr>
                <w:rStyle w:val="tlid-translation"/>
                <w:noProof/>
                <w:sz w:val="20"/>
                <w:szCs w:val="20"/>
                <w:lang w:val="en"/>
              </w:rPr>
              <w:t>(1989)</w:t>
            </w:r>
            <w:r w:rsidRPr="003C1E54">
              <w:rPr>
                <w:rStyle w:val="tlid-translation"/>
                <w:sz w:val="20"/>
                <w:szCs w:val="20"/>
                <w:lang w:val="en"/>
              </w:rPr>
              <w:fldChar w:fldCharType="end"/>
            </w:r>
          </w:p>
        </w:tc>
      </w:tr>
      <w:tr w:rsidR="00CB676E" w:rsidRPr="005D3BD4" w14:paraId="465BCE94" w14:textId="77777777" w:rsidTr="009878C6">
        <w:trPr>
          <w:trHeight w:val="1283"/>
          <w:jc w:val="center"/>
        </w:trPr>
        <w:tc>
          <w:tcPr>
            <w:tcW w:w="2127" w:type="dxa"/>
            <w:tcBorders>
              <w:top w:val="single" w:sz="4" w:space="0" w:color="auto"/>
              <w:bottom w:val="single" w:sz="4" w:space="0" w:color="auto"/>
            </w:tcBorders>
            <w:vAlign w:val="center"/>
          </w:tcPr>
          <w:p w14:paraId="4A45AB5F" w14:textId="77777777" w:rsidR="00CB676E" w:rsidRPr="00F71999" w:rsidRDefault="00CB676E" w:rsidP="008A0E75">
            <w:pPr>
              <w:spacing w:line="360" w:lineRule="auto"/>
              <w:jc w:val="center"/>
              <w:rPr>
                <w:sz w:val="20"/>
                <w:szCs w:val="20"/>
                <w:lang w:val="en-US"/>
              </w:rPr>
            </w:pPr>
            <w:r w:rsidRPr="00F71999">
              <w:rPr>
                <w:sz w:val="20"/>
                <w:szCs w:val="20"/>
                <w:lang w:val="en-US"/>
              </w:rPr>
              <w:t>Aggregated potential carcinogenic risk</w:t>
            </w:r>
            <w:r w:rsidRPr="00307854">
              <w:rPr>
                <w:sz w:val="20"/>
                <w:szCs w:val="20"/>
                <w:lang w:val="en-US"/>
              </w:rPr>
              <w:t xml:space="preserve"> for initial age </w:t>
            </w:r>
            <w:r w:rsidRPr="00307854">
              <w:rPr>
                <w:i/>
                <w:iCs/>
                <w:sz w:val="20"/>
                <w:szCs w:val="20"/>
                <w:lang w:val="en-US"/>
              </w:rPr>
              <w:t>IA</w:t>
            </w:r>
          </w:p>
        </w:tc>
        <w:tc>
          <w:tcPr>
            <w:tcW w:w="6378" w:type="dxa"/>
            <w:tcBorders>
              <w:top w:val="single" w:sz="4" w:space="0" w:color="auto"/>
              <w:bottom w:val="single" w:sz="4" w:space="0" w:color="auto"/>
            </w:tcBorders>
            <w:vAlign w:val="center"/>
          </w:tcPr>
          <w:p w14:paraId="6DCC4442" w14:textId="2CFCD2BF" w:rsidR="00CB676E" w:rsidRPr="004760FA" w:rsidRDefault="00AC615A" w:rsidP="008A0E75">
            <w:pPr>
              <w:spacing w:line="360" w:lineRule="auto"/>
              <w:jc w:val="center"/>
              <w:rPr>
                <w:rFonts w:eastAsia="Calibri"/>
                <w:sz w:val="18"/>
                <w:szCs w:val="18"/>
              </w:rPr>
            </w:pPr>
            <m:oMathPara>
              <m:oMath>
                <m:sSup>
                  <m:sSupPr>
                    <m:ctrlPr>
                      <w:rPr>
                        <w:rFonts w:ascii="Cambria Math" w:hAnsi="Cambria Math"/>
                        <w:i/>
                        <w:sz w:val="18"/>
                        <w:szCs w:val="18"/>
                      </w:rPr>
                    </m:ctrlPr>
                  </m:sSupPr>
                  <m:e>
                    <m:sSub>
                      <m:sSubPr>
                        <m:ctrlPr>
                          <w:rPr>
                            <w:rFonts w:ascii="Cambria Math" w:hAnsi="Cambria Math"/>
                            <w:i/>
                            <w:sz w:val="18"/>
                            <w:szCs w:val="18"/>
                          </w:rPr>
                        </m:ctrlPr>
                      </m:sSubPr>
                      <m:e>
                        <m:r>
                          <w:rPr>
                            <w:rStyle w:val="tlid-translation"/>
                            <w:rFonts w:ascii="Cambria Math" w:hAnsi="Cambria Math"/>
                            <w:sz w:val="18"/>
                            <w:szCs w:val="18"/>
                          </w:rPr>
                          <m:t>CR</m:t>
                        </m:r>
                      </m:e>
                      <m:sub>
                        <m:r>
                          <w:rPr>
                            <w:rStyle w:val="tlid-translation"/>
                            <w:rFonts w:ascii="Cambria Math" w:hAnsi="Cambria Math"/>
                            <w:sz w:val="18"/>
                            <w:szCs w:val="18"/>
                          </w:rPr>
                          <m:t>agg</m:t>
                        </m:r>
                      </m:sub>
                    </m:sSub>
                  </m:e>
                  <m:sup>
                    <m:r>
                      <w:rPr>
                        <w:rFonts w:ascii="Cambria Math" w:hAnsi="Cambria Math"/>
                        <w:sz w:val="18"/>
                        <w:szCs w:val="18"/>
                      </w:rPr>
                      <m:t>IA</m:t>
                    </m:r>
                  </m:sup>
                </m:sSup>
                <m:r>
                  <w:rPr>
                    <w:rFonts w:ascii="Cambria Math" w:hAnsi="Cambria Math"/>
                    <w:sz w:val="18"/>
                    <w:szCs w:val="18"/>
                  </w:rPr>
                  <m:t xml:space="preserve"> </m:t>
                </m:r>
                <m:d>
                  <m:dPr>
                    <m:ctrlPr>
                      <w:rPr>
                        <w:rFonts w:ascii="Cambria Math" w:hAnsi="Cambria Math"/>
                        <w:i/>
                        <w:sz w:val="18"/>
                        <w:szCs w:val="18"/>
                      </w:rPr>
                    </m:ctrlPr>
                  </m:dPr>
                  <m:e>
                    <m:r>
                      <w:rPr>
                        <w:rStyle w:val="tlid-translation"/>
                        <w:rFonts w:ascii="Cambria Math" w:hAnsi="Cambria Math"/>
                        <w:sz w:val="18"/>
                        <w:szCs w:val="18"/>
                      </w:rPr>
                      <m:t>t</m:t>
                    </m:r>
                  </m:e>
                </m:d>
                <m:r>
                  <w:rPr>
                    <w:rStyle w:val="tlid-translation"/>
                    <w:rFonts w:ascii="Cambria Math" w:hAnsi="Cambria Math"/>
                    <w:sz w:val="18"/>
                    <w:szCs w:val="18"/>
                    <w:lang w:val="en-US"/>
                  </w:rPr>
                  <m:t xml:space="preserve">= </m:t>
                </m:r>
                <m:nary>
                  <m:naryPr>
                    <m:chr m:val="∑"/>
                    <m:limLoc m:val="undOvr"/>
                    <m:ctrlPr>
                      <w:rPr>
                        <w:rFonts w:ascii="Cambria Math" w:hAnsi="Cambria Math"/>
                        <w:i/>
                        <w:sz w:val="18"/>
                        <w:szCs w:val="18"/>
                      </w:rPr>
                    </m:ctrlPr>
                  </m:naryPr>
                  <m:sub>
                    <m:r>
                      <w:rPr>
                        <w:rStyle w:val="tlid-translation"/>
                        <w:rFonts w:ascii="Cambria Math" w:hAnsi="Cambria Math"/>
                        <w:sz w:val="18"/>
                        <w:szCs w:val="18"/>
                      </w:rPr>
                      <m:t>w</m:t>
                    </m:r>
                    <m:r>
                      <w:rPr>
                        <w:rStyle w:val="tlid-translation"/>
                        <w:rFonts w:ascii="Cambria Math" w:hAnsi="Cambria Math"/>
                        <w:sz w:val="18"/>
                        <w:szCs w:val="18"/>
                        <w:lang w:val="en-US"/>
                      </w:rPr>
                      <m:t>=1</m:t>
                    </m:r>
                  </m:sub>
                  <m:sup>
                    <m:r>
                      <w:rPr>
                        <w:rFonts w:ascii="Cambria Math" w:hAnsi="Cambria Math"/>
                        <w:sz w:val="18"/>
                        <w:szCs w:val="18"/>
                      </w:rPr>
                      <m:t>z</m:t>
                    </m:r>
                  </m:sup>
                  <m:e>
                    <m:sSub>
                      <m:sSubPr>
                        <m:ctrlPr>
                          <w:rPr>
                            <w:rFonts w:ascii="Cambria Math" w:hAnsi="Cambria Math"/>
                            <w:i/>
                            <w:sz w:val="18"/>
                            <w:szCs w:val="18"/>
                          </w:rPr>
                        </m:ctrlPr>
                      </m:sSubPr>
                      <m:e>
                        <m:r>
                          <w:rPr>
                            <w:rStyle w:val="tlid-translation"/>
                            <w:rFonts w:ascii="Cambria Math" w:hAnsi="Cambria Math"/>
                            <w:sz w:val="18"/>
                            <w:szCs w:val="18"/>
                          </w:rPr>
                          <m:t>CR</m:t>
                        </m:r>
                      </m:e>
                      <m:sub>
                        <m:r>
                          <w:rPr>
                            <w:rFonts w:ascii="Cambria Math" w:hAnsi="Cambria Math"/>
                            <w:sz w:val="18"/>
                            <w:szCs w:val="18"/>
                          </w:rPr>
                          <m:t>w</m:t>
                        </m:r>
                      </m:sub>
                    </m:sSub>
                    <m:r>
                      <w:rPr>
                        <w:rStyle w:val="tlid-translation"/>
                        <w:rFonts w:ascii="Cambria Math" w:hAnsi="Cambria Math"/>
                        <w:sz w:val="18"/>
                        <w:szCs w:val="18"/>
                        <w:lang w:val="en-US"/>
                      </w:rPr>
                      <m:t xml:space="preserve"> (</m:t>
                    </m:r>
                    <m:r>
                      <w:rPr>
                        <w:rStyle w:val="tlid-translation"/>
                        <w:rFonts w:ascii="Cambria Math" w:hAnsi="Cambria Math"/>
                        <w:sz w:val="18"/>
                        <w:szCs w:val="18"/>
                      </w:rPr>
                      <m:t>t</m:t>
                    </m:r>
                    <m:r>
                      <w:rPr>
                        <w:rStyle w:val="tlid-translation"/>
                        <w:rFonts w:ascii="Cambria Math" w:hAnsi="Cambria Math"/>
                        <w:sz w:val="18"/>
                        <w:szCs w:val="18"/>
                        <w:lang w:val="en-US"/>
                      </w:rPr>
                      <m:t>)</m:t>
                    </m:r>
                  </m:e>
                </m:nary>
                <m:r>
                  <w:rPr>
                    <w:rStyle w:val="tlid-translation"/>
                    <w:rFonts w:ascii="Cambria Math" w:hAnsi="Cambria Math"/>
                    <w:sz w:val="18"/>
                    <w:szCs w:val="18"/>
                    <w:lang w:val="en-US"/>
                  </w:rPr>
                  <m:t xml:space="preserve">      (2</m:t>
                </m:r>
                <m:r>
                  <w:rPr>
                    <w:rStyle w:val="tlid-translation"/>
                    <w:rFonts w:ascii="Cambria Math" w:hAnsi="Cambria Math"/>
                    <w:sz w:val="18"/>
                    <w:szCs w:val="18"/>
                    <w:lang w:val="en-US"/>
                  </w:rPr>
                  <m:t>4</m:t>
                </m:r>
                <m:r>
                  <w:rPr>
                    <w:rStyle w:val="tlid-translation"/>
                    <w:rFonts w:ascii="Cambria Math" w:hAnsi="Cambria Math"/>
                    <w:sz w:val="18"/>
                    <w:szCs w:val="18"/>
                    <w:lang w:val="en-US"/>
                  </w:rPr>
                  <m:t>)</m:t>
                </m:r>
              </m:oMath>
            </m:oMathPara>
          </w:p>
        </w:tc>
        <w:tc>
          <w:tcPr>
            <w:tcW w:w="4962" w:type="dxa"/>
            <w:tcBorders>
              <w:top w:val="single" w:sz="4" w:space="0" w:color="auto"/>
              <w:bottom w:val="single" w:sz="4" w:space="0" w:color="auto"/>
            </w:tcBorders>
            <w:vAlign w:val="center"/>
          </w:tcPr>
          <w:p w14:paraId="506395A1" w14:textId="77777777" w:rsidR="00CB676E" w:rsidRPr="004760FA" w:rsidRDefault="00CB676E" w:rsidP="008A0E75">
            <w:pPr>
              <w:spacing w:line="360" w:lineRule="auto"/>
              <w:jc w:val="center"/>
              <w:rPr>
                <w:b/>
                <w:bCs/>
                <w:i/>
                <w:sz w:val="18"/>
                <w:szCs w:val="18"/>
                <w:lang w:val="en-US"/>
              </w:rPr>
            </w:pPr>
            <w:r>
              <w:rPr>
                <w:b/>
                <w:bCs/>
                <w:i/>
                <w:sz w:val="18"/>
                <w:szCs w:val="18"/>
                <w:lang w:val="en-US"/>
              </w:rPr>
              <w:t>CR</w:t>
            </w:r>
            <w:r>
              <w:rPr>
                <w:b/>
                <w:bCs/>
                <w:i/>
                <w:sz w:val="18"/>
                <w:szCs w:val="18"/>
                <w:vertAlign w:val="subscript"/>
                <w:lang w:val="en-US"/>
              </w:rPr>
              <w:t>w</w:t>
            </w:r>
            <w:r>
              <w:rPr>
                <w:b/>
                <w:bCs/>
                <w:i/>
                <w:sz w:val="18"/>
                <w:szCs w:val="18"/>
                <w:lang w:val="en-US"/>
              </w:rPr>
              <w:t xml:space="preserve"> </w:t>
            </w:r>
            <w:r w:rsidRPr="00E55C4E">
              <w:rPr>
                <w:b/>
                <w:bCs/>
                <w:i/>
                <w:iCs/>
                <w:sz w:val="18"/>
                <w:szCs w:val="18"/>
                <w:lang w:val="en-US"/>
              </w:rPr>
              <w:t>(t)</w:t>
            </w:r>
            <w:r w:rsidRPr="004760FA">
              <w:rPr>
                <w:sz w:val="18"/>
                <w:szCs w:val="18"/>
                <w:lang w:val="en-US"/>
              </w:rPr>
              <w:t xml:space="preserve"> </w:t>
            </w:r>
            <w:r>
              <w:rPr>
                <w:sz w:val="18"/>
                <w:szCs w:val="18"/>
                <w:lang w:val="en-US"/>
              </w:rPr>
              <w:t>= P</w:t>
            </w:r>
            <w:r w:rsidRPr="00432C27">
              <w:rPr>
                <w:sz w:val="18"/>
                <w:szCs w:val="18"/>
                <w:lang w:val="en-US"/>
              </w:rPr>
              <w:t>otential carcinogenic risk</w:t>
            </w:r>
            <w:r w:rsidRPr="004760FA">
              <w:rPr>
                <w:rStyle w:val="tlid-translation"/>
                <w:sz w:val="18"/>
                <w:szCs w:val="18"/>
                <w:lang w:val="en-US"/>
              </w:rPr>
              <w:t xml:space="preserve"> of route </w:t>
            </w:r>
            <w:r w:rsidRPr="004760FA">
              <w:rPr>
                <w:rStyle w:val="tlid-translation"/>
                <w:i/>
                <w:iCs/>
                <w:sz w:val="18"/>
                <w:szCs w:val="18"/>
                <w:lang w:val="en-US"/>
              </w:rPr>
              <w:t>w</w:t>
            </w:r>
            <w:r w:rsidRPr="004760FA">
              <w:rPr>
                <w:rStyle w:val="tlid-translation"/>
                <w:sz w:val="18"/>
                <w:szCs w:val="18"/>
                <w:lang w:val="en-US"/>
              </w:rPr>
              <w:t xml:space="preserve"> </w:t>
            </w:r>
            <w:r w:rsidRPr="004760FA">
              <w:rPr>
                <w:sz w:val="18"/>
                <w:szCs w:val="18"/>
                <w:lang w:val="en-US"/>
              </w:rPr>
              <w:t xml:space="preserve">at time </w:t>
            </w:r>
            <w:r w:rsidRPr="004760FA">
              <w:rPr>
                <w:i/>
                <w:iCs/>
                <w:sz w:val="18"/>
                <w:szCs w:val="18"/>
                <w:lang w:val="en-US"/>
              </w:rPr>
              <w:t>t</w:t>
            </w:r>
            <w:r>
              <w:rPr>
                <w:i/>
                <w:iCs/>
                <w:sz w:val="18"/>
                <w:szCs w:val="18"/>
                <w:lang w:val="en-US"/>
              </w:rPr>
              <w:t>.</w:t>
            </w:r>
          </w:p>
        </w:tc>
        <w:tc>
          <w:tcPr>
            <w:tcW w:w="1193" w:type="dxa"/>
            <w:tcBorders>
              <w:top w:val="single" w:sz="4" w:space="0" w:color="auto"/>
              <w:bottom w:val="single" w:sz="4" w:space="0" w:color="auto"/>
            </w:tcBorders>
            <w:vAlign w:val="center"/>
          </w:tcPr>
          <w:p w14:paraId="177032DC" w14:textId="77777777" w:rsidR="00CB676E" w:rsidRPr="003C1E54" w:rsidRDefault="00CB676E" w:rsidP="008A0E75">
            <w:pPr>
              <w:spacing w:line="360" w:lineRule="auto"/>
              <w:jc w:val="center"/>
              <w:rPr>
                <w:rFonts w:eastAsia="Times New Roman"/>
                <w:sz w:val="20"/>
                <w:szCs w:val="20"/>
                <w:lang w:val="en-US" w:eastAsia="pt-BR"/>
              </w:rPr>
            </w:pPr>
            <w:r w:rsidRPr="003C1E54">
              <w:rPr>
                <w:rFonts w:eastAsia="Times New Roman"/>
                <w:sz w:val="20"/>
                <w:szCs w:val="20"/>
                <w:lang w:val="en-US" w:eastAsia="pt-BR"/>
              </w:rPr>
              <w:t xml:space="preserve">U.S. EPA </w:t>
            </w:r>
            <w:r w:rsidRPr="003C1E54">
              <w:rPr>
                <w:rStyle w:val="tlid-translation"/>
                <w:sz w:val="20"/>
                <w:szCs w:val="20"/>
                <w:lang w:val="en"/>
              </w:rPr>
              <w:fldChar w:fldCharType="begin" w:fldLock="1"/>
            </w:r>
            <w:r>
              <w:rPr>
                <w:rStyle w:val="tlid-translation"/>
                <w:sz w:val="20"/>
                <w:szCs w:val="20"/>
                <w:lang w:val="en"/>
              </w:rPr>
              <w:instrText>ADDIN CSL_CITATION {"citationItems":[{"id":"ITEM-1","itemData":{"ISBN":"EPA/540/R-92/003","author":[{"dropping-particle":"","family":"U.S. EPA","given":"","non-dropping-particle":"","parse-names":false,"suffix":""}],"container-title":"U.S. Environmental Protection Agency","id":"ITEM-1","issued":{"date-parts":[["1989"]]},"title":"Risk Assessment Guidance for Superfund. Vol I: Human Health Evaluation Manual (Part A)","type":"report","volume":"I"},"suppress-author":1,"uris":["http://www.mendeley.com/documents/?uuid=6889687f-1641-49e6-9b56-b2f8aee4ef96"]}],"mendeley":{"formattedCitation":"(1989)","plainTextFormattedCitation":"(1989)","previouslyFormattedCitation":"(1989)"},"properties":{"noteIndex":0},"schema":"https://github.com/citation-style-language/schema/raw/master/csl-citation.json"}</w:instrText>
            </w:r>
            <w:r w:rsidRPr="003C1E54">
              <w:rPr>
                <w:rStyle w:val="tlid-translation"/>
                <w:sz w:val="20"/>
                <w:szCs w:val="20"/>
                <w:lang w:val="en"/>
              </w:rPr>
              <w:fldChar w:fldCharType="separate"/>
            </w:r>
            <w:r w:rsidRPr="003C1E54">
              <w:rPr>
                <w:rStyle w:val="tlid-translation"/>
                <w:noProof/>
                <w:sz w:val="20"/>
                <w:szCs w:val="20"/>
                <w:lang w:val="en"/>
              </w:rPr>
              <w:t>(1989)</w:t>
            </w:r>
            <w:r w:rsidRPr="003C1E54">
              <w:rPr>
                <w:rStyle w:val="tlid-translation"/>
                <w:sz w:val="20"/>
                <w:szCs w:val="20"/>
                <w:lang w:val="en"/>
              </w:rPr>
              <w:fldChar w:fldCharType="end"/>
            </w:r>
          </w:p>
        </w:tc>
      </w:tr>
      <w:tr w:rsidR="00CB676E" w:rsidRPr="005D3BD4" w14:paraId="2611A3F3" w14:textId="77777777" w:rsidTr="009878C6">
        <w:trPr>
          <w:trHeight w:val="1260"/>
          <w:jc w:val="center"/>
        </w:trPr>
        <w:tc>
          <w:tcPr>
            <w:tcW w:w="2127" w:type="dxa"/>
            <w:tcBorders>
              <w:top w:val="single" w:sz="4" w:space="0" w:color="auto"/>
              <w:bottom w:val="single" w:sz="4" w:space="0" w:color="auto"/>
            </w:tcBorders>
            <w:vAlign w:val="center"/>
          </w:tcPr>
          <w:p w14:paraId="4B10E77F" w14:textId="77777777" w:rsidR="00CB676E" w:rsidRPr="00F71999" w:rsidRDefault="00CB676E" w:rsidP="008A0E75">
            <w:pPr>
              <w:spacing w:line="360" w:lineRule="auto"/>
              <w:jc w:val="center"/>
              <w:rPr>
                <w:sz w:val="20"/>
                <w:szCs w:val="20"/>
                <w:lang w:val="en-US"/>
              </w:rPr>
            </w:pPr>
            <w:r>
              <w:rPr>
                <w:sz w:val="20"/>
                <w:szCs w:val="20"/>
                <w:lang w:val="en-US"/>
              </w:rPr>
              <w:t>Total</w:t>
            </w:r>
            <w:r w:rsidRPr="00F71999">
              <w:rPr>
                <w:sz w:val="20"/>
                <w:szCs w:val="20"/>
                <w:lang w:val="en-US"/>
              </w:rPr>
              <w:t xml:space="preserve"> hazard index</w:t>
            </w:r>
            <w:r w:rsidRPr="00307854">
              <w:rPr>
                <w:sz w:val="20"/>
                <w:szCs w:val="20"/>
                <w:lang w:val="en-US"/>
              </w:rPr>
              <w:t xml:space="preserve"> for initial age </w:t>
            </w:r>
            <w:r w:rsidRPr="00307854">
              <w:rPr>
                <w:i/>
                <w:iCs/>
                <w:sz w:val="20"/>
                <w:szCs w:val="20"/>
                <w:lang w:val="en-US"/>
              </w:rPr>
              <w:t>IA</w:t>
            </w:r>
          </w:p>
        </w:tc>
        <w:tc>
          <w:tcPr>
            <w:tcW w:w="6378" w:type="dxa"/>
            <w:tcBorders>
              <w:top w:val="single" w:sz="4" w:space="0" w:color="auto"/>
              <w:bottom w:val="single" w:sz="4" w:space="0" w:color="auto"/>
            </w:tcBorders>
            <w:vAlign w:val="center"/>
          </w:tcPr>
          <w:p w14:paraId="628DC3E8" w14:textId="48795BD0" w:rsidR="00CB676E" w:rsidRPr="00F71999" w:rsidRDefault="00AC615A" w:rsidP="008A0E75">
            <w:pPr>
              <w:spacing w:line="360" w:lineRule="auto"/>
              <w:jc w:val="center"/>
              <w:rPr>
                <w:rFonts w:eastAsia="Calibri"/>
                <w:sz w:val="18"/>
                <w:szCs w:val="18"/>
              </w:rPr>
            </w:pPr>
            <m:oMathPara>
              <m:oMath>
                <m:sSup>
                  <m:sSupPr>
                    <m:ctrlPr>
                      <w:rPr>
                        <w:rFonts w:ascii="Cambria Math" w:hAnsi="Cambria Math"/>
                        <w:i/>
                        <w:sz w:val="18"/>
                        <w:szCs w:val="18"/>
                      </w:rPr>
                    </m:ctrlPr>
                  </m:sSupPr>
                  <m:e>
                    <m:sSub>
                      <m:sSubPr>
                        <m:ctrlPr>
                          <w:rPr>
                            <w:rFonts w:ascii="Cambria Math" w:hAnsi="Cambria Math"/>
                            <w:i/>
                            <w:sz w:val="18"/>
                            <w:szCs w:val="18"/>
                          </w:rPr>
                        </m:ctrlPr>
                      </m:sSubPr>
                      <m:e>
                        <m:r>
                          <w:rPr>
                            <w:rStyle w:val="tlid-translation"/>
                            <w:rFonts w:ascii="Cambria Math" w:hAnsi="Cambria Math"/>
                            <w:sz w:val="18"/>
                            <w:szCs w:val="18"/>
                          </w:rPr>
                          <m:t>HI</m:t>
                        </m:r>
                      </m:e>
                      <m:sub>
                        <m:r>
                          <w:rPr>
                            <w:rFonts w:ascii="Cambria Math" w:hAnsi="Cambria Math"/>
                            <w:sz w:val="18"/>
                            <w:szCs w:val="18"/>
                          </w:rPr>
                          <m:t>t</m:t>
                        </m:r>
                        <m:r>
                          <w:rPr>
                            <w:rFonts w:ascii="Cambria Math" w:hAnsi="Cambria Math"/>
                          </w:rPr>
                          <m:t>ot</m:t>
                        </m:r>
                      </m:sub>
                    </m:sSub>
                  </m:e>
                  <m:sup>
                    <m:r>
                      <w:rPr>
                        <w:rFonts w:ascii="Cambria Math" w:hAnsi="Cambria Math"/>
                        <w:sz w:val="18"/>
                        <w:szCs w:val="18"/>
                      </w:rPr>
                      <m:t>IA</m:t>
                    </m:r>
                  </m:sup>
                </m:sSup>
                <m:r>
                  <w:rPr>
                    <w:rFonts w:ascii="Cambria Math" w:hAnsi="Cambria Math"/>
                    <w:sz w:val="18"/>
                    <w:szCs w:val="18"/>
                  </w:rPr>
                  <m:t xml:space="preserve"> </m:t>
                </m:r>
                <m:d>
                  <m:dPr>
                    <m:ctrlPr>
                      <w:rPr>
                        <w:rFonts w:ascii="Cambria Math" w:hAnsi="Cambria Math"/>
                        <w:i/>
                        <w:sz w:val="18"/>
                        <w:szCs w:val="18"/>
                      </w:rPr>
                    </m:ctrlPr>
                  </m:dPr>
                  <m:e>
                    <m:r>
                      <w:rPr>
                        <w:rStyle w:val="tlid-translation"/>
                        <w:rFonts w:ascii="Cambria Math" w:hAnsi="Cambria Math"/>
                        <w:sz w:val="18"/>
                        <w:szCs w:val="18"/>
                      </w:rPr>
                      <m:t>t</m:t>
                    </m:r>
                  </m:e>
                </m:d>
                <m:r>
                  <w:rPr>
                    <w:rStyle w:val="tlid-translation"/>
                    <w:rFonts w:ascii="Cambria Math" w:hAnsi="Cambria Math"/>
                    <w:sz w:val="18"/>
                    <w:szCs w:val="18"/>
                  </w:rPr>
                  <m:t xml:space="preserve">= </m:t>
                </m:r>
                <m:nary>
                  <m:naryPr>
                    <m:chr m:val="∑"/>
                    <m:limLoc m:val="undOvr"/>
                    <m:ctrlPr>
                      <w:rPr>
                        <w:rFonts w:ascii="Cambria Math" w:hAnsi="Cambria Math"/>
                        <w:i/>
                        <w:sz w:val="18"/>
                        <w:szCs w:val="18"/>
                      </w:rPr>
                    </m:ctrlPr>
                  </m:naryPr>
                  <m:sub>
                    <m:r>
                      <w:rPr>
                        <w:rStyle w:val="tlid-translation"/>
                        <w:rFonts w:ascii="Cambria Math" w:hAnsi="Cambria Math"/>
                        <w:sz w:val="18"/>
                        <w:szCs w:val="18"/>
                      </w:rPr>
                      <m:t>j=1</m:t>
                    </m:r>
                  </m:sub>
                  <m:sup>
                    <m:r>
                      <w:rPr>
                        <w:rFonts w:ascii="Cambria Math" w:hAnsi="Cambria Math"/>
                        <w:sz w:val="18"/>
                        <w:szCs w:val="18"/>
                      </w:rPr>
                      <m:t>n</m:t>
                    </m:r>
                  </m:sup>
                  <m:e>
                    <m:sSub>
                      <m:sSubPr>
                        <m:ctrlPr>
                          <w:rPr>
                            <w:rFonts w:ascii="Cambria Math" w:hAnsi="Cambria Math"/>
                            <w:i/>
                            <w:sz w:val="18"/>
                            <w:szCs w:val="18"/>
                          </w:rPr>
                        </m:ctrlPr>
                      </m:sSubPr>
                      <m:e>
                        <m:r>
                          <w:rPr>
                            <w:rStyle w:val="tlid-translation"/>
                            <w:rFonts w:ascii="Cambria Math" w:hAnsi="Cambria Math"/>
                            <w:sz w:val="18"/>
                            <w:szCs w:val="18"/>
                          </w:rPr>
                          <m:t>HI</m:t>
                        </m:r>
                      </m:e>
                      <m:sub>
                        <m:r>
                          <w:rPr>
                            <w:rStyle w:val="tlid-translation"/>
                            <w:rFonts w:ascii="Cambria Math" w:hAnsi="Cambria Math"/>
                            <w:sz w:val="18"/>
                            <w:szCs w:val="18"/>
                          </w:rPr>
                          <m:t>agg,  j</m:t>
                        </m:r>
                      </m:sub>
                    </m:sSub>
                    <m:r>
                      <w:rPr>
                        <w:rStyle w:val="tlid-translation"/>
                        <w:rFonts w:ascii="Cambria Math" w:hAnsi="Cambria Math"/>
                        <w:sz w:val="18"/>
                        <w:szCs w:val="18"/>
                      </w:rPr>
                      <m:t xml:space="preserve"> (t)</m:t>
                    </m:r>
                  </m:e>
                </m:nary>
                <m:r>
                  <w:rPr>
                    <w:rStyle w:val="tlid-translation"/>
                    <w:rFonts w:ascii="Cambria Math" w:hAnsi="Cambria Math"/>
                    <w:sz w:val="18"/>
                    <w:szCs w:val="18"/>
                  </w:rPr>
                  <m:t xml:space="preserve">      (2</m:t>
                </m:r>
                <m:r>
                  <w:rPr>
                    <w:rStyle w:val="tlid-translation"/>
                    <w:rFonts w:ascii="Cambria Math" w:hAnsi="Cambria Math"/>
                    <w:sz w:val="18"/>
                    <w:szCs w:val="18"/>
                  </w:rPr>
                  <m:t>5</m:t>
                </m:r>
                <m:r>
                  <w:rPr>
                    <w:rStyle w:val="tlid-translation"/>
                    <w:rFonts w:ascii="Cambria Math" w:hAnsi="Cambria Math"/>
                    <w:sz w:val="18"/>
                    <w:szCs w:val="18"/>
                  </w:rPr>
                  <m:t>)</m:t>
                </m:r>
              </m:oMath>
            </m:oMathPara>
          </w:p>
        </w:tc>
        <w:tc>
          <w:tcPr>
            <w:tcW w:w="4962" w:type="dxa"/>
            <w:tcBorders>
              <w:top w:val="single" w:sz="4" w:space="0" w:color="auto"/>
              <w:bottom w:val="single" w:sz="4" w:space="0" w:color="auto"/>
            </w:tcBorders>
            <w:vAlign w:val="center"/>
          </w:tcPr>
          <w:p w14:paraId="73A19423" w14:textId="77777777" w:rsidR="00CB676E" w:rsidRPr="00F71999" w:rsidRDefault="00CB676E" w:rsidP="008A0E75">
            <w:pPr>
              <w:spacing w:line="360" w:lineRule="auto"/>
              <w:jc w:val="center"/>
              <w:rPr>
                <w:b/>
                <w:bCs/>
                <w:i/>
                <w:sz w:val="18"/>
                <w:szCs w:val="18"/>
                <w:lang w:val="en-US"/>
              </w:rPr>
            </w:pPr>
            <w:r w:rsidRPr="00F71999">
              <w:rPr>
                <w:b/>
                <w:bCs/>
                <w:i/>
                <w:sz w:val="18"/>
                <w:szCs w:val="18"/>
                <w:lang w:val="en-US"/>
              </w:rPr>
              <w:t>HI</w:t>
            </w:r>
            <w:r w:rsidRPr="00F71999">
              <w:rPr>
                <w:b/>
                <w:bCs/>
                <w:i/>
                <w:sz w:val="18"/>
                <w:szCs w:val="18"/>
                <w:vertAlign w:val="subscript"/>
                <w:lang w:val="en-US"/>
              </w:rPr>
              <w:t>agg, j</w:t>
            </w:r>
            <w:r w:rsidRPr="00F71999">
              <w:rPr>
                <w:sz w:val="18"/>
                <w:szCs w:val="18"/>
                <w:lang w:val="en-US"/>
              </w:rPr>
              <w:t xml:space="preserve"> = Aggregated </w:t>
            </w:r>
            <w:r w:rsidRPr="00F71999">
              <w:rPr>
                <w:rStyle w:val="tlid-translation"/>
                <w:sz w:val="18"/>
                <w:szCs w:val="18"/>
                <w:lang w:val="en-US"/>
              </w:rPr>
              <w:t xml:space="preserve">Hazard Index of chemical species </w:t>
            </w:r>
            <w:r w:rsidRPr="00F71999">
              <w:rPr>
                <w:rStyle w:val="tlid-translation"/>
                <w:i/>
                <w:iCs/>
                <w:sz w:val="18"/>
                <w:szCs w:val="18"/>
                <w:lang w:val="en-US"/>
              </w:rPr>
              <w:t>j</w:t>
            </w:r>
            <w:r w:rsidRPr="00F71999">
              <w:rPr>
                <w:rStyle w:val="tlid-translation"/>
                <w:sz w:val="18"/>
                <w:szCs w:val="18"/>
                <w:lang w:val="en-US"/>
              </w:rPr>
              <w:t xml:space="preserve"> </w:t>
            </w:r>
            <w:r w:rsidRPr="00F71999">
              <w:rPr>
                <w:sz w:val="18"/>
                <w:szCs w:val="18"/>
                <w:lang w:val="en-US"/>
              </w:rPr>
              <w:t xml:space="preserve">at time </w:t>
            </w:r>
            <w:r w:rsidRPr="00F71999">
              <w:rPr>
                <w:i/>
                <w:iCs/>
                <w:sz w:val="18"/>
                <w:szCs w:val="18"/>
                <w:lang w:val="en-US"/>
              </w:rPr>
              <w:t>t</w:t>
            </w:r>
            <w:r w:rsidRPr="00F71999">
              <w:rPr>
                <w:sz w:val="18"/>
                <w:szCs w:val="18"/>
                <w:lang w:val="en-US"/>
              </w:rPr>
              <w:t>;</w:t>
            </w:r>
            <w:r w:rsidRPr="00F71999">
              <w:rPr>
                <w:iCs/>
                <w:sz w:val="18"/>
                <w:szCs w:val="18"/>
                <w:lang w:val="en-US"/>
              </w:rPr>
              <w:t xml:space="preserve"> </w:t>
            </w:r>
            <w:r>
              <w:rPr>
                <w:b/>
                <w:bCs/>
                <w:i/>
                <w:sz w:val="18"/>
                <w:szCs w:val="18"/>
                <w:lang w:val="en-US"/>
              </w:rPr>
              <w:t xml:space="preserve">n </w:t>
            </w:r>
            <w:r w:rsidRPr="00F71999">
              <w:rPr>
                <w:iCs/>
                <w:sz w:val="18"/>
                <w:szCs w:val="18"/>
                <w:lang w:val="en-US"/>
              </w:rPr>
              <w:t>= N</w:t>
            </w:r>
            <w:r w:rsidRPr="00F71999">
              <w:rPr>
                <w:rStyle w:val="tlid-translation"/>
                <w:iCs/>
                <w:sz w:val="18"/>
                <w:szCs w:val="18"/>
                <w:lang w:val="en"/>
              </w:rPr>
              <w:t>umber of chemical species.</w:t>
            </w:r>
          </w:p>
        </w:tc>
        <w:tc>
          <w:tcPr>
            <w:tcW w:w="1193" w:type="dxa"/>
            <w:tcBorders>
              <w:top w:val="single" w:sz="4" w:space="0" w:color="auto"/>
              <w:bottom w:val="single" w:sz="4" w:space="0" w:color="auto"/>
            </w:tcBorders>
            <w:vAlign w:val="center"/>
          </w:tcPr>
          <w:p w14:paraId="18BD0265" w14:textId="77777777" w:rsidR="00CB676E" w:rsidRPr="00F71999" w:rsidRDefault="00CB676E" w:rsidP="008A0E75">
            <w:pPr>
              <w:spacing w:line="360" w:lineRule="auto"/>
              <w:jc w:val="center"/>
              <w:rPr>
                <w:rFonts w:eastAsia="Times New Roman"/>
                <w:sz w:val="20"/>
                <w:szCs w:val="20"/>
                <w:lang w:val="en-US" w:eastAsia="pt-BR"/>
              </w:rPr>
            </w:pPr>
            <w:r w:rsidRPr="00F71999">
              <w:rPr>
                <w:rFonts w:eastAsia="Times New Roman"/>
                <w:sz w:val="20"/>
                <w:szCs w:val="20"/>
                <w:lang w:val="en-US" w:eastAsia="pt-BR"/>
              </w:rPr>
              <w:t xml:space="preserve">U.S. EPA </w:t>
            </w:r>
            <w:r w:rsidRPr="00F71999">
              <w:rPr>
                <w:rStyle w:val="tlid-translation"/>
                <w:sz w:val="20"/>
                <w:szCs w:val="20"/>
                <w:lang w:val="en"/>
              </w:rPr>
              <w:fldChar w:fldCharType="begin" w:fldLock="1"/>
            </w:r>
            <w:r w:rsidRPr="00F71999">
              <w:rPr>
                <w:rStyle w:val="tlid-translation"/>
                <w:sz w:val="20"/>
                <w:szCs w:val="20"/>
                <w:lang w:val="en"/>
              </w:rPr>
              <w:instrText>ADDIN CSL_CITATION {"citationItems":[{"id":"ITEM-1","itemData":{"ISBN":"EPA/540/R-92/003","author":[{"dropping-particle":"","family":"U.S. EPA","given":"","non-dropping-particle":"","parse-names":false,"suffix":""}],"container-title":"U.S. Environmental Protection Agency","id":"ITEM-1","issued":{"date-parts":[["1989"]]},"title":"Risk Assessment Guidance for Superfund. Vol I: Human Health Evaluation Manual (Part A)","type":"report","volume":"I"},"suppress-author":1,"uris":["http://www.mendeley.com/documents/?uuid=6889687f-1641-49e6-9b56-b2f8aee4ef96"]}],"mendeley":{"formattedCitation":"(1989)","plainTextFormattedCitation":"(1989)","previouslyFormattedCitation":"(1989)"},"properties":{"noteIndex":0},"schema":"https://github.com/citation-style-language/schema/raw/master/csl-citation.json"}</w:instrText>
            </w:r>
            <w:r w:rsidRPr="00F71999">
              <w:rPr>
                <w:rStyle w:val="tlid-translation"/>
                <w:sz w:val="20"/>
                <w:szCs w:val="20"/>
                <w:lang w:val="en"/>
              </w:rPr>
              <w:fldChar w:fldCharType="separate"/>
            </w:r>
            <w:r w:rsidRPr="00F71999">
              <w:rPr>
                <w:rStyle w:val="tlid-translation"/>
                <w:noProof/>
                <w:sz w:val="20"/>
                <w:szCs w:val="20"/>
                <w:lang w:val="en"/>
              </w:rPr>
              <w:t>(1989)</w:t>
            </w:r>
            <w:r w:rsidRPr="00F71999">
              <w:rPr>
                <w:rStyle w:val="tlid-translation"/>
                <w:sz w:val="20"/>
                <w:szCs w:val="20"/>
                <w:lang w:val="en"/>
              </w:rPr>
              <w:fldChar w:fldCharType="end"/>
            </w:r>
          </w:p>
        </w:tc>
      </w:tr>
      <w:tr w:rsidR="00CB676E" w:rsidRPr="005D3BD4" w14:paraId="132D001E" w14:textId="77777777" w:rsidTr="009878C6">
        <w:trPr>
          <w:trHeight w:val="1393"/>
          <w:jc w:val="center"/>
        </w:trPr>
        <w:tc>
          <w:tcPr>
            <w:tcW w:w="2127" w:type="dxa"/>
            <w:tcBorders>
              <w:top w:val="single" w:sz="4" w:space="0" w:color="auto"/>
              <w:bottom w:val="double" w:sz="4" w:space="0" w:color="auto"/>
            </w:tcBorders>
            <w:vAlign w:val="center"/>
          </w:tcPr>
          <w:p w14:paraId="0DCB7127" w14:textId="77777777" w:rsidR="00CB676E" w:rsidRPr="00F71999" w:rsidRDefault="00CB676E" w:rsidP="008A0E75">
            <w:pPr>
              <w:spacing w:line="360" w:lineRule="auto"/>
              <w:jc w:val="center"/>
              <w:rPr>
                <w:sz w:val="20"/>
                <w:szCs w:val="20"/>
                <w:lang w:val="en-US"/>
              </w:rPr>
            </w:pPr>
            <w:r w:rsidRPr="00F71999">
              <w:rPr>
                <w:sz w:val="20"/>
                <w:szCs w:val="20"/>
                <w:lang w:val="en-US"/>
              </w:rPr>
              <w:t>Cumulative potential carcinogenic risk</w:t>
            </w:r>
            <w:r>
              <w:rPr>
                <w:sz w:val="20"/>
                <w:szCs w:val="20"/>
                <w:lang w:val="en-US"/>
              </w:rPr>
              <w:t xml:space="preserve"> </w:t>
            </w:r>
            <w:r w:rsidRPr="00307854">
              <w:rPr>
                <w:sz w:val="20"/>
                <w:szCs w:val="20"/>
                <w:lang w:val="en-US"/>
              </w:rPr>
              <w:t xml:space="preserve">for initial age </w:t>
            </w:r>
            <w:r w:rsidRPr="00307854">
              <w:rPr>
                <w:i/>
                <w:iCs/>
                <w:sz w:val="20"/>
                <w:szCs w:val="20"/>
                <w:lang w:val="en-US"/>
              </w:rPr>
              <w:t>IA</w:t>
            </w:r>
          </w:p>
        </w:tc>
        <w:tc>
          <w:tcPr>
            <w:tcW w:w="6378" w:type="dxa"/>
            <w:tcBorders>
              <w:top w:val="single" w:sz="4" w:space="0" w:color="auto"/>
              <w:bottom w:val="double" w:sz="4" w:space="0" w:color="auto"/>
            </w:tcBorders>
            <w:vAlign w:val="center"/>
          </w:tcPr>
          <w:p w14:paraId="50C0B0C5" w14:textId="65A6183A" w:rsidR="00CB676E" w:rsidRPr="00F71999" w:rsidRDefault="00AC615A" w:rsidP="008A0E75">
            <w:pPr>
              <w:spacing w:line="360" w:lineRule="auto"/>
              <w:jc w:val="center"/>
              <w:rPr>
                <w:rFonts w:eastAsia="Calibri"/>
                <w:sz w:val="18"/>
                <w:szCs w:val="18"/>
              </w:rPr>
            </w:pPr>
            <m:oMathPara>
              <m:oMath>
                <m:sSup>
                  <m:sSupPr>
                    <m:ctrlPr>
                      <w:rPr>
                        <w:rFonts w:ascii="Cambria Math" w:hAnsi="Cambria Math"/>
                        <w:i/>
                        <w:sz w:val="18"/>
                        <w:szCs w:val="18"/>
                      </w:rPr>
                    </m:ctrlPr>
                  </m:sSupPr>
                  <m:e>
                    <m:sSub>
                      <m:sSubPr>
                        <m:ctrlPr>
                          <w:rPr>
                            <w:rFonts w:ascii="Cambria Math" w:hAnsi="Cambria Math"/>
                            <w:i/>
                            <w:sz w:val="18"/>
                            <w:szCs w:val="18"/>
                          </w:rPr>
                        </m:ctrlPr>
                      </m:sSubPr>
                      <m:e>
                        <m:r>
                          <w:rPr>
                            <w:rStyle w:val="tlid-translation"/>
                            <w:rFonts w:ascii="Cambria Math" w:hAnsi="Cambria Math"/>
                            <w:sz w:val="18"/>
                            <w:szCs w:val="18"/>
                          </w:rPr>
                          <m:t>CR</m:t>
                        </m:r>
                      </m:e>
                      <m:sub>
                        <m:r>
                          <w:rPr>
                            <w:rStyle w:val="tlid-translation"/>
                            <w:rFonts w:ascii="Cambria Math" w:hAnsi="Cambria Math"/>
                            <w:sz w:val="18"/>
                            <w:szCs w:val="18"/>
                          </w:rPr>
                          <m:t>cum</m:t>
                        </m:r>
                      </m:sub>
                    </m:sSub>
                  </m:e>
                  <m:sup>
                    <m:r>
                      <w:rPr>
                        <w:rFonts w:ascii="Cambria Math" w:hAnsi="Cambria Math"/>
                        <w:sz w:val="18"/>
                        <w:szCs w:val="18"/>
                      </w:rPr>
                      <m:t>IA</m:t>
                    </m:r>
                  </m:sup>
                </m:sSup>
                <m:r>
                  <w:rPr>
                    <w:rFonts w:ascii="Cambria Math" w:hAnsi="Cambria Math"/>
                    <w:sz w:val="18"/>
                    <w:szCs w:val="18"/>
                  </w:rPr>
                  <m:t xml:space="preserve"> </m:t>
                </m:r>
                <m:d>
                  <m:dPr>
                    <m:ctrlPr>
                      <w:rPr>
                        <w:rFonts w:ascii="Cambria Math" w:hAnsi="Cambria Math"/>
                        <w:i/>
                        <w:sz w:val="18"/>
                        <w:szCs w:val="18"/>
                      </w:rPr>
                    </m:ctrlPr>
                  </m:dPr>
                  <m:e>
                    <m:r>
                      <w:rPr>
                        <w:rStyle w:val="tlid-translation"/>
                        <w:rFonts w:ascii="Cambria Math" w:hAnsi="Cambria Math"/>
                        <w:sz w:val="18"/>
                        <w:szCs w:val="18"/>
                      </w:rPr>
                      <m:t>t</m:t>
                    </m:r>
                  </m:e>
                </m:d>
                <m:r>
                  <w:rPr>
                    <w:rStyle w:val="tlid-translation"/>
                    <w:rFonts w:ascii="Cambria Math" w:hAnsi="Cambria Math"/>
                    <w:sz w:val="18"/>
                    <w:szCs w:val="18"/>
                  </w:rPr>
                  <m:t xml:space="preserve">= </m:t>
                </m:r>
                <m:nary>
                  <m:naryPr>
                    <m:chr m:val="∑"/>
                    <m:limLoc m:val="undOvr"/>
                    <m:ctrlPr>
                      <w:rPr>
                        <w:rFonts w:ascii="Cambria Math" w:hAnsi="Cambria Math"/>
                        <w:i/>
                        <w:sz w:val="18"/>
                        <w:szCs w:val="18"/>
                      </w:rPr>
                    </m:ctrlPr>
                  </m:naryPr>
                  <m:sub>
                    <m:r>
                      <w:rPr>
                        <w:rStyle w:val="tlid-translation"/>
                        <w:rFonts w:ascii="Cambria Math" w:hAnsi="Cambria Math"/>
                        <w:sz w:val="18"/>
                        <w:szCs w:val="18"/>
                      </w:rPr>
                      <m:t>j=1</m:t>
                    </m:r>
                  </m:sub>
                  <m:sup>
                    <m:r>
                      <w:rPr>
                        <w:rFonts w:ascii="Cambria Math" w:hAnsi="Cambria Math"/>
                        <w:sz w:val="18"/>
                        <w:szCs w:val="18"/>
                      </w:rPr>
                      <m:t>n</m:t>
                    </m:r>
                  </m:sup>
                  <m:e>
                    <m:sSub>
                      <m:sSubPr>
                        <m:ctrlPr>
                          <w:rPr>
                            <w:rFonts w:ascii="Cambria Math" w:hAnsi="Cambria Math"/>
                            <w:i/>
                            <w:sz w:val="18"/>
                            <w:szCs w:val="18"/>
                          </w:rPr>
                        </m:ctrlPr>
                      </m:sSubPr>
                      <m:e>
                        <m:r>
                          <w:rPr>
                            <w:rStyle w:val="tlid-translation"/>
                            <w:rFonts w:ascii="Cambria Math" w:hAnsi="Cambria Math"/>
                            <w:sz w:val="18"/>
                            <w:szCs w:val="18"/>
                          </w:rPr>
                          <m:t>CR</m:t>
                        </m:r>
                      </m:e>
                      <m:sub>
                        <m:r>
                          <w:rPr>
                            <w:rStyle w:val="tlid-translation"/>
                            <w:rFonts w:ascii="Cambria Math" w:hAnsi="Cambria Math"/>
                            <w:sz w:val="18"/>
                            <w:szCs w:val="18"/>
                          </w:rPr>
                          <m:t>agg,j</m:t>
                        </m:r>
                      </m:sub>
                    </m:sSub>
                    <m:r>
                      <w:rPr>
                        <w:rStyle w:val="tlid-translation"/>
                        <w:rFonts w:ascii="Cambria Math" w:hAnsi="Cambria Math"/>
                        <w:sz w:val="18"/>
                        <w:szCs w:val="18"/>
                      </w:rPr>
                      <m:t xml:space="preserve"> (t)</m:t>
                    </m:r>
                  </m:e>
                </m:nary>
                <m:r>
                  <w:rPr>
                    <w:rStyle w:val="tlid-translation"/>
                    <w:rFonts w:ascii="Cambria Math" w:hAnsi="Cambria Math"/>
                    <w:sz w:val="18"/>
                    <w:szCs w:val="18"/>
                  </w:rPr>
                  <m:t xml:space="preserve">      (2</m:t>
                </m:r>
                <m:r>
                  <w:rPr>
                    <w:rStyle w:val="tlid-translation"/>
                    <w:rFonts w:ascii="Cambria Math" w:hAnsi="Cambria Math"/>
                    <w:sz w:val="18"/>
                    <w:szCs w:val="18"/>
                  </w:rPr>
                  <m:t>6</m:t>
                </m:r>
                <m:r>
                  <w:rPr>
                    <w:rStyle w:val="tlid-translation"/>
                    <w:rFonts w:ascii="Cambria Math" w:hAnsi="Cambria Math"/>
                    <w:sz w:val="18"/>
                    <w:szCs w:val="18"/>
                  </w:rPr>
                  <m:t>)</m:t>
                </m:r>
              </m:oMath>
            </m:oMathPara>
          </w:p>
        </w:tc>
        <w:tc>
          <w:tcPr>
            <w:tcW w:w="4962" w:type="dxa"/>
            <w:tcBorders>
              <w:top w:val="single" w:sz="4" w:space="0" w:color="auto"/>
              <w:bottom w:val="double" w:sz="4" w:space="0" w:color="auto"/>
            </w:tcBorders>
            <w:vAlign w:val="center"/>
          </w:tcPr>
          <w:p w14:paraId="0B4A59F9" w14:textId="77777777" w:rsidR="00CB676E" w:rsidRPr="00F71999" w:rsidRDefault="00CB676E" w:rsidP="008A0E75">
            <w:pPr>
              <w:spacing w:line="360" w:lineRule="auto"/>
              <w:jc w:val="center"/>
              <w:rPr>
                <w:b/>
                <w:bCs/>
                <w:i/>
                <w:sz w:val="18"/>
                <w:szCs w:val="18"/>
                <w:lang w:val="en-US"/>
              </w:rPr>
            </w:pPr>
            <w:r w:rsidRPr="00F71999">
              <w:rPr>
                <w:b/>
                <w:bCs/>
                <w:i/>
                <w:sz w:val="18"/>
                <w:szCs w:val="18"/>
                <w:lang w:val="en-US"/>
              </w:rPr>
              <w:t>CR</w:t>
            </w:r>
            <w:r w:rsidRPr="00F71999">
              <w:rPr>
                <w:b/>
                <w:bCs/>
                <w:i/>
                <w:sz w:val="18"/>
                <w:szCs w:val="18"/>
                <w:vertAlign w:val="subscript"/>
                <w:lang w:val="en-US"/>
              </w:rPr>
              <w:t>agg, j</w:t>
            </w:r>
            <w:r w:rsidRPr="00F71999">
              <w:rPr>
                <w:sz w:val="18"/>
                <w:szCs w:val="18"/>
                <w:lang w:val="en-US"/>
              </w:rPr>
              <w:t xml:space="preserve"> = Aggregated </w:t>
            </w:r>
            <w:r w:rsidRPr="00432C27">
              <w:rPr>
                <w:sz w:val="18"/>
                <w:szCs w:val="18"/>
                <w:lang w:val="en-US"/>
              </w:rPr>
              <w:t>potential carcinogenic risk</w:t>
            </w:r>
            <w:r w:rsidRPr="00F71999">
              <w:rPr>
                <w:rStyle w:val="tlid-translation"/>
                <w:sz w:val="18"/>
                <w:szCs w:val="18"/>
                <w:lang w:val="en-US"/>
              </w:rPr>
              <w:t xml:space="preserve"> of chemical species </w:t>
            </w:r>
            <w:r w:rsidRPr="00F71999">
              <w:rPr>
                <w:rStyle w:val="tlid-translation"/>
                <w:i/>
                <w:iCs/>
                <w:sz w:val="18"/>
                <w:szCs w:val="18"/>
                <w:lang w:val="en-US"/>
              </w:rPr>
              <w:t>j</w:t>
            </w:r>
            <w:r w:rsidRPr="00F71999">
              <w:rPr>
                <w:rStyle w:val="tlid-translation"/>
                <w:sz w:val="18"/>
                <w:szCs w:val="18"/>
                <w:lang w:val="en-US"/>
              </w:rPr>
              <w:t xml:space="preserve"> </w:t>
            </w:r>
            <w:r w:rsidRPr="00F71999">
              <w:rPr>
                <w:sz w:val="18"/>
                <w:szCs w:val="18"/>
                <w:lang w:val="en-US"/>
              </w:rPr>
              <w:t xml:space="preserve">at time </w:t>
            </w:r>
            <w:r w:rsidRPr="00F71999">
              <w:rPr>
                <w:i/>
                <w:iCs/>
                <w:sz w:val="18"/>
                <w:szCs w:val="18"/>
                <w:lang w:val="en-US"/>
              </w:rPr>
              <w:t>t</w:t>
            </w:r>
            <w:r w:rsidRPr="00F71999">
              <w:rPr>
                <w:sz w:val="18"/>
                <w:szCs w:val="18"/>
                <w:lang w:val="en-US"/>
              </w:rPr>
              <w:t>;</w:t>
            </w:r>
          </w:p>
        </w:tc>
        <w:tc>
          <w:tcPr>
            <w:tcW w:w="1193" w:type="dxa"/>
            <w:tcBorders>
              <w:top w:val="single" w:sz="4" w:space="0" w:color="auto"/>
              <w:bottom w:val="double" w:sz="4" w:space="0" w:color="auto"/>
            </w:tcBorders>
            <w:vAlign w:val="center"/>
          </w:tcPr>
          <w:p w14:paraId="3E6A6838" w14:textId="77777777" w:rsidR="00CB676E" w:rsidRPr="00F71999" w:rsidRDefault="00CB676E" w:rsidP="008A0E75">
            <w:pPr>
              <w:spacing w:line="360" w:lineRule="auto"/>
              <w:jc w:val="center"/>
              <w:rPr>
                <w:rFonts w:eastAsia="Times New Roman"/>
                <w:sz w:val="20"/>
                <w:szCs w:val="20"/>
                <w:lang w:val="en-US" w:eastAsia="pt-BR"/>
              </w:rPr>
            </w:pPr>
            <w:r w:rsidRPr="00F71999">
              <w:rPr>
                <w:rFonts w:eastAsia="Times New Roman"/>
                <w:sz w:val="20"/>
                <w:szCs w:val="20"/>
                <w:lang w:val="en-US" w:eastAsia="pt-BR"/>
              </w:rPr>
              <w:t xml:space="preserve">U.S. EPA </w:t>
            </w:r>
            <w:r w:rsidRPr="00F71999">
              <w:rPr>
                <w:rStyle w:val="tlid-translation"/>
                <w:sz w:val="20"/>
                <w:szCs w:val="20"/>
                <w:lang w:val="en"/>
              </w:rPr>
              <w:fldChar w:fldCharType="begin" w:fldLock="1"/>
            </w:r>
            <w:r w:rsidRPr="00F71999">
              <w:rPr>
                <w:rStyle w:val="tlid-translation"/>
                <w:sz w:val="20"/>
                <w:szCs w:val="20"/>
                <w:lang w:val="en"/>
              </w:rPr>
              <w:instrText>ADDIN CSL_CITATION {"citationItems":[{"id":"ITEM-1","itemData":{"ISBN":"EPA/540/R-92/003","author":[{"dropping-particle":"","family":"U.S. EPA","given":"","non-dropping-particle":"","parse-names":false,"suffix":""}],"container-title":"U.S. Environmental Protection Agency","id":"ITEM-1","issued":{"date-parts":[["1989"]]},"title":"Risk Assessment Guidance for Superfund. Vol I: Human Health Evaluation Manual (Part A)","type":"report","volume":"I"},"suppress-author":1,"uris":["http://www.mendeley.com/documents/?uuid=6889687f-1641-49e6-9b56-b2f8aee4ef96"]}],"mendeley":{"formattedCitation":"(1989)","plainTextFormattedCitation":"(1989)","previouslyFormattedCitation":"(1989)"},"properties":{"noteIndex":0},"schema":"https://github.com/citation-style-language/schema/raw/master/csl-citation.json"}</w:instrText>
            </w:r>
            <w:r w:rsidRPr="00F71999">
              <w:rPr>
                <w:rStyle w:val="tlid-translation"/>
                <w:sz w:val="20"/>
                <w:szCs w:val="20"/>
                <w:lang w:val="en"/>
              </w:rPr>
              <w:fldChar w:fldCharType="separate"/>
            </w:r>
            <w:r w:rsidRPr="00F71999">
              <w:rPr>
                <w:rStyle w:val="tlid-translation"/>
                <w:noProof/>
                <w:sz w:val="20"/>
                <w:szCs w:val="20"/>
                <w:lang w:val="en"/>
              </w:rPr>
              <w:t>(1989)</w:t>
            </w:r>
            <w:r w:rsidRPr="00F71999">
              <w:rPr>
                <w:rStyle w:val="tlid-translation"/>
                <w:sz w:val="20"/>
                <w:szCs w:val="20"/>
                <w:lang w:val="en"/>
              </w:rPr>
              <w:fldChar w:fldCharType="end"/>
            </w:r>
          </w:p>
        </w:tc>
      </w:tr>
    </w:tbl>
    <w:p w14:paraId="6F3A1C52" w14:textId="385F7F08" w:rsidR="00CB676E" w:rsidRPr="00CB676E" w:rsidRDefault="00CB676E" w:rsidP="00CB676E">
      <w:pPr>
        <w:spacing w:after="0" w:line="276" w:lineRule="auto"/>
        <w:jc w:val="both"/>
        <w:rPr>
          <w:rStyle w:val="tlid-translation"/>
          <w:sz w:val="28"/>
          <w:lang w:val="en"/>
        </w:rPr>
      </w:pPr>
    </w:p>
    <w:p w14:paraId="4620D29E" w14:textId="77777777" w:rsidR="00130E0F" w:rsidRDefault="00130E0F" w:rsidP="00CB676E">
      <w:pPr>
        <w:autoSpaceDE w:val="0"/>
        <w:autoSpaceDN w:val="0"/>
        <w:adjustRightInd w:val="0"/>
        <w:spacing w:after="0" w:line="240" w:lineRule="auto"/>
        <w:rPr>
          <w:sz w:val="28"/>
          <w:lang w:val="en-US"/>
        </w:rPr>
      </w:pPr>
      <w:r>
        <w:rPr>
          <w:sz w:val="28"/>
          <w:lang w:val="en-US"/>
        </w:rPr>
        <w:br w:type="page"/>
      </w:r>
    </w:p>
    <w:p w14:paraId="6F87FDB9" w14:textId="77777777" w:rsidR="00CB676E" w:rsidRDefault="00CB676E" w:rsidP="00C31A55">
      <w:pPr>
        <w:spacing w:before="240" w:after="0" w:line="276" w:lineRule="auto"/>
        <w:jc w:val="center"/>
        <w:rPr>
          <w:rStyle w:val="tlid-translation"/>
          <w:b/>
          <w:sz w:val="32"/>
          <w:lang w:val="en"/>
        </w:rPr>
        <w:sectPr w:rsidR="00CB676E" w:rsidSect="00CB676E">
          <w:pgSz w:w="16838" w:h="11906" w:orient="landscape"/>
          <w:pgMar w:top="720" w:right="720" w:bottom="720" w:left="720" w:header="709" w:footer="709" w:gutter="0"/>
          <w:cols w:space="708"/>
          <w:titlePg/>
          <w:docGrid w:linePitch="360"/>
        </w:sectPr>
      </w:pPr>
    </w:p>
    <w:p w14:paraId="0BF286F5" w14:textId="3E611AC9" w:rsidR="00AB7DD0" w:rsidRPr="00AB7DD0" w:rsidRDefault="00AB7DD0" w:rsidP="007A6C07">
      <w:pPr>
        <w:spacing w:before="240" w:line="360" w:lineRule="auto"/>
        <w:jc w:val="center"/>
        <w:rPr>
          <w:rStyle w:val="tlid-translation"/>
          <w:sz w:val="28"/>
          <w:lang w:val="en"/>
        </w:rPr>
      </w:pPr>
      <w:r w:rsidRPr="00BD6F4A">
        <w:rPr>
          <w:b/>
          <w:sz w:val="28"/>
          <w:lang w:val="en-US"/>
        </w:rPr>
        <w:lastRenderedPageBreak/>
        <w:t xml:space="preserve">Table </w:t>
      </w:r>
      <w:r>
        <w:rPr>
          <w:b/>
          <w:sz w:val="28"/>
          <w:lang w:val="en-US"/>
        </w:rPr>
        <w:t>5</w:t>
      </w:r>
      <w:r w:rsidRPr="00BD6F4A">
        <w:rPr>
          <w:b/>
          <w:sz w:val="28"/>
          <w:lang w:val="en-US"/>
        </w:rPr>
        <w:t xml:space="preserve"> </w:t>
      </w:r>
      <w:r w:rsidRPr="00BD6F4A">
        <w:rPr>
          <w:sz w:val="28"/>
          <w:lang w:val="en-US"/>
        </w:rPr>
        <w:t xml:space="preserve">– </w:t>
      </w:r>
      <w:r>
        <w:rPr>
          <w:rStyle w:val="tlid-translation"/>
          <w:sz w:val="28"/>
          <w:lang w:val="en"/>
        </w:rPr>
        <w:t>Human health risk characterization</w:t>
      </w:r>
      <w:r w:rsidR="005B55FB">
        <w:rPr>
          <w:rStyle w:val="tlid-translation"/>
          <w:sz w:val="28"/>
          <w:lang w:val="en"/>
        </w:rPr>
        <w:t>s</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0"/>
        <w:gridCol w:w="3245"/>
        <w:gridCol w:w="3246"/>
      </w:tblGrid>
      <w:tr w:rsidR="004B679D" w:rsidRPr="00C31A55" w14:paraId="10D540C3" w14:textId="77777777" w:rsidTr="004B679D">
        <w:trPr>
          <w:jc w:val="center"/>
        </w:trPr>
        <w:tc>
          <w:tcPr>
            <w:tcW w:w="3250" w:type="dxa"/>
            <w:tcBorders>
              <w:top w:val="double" w:sz="4" w:space="0" w:color="auto"/>
              <w:bottom w:val="double" w:sz="4" w:space="0" w:color="auto"/>
            </w:tcBorders>
            <w:vAlign w:val="center"/>
          </w:tcPr>
          <w:p w14:paraId="03783261" w14:textId="77777777" w:rsidR="004B679D" w:rsidRPr="00370B13" w:rsidRDefault="004B679D" w:rsidP="007A6C07">
            <w:pPr>
              <w:spacing w:line="360" w:lineRule="auto"/>
              <w:jc w:val="center"/>
              <w:rPr>
                <w:rStyle w:val="tlid-translation"/>
                <w:sz w:val="20"/>
                <w:szCs w:val="20"/>
                <w:lang w:val="en-US"/>
              </w:rPr>
            </w:pPr>
            <w:r w:rsidRPr="00370B13">
              <w:rPr>
                <w:rStyle w:val="tlid-translation"/>
                <w:sz w:val="20"/>
                <w:szCs w:val="20"/>
                <w:lang w:val="en-US"/>
              </w:rPr>
              <w:t>Risk</w:t>
            </w:r>
          </w:p>
        </w:tc>
        <w:tc>
          <w:tcPr>
            <w:tcW w:w="3245" w:type="dxa"/>
            <w:tcBorders>
              <w:top w:val="double" w:sz="4" w:space="0" w:color="auto"/>
              <w:bottom w:val="double" w:sz="4" w:space="0" w:color="auto"/>
            </w:tcBorders>
            <w:vAlign w:val="center"/>
          </w:tcPr>
          <w:p w14:paraId="35316332" w14:textId="77777777" w:rsidR="004B679D" w:rsidRPr="00370B13" w:rsidRDefault="004B679D" w:rsidP="007A6C07">
            <w:pPr>
              <w:spacing w:line="360" w:lineRule="auto"/>
              <w:jc w:val="center"/>
              <w:rPr>
                <w:rStyle w:val="tlid-translation"/>
                <w:sz w:val="20"/>
                <w:szCs w:val="20"/>
                <w:lang w:val="en-US"/>
              </w:rPr>
            </w:pPr>
            <w:r w:rsidRPr="00370B13">
              <w:rPr>
                <w:rStyle w:val="tlid-translation"/>
                <w:sz w:val="20"/>
                <w:szCs w:val="20"/>
                <w:lang w:val="en-US"/>
              </w:rPr>
              <w:t>Non-carcinogenic</w:t>
            </w:r>
          </w:p>
          <w:p w14:paraId="42B7323B" w14:textId="77777777" w:rsidR="004B679D" w:rsidRPr="00370B13" w:rsidRDefault="004B679D" w:rsidP="007A6C07">
            <w:pPr>
              <w:spacing w:line="360" w:lineRule="auto"/>
              <w:jc w:val="center"/>
              <w:rPr>
                <w:rStyle w:val="tlid-translation"/>
                <w:sz w:val="20"/>
                <w:szCs w:val="20"/>
                <w:lang w:val="en-US"/>
              </w:rPr>
            </w:pPr>
            <w:r w:rsidRPr="00370B13">
              <w:rPr>
                <w:rStyle w:val="tlid-translation"/>
                <w:sz w:val="20"/>
                <w:szCs w:val="20"/>
                <w:lang w:val="en-US"/>
              </w:rPr>
              <w:fldChar w:fldCharType="begin" w:fldLock="1"/>
            </w:r>
            <w:r w:rsidRPr="00370B13">
              <w:rPr>
                <w:rStyle w:val="tlid-translation"/>
                <w:sz w:val="20"/>
                <w:szCs w:val="20"/>
                <w:lang w:val="en-US"/>
              </w:rPr>
              <w:instrText>ADDIN CSL_CITATION {"citationItems":[{"id":"ITEM-1","itemData":{"ISBN":"EPA/540/R-92/003","author":[{"dropping-particle":"","family":"U.S. EPA","given":"","non-dropping-particle":"","parse-names":false,"suffix":""}],"container-title":"U.S. Environmental Protection Agency","id":"ITEM-1","issued":{"date-parts":[["1989"]]},"title":"Risk Assessment Guidance for Superfund. Vol I: Human Health Evaluation Manual (Part A)","type":"report","volume":"I"},"uris":["http://www.mendeley.com/documents/?uuid=6889687f-1641-49e6-9b56-b2f8aee4ef96"]}],"mendeley":{"formattedCitation":"(U.S. EPA, 1989)","plainTextFormattedCitation":"(U.S. EPA, 1989)","previouslyFormattedCitation":"(U.S. EPA, 1989)"},"properties":{"noteIndex":0},"schema":"https://github.com/citation-style-language/schema/raw/master/csl-citation.json"}</w:instrText>
            </w:r>
            <w:r w:rsidRPr="00370B13">
              <w:rPr>
                <w:rStyle w:val="tlid-translation"/>
                <w:sz w:val="20"/>
                <w:szCs w:val="20"/>
                <w:lang w:val="en-US"/>
              </w:rPr>
              <w:fldChar w:fldCharType="separate"/>
            </w:r>
            <w:r w:rsidRPr="00370B13">
              <w:rPr>
                <w:rStyle w:val="tlid-translation"/>
                <w:noProof/>
                <w:sz w:val="20"/>
                <w:szCs w:val="20"/>
                <w:lang w:val="en-US"/>
              </w:rPr>
              <w:t>(U.S. EPA, 1989)</w:t>
            </w:r>
            <w:r w:rsidRPr="00370B13">
              <w:rPr>
                <w:rStyle w:val="tlid-translation"/>
                <w:sz w:val="20"/>
                <w:szCs w:val="20"/>
                <w:lang w:val="en-US"/>
              </w:rPr>
              <w:fldChar w:fldCharType="end"/>
            </w:r>
          </w:p>
        </w:tc>
        <w:tc>
          <w:tcPr>
            <w:tcW w:w="3246" w:type="dxa"/>
            <w:tcBorders>
              <w:top w:val="double" w:sz="4" w:space="0" w:color="auto"/>
              <w:bottom w:val="double" w:sz="4" w:space="0" w:color="auto"/>
            </w:tcBorders>
            <w:vAlign w:val="center"/>
          </w:tcPr>
          <w:p w14:paraId="090EDCB3" w14:textId="77777777" w:rsidR="004B679D" w:rsidRPr="00370B13" w:rsidRDefault="004B679D" w:rsidP="007A6C07">
            <w:pPr>
              <w:spacing w:line="360" w:lineRule="auto"/>
              <w:jc w:val="center"/>
              <w:rPr>
                <w:rStyle w:val="tlid-translation"/>
                <w:sz w:val="20"/>
                <w:szCs w:val="20"/>
                <w:lang w:val="en-US"/>
              </w:rPr>
            </w:pPr>
            <w:r w:rsidRPr="00370B13">
              <w:rPr>
                <w:rStyle w:val="tlid-translation"/>
                <w:sz w:val="20"/>
                <w:szCs w:val="20"/>
                <w:lang w:val="en-US"/>
              </w:rPr>
              <w:t>Carcinogenic</w:t>
            </w:r>
          </w:p>
          <w:p w14:paraId="1A357BA6" w14:textId="77777777" w:rsidR="004B679D" w:rsidRPr="00370B13" w:rsidRDefault="004B679D" w:rsidP="007A6C07">
            <w:pPr>
              <w:spacing w:line="360" w:lineRule="auto"/>
              <w:jc w:val="center"/>
              <w:rPr>
                <w:rStyle w:val="tlid-translation"/>
                <w:sz w:val="20"/>
                <w:szCs w:val="20"/>
                <w:lang w:val="en-US"/>
              </w:rPr>
            </w:pPr>
            <w:r w:rsidRPr="00370B13">
              <w:rPr>
                <w:rStyle w:val="tlid-translation"/>
                <w:sz w:val="20"/>
                <w:szCs w:val="20"/>
                <w:lang w:val="en-US"/>
              </w:rPr>
              <w:fldChar w:fldCharType="begin" w:fldLock="1"/>
            </w:r>
            <w:r w:rsidRPr="00370B13">
              <w:rPr>
                <w:rStyle w:val="tlid-translation"/>
                <w:sz w:val="20"/>
                <w:szCs w:val="20"/>
                <w:lang w:val="en-US"/>
              </w:rPr>
              <w:instrText>ADDIN CSL_CITATION {"citationItems":[{"id":"ITEM-1","itemData":{"DOI":"10.1016/j.scitotenv.2013.08.090","ISSN":"0048-9697","author":[{"dropping-particle":"","family":"Li","given":"Zhiyuan","non-dropping-particle":"","parse-names":false,"suffix":""},{"dropping-particle":"","family":"Ma","given":"Zongwei","non-dropping-particle":"","parse-names":false,"suffix":""},{"dropping-particle":"van der","family":"Kuijp","given":"Tsering Jan","non-dropping-particle":"","parse-names":false,"suffix":""},{"dropping-particle":"","family":"Yuan","given":"Zengwei","non-dropping-particle":"","parse-names":false,"suffix":""},{"dropping-particle":"","family":"Huang","given":"Lei","non-dropping-particle":"","parse-names":false,"suffix":""}],"container-title":"Science of The Total Environment","id":"ITEM-1","issued":{"date-parts":[["2014"]]},"page":"843-853","publisher":"Elsevier B.V.","title":"A review of soil heavy metal pollution from mines in China: Pollution and health risk assessment","type":"article-journal","volume":"468-469"},"uris":["http://www.mendeley.com/documents/?uuid=317933a0-c9c3-4d49-b7da-9ce9596fdeb2"]}],"mendeley":{"formattedCitation":"(Li et al., 2014)","plainTextFormattedCitation":"(Li et al., 2014)","previouslyFormattedCitation":"(Li et al., 2014)"},"properties":{"noteIndex":0},"schema":"https://github.com/citation-style-language/schema/raw/master/csl-citation.json"}</w:instrText>
            </w:r>
            <w:r w:rsidRPr="00370B13">
              <w:rPr>
                <w:rStyle w:val="tlid-translation"/>
                <w:sz w:val="20"/>
                <w:szCs w:val="20"/>
                <w:lang w:val="en-US"/>
              </w:rPr>
              <w:fldChar w:fldCharType="separate"/>
            </w:r>
            <w:r w:rsidRPr="00370B13">
              <w:rPr>
                <w:rStyle w:val="tlid-translation"/>
                <w:noProof/>
                <w:sz w:val="20"/>
                <w:szCs w:val="20"/>
                <w:lang w:val="en-US"/>
              </w:rPr>
              <w:t>(Li et al., 2014)</w:t>
            </w:r>
            <w:r w:rsidRPr="00370B13">
              <w:rPr>
                <w:rStyle w:val="tlid-translation"/>
                <w:sz w:val="20"/>
                <w:szCs w:val="20"/>
                <w:lang w:val="en-US"/>
              </w:rPr>
              <w:fldChar w:fldCharType="end"/>
            </w:r>
          </w:p>
        </w:tc>
      </w:tr>
      <w:tr w:rsidR="004B679D" w:rsidRPr="00C31A55" w14:paraId="76579503" w14:textId="77777777" w:rsidTr="004B679D">
        <w:trPr>
          <w:jc w:val="center"/>
        </w:trPr>
        <w:tc>
          <w:tcPr>
            <w:tcW w:w="3250" w:type="dxa"/>
            <w:tcBorders>
              <w:top w:val="double" w:sz="4" w:space="0" w:color="auto"/>
            </w:tcBorders>
            <w:vAlign w:val="center"/>
          </w:tcPr>
          <w:p w14:paraId="602227D1" w14:textId="77777777" w:rsidR="004B679D" w:rsidRPr="00370B13" w:rsidRDefault="004B679D" w:rsidP="006954B6">
            <w:pPr>
              <w:spacing w:before="240" w:line="360" w:lineRule="auto"/>
              <w:jc w:val="center"/>
              <w:rPr>
                <w:rStyle w:val="tlid-translation"/>
                <w:sz w:val="20"/>
                <w:szCs w:val="20"/>
                <w:lang w:val="en-US"/>
              </w:rPr>
            </w:pPr>
            <w:r w:rsidRPr="00370B13">
              <w:rPr>
                <w:rStyle w:val="tlid-translation"/>
                <w:sz w:val="20"/>
                <w:szCs w:val="20"/>
                <w:lang w:val="en"/>
              </w:rPr>
              <w:t>Negligible</w:t>
            </w:r>
          </w:p>
        </w:tc>
        <w:tc>
          <w:tcPr>
            <w:tcW w:w="3245" w:type="dxa"/>
            <w:tcBorders>
              <w:top w:val="double" w:sz="4" w:space="0" w:color="auto"/>
            </w:tcBorders>
            <w:vAlign w:val="center"/>
          </w:tcPr>
          <w:p w14:paraId="195E78DC" w14:textId="77777777" w:rsidR="004B679D" w:rsidRPr="00370B13" w:rsidRDefault="004B679D" w:rsidP="006954B6">
            <w:pPr>
              <w:spacing w:before="240" w:line="360" w:lineRule="auto"/>
              <w:jc w:val="center"/>
              <w:rPr>
                <w:rStyle w:val="tlid-translation"/>
                <w:sz w:val="20"/>
                <w:szCs w:val="20"/>
                <w:lang w:val="en-US"/>
              </w:rPr>
            </w:pPr>
            <w:r w:rsidRPr="00370B13">
              <w:rPr>
                <w:rStyle w:val="tlid-translation"/>
                <w:rFonts w:eastAsiaTheme="minorEastAsia"/>
                <w:i/>
                <w:sz w:val="20"/>
                <w:szCs w:val="20"/>
                <w:lang w:val="en-US"/>
              </w:rPr>
              <w:t xml:space="preserve">HI </w:t>
            </w:r>
            <w:r w:rsidRPr="00370B13">
              <w:rPr>
                <w:rStyle w:val="tlid-translation"/>
                <w:sz w:val="20"/>
                <w:szCs w:val="20"/>
                <w:lang w:val="en-US"/>
              </w:rPr>
              <w:t>&lt; 0.1</w:t>
            </w:r>
          </w:p>
        </w:tc>
        <w:tc>
          <w:tcPr>
            <w:tcW w:w="3246" w:type="dxa"/>
            <w:tcBorders>
              <w:top w:val="double" w:sz="4" w:space="0" w:color="auto"/>
            </w:tcBorders>
            <w:vAlign w:val="center"/>
          </w:tcPr>
          <w:p w14:paraId="584F5408" w14:textId="77777777" w:rsidR="004B679D" w:rsidRPr="00370B13" w:rsidRDefault="004B679D" w:rsidP="006954B6">
            <w:pPr>
              <w:spacing w:before="240" w:line="360" w:lineRule="auto"/>
              <w:jc w:val="center"/>
              <w:rPr>
                <w:rStyle w:val="tlid-translation"/>
                <w:sz w:val="20"/>
                <w:szCs w:val="20"/>
                <w:lang w:val="en-US"/>
              </w:rPr>
            </w:pPr>
            <w:r w:rsidRPr="00370B13">
              <w:rPr>
                <w:rStyle w:val="tlid-translation"/>
                <w:rFonts w:eastAsiaTheme="minorEastAsia"/>
                <w:i/>
                <w:sz w:val="20"/>
                <w:szCs w:val="20"/>
                <w:lang w:val="en-US"/>
              </w:rPr>
              <w:t xml:space="preserve">CR </w:t>
            </w:r>
            <w:r w:rsidRPr="00370B13">
              <w:rPr>
                <w:rStyle w:val="tlid-translation"/>
                <w:rFonts w:eastAsiaTheme="minorEastAsia"/>
                <w:sz w:val="20"/>
                <w:szCs w:val="20"/>
                <w:lang w:val="en-US"/>
              </w:rPr>
              <w:t>&lt; 1.0E-6</w:t>
            </w:r>
          </w:p>
        </w:tc>
      </w:tr>
      <w:tr w:rsidR="004B679D" w:rsidRPr="00C31A55" w14:paraId="4084B18E" w14:textId="77777777" w:rsidTr="004B679D">
        <w:trPr>
          <w:jc w:val="center"/>
        </w:trPr>
        <w:tc>
          <w:tcPr>
            <w:tcW w:w="3250" w:type="dxa"/>
            <w:vAlign w:val="center"/>
          </w:tcPr>
          <w:p w14:paraId="18FC99B1" w14:textId="77777777" w:rsidR="004B679D" w:rsidRPr="00370B13" w:rsidRDefault="004B679D" w:rsidP="006954B6">
            <w:pPr>
              <w:spacing w:before="240" w:line="360" w:lineRule="auto"/>
              <w:jc w:val="center"/>
              <w:rPr>
                <w:rStyle w:val="tlid-translation"/>
                <w:sz w:val="20"/>
                <w:szCs w:val="20"/>
                <w:lang w:val="en-US"/>
              </w:rPr>
            </w:pPr>
            <w:r w:rsidRPr="00370B13">
              <w:rPr>
                <w:rStyle w:val="tlid-translation"/>
                <w:sz w:val="20"/>
                <w:szCs w:val="20"/>
                <w:lang w:val="en-US"/>
              </w:rPr>
              <w:t>Low</w:t>
            </w:r>
          </w:p>
        </w:tc>
        <w:tc>
          <w:tcPr>
            <w:tcW w:w="3245" w:type="dxa"/>
            <w:vAlign w:val="center"/>
          </w:tcPr>
          <w:p w14:paraId="2DA0C9AF" w14:textId="77777777" w:rsidR="004B679D" w:rsidRPr="00370B13" w:rsidRDefault="004B679D" w:rsidP="006954B6">
            <w:pPr>
              <w:spacing w:before="240" w:line="360" w:lineRule="auto"/>
              <w:jc w:val="center"/>
              <w:rPr>
                <w:rStyle w:val="tlid-translation"/>
                <w:sz w:val="20"/>
                <w:szCs w:val="20"/>
                <w:lang w:val="en-US"/>
              </w:rPr>
            </w:pPr>
            <w:r w:rsidRPr="00370B13">
              <w:rPr>
                <w:rStyle w:val="tlid-translation"/>
                <w:sz w:val="20"/>
                <w:szCs w:val="20"/>
                <w:lang w:val="en-US"/>
              </w:rPr>
              <w:t xml:space="preserve">0.1 ≤ </w:t>
            </w:r>
            <w:r w:rsidRPr="00370B13">
              <w:rPr>
                <w:rStyle w:val="tlid-translation"/>
                <w:rFonts w:eastAsiaTheme="minorEastAsia"/>
                <w:i/>
                <w:sz w:val="20"/>
                <w:szCs w:val="20"/>
                <w:lang w:val="en-US"/>
              </w:rPr>
              <w:t xml:space="preserve">HI </w:t>
            </w:r>
            <w:r w:rsidRPr="00370B13">
              <w:rPr>
                <w:rStyle w:val="tlid-translation"/>
                <w:rFonts w:eastAsiaTheme="minorEastAsia"/>
                <w:sz w:val="20"/>
                <w:szCs w:val="20"/>
                <w:lang w:val="en-US"/>
              </w:rPr>
              <w:t>&lt; 1.0</w:t>
            </w:r>
          </w:p>
        </w:tc>
        <w:tc>
          <w:tcPr>
            <w:tcW w:w="3246" w:type="dxa"/>
            <w:vAlign w:val="center"/>
          </w:tcPr>
          <w:p w14:paraId="0C6602C3" w14:textId="77777777" w:rsidR="004B679D" w:rsidRPr="00370B13" w:rsidRDefault="004B679D" w:rsidP="006954B6">
            <w:pPr>
              <w:spacing w:before="240" w:line="360" w:lineRule="auto"/>
              <w:jc w:val="center"/>
              <w:rPr>
                <w:rStyle w:val="tlid-translation"/>
                <w:sz w:val="20"/>
                <w:szCs w:val="20"/>
                <w:lang w:val="en-US"/>
              </w:rPr>
            </w:pPr>
            <w:r w:rsidRPr="00370B13">
              <w:rPr>
                <w:rStyle w:val="tlid-translation"/>
                <w:rFonts w:eastAsiaTheme="minorEastAsia"/>
                <w:sz w:val="20"/>
                <w:szCs w:val="20"/>
                <w:lang w:val="en-US"/>
              </w:rPr>
              <w:t>1.0E-6</w:t>
            </w:r>
            <w:r w:rsidRPr="00370B13">
              <w:rPr>
                <w:rStyle w:val="tlid-translation"/>
                <w:sz w:val="20"/>
                <w:szCs w:val="20"/>
                <w:lang w:val="en-US"/>
              </w:rPr>
              <w:t xml:space="preserve"> ≤ </w:t>
            </w:r>
            <w:r w:rsidRPr="00370B13">
              <w:rPr>
                <w:rStyle w:val="tlid-translation"/>
                <w:rFonts w:eastAsiaTheme="minorEastAsia"/>
                <w:i/>
                <w:sz w:val="20"/>
                <w:szCs w:val="20"/>
                <w:lang w:val="en-US"/>
              </w:rPr>
              <w:t xml:space="preserve">CR </w:t>
            </w:r>
            <w:r w:rsidRPr="00370B13">
              <w:rPr>
                <w:rStyle w:val="tlid-translation"/>
                <w:rFonts w:eastAsiaTheme="minorEastAsia"/>
                <w:sz w:val="20"/>
                <w:szCs w:val="20"/>
                <w:lang w:val="en-US"/>
              </w:rPr>
              <w:t>&lt; 1.0E-4</w:t>
            </w:r>
          </w:p>
        </w:tc>
      </w:tr>
      <w:tr w:rsidR="004B679D" w:rsidRPr="00C31A55" w14:paraId="1868DF2E" w14:textId="77777777" w:rsidTr="006954B6">
        <w:trPr>
          <w:jc w:val="center"/>
        </w:trPr>
        <w:tc>
          <w:tcPr>
            <w:tcW w:w="3250" w:type="dxa"/>
            <w:vAlign w:val="center"/>
          </w:tcPr>
          <w:p w14:paraId="3D9C6FB3" w14:textId="77777777" w:rsidR="004B679D" w:rsidRPr="00370B13" w:rsidRDefault="004B679D" w:rsidP="006954B6">
            <w:pPr>
              <w:spacing w:before="240" w:line="360" w:lineRule="auto"/>
              <w:jc w:val="center"/>
              <w:rPr>
                <w:rStyle w:val="tlid-translation"/>
                <w:sz w:val="20"/>
                <w:szCs w:val="20"/>
                <w:lang w:val="en-US"/>
              </w:rPr>
            </w:pPr>
            <w:r w:rsidRPr="00370B13">
              <w:rPr>
                <w:rStyle w:val="tlid-translation"/>
                <w:sz w:val="20"/>
                <w:szCs w:val="20"/>
                <w:lang w:val="en-US"/>
              </w:rPr>
              <w:t>Medium</w:t>
            </w:r>
          </w:p>
        </w:tc>
        <w:tc>
          <w:tcPr>
            <w:tcW w:w="3245" w:type="dxa"/>
            <w:vAlign w:val="center"/>
          </w:tcPr>
          <w:p w14:paraId="3575FB12" w14:textId="77777777" w:rsidR="004B679D" w:rsidRPr="00370B13" w:rsidRDefault="004B679D" w:rsidP="006954B6">
            <w:pPr>
              <w:spacing w:before="240" w:line="360" w:lineRule="auto"/>
              <w:jc w:val="center"/>
              <w:rPr>
                <w:rStyle w:val="tlid-translation"/>
                <w:sz w:val="20"/>
                <w:szCs w:val="20"/>
                <w:lang w:val="en-US"/>
              </w:rPr>
            </w:pPr>
            <w:r w:rsidRPr="00370B13">
              <w:rPr>
                <w:rStyle w:val="tlid-translation"/>
                <w:sz w:val="20"/>
                <w:szCs w:val="20"/>
                <w:lang w:val="en-US"/>
              </w:rPr>
              <w:t xml:space="preserve">1.0 ≤ </w:t>
            </w:r>
            <w:r w:rsidRPr="00370B13">
              <w:rPr>
                <w:rStyle w:val="tlid-translation"/>
                <w:rFonts w:eastAsiaTheme="minorEastAsia"/>
                <w:i/>
                <w:sz w:val="20"/>
                <w:szCs w:val="20"/>
                <w:lang w:val="en-US"/>
              </w:rPr>
              <w:t xml:space="preserve">HI </w:t>
            </w:r>
            <w:r w:rsidRPr="00370B13">
              <w:rPr>
                <w:rStyle w:val="tlid-translation"/>
                <w:rFonts w:eastAsiaTheme="minorEastAsia"/>
                <w:sz w:val="20"/>
                <w:szCs w:val="20"/>
                <w:lang w:val="en-US"/>
              </w:rPr>
              <w:t>&lt; 4.0</w:t>
            </w:r>
          </w:p>
        </w:tc>
        <w:tc>
          <w:tcPr>
            <w:tcW w:w="3246" w:type="dxa"/>
            <w:vAlign w:val="center"/>
          </w:tcPr>
          <w:p w14:paraId="0A2DC19A" w14:textId="77777777" w:rsidR="004B679D" w:rsidRPr="00370B13" w:rsidRDefault="004B679D" w:rsidP="006954B6">
            <w:pPr>
              <w:spacing w:before="240" w:line="360" w:lineRule="auto"/>
              <w:jc w:val="center"/>
              <w:rPr>
                <w:rStyle w:val="tlid-translation"/>
                <w:sz w:val="20"/>
                <w:szCs w:val="20"/>
                <w:lang w:val="en-US"/>
              </w:rPr>
            </w:pPr>
            <w:r w:rsidRPr="00370B13">
              <w:rPr>
                <w:rStyle w:val="tlid-translation"/>
                <w:sz w:val="20"/>
                <w:szCs w:val="20"/>
                <w:lang w:val="en-US"/>
              </w:rPr>
              <w:t>-</w:t>
            </w:r>
          </w:p>
        </w:tc>
      </w:tr>
      <w:tr w:rsidR="006954B6" w:rsidRPr="00C31A55" w14:paraId="46B5F0E6" w14:textId="77777777" w:rsidTr="006954B6">
        <w:trPr>
          <w:jc w:val="center"/>
        </w:trPr>
        <w:tc>
          <w:tcPr>
            <w:tcW w:w="3250" w:type="dxa"/>
            <w:tcBorders>
              <w:bottom w:val="double" w:sz="4" w:space="0" w:color="auto"/>
            </w:tcBorders>
            <w:vAlign w:val="center"/>
          </w:tcPr>
          <w:p w14:paraId="753AEF2F" w14:textId="649F075E" w:rsidR="006954B6" w:rsidRPr="00370B13" w:rsidRDefault="006954B6" w:rsidP="006954B6">
            <w:pPr>
              <w:spacing w:before="240" w:line="360" w:lineRule="auto"/>
              <w:jc w:val="center"/>
              <w:rPr>
                <w:rStyle w:val="tlid-translation"/>
                <w:sz w:val="20"/>
                <w:szCs w:val="20"/>
                <w:lang w:val="en-US"/>
              </w:rPr>
            </w:pPr>
            <w:r w:rsidRPr="00370B13">
              <w:rPr>
                <w:rStyle w:val="tlid-translation"/>
                <w:sz w:val="20"/>
                <w:szCs w:val="20"/>
                <w:lang w:val="en-US"/>
              </w:rPr>
              <w:t>High</w:t>
            </w:r>
          </w:p>
        </w:tc>
        <w:tc>
          <w:tcPr>
            <w:tcW w:w="3245" w:type="dxa"/>
            <w:tcBorders>
              <w:bottom w:val="double" w:sz="4" w:space="0" w:color="auto"/>
            </w:tcBorders>
            <w:vAlign w:val="center"/>
          </w:tcPr>
          <w:p w14:paraId="70F6DD73" w14:textId="43EA8E8B" w:rsidR="006954B6" w:rsidRPr="00370B13" w:rsidRDefault="006954B6" w:rsidP="006954B6">
            <w:pPr>
              <w:spacing w:before="240" w:line="360" w:lineRule="auto"/>
              <w:jc w:val="center"/>
              <w:rPr>
                <w:rStyle w:val="tlid-translation"/>
                <w:sz w:val="20"/>
                <w:szCs w:val="20"/>
                <w:lang w:val="en-US"/>
              </w:rPr>
            </w:pPr>
            <w:r w:rsidRPr="00370B13">
              <w:rPr>
                <w:rStyle w:val="tlid-translation"/>
                <w:sz w:val="20"/>
                <w:szCs w:val="20"/>
                <w:lang w:val="en-US"/>
              </w:rPr>
              <w:t xml:space="preserve">4.0 ≤ </w:t>
            </w:r>
            <w:r w:rsidRPr="00370B13">
              <w:rPr>
                <w:rStyle w:val="tlid-translation"/>
                <w:rFonts w:eastAsiaTheme="minorEastAsia"/>
                <w:i/>
                <w:sz w:val="20"/>
                <w:szCs w:val="20"/>
                <w:lang w:val="en-US"/>
              </w:rPr>
              <w:t>HI</w:t>
            </w:r>
          </w:p>
        </w:tc>
        <w:tc>
          <w:tcPr>
            <w:tcW w:w="3246" w:type="dxa"/>
            <w:tcBorders>
              <w:bottom w:val="double" w:sz="4" w:space="0" w:color="auto"/>
            </w:tcBorders>
            <w:vAlign w:val="center"/>
          </w:tcPr>
          <w:p w14:paraId="499A7CE3" w14:textId="186B4BD5" w:rsidR="006954B6" w:rsidRPr="00370B13" w:rsidRDefault="006954B6" w:rsidP="006954B6">
            <w:pPr>
              <w:spacing w:before="240" w:line="360" w:lineRule="auto"/>
              <w:jc w:val="center"/>
              <w:rPr>
                <w:rStyle w:val="tlid-translation"/>
                <w:rFonts w:eastAsiaTheme="minorEastAsia"/>
                <w:sz w:val="20"/>
                <w:szCs w:val="20"/>
                <w:lang w:val="en-US"/>
              </w:rPr>
            </w:pPr>
            <w:r w:rsidRPr="00370B13">
              <w:rPr>
                <w:rStyle w:val="tlid-translation"/>
                <w:rFonts w:eastAsiaTheme="minorEastAsia"/>
                <w:sz w:val="20"/>
                <w:szCs w:val="20"/>
                <w:lang w:val="en-US"/>
              </w:rPr>
              <w:t>1.0E-4</w:t>
            </w:r>
            <w:r w:rsidRPr="00370B13">
              <w:rPr>
                <w:rStyle w:val="tlid-translation"/>
                <w:sz w:val="20"/>
                <w:szCs w:val="20"/>
                <w:lang w:val="en-US"/>
              </w:rPr>
              <w:t xml:space="preserve"> ≤ </w:t>
            </w:r>
            <w:r w:rsidRPr="00370B13">
              <w:rPr>
                <w:rStyle w:val="tlid-translation"/>
                <w:rFonts w:eastAsiaTheme="minorEastAsia"/>
                <w:i/>
                <w:sz w:val="20"/>
                <w:szCs w:val="20"/>
                <w:lang w:val="en-US"/>
              </w:rPr>
              <w:t>CR</w:t>
            </w:r>
          </w:p>
        </w:tc>
      </w:tr>
    </w:tbl>
    <w:p w14:paraId="58CD44A2" w14:textId="77777777" w:rsidR="006954B6" w:rsidRDefault="006954B6" w:rsidP="004B679D">
      <w:pPr>
        <w:spacing w:line="276" w:lineRule="auto"/>
        <w:jc w:val="center"/>
        <w:rPr>
          <w:rStyle w:val="tlid-translation"/>
          <w:b/>
          <w:sz w:val="32"/>
          <w:lang w:val="en-US"/>
        </w:rPr>
      </w:pPr>
    </w:p>
    <w:p w14:paraId="5FA87189" w14:textId="1AE4DBB4" w:rsidR="007A6C07" w:rsidRDefault="007A6C07" w:rsidP="004B679D">
      <w:pPr>
        <w:spacing w:line="276" w:lineRule="auto"/>
        <w:jc w:val="center"/>
        <w:rPr>
          <w:rStyle w:val="tlid-translation"/>
          <w:b/>
          <w:sz w:val="32"/>
          <w:lang w:val="en-US"/>
        </w:rPr>
      </w:pPr>
      <w:r>
        <w:rPr>
          <w:rStyle w:val="tlid-translation"/>
          <w:b/>
          <w:sz w:val="32"/>
          <w:lang w:val="en-US"/>
        </w:rPr>
        <w:br w:type="page"/>
      </w:r>
    </w:p>
    <w:p w14:paraId="6B19B5C4" w14:textId="77777777" w:rsidR="007A6C07" w:rsidRDefault="007A6C07" w:rsidP="007A6C07">
      <w:pPr>
        <w:tabs>
          <w:tab w:val="left" w:pos="7938"/>
        </w:tabs>
        <w:autoSpaceDE w:val="0"/>
        <w:autoSpaceDN w:val="0"/>
        <w:adjustRightInd w:val="0"/>
        <w:spacing w:after="0" w:line="240" w:lineRule="auto"/>
        <w:ind w:left="709" w:hanging="709"/>
        <w:jc w:val="center"/>
        <w:rPr>
          <w:rStyle w:val="tlid-translation"/>
          <w:b/>
          <w:sz w:val="32"/>
          <w:szCs w:val="32"/>
          <w:lang w:val="en"/>
        </w:rPr>
      </w:pPr>
      <w:r w:rsidRPr="00702273">
        <w:rPr>
          <w:rStyle w:val="tlid-translation"/>
          <w:b/>
          <w:sz w:val="32"/>
          <w:szCs w:val="32"/>
          <w:lang w:val="en"/>
        </w:rPr>
        <w:lastRenderedPageBreak/>
        <w:t>Uncertainties</w:t>
      </w:r>
    </w:p>
    <w:p w14:paraId="545F1757" w14:textId="77777777" w:rsidR="007A6C07" w:rsidRPr="00702273" w:rsidRDefault="007A6C07" w:rsidP="007A6C07">
      <w:pPr>
        <w:tabs>
          <w:tab w:val="left" w:pos="7938"/>
        </w:tabs>
        <w:autoSpaceDE w:val="0"/>
        <w:autoSpaceDN w:val="0"/>
        <w:adjustRightInd w:val="0"/>
        <w:spacing w:after="0" w:line="240" w:lineRule="auto"/>
        <w:ind w:left="709" w:hanging="709"/>
        <w:jc w:val="center"/>
        <w:rPr>
          <w:b/>
          <w:sz w:val="32"/>
          <w:szCs w:val="32"/>
          <w:lang w:val="en-US"/>
        </w:rPr>
      </w:pPr>
    </w:p>
    <w:p w14:paraId="5F0F3740" w14:textId="191B998B" w:rsidR="007A6C07" w:rsidRPr="00EB59E1" w:rsidRDefault="007A6C07" w:rsidP="007A6C07">
      <w:pPr>
        <w:spacing w:after="0" w:line="276" w:lineRule="auto"/>
        <w:ind w:firstLine="567"/>
        <w:jc w:val="both"/>
        <w:rPr>
          <w:sz w:val="28"/>
          <w:lang w:val="en-US"/>
        </w:rPr>
      </w:pPr>
      <w:r w:rsidRPr="00EB59E1">
        <w:rPr>
          <w:sz w:val="28"/>
          <w:lang w:val="en-US"/>
        </w:rPr>
        <w:t xml:space="preserve">When evaluating the effects of pollutants on human health and ecosystems, assessing uncertainties is an essential issue because it highlights the implications and limitations of the risk assessment process </w:t>
      </w:r>
      <w:r w:rsidRPr="00EB59E1">
        <w:rPr>
          <w:sz w:val="28"/>
          <w:lang w:val="en-US"/>
        </w:rPr>
        <w:fldChar w:fldCharType="begin" w:fldLock="1"/>
      </w:r>
      <w:r w:rsidRPr="00EB59E1">
        <w:rPr>
          <w:sz w:val="28"/>
          <w:lang w:val="en-US"/>
        </w:rPr>
        <w:instrText>ADDIN CSL_CITATION {"citationItems":[{"id":"ITEM-1","itemData":{"DOI":"10.1016/j.envint.2015.09.008","ISBN":"0160-4120","ISSN":"01604120","PMID":"26386465","abstract":"Addressing uncertainties in human health risk assessment is a critical issue when evaluating the effects of contaminants on public health. A range of uncertainties exist through the source-to-outcome continuum, including exposure assessment, hazard and risk characterisation. While various strategies have been applied to characterising uncertainty, classical approaches largely rely on how to maximise the available resources. Expert judgement, defaults and tools for characterising quantitative uncertainty attempt to fill the gap between data and regulation requirements. The experiences of researching 2,3,7,8-tetrachlorodibenzo-p-dioxin (TCDD) illustrated uncertainty sources and how to maximise available information to determine uncertainties, and thereby provide an 'adequate' protection to contaminant exposure. As regulatory requirements and recurring issues increase, the assessment of complex scenarios involving a large number of chemicals requires more sophisticated tools. Recent advances in exposure and toxicology science provide a large data set for environmental contaminants and public health. In particular, biomonitoring information, in vitro data streams and computational toxicology are the crucial factors in the NexGen risk assessment, as well as uncertainties minimisation. Although in this review we cannot yet predict how the exposure science and modern toxicology will develop in the long-term, current techniques from emerging science can be integrated to improve decision-making.","author":[{"dropping-particle":"","family":"Dong","given":"Zhaomin","non-dropping-particle":"","parse-names":false,"suffix":""},{"dropping-particle":"","family":"Liu","given":"Yanju","non-dropping-particle":"","parse-names":false,"suffix":""},{"dropping-particle":"","family":"Duan","given":"Luchun","non-dropping-particle":"","parse-names":false,"suffix":""},{"dropping-particle":"","family":"Bekele","given":"Dawit","non-dropping-particle":"","parse-names":false,"suffix":""},{"dropping-particle":"","family":"Naidu","given":"Ravi","non-dropping-particle":"","parse-names":false,"suffix":""}],"container-title":"Environment International","id":"ITEM-1","issued":{"date-parts":[["2015","12"]]},"page":"120-132","publisher":"Elsevier Ltd","title":"Uncertainties in human health risk assessment of environmental contaminants: A review and perspective","type":"article-journal","volume":"85"},"uris":["http://www.mendeley.com/documents/?uuid=fcb0d010-9273-471a-8c47-4e59e331aeeb"]},{"id":"ITEM-2","itemData":{"DOI":"10.1016/j.jhazmat.2006.11.020","ISBN":"0304-3894","ISSN":"03043894","PMID":"17175099","abstract":"This paper is aimed to candidate the use of an ISO standard procedure (Guide to the Expression of Uncertainty in Measurement, GUM) for quantitative evaluation of uncertainty in Human Risk estimation under chronic exposure to a hazardous chemical compound. Risk was evaluated by using the usual methodologies: the deterministic reasonable maximum exposure (RME) and the statistical Monte Carlo method; in both cases the procedures to evaluate the uncertainty on risk values are detailed. The paper put in evidence that the procedure is able to single out the variables that contribute mostly to the uncertainty. The obtained results show that the application of GUM procedure is easy and straightforward to estimate the uncertainty value on the results of risk estimation. The procedure is applied to a real case concerning the ingestion of milk contaminated by dioxins in a northern part of Italy; the risk value resulted to be over the minimal threshold of 10-6with 20-80% confidence. © 2006 Elsevier B.V. All rights reserved.","author":[{"dropping-particle":"","family":"Sassi","given":"G.","non-dropping-particle":"","parse-names":false,"suffix":""},{"dropping-particle":"","family":"Vernai","given":"A. Magnetti","non-dropping-particle":"","parse-names":false,"suffix":""},{"dropping-particle":"","family":"Ruggeri","given":"B.","non-dropping-particle":"","parse-names":false,"suffix":""}],"container-title":"Journal of Hazardous Materials","id":"ITEM-2","issue":"1-2","issued":{"date-parts":[["2007","6"]]},"page":"296-304","title":"Quantitative estimation of uncertainty in human risk analysis","type":"article-journal","volume":"145"},"uris":["http://www.mendeley.com/documents/?uuid=881b0a9d-e83e-46ce-b573-4827b3e297bc"]}],"mendeley":{"formattedCitation":"(Dong et al., 2015; Sassi et al., 2007)","plainTextFormattedCitation":"(Dong et al., 2015; Sassi et al., 2007)","previouslyFormattedCitation":"(Dong et al., 2015; Sassi et al., 2007)"},"properties":{"noteIndex":0},"schema":"https://github.com/citation-style-language/schema/raw/master/csl-citation.json"}</w:instrText>
      </w:r>
      <w:r w:rsidRPr="00EB59E1">
        <w:rPr>
          <w:sz w:val="28"/>
          <w:lang w:val="en-US"/>
        </w:rPr>
        <w:fldChar w:fldCharType="separate"/>
      </w:r>
      <w:r w:rsidRPr="00EB59E1">
        <w:rPr>
          <w:noProof/>
          <w:sz w:val="28"/>
          <w:lang w:val="en-US"/>
        </w:rPr>
        <w:t>(Dong et al., 2015; Sassi et al., 2007)</w:t>
      </w:r>
      <w:r w:rsidRPr="00EB59E1">
        <w:rPr>
          <w:sz w:val="28"/>
          <w:lang w:val="en-US"/>
        </w:rPr>
        <w:fldChar w:fldCharType="end"/>
      </w:r>
      <w:r w:rsidRPr="00EB59E1">
        <w:rPr>
          <w:sz w:val="28"/>
          <w:lang w:val="en-US"/>
        </w:rPr>
        <w:t xml:space="preserve">. According to the U.S. EPA </w:t>
      </w:r>
      <w:r w:rsidRPr="00EB59E1">
        <w:rPr>
          <w:sz w:val="28"/>
          <w:lang w:val="en-US"/>
        </w:rPr>
        <w:fldChar w:fldCharType="begin" w:fldLock="1"/>
      </w:r>
      <w:r w:rsidRPr="00EB59E1">
        <w:rPr>
          <w:sz w:val="28"/>
          <w:lang w:val="en-US"/>
        </w:rPr>
        <w:instrText>ADDIN CSL_CITATION {"citationItems":[{"id":"ITEM-1","itemData":{"ISBN":"EPA/540/R-92/003","author":[{"dropping-particle":"","family":"U.S. EPA","given":"","non-dropping-particle":"","parse-names":false,"suffix":""}],"container-title":"U.S. Environmental Protection Agency","id":"ITEM-1","issued":{"date-parts":[["1989"]]},"title":"Risk Assessment Guidance for Superfund. Vol I: Human Health Evaluation Manual (Part A)","type":"report","volume":"I"},"suppress-author":1,"uris":["http://www.mendeley.com/documents/?uuid=6889687f-1641-49e6-9b56-b2f8aee4ef96"]}],"mendeley":{"formattedCitation":"(1989)","plainTextFormattedCitation":"(1989)","previouslyFormattedCitation":"(1989)"},"properties":{"noteIndex":0},"schema":"https://github.com/citation-style-language/schema/raw/master/csl-citation.json"}</w:instrText>
      </w:r>
      <w:r w:rsidRPr="00EB59E1">
        <w:rPr>
          <w:sz w:val="28"/>
          <w:lang w:val="en-US"/>
        </w:rPr>
        <w:fldChar w:fldCharType="separate"/>
      </w:r>
      <w:r w:rsidRPr="00EB59E1">
        <w:rPr>
          <w:noProof/>
          <w:sz w:val="28"/>
          <w:lang w:val="en-US"/>
        </w:rPr>
        <w:t>(1989)</w:t>
      </w:r>
      <w:r w:rsidRPr="00EB59E1">
        <w:rPr>
          <w:sz w:val="28"/>
          <w:lang w:val="en-US"/>
        </w:rPr>
        <w:fldChar w:fldCharType="end"/>
      </w:r>
      <w:r w:rsidRPr="00EB59E1">
        <w:rPr>
          <w:sz w:val="28"/>
          <w:lang w:val="en-US"/>
        </w:rPr>
        <w:t xml:space="preserve">, there are three different approaches to the uncertainty analysis: quantitative, semi-quantitative and qualitative methods. The quantitative approach involves the assessment of uncertainties in the exposure parameters, which provides crucial information on the variability and sensitivity of the calculated results </w:t>
      </w:r>
      <w:r w:rsidRPr="00EB59E1">
        <w:rPr>
          <w:sz w:val="28"/>
          <w:lang w:val="en-US"/>
        </w:rPr>
        <w:fldChar w:fldCharType="begin" w:fldLock="1"/>
      </w:r>
      <w:r>
        <w:rPr>
          <w:sz w:val="28"/>
          <w:lang w:val="en-US"/>
        </w:rPr>
        <w:instrText>ADDIN CSL_CITATION {"citationItems":[{"id":"ITEM-1","itemData":{"ISBN":"contract no. DE-AC05-84OR21400","author":[{"dropping-particle":"","family":"U.S. EPA","given":"","non-dropping-particle":"","parse-names":false,"suffix":""}],"container-title":"U. S. Environmental Protection Agency","id":"ITEM-1","issued":{"date-parts":[["1996"]]},"title":"Qualitative Uncertainty Analysis of Superfund Residential Risk Pathway Models for Soil and Groundwater: White Paper","type":"report"},"uris":["http://www.mendeley.com/documents/?uuid=43e11d8d-c611-4548-8ac9-3f3d2cf03a8b"]}],"mendeley":{"formattedCitation":"(U.S. EPA, 1996)","plainTextFormattedCitation":"(U.S. EPA, 1996)","previouslyFormattedCitation":"(U.S. EPA, 1996)"},"properties":{"noteIndex":0},"schema":"https://github.com/citation-style-language/schema/raw/master/csl-citation.json"}</w:instrText>
      </w:r>
      <w:r w:rsidRPr="00EB59E1">
        <w:rPr>
          <w:sz w:val="28"/>
          <w:lang w:val="en-US"/>
        </w:rPr>
        <w:fldChar w:fldCharType="separate"/>
      </w:r>
      <w:r w:rsidRPr="00EB59E1">
        <w:rPr>
          <w:noProof/>
          <w:sz w:val="28"/>
          <w:lang w:val="en-US"/>
        </w:rPr>
        <w:t>(U.S. EPA, 1996)</w:t>
      </w:r>
      <w:r w:rsidRPr="00EB59E1">
        <w:rPr>
          <w:sz w:val="28"/>
          <w:lang w:val="en-US"/>
        </w:rPr>
        <w:fldChar w:fldCharType="end"/>
      </w:r>
      <w:r w:rsidRPr="00EB59E1">
        <w:rPr>
          <w:sz w:val="28"/>
          <w:lang w:val="en-US"/>
        </w:rPr>
        <w:t xml:space="preserve">. For that reason, this method was implemented in the </w:t>
      </w:r>
      <w:r w:rsidR="003F31FE">
        <w:rPr>
          <w:sz w:val="28"/>
          <w:lang w:val="en-US"/>
        </w:rPr>
        <w:t>HERisk</w:t>
      </w:r>
      <w:r w:rsidRPr="00EB59E1">
        <w:rPr>
          <w:sz w:val="28"/>
          <w:lang w:val="en-US"/>
        </w:rPr>
        <w:t xml:space="preserve"> code following the International Organization for Standardization (ISO) standard procedure reported in the Guide for the Expression of Uncertainty in Measurements </w:t>
      </w:r>
      <w:r w:rsidRPr="00EB59E1">
        <w:rPr>
          <w:sz w:val="28"/>
          <w:lang w:val="en-US"/>
        </w:rPr>
        <w:fldChar w:fldCharType="begin" w:fldLock="1"/>
      </w:r>
      <w:r w:rsidRPr="00EB59E1">
        <w:rPr>
          <w:sz w:val="28"/>
          <w:lang w:val="en-US"/>
        </w:rPr>
        <w:instrText>ADDIN CSL_CITATION {"citationItems":[{"id":"ITEM-1","itemData":{"author":[{"dropping-particle":"","family":"ISO","given":"","non-dropping-particle":"","parse-names":false,"suffix":""}],"container-title":"International Organization for Standardization","id":"ITEM-1","issued":{"date-parts":[["2004"]]},"title":"Guide to the expression of uncertainty in measurement (GUM) – Supplement 1: Numerical methods for the propagation of distributions. Geneva","type":"report"},"uris":["http://www.mendeley.com/documents/?uuid=448c85a5-d2d8-4fc0-afb6-bce2b7429fd4"]}],"mendeley":{"formattedCitation":"(ISO, 2004)","plainTextFormattedCitation":"(ISO, 2004)","previouslyFormattedCitation":"(ISO, 2004)"},"properties":{"noteIndex":0},"schema":"https://github.com/citation-style-language/schema/raw/master/csl-citation.json"}</w:instrText>
      </w:r>
      <w:r w:rsidRPr="00EB59E1">
        <w:rPr>
          <w:sz w:val="28"/>
          <w:lang w:val="en-US"/>
        </w:rPr>
        <w:fldChar w:fldCharType="separate"/>
      </w:r>
      <w:r w:rsidRPr="00EB59E1">
        <w:rPr>
          <w:noProof/>
          <w:sz w:val="28"/>
          <w:lang w:val="en-US"/>
        </w:rPr>
        <w:t>(ISO, 2004)</w:t>
      </w:r>
      <w:r w:rsidRPr="00EB59E1">
        <w:rPr>
          <w:sz w:val="28"/>
          <w:lang w:val="en-US"/>
        </w:rPr>
        <w:fldChar w:fldCharType="end"/>
      </w:r>
      <w:r w:rsidRPr="00EB59E1">
        <w:rPr>
          <w:sz w:val="28"/>
          <w:lang w:val="en-US"/>
        </w:rPr>
        <w:t>.</w:t>
      </w:r>
    </w:p>
    <w:p w14:paraId="65C77980" w14:textId="77777777" w:rsidR="007A6C07" w:rsidRDefault="007A6C07" w:rsidP="007A6C07">
      <w:pPr>
        <w:spacing w:after="120" w:line="276" w:lineRule="auto"/>
        <w:ind w:firstLine="567"/>
        <w:jc w:val="both"/>
        <w:rPr>
          <w:sz w:val="28"/>
          <w:lang w:val="en-US"/>
        </w:rPr>
      </w:pPr>
      <w:r w:rsidRPr="00EB59E1">
        <w:rPr>
          <w:sz w:val="28"/>
          <w:lang w:val="en-US"/>
        </w:rPr>
        <w:t>The standard uncertainty of the magnitudes (</w:t>
      </w:r>
      <w:r w:rsidRPr="00EB59E1">
        <w:rPr>
          <w:b/>
          <w:i/>
          <w:sz w:val="28"/>
          <w:lang w:val="en-US"/>
        </w:rPr>
        <w:t>σ</w:t>
      </w:r>
      <w:r w:rsidRPr="00EB59E1">
        <w:rPr>
          <w:b/>
          <w:i/>
          <w:sz w:val="28"/>
          <w:vertAlign w:val="subscript"/>
          <w:lang w:val="en-US"/>
        </w:rPr>
        <w:t>F</w:t>
      </w:r>
      <w:r w:rsidRPr="00EB59E1">
        <w:rPr>
          <w:sz w:val="28"/>
          <w:lang w:val="en-US"/>
        </w:rPr>
        <w:t>) is calculated as a combination of the standard uncertainties of the involved parameters, as shown below:</w:t>
      </w:r>
    </w:p>
    <w:p w14:paraId="308D08E1" w14:textId="77777777" w:rsidR="007A6C07" w:rsidRDefault="007A6C07" w:rsidP="007A6C07">
      <w:pPr>
        <w:spacing w:after="0" w:line="276" w:lineRule="auto"/>
        <w:ind w:firstLine="567"/>
        <w:jc w:val="both"/>
        <w:rPr>
          <w:sz w:val="28"/>
          <w:lang w:val="en-US"/>
        </w:rPr>
      </w:pPr>
    </w:p>
    <w:p w14:paraId="2D9A705D" w14:textId="77777777" w:rsidR="007A6C07" w:rsidRPr="000F4EA9" w:rsidRDefault="00AC615A" w:rsidP="007A6C07">
      <w:pPr>
        <w:spacing w:after="120" w:line="276" w:lineRule="auto"/>
        <w:ind w:firstLine="567"/>
        <w:jc w:val="both"/>
        <w:rPr>
          <w:rStyle w:val="tlid-translation"/>
          <w:rFonts w:eastAsiaTheme="minorEastAsia"/>
          <w:sz w:val="28"/>
        </w:rPr>
      </w:pPr>
      <m:oMathPara>
        <m:oMath>
          <m:sSub>
            <m:sSubPr>
              <m:ctrlPr>
                <w:rPr>
                  <w:rStyle w:val="tlid-translation"/>
                  <w:rFonts w:ascii="Cambria Math" w:eastAsiaTheme="minorEastAsia" w:hAnsi="Cambria Math"/>
                  <w:i/>
                  <w:sz w:val="28"/>
                </w:rPr>
              </m:ctrlPr>
            </m:sSubPr>
            <m:e>
              <m:r>
                <w:rPr>
                  <w:rStyle w:val="tlid-translation"/>
                  <w:rFonts w:ascii="Cambria Math" w:eastAsiaTheme="minorEastAsia" w:hAnsi="Cambria Math"/>
                  <w:sz w:val="28"/>
                </w:rPr>
                <m:t>σ</m:t>
              </m:r>
            </m:e>
            <m:sub>
              <m:r>
                <w:rPr>
                  <w:rStyle w:val="tlid-translation"/>
                  <w:rFonts w:ascii="Cambria Math" w:eastAsiaTheme="minorEastAsia" w:hAnsi="Cambria Math"/>
                  <w:sz w:val="28"/>
                </w:rPr>
                <m:t>F</m:t>
              </m:r>
            </m:sub>
          </m:sSub>
          <m:r>
            <w:rPr>
              <w:rStyle w:val="tlid-translation"/>
              <w:rFonts w:ascii="Cambria Math" w:eastAsiaTheme="minorEastAsia" w:hAnsi="Cambria Math"/>
              <w:sz w:val="28"/>
            </w:rPr>
            <m:t>=</m:t>
          </m:r>
          <m:rad>
            <m:radPr>
              <m:degHide m:val="1"/>
              <m:ctrlPr>
                <w:rPr>
                  <w:rStyle w:val="tlid-translation"/>
                  <w:rFonts w:ascii="Cambria Math" w:eastAsiaTheme="minorEastAsia" w:hAnsi="Cambria Math"/>
                  <w:i/>
                  <w:sz w:val="28"/>
                </w:rPr>
              </m:ctrlPr>
            </m:radPr>
            <m:deg/>
            <m:e>
              <m:d>
                <m:dPr>
                  <m:ctrlPr>
                    <w:rPr>
                      <w:rStyle w:val="tlid-translation"/>
                      <w:rFonts w:ascii="Cambria Math" w:eastAsiaTheme="minorEastAsia" w:hAnsi="Cambria Math"/>
                      <w:i/>
                      <w:sz w:val="28"/>
                    </w:rPr>
                  </m:ctrlPr>
                </m:dPr>
                <m:e>
                  <m:nary>
                    <m:naryPr>
                      <m:chr m:val="∑"/>
                      <m:limLoc m:val="undOvr"/>
                      <m:ctrlPr>
                        <w:rPr>
                          <w:rStyle w:val="tlid-translation"/>
                          <w:rFonts w:ascii="Cambria Math" w:eastAsiaTheme="minorEastAsia" w:hAnsi="Cambria Math"/>
                          <w:i/>
                          <w:sz w:val="28"/>
                        </w:rPr>
                      </m:ctrlPr>
                    </m:naryPr>
                    <m:sub>
                      <m:r>
                        <w:rPr>
                          <w:rStyle w:val="tlid-translation"/>
                          <w:rFonts w:ascii="Cambria Math" w:eastAsiaTheme="minorEastAsia" w:hAnsi="Cambria Math"/>
                          <w:sz w:val="28"/>
                        </w:rPr>
                        <m:t>i=1</m:t>
                      </m:r>
                    </m:sub>
                    <m:sup>
                      <m:r>
                        <w:rPr>
                          <w:rStyle w:val="tlid-translation"/>
                          <w:rFonts w:ascii="Cambria Math" w:eastAsiaTheme="minorEastAsia" w:hAnsi="Cambria Math"/>
                          <w:sz w:val="28"/>
                        </w:rPr>
                        <m:t>N</m:t>
                      </m:r>
                    </m:sup>
                    <m:e>
                      <m:sSup>
                        <m:sSupPr>
                          <m:ctrlPr>
                            <w:rPr>
                              <w:rStyle w:val="tlid-translation"/>
                              <w:rFonts w:ascii="Cambria Math" w:eastAsiaTheme="minorEastAsia" w:hAnsi="Cambria Math"/>
                              <w:i/>
                              <w:sz w:val="28"/>
                            </w:rPr>
                          </m:ctrlPr>
                        </m:sSupPr>
                        <m:e>
                          <m:d>
                            <m:dPr>
                              <m:ctrlPr>
                                <w:rPr>
                                  <w:rStyle w:val="tlid-translation"/>
                                  <w:rFonts w:ascii="Cambria Math" w:eastAsiaTheme="minorEastAsia" w:hAnsi="Cambria Math"/>
                                  <w:i/>
                                  <w:sz w:val="28"/>
                                </w:rPr>
                              </m:ctrlPr>
                            </m:dPr>
                            <m:e>
                              <m:f>
                                <m:fPr>
                                  <m:ctrlPr>
                                    <w:rPr>
                                      <w:rStyle w:val="tlid-translation"/>
                                      <w:rFonts w:ascii="Cambria Math" w:eastAsiaTheme="minorEastAsia" w:hAnsi="Cambria Math"/>
                                      <w:i/>
                                      <w:sz w:val="28"/>
                                    </w:rPr>
                                  </m:ctrlPr>
                                </m:fPr>
                                <m:num>
                                  <m:r>
                                    <w:rPr>
                                      <w:rStyle w:val="tlid-translation"/>
                                      <w:rFonts w:ascii="Cambria Math" w:eastAsiaTheme="minorEastAsia" w:hAnsi="Cambria Math"/>
                                      <w:sz w:val="28"/>
                                    </w:rPr>
                                    <m:t>∂F</m:t>
                                  </m:r>
                                </m:num>
                                <m:den>
                                  <m:r>
                                    <w:rPr>
                                      <w:rStyle w:val="tlid-translation"/>
                                      <w:rFonts w:ascii="Cambria Math" w:eastAsiaTheme="minorEastAsia" w:hAnsi="Cambria Math"/>
                                      <w:sz w:val="28"/>
                                    </w:rPr>
                                    <m:t>∂</m:t>
                                  </m:r>
                                  <m:sSub>
                                    <m:sSubPr>
                                      <m:ctrlPr>
                                        <w:rPr>
                                          <w:rStyle w:val="tlid-translation"/>
                                          <w:rFonts w:ascii="Cambria Math" w:eastAsiaTheme="minorEastAsia" w:hAnsi="Cambria Math"/>
                                          <w:i/>
                                          <w:sz w:val="28"/>
                                        </w:rPr>
                                      </m:ctrlPr>
                                    </m:sSubPr>
                                    <m:e>
                                      <m:r>
                                        <w:rPr>
                                          <w:rStyle w:val="tlid-translation"/>
                                          <w:rFonts w:ascii="Cambria Math" w:eastAsiaTheme="minorEastAsia" w:hAnsi="Cambria Math"/>
                                          <w:sz w:val="28"/>
                                        </w:rPr>
                                        <m:t>x</m:t>
                                      </m:r>
                                    </m:e>
                                    <m:sub>
                                      <m:r>
                                        <w:rPr>
                                          <w:rStyle w:val="tlid-translation"/>
                                          <w:rFonts w:ascii="Cambria Math" w:eastAsiaTheme="minorEastAsia" w:hAnsi="Cambria Math"/>
                                          <w:sz w:val="28"/>
                                        </w:rPr>
                                        <m:t>i</m:t>
                                      </m:r>
                                    </m:sub>
                                  </m:sSub>
                                </m:den>
                              </m:f>
                            </m:e>
                          </m:d>
                        </m:e>
                        <m:sup>
                          <m:r>
                            <w:rPr>
                              <w:rStyle w:val="tlid-translation"/>
                              <w:rFonts w:ascii="Cambria Math" w:eastAsiaTheme="minorEastAsia" w:hAnsi="Cambria Math"/>
                              <w:sz w:val="28"/>
                            </w:rPr>
                            <m:t>2</m:t>
                          </m:r>
                        </m:sup>
                      </m:sSup>
                      <m:r>
                        <w:rPr>
                          <w:rStyle w:val="tlid-translation"/>
                          <w:rFonts w:ascii="Cambria Math" w:eastAsiaTheme="minorEastAsia" w:hAnsi="Cambria Math"/>
                          <w:sz w:val="28"/>
                        </w:rPr>
                        <m:t>∙</m:t>
                      </m:r>
                      <m:sSup>
                        <m:sSupPr>
                          <m:ctrlPr>
                            <w:rPr>
                              <w:rStyle w:val="tlid-translation"/>
                              <w:rFonts w:ascii="Cambria Math" w:eastAsiaTheme="minorEastAsia" w:hAnsi="Cambria Math"/>
                              <w:i/>
                              <w:sz w:val="28"/>
                            </w:rPr>
                          </m:ctrlPr>
                        </m:sSupPr>
                        <m:e>
                          <m:r>
                            <w:rPr>
                              <w:rStyle w:val="tlid-translation"/>
                              <w:rFonts w:ascii="Cambria Math" w:eastAsiaTheme="minorEastAsia" w:hAnsi="Cambria Math"/>
                              <w:sz w:val="28"/>
                            </w:rPr>
                            <m:t>σ</m:t>
                          </m:r>
                        </m:e>
                        <m:sup>
                          <m:r>
                            <w:rPr>
                              <w:rStyle w:val="tlid-translation"/>
                              <w:rFonts w:ascii="Cambria Math" w:eastAsiaTheme="minorEastAsia" w:hAnsi="Cambria Math"/>
                              <w:sz w:val="28"/>
                            </w:rPr>
                            <m:t>2</m:t>
                          </m:r>
                        </m:sup>
                      </m:sSup>
                      <m:d>
                        <m:dPr>
                          <m:ctrlPr>
                            <w:rPr>
                              <w:rStyle w:val="tlid-translation"/>
                              <w:rFonts w:ascii="Cambria Math" w:eastAsiaTheme="minorEastAsia" w:hAnsi="Cambria Math"/>
                              <w:i/>
                              <w:sz w:val="28"/>
                            </w:rPr>
                          </m:ctrlPr>
                        </m:dPr>
                        <m:e>
                          <m:sSub>
                            <m:sSubPr>
                              <m:ctrlPr>
                                <w:rPr>
                                  <w:rStyle w:val="tlid-translation"/>
                                  <w:rFonts w:ascii="Cambria Math" w:eastAsiaTheme="minorEastAsia" w:hAnsi="Cambria Math"/>
                                  <w:i/>
                                  <w:sz w:val="28"/>
                                </w:rPr>
                              </m:ctrlPr>
                            </m:sSubPr>
                            <m:e>
                              <m:r>
                                <w:rPr>
                                  <w:rStyle w:val="tlid-translation"/>
                                  <w:rFonts w:ascii="Cambria Math" w:eastAsiaTheme="minorEastAsia" w:hAnsi="Cambria Math"/>
                                  <w:sz w:val="28"/>
                                </w:rPr>
                                <m:t>x</m:t>
                              </m:r>
                            </m:e>
                            <m:sub>
                              <m:r>
                                <w:rPr>
                                  <w:rStyle w:val="tlid-translation"/>
                                  <w:rFonts w:ascii="Cambria Math" w:eastAsiaTheme="minorEastAsia" w:hAnsi="Cambria Math"/>
                                  <w:sz w:val="28"/>
                                </w:rPr>
                                <m:t>i</m:t>
                              </m:r>
                            </m:sub>
                          </m:sSub>
                        </m:e>
                      </m:d>
                    </m:e>
                  </m:nary>
                </m:e>
              </m:d>
            </m:e>
          </m:rad>
          <m:r>
            <w:rPr>
              <w:rStyle w:val="tlid-translation"/>
              <w:rFonts w:ascii="Cambria Math" w:eastAsiaTheme="minorEastAsia" w:hAnsi="Cambria Math"/>
              <w:sz w:val="28"/>
            </w:rPr>
            <m:t xml:space="preserve">            (26)</m:t>
          </m:r>
        </m:oMath>
      </m:oMathPara>
    </w:p>
    <w:p w14:paraId="18D56459" w14:textId="77777777" w:rsidR="007A6C07" w:rsidRDefault="007A6C07" w:rsidP="007A6C07">
      <w:pPr>
        <w:spacing w:after="0" w:line="276" w:lineRule="auto"/>
        <w:ind w:firstLine="567"/>
        <w:jc w:val="both"/>
        <w:rPr>
          <w:sz w:val="28"/>
          <w:lang w:val="en-US"/>
        </w:rPr>
      </w:pPr>
    </w:p>
    <w:p w14:paraId="4D776586" w14:textId="77777777" w:rsidR="007A6C07" w:rsidRPr="000F4EA9" w:rsidRDefault="007A6C07" w:rsidP="007A6C07">
      <w:pPr>
        <w:spacing w:after="60" w:line="276" w:lineRule="auto"/>
        <w:ind w:firstLine="567"/>
        <w:jc w:val="both"/>
        <w:rPr>
          <w:sz w:val="28"/>
          <w:lang w:val="en-US"/>
        </w:rPr>
      </w:pPr>
      <w:r w:rsidRPr="000F4EA9">
        <w:rPr>
          <w:sz w:val="28"/>
          <w:lang w:val="en-US"/>
        </w:rPr>
        <w:t xml:space="preserve">For example, in the absorbed doses (see Eqs. 1-6): </w:t>
      </w:r>
      <w:r w:rsidRPr="000F4EA9">
        <w:rPr>
          <w:i/>
          <w:sz w:val="28"/>
          <w:lang w:val="en-US"/>
        </w:rPr>
        <w:t>x</w:t>
      </w:r>
      <w:r w:rsidRPr="000F4EA9">
        <w:rPr>
          <w:i/>
          <w:sz w:val="28"/>
          <w:vertAlign w:val="subscript"/>
          <w:lang w:val="en-US"/>
        </w:rPr>
        <w:t>i</w:t>
      </w:r>
      <w:r w:rsidRPr="000F4EA9">
        <w:rPr>
          <w:sz w:val="28"/>
          <w:lang w:val="en-US"/>
        </w:rPr>
        <w:t xml:space="preserve"> is the </w:t>
      </w:r>
      <w:r w:rsidRPr="000F4EA9">
        <w:rPr>
          <w:i/>
          <w:sz w:val="28"/>
          <w:lang w:val="en-US"/>
        </w:rPr>
        <w:t>i</w:t>
      </w:r>
      <w:r w:rsidRPr="000F4EA9">
        <w:rPr>
          <w:sz w:val="28"/>
          <w:lang w:val="en-US"/>
        </w:rPr>
        <w:t xml:space="preserve">th exposure parameter involved in each case, </w:t>
      </w:r>
      <w:r w:rsidRPr="000F4EA9">
        <w:rPr>
          <w:i/>
          <w:sz w:val="28"/>
          <w:lang w:val="en-US"/>
        </w:rPr>
        <w:t>σ(x</w:t>
      </w:r>
      <w:r w:rsidRPr="000F4EA9">
        <w:rPr>
          <w:i/>
          <w:sz w:val="28"/>
          <w:vertAlign w:val="subscript"/>
          <w:lang w:val="en-US"/>
        </w:rPr>
        <w:t>i</w:t>
      </w:r>
      <w:r w:rsidRPr="000F4EA9">
        <w:rPr>
          <w:i/>
          <w:sz w:val="28"/>
          <w:lang w:val="en-US"/>
        </w:rPr>
        <w:t>)</w:t>
      </w:r>
      <w:r w:rsidRPr="000F4EA9">
        <w:rPr>
          <w:sz w:val="28"/>
          <w:lang w:val="en-US"/>
        </w:rPr>
        <w:t xml:space="preserve"> represents the standard uncertainty of the </w:t>
      </w:r>
      <w:r w:rsidRPr="000F4EA9">
        <w:rPr>
          <w:i/>
          <w:sz w:val="28"/>
          <w:lang w:val="en-US"/>
        </w:rPr>
        <w:t>i</w:t>
      </w:r>
      <w:r w:rsidRPr="000F4EA9">
        <w:rPr>
          <w:sz w:val="28"/>
          <w:lang w:val="en-US"/>
        </w:rPr>
        <w:t xml:space="preserve">th parameter, and the </w:t>
      </w:r>
      <w:r w:rsidRPr="000F4EA9">
        <w:rPr>
          <w:i/>
          <w:sz w:val="28"/>
          <w:lang w:val="en-US"/>
        </w:rPr>
        <w:t>(∂F/∂x</w:t>
      </w:r>
      <w:r w:rsidRPr="000F4EA9">
        <w:rPr>
          <w:i/>
          <w:sz w:val="28"/>
          <w:vertAlign w:val="subscript"/>
          <w:lang w:val="en-US"/>
        </w:rPr>
        <w:t>i</w:t>
      </w:r>
      <w:r w:rsidRPr="000F4EA9">
        <w:rPr>
          <w:sz w:val="28"/>
          <w:lang w:val="en-US"/>
        </w:rPr>
        <w:t xml:space="preserve">) is the partial derivate by the </w:t>
      </w:r>
      <w:r w:rsidRPr="000F4EA9">
        <w:rPr>
          <w:i/>
          <w:sz w:val="28"/>
          <w:lang w:val="en-US"/>
        </w:rPr>
        <w:t>i</w:t>
      </w:r>
      <w:r w:rsidRPr="000F4EA9">
        <w:rPr>
          <w:sz w:val="28"/>
          <w:lang w:val="en-US"/>
        </w:rPr>
        <w:t>th variable, also known as sensitivity coefficients (</w:t>
      </w:r>
      <w:r w:rsidRPr="000F4EA9">
        <w:rPr>
          <w:i/>
          <w:sz w:val="28"/>
          <w:lang w:val="en-US"/>
        </w:rPr>
        <w:t>c(x</w:t>
      </w:r>
      <w:r w:rsidRPr="000F4EA9">
        <w:rPr>
          <w:i/>
          <w:sz w:val="28"/>
          <w:vertAlign w:val="subscript"/>
          <w:lang w:val="en-US"/>
        </w:rPr>
        <w:t>i</w:t>
      </w:r>
      <w:r w:rsidRPr="000F4EA9">
        <w:rPr>
          <w:i/>
          <w:sz w:val="28"/>
          <w:lang w:val="en-US"/>
        </w:rPr>
        <w:t>)</w:t>
      </w:r>
      <w:r w:rsidRPr="000F4EA9">
        <w:rPr>
          <w:sz w:val="28"/>
          <w:lang w:val="en-US"/>
        </w:rPr>
        <w:t>).</w:t>
      </w:r>
    </w:p>
    <w:p w14:paraId="787EB28C" w14:textId="2E778937" w:rsidR="007A6C07" w:rsidRDefault="007A6C07" w:rsidP="007A6C07">
      <w:pPr>
        <w:spacing w:after="120" w:line="276" w:lineRule="auto"/>
        <w:ind w:firstLine="567"/>
        <w:jc w:val="both"/>
        <w:rPr>
          <w:sz w:val="28"/>
          <w:lang w:val="en-US"/>
        </w:rPr>
      </w:pPr>
      <w:r w:rsidRPr="00891820">
        <w:rPr>
          <w:sz w:val="28"/>
          <w:lang w:val="en-US"/>
        </w:rPr>
        <w:t xml:space="preserve">Unfortunately, the risk calculations depend to a large extent on the quality of the database, which in general tends to be imprecise due to the high heterogeneity among the studies. The uncertainties </w:t>
      </w:r>
      <w:r w:rsidRPr="00891820">
        <w:rPr>
          <w:i/>
          <w:sz w:val="28"/>
          <w:lang w:val="en-US"/>
        </w:rPr>
        <w:t>σ(x</w:t>
      </w:r>
      <w:r w:rsidRPr="00891820">
        <w:rPr>
          <w:i/>
          <w:sz w:val="28"/>
          <w:vertAlign w:val="subscript"/>
          <w:lang w:val="en-US"/>
        </w:rPr>
        <w:t>i</w:t>
      </w:r>
      <w:r w:rsidRPr="00891820">
        <w:rPr>
          <w:i/>
          <w:sz w:val="28"/>
          <w:lang w:val="en-US"/>
        </w:rPr>
        <w:t>)</w:t>
      </w:r>
      <w:r w:rsidRPr="00891820">
        <w:rPr>
          <w:sz w:val="28"/>
          <w:lang w:val="en-US"/>
        </w:rPr>
        <w:t xml:space="preserve"> of each exposure parameter, used in the </w:t>
      </w:r>
      <w:r w:rsidR="003F31FE">
        <w:rPr>
          <w:sz w:val="28"/>
          <w:lang w:val="en-US"/>
        </w:rPr>
        <w:t>HERisk</w:t>
      </w:r>
      <w:r w:rsidRPr="00891820">
        <w:rPr>
          <w:sz w:val="28"/>
          <w:lang w:val="en-US"/>
        </w:rPr>
        <w:t xml:space="preserve"> code, were evaluated from all the information available in the specialized literature. In some cases, uncertainties were calculated from the statistical distribution functions reported for some parameters </w:t>
      </w:r>
      <w:r w:rsidRPr="00891820">
        <w:rPr>
          <w:sz w:val="28"/>
          <w:lang w:val="en-US"/>
        </w:rPr>
        <w:fldChar w:fldCharType="begin" w:fldLock="1"/>
      </w:r>
      <w:r w:rsidRPr="00891820">
        <w:rPr>
          <w:sz w:val="28"/>
          <w:lang w:val="en-US"/>
        </w:rPr>
        <w:instrText>ADDIN CSL_CITATION {"citationItems":[{"id":"ITEM-1","itemData":{"DOI":"10.1016/j.jhazmat.2006.11.020","ISBN":"0304-3894","ISSN":"03043894","PMID":"17175099","abstract":"This paper is aimed to candidate the use of an ISO standard procedure (Guide to the Expression of Uncertainty in Measurement, GUM) for quantitative evaluation of uncertainty in Human Risk estimation under chronic exposure to a hazardous chemical compound. Risk was evaluated by using the usual methodologies: the deterministic reasonable maximum exposure (RME) and the statistical Monte Carlo method; in both cases the procedures to evaluate the uncertainty on risk values are detailed. The paper put in evidence that the procedure is able to single out the variables that contribute mostly to the uncertainty. The obtained results show that the application of GUM procedure is easy and straightforward to estimate the uncertainty value on the results of risk estimation. The procedure is applied to a real case concerning the ingestion of milk contaminated by dioxins in a northern part of Italy; the risk value resulted to be over the minimal threshold of 10-6with 20-80% confidence. © 2006 Elsevier B.V. All rights reserved.","author":[{"dropping-particle":"","family":"Sassi","given":"G.","non-dropping-particle":"","parse-names":false,"suffix":""},{"dropping-particle":"","family":"Vernai","given":"A. Magnetti","non-dropping-particle":"","parse-names":false,"suffix":""},{"dropping-particle":"","family":"Ruggeri","given":"B.","non-dropping-particle":"","parse-names":false,"suffix":""}],"container-title":"Journal of Hazardous Materials","id":"ITEM-1","issue":"1-2","issued":{"date-parts":[["2007","6"]]},"page":"296-304","title":"Quantitative estimation of uncertainty in human risk analysis","type":"article-journal","volume":"145"},"uris":["http://www.mendeley.com/documents/?uuid=881b0a9d-e83e-46ce-b573-4827b3e297bc"]},{"id":"ITEM-2","itemData":{"ISBN":"contract no. DE-AC05-84OR21400","author":[{"dropping-particle":"","family":"U.S. EPA","given":"","non-dropping-particle":"","parse-names":false,"suffix":""}],"container-title":"U. S. Environmental Protection Agency","id":"ITEM-2","issued":{"date-parts":[["1996"]]},"title":"Qualitative Uncertainty Analysis of Superfund Residential Risk Pathway Models for Soil and Groundwater: White Paper","type":"report"},"uris":["http://www.mendeley.com/documents/?uuid=43e11d8d-c611-4548-8ac9-3f3d2cf03a8b"]}],"mendeley":{"formattedCitation":"(Sassi et al., 2007; U.S. EPA, 1996)","plainTextFormattedCitation":"(Sassi et al., 2007; U.S. EPA, 1996)","previouslyFormattedCitation":"(Sassi et al., 2007; U.S. EPA, 1996)"},"properties":{"noteIndex":0},"schema":"https://github.com/citation-style-language/schema/raw/master/csl-citation.json"}</w:instrText>
      </w:r>
      <w:r w:rsidRPr="00891820">
        <w:rPr>
          <w:sz w:val="28"/>
          <w:lang w:val="en-US"/>
        </w:rPr>
        <w:fldChar w:fldCharType="separate"/>
      </w:r>
      <w:r w:rsidRPr="00891820">
        <w:rPr>
          <w:noProof/>
          <w:sz w:val="28"/>
          <w:lang w:val="en-US"/>
        </w:rPr>
        <w:t>(Sassi et al., 2007; U.S. EPA, 1996)</w:t>
      </w:r>
      <w:r w:rsidRPr="00891820">
        <w:rPr>
          <w:sz w:val="28"/>
          <w:lang w:val="en-US"/>
        </w:rPr>
        <w:fldChar w:fldCharType="end"/>
      </w:r>
      <w:r w:rsidRPr="00891820">
        <w:rPr>
          <w:sz w:val="28"/>
          <w:lang w:val="en-US"/>
        </w:rPr>
        <w:t>. When there was no specific data available on the statistical distribution or the uncertainty of the parameter, 10% of this value was considered as its uncertainty. Due to, Averaging Time (</w:t>
      </w:r>
      <w:r w:rsidRPr="00891820">
        <w:rPr>
          <w:i/>
          <w:sz w:val="28"/>
          <w:lang w:val="en-US"/>
        </w:rPr>
        <w:t>AT</w:t>
      </w:r>
      <w:r w:rsidRPr="00891820">
        <w:rPr>
          <w:sz w:val="28"/>
          <w:lang w:val="en-US"/>
        </w:rPr>
        <w:t xml:space="preserve">) is not considered affected by variability, its uncertainty was considered null </w:t>
      </w:r>
      <w:r w:rsidRPr="00891820">
        <w:rPr>
          <w:sz w:val="28"/>
          <w:lang w:val="en-US"/>
        </w:rPr>
        <w:fldChar w:fldCharType="begin" w:fldLock="1"/>
      </w:r>
      <w:r w:rsidRPr="00891820">
        <w:rPr>
          <w:sz w:val="28"/>
          <w:lang w:val="en-US"/>
        </w:rPr>
        <w:instrText>ADDIN CSL_CITATION {"citationItems":[{"id":"ITEM-1","itemData":{"DOI":"10.1016/j.jhazmat.2006.11.020","ISBN":"0304-3894","ISSN":"03043894","PMID":"17175099","abstract":"This paper is aimed to candidate the use of an ISO standard procedure (Guide to the Expression of Uncertainty in Measurement, GUM) for quantitative evaluation of uncertainty in Human Risk estimation under chronic exposure to a hazardous chemical compound. Risk was evaluated by using the usual methodologies: the deterministic reasonable maximum exposure (RME) and the statistical Monte Carlo method; in both cases the procedures to evaluate the uncertainty on risk values are detailed. The paper put in evidence that the procedure is able to single out the variables that contribute mostly to the uncertainty. The obtained results show that the application of GUM procedure is easy and straightforward to estimate the uncertainty value on the results of risk estimation. The procedure is applied to a real case concerning the ingestion of milk contaminated by dioxins in a northern part of Italy; the risk value resulted to be over the minimal threshold of 10-6with 20-80% confidence. © 2006 Elsevier B.V. All rights reserved.","author":[{"dropping-particle":"","family":"Sassi","given":"G.","non-dropping-particle":"","parse-names":false,"suffix":""},{"dropping-particle":"","family":"Vernai","given":"A. Magnetti","non-dropping-particle":"","parse-names":false,"suffix":""},{"dropping-particle":"","family":"Ruggeri","given":"B.","non-dropping-particle":"","parse-names":false,"suffix":""}],"container-title":"Journal of Hazardous Materials","id":"ITEM-1","issue":"1-2","issued":{"date-parts":[["2007","6"]]},"page":"296-304","title":"Quantitative estimation of uncertainty in human risk analysis","type":"article-journal","volume":"145"},"uris":["http://www.mendeley.com/documents/?uuid=881b0a9d-e83e-46ce-b573-4827b3e297bc"]}],"mendeley":{"formattedCitation":"(Sassi et al., 2007)","plainTextFormattedCitation":"(Sassi et al., 2007)","previouslyFormattedCitation":"(Sassi et al., 2007)"},"properties":{"noteIndex":0},"schema":"https://github.com/citation-style-language/schema/raw/master/csl-citation.json"}</w:instrText>
      </w:r>
      <w:r w:rsidRPr="00891820">
        <w:rPr>
          <w:sz w:val="28"/>
          <w:lang w:val="en-US"/>
        </w:rPr>
        <w:fldChar w:fldCharType="separate"/>
      </w:r>
      <w:r w:rsidRPr="00891820">
        <w:rPr>
          <w:noProof/>
          <w:sz w:val="28"/>
          <w:lang w:val="en-US"/>
        </w:rPr>
        <w:t>(Sassi et al., 2007)</w:t>
      </w:r>
      <w:r w:rsidRPr="00891820">
        <w:rPr>
          <w:sz w:val="28"/>
          <w:lang w:val="en-US"/>
        </w:rPr>
        <w:fldChar w:fldCharType="end"/>
      </w:r>
      <w:r w:rsidRPr="00891820">
        <w:rPr>
          <w:sz w:val="28"/>
          <w:lang w:val="en-US"/>
        </w:rPr>
        <w:t>.</w:t>
      </w:r>
    </w:p>
    <w:p w14:paraId="2F94A224" w14:textId="77777777" w:rsidR="007A6C07" w:rsidRDefault="007A6C07" w:rsidP="007A6C07">
      <w:pPr>
        <w:spacing w:after="120" w:line="276" w:lineRule="auto"/>
        <w:jc w:val="both"/>
        <w:rPr>
          <w:sz w:val="28"/>
          <w:lang w:val="en-US"/>
        </w:rPr>
      </w:pPr>
      <w:r>
        <w:rPr>
          <w:sz w:val="28"/>
          <w:lang w:val="en-US"/>
        </w:rPr>
        <w:br w:type="page"/>
      </w:r>
    </w:p>
    <w:p w14:paraId="6B481C5F" w14:textId="6646F268" w:rsidR="00A25D23" w:rsidRDefault="00A25D23" w:rsidP="005E5156">
      <w:pPr>
        <w:spacing w:after="120" w:line="276" w:lineRule="auto"/>
        <w:jc w:val="both"/>
        <w:rPr>
          <w:sz w:val="32"/>
          <w:lang w:val="en-US"/>
        </w:rPr>
        <w:sectPr w:rsidR="00A25D23" w:rsidSect="00CC68E6">
          <w:pgSz w:w="11906" w:h="16838"/>
          <w:pgMar w:top="720" w:right="720" w:bottom="720" w:left="720" w:header="708" w:footer="708" w:gutter="0"/>
          <w:cols w:space="708"/>
          <w:titlePg/>
          <w:docGrid w:linePitch="360"/>
        </w:sectPr>
      </w:pPr>
    </w:p>
    <w:p w14:paraId="487559A7" w14:textId="345333B6" w:rsidR="00A25D23" w:rsidRDefault="00A25D23" w:rsidP="00A25D23">
      <w:pPr>
        <w:spacing w:before="240" w:after="120" w:line="480" w:lineRule="auto"/>
        <w:jc w:val="center"/>
        <w:rPr>
          <w:b/>
          <w:sz w:val="32"/>
          <w:lang w:val="en-US"/>
        </w:rPr>
      </w:pPr>
      <w:r w:rsidRPr="00A25D23">
        <w:rPr>
          <w:b/>
          <w:bCs/>
          <w:sz w:val="28"/>
          <w:lang w:val="en-US"/>
        </w:rPr>
        <w:lastRenderedPageBreak/>
        <w:t>Table 6</w:t>
      </w:r>
      <w:r>
        <w:rPr>
          <w:sz w:val="28"/>
          <w:lang w:val="en-US"/>
        </w:rPr>
        <w:t xml:space="preserve"> – </w:t>
      </w:r>
      <w:r w:rsidR="00C16137">
        <w:rPr>
          <w:sz w:val="28"/>
          <w:lang w:val="en-US"/>
        </w:rPr>
        <w:t>Some p</w:t>
      </w:r>
      <w:r>
        <w:rPr>
          <w:sz w:val="28"/>
          <w:lang w:val="en-US"/>
        </w:rPr>
        <w:t>a</w:t>
      </w:r>
      <w:r w:rsidRPr="0017539F">
        <w:rPr>
          <w:sz w:val="28"/>
          <w:lang w:val="en-US"/>
        </w:rPr>
        <w:t xml:space="preserve">rameters used in </w:t>
      </w:r>
      <w:r>
        <w:rPr>
          <w:sz w:val="28"/>
          <w:lang w:val="en-US"/>
        </w:rPr>
        <w:t>the calculations of doses</w:t>
      </w:r>
    </w:p>
    <w:tbl>
      <w:tblPr>
        <w:tblStyle w:val="Tabelacomgrade"/>
        <w:tblW w:w="15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1"/>
        <w:gridCol w:w="995"/>
        <w:gridCol w:w="1268"/>
        <w:gridCol w:w="1275"/>
        <w:gridCol w:w="1284"/>
        <w:gridCol w:w="1268"/>
        <w:gridCol w:w="8"/>
        <w:gridCol w:w="1268"/>
        <w:gridCol w:w="8"/>
        <w:gridCol w:w="1267"/>
        <w:gridCol w:w="8"/>
        <w:gridCol w:w="1268"/>
        <w:gridCol w:w="8"/>
        <w:gridCol w:w="1410"/>
        <w:gridCol w:w="8"/>
        <w:gridCol w:w="1134"/>
        <w:gridCol w:w="1701"/>
      </w:tblGrid>
      <w:tr w:rsidR="00A25D23" w:rsidRPr="0017539F" w14:paraId="71FFF456" w14:textId="77777777" w:rsidTr="008A0E75">
        <w:trPr>
          <w:trHeight w:val="380"/>
        </w:trPr>
        <w:tc>
          <w:tcPr>
            <w:tcW w:w="1986" w:type="dxa"/>
            <w:gridSpan w:val="2"/>
            <w:vMerge w:val="restart"/>
            <w:tcBorders>
              <w:top w:val="double" w:sz="4" w:space="0" w:color="auto"/>
            </w:tcBorders>
            <w:vAlign w:val="center"/>
          </w:tcPr>
          <w:p w14:paraId="58FD404C" w14:textId="77777777" w:rsidR="00A25D23" w:rsidRPr="002A1510" w:rsidRDefault="00A25D23" w:rsidP="008A0E75">
            <w:pPr>
              <w:spacing w:line="276" w:lineRule="auto"/>
              <w:jc w:val="center"/>
              <w:rPr>
                <w:b/>
                <w:sz w:val="20"/>
                <w:szCs w:val="20"/>
                <w:lang w:val="en-US"/>
              </w:rPr>
            </w:pPr>
            <w:r w:rsidRPr="002A1510">
              <w:rPr>
                <w:b/>
                <w:sz w:val="20"/>
                <w:szCs w:val="20"/>
                <w:lang w:val="en-US"/>
              </w:rPr>
              <w:t>Symbol</w:t>
            </w:r>
          </w:p>
        </w:tc>
        <w:tc>
          <w:tcPr>
            <w:tcW w:w="11482" w:type="dxa"/>
            <w:gridSpan w:val="14"/>
            <w:tcBorders>
              <w:top w:val="double" w:sz="4" w:space="0" w:color="auto"/>
            </w:tcBorders>
            <w:vAlign w:val="center"/>
          </w:tcPr>
          <w:p w14:paraId="06987B48" w14:textId="77777777" w:rsidR="00A25D23" w:rsidRPr="002A1510" w:rsidRDefault="00A25D23" w:rsidP="008A0E75">
            <w:pPr>
              <w:spacing w:line="276" w:lineRule="auto"/>
              <w:jc w:val="center"/>
              <w:rPr>
                <w:b/>
                <w:sz w:val="20"/>
                <w:szCs w:val="20"/>
                <w:lang w:val="en-US"/>
              </w:rPr>
            </w:pPr>
            <w:r w:rsidRPr="002A1510">
              <w:rPr>
                <w:b/>
                <w:sz w:val="20"/>
                <w:szCs w:val="20"/>
                <w:lang w:val="en-US"/>
              </w:rPr>
              <w:t>Currently recommended value</w:t>
            </w:r>
          </w:p>
        </w:tc>
        <w:tc>
          <w:tcPr>
            <w:tcW w:w="1701" w:type="dxa"/>
            <w:vMerge w:val="restart"/>
            <w:tcBorders>
              <w:top w:val="double" w:sz="4" w:space="0" w:color="auto"/>
            </w:tcBorders>
            <w:vAlign w:val="center"/>
          </w:tcPr>
          <w:p w14:paraId="22BE1A34" w14:textId="77777777" w:rsidR="00A25D23" w:rsidRPr="002A1510" w:rsidRDefault="00A25D23" w:rsidP="008A0E75">
            <w:pPr>
              <w:spacing w:line="276" w:lineRule="auto"/>
              <w:jc w:val="center"/>
              <w:rPr>
                <w:b/>
                <w:sz w:val="20"/>
                <w:szCs w:val="20"/>
                <w:lang w:val="en-US"/>
              </w:rPr>
            </w:pPr>
            <w:r w:rsidRPr="002A1510">
              <w:rPr>
                <w:b/>
                <w:sz w:val="20"/>
                <w:szCs w:val="20"/>
                <w:lang w:val="en-US"/>
              </w:rPr>
              <w:t>Reference</w:t>
            </w:r>
          </w:p>
        </w:tc>
      </w:tr>
      <w:tr w:rsidR="00A25D23" w:rsidRPr="0017539F" w14:paraId="74C4C879" w14:textId="77777777" w:rsidTr="008A0E75">
        <w:trPr>
          <w:trHeight w:val="380"/>
        </w:trPr>
        <w:tc>
          <w:tcPr>
            <w:tcW w:w="1986" w:type="dxa"/>
            <w:gridSpan w:val="2"/>
            <w:vMerge/>
            <w:tcBorders>
              <w:bottom w:val="double" w:sz="4" w:space="0" w:color="auto"/>
            </w:tcBorders>
            <w:vAlign w:val="center"/>
          </w:tcPr>
          <w:p w14:paraId="034D70F8" w14:textId="77777777" w:rsidR="00A25D23" w:rsidRPr="002A1510" w:rsidRDefault="00A25D23" w:rsidP="008A0E75">
            <w:pPr>
              <w:spacing w:line="276" w:lineRule="auto"/>
              <w:jc w:val="center"/>
              <w:rPr>
                <w:b/>
                <w:sz w:val="20"/>
                <w:szCs w:val="20"/>
                <w:lang w:val="en-US"/>
              </w:rPr>
            </w:pPr>
          </w:p>
        </w:tc>
        <w:tc>
          <w:tcPr>
            <w:tcW w:w="1268" w:type="dxa"/>
            <w:tcBorders>
              <w:bottom w:val="double" w:sz="4" w:space="0" w:color="auto"/>
            </w:tcBorders>
            <w:vAlign w:val="center"/>
          </w:tcPr>
          <w:p w14:paraId="4CF398F5" w14:textId="77777777" w:rsidR="00A25D23" w:rsidRDefault="00A25D23" w:rsidP="008A0E75">
            <w:pPr>
              <w:spacing w:line="276" w:lineRule="auto"/>
              <w:jc w:val="center"/>
              <w:rPr>
                <w:b/>
                <w:sz w:val="20"/>
                <w:szCs w:val="20"/>
                <w:lang w:val="en-US"/>
              </w:rPr>
            </w:pPr>
            <w:r>
              <w:rPr>
                <w:b/>
                <w:sz w:val="20"/>
                <w:szCs w:val="20"/>
                <w:lang w:val="en-US"/>
              </w:rPr>
              <w:t>1 to &lt;2</w:t>
            </w:r>
            <w:r w:rsidRPr="002A1510">
              <w:rPr>
                <w:b/>
                <w:sz w:val="20"/>
                <w:szCs w:val="20"/>
                <w:lang w:val="en-US"/>
              </w:rPr>
              <w:t xml:space="preserve"> years</w:t>
            </w:r>
          </w:p>
        </w:tc>
        <w:tc>
          <w:tcPr>
            <w:tcW w:w="1275" w:type="dxa"/>
            <w:tcBorders>
              <w:bottom w:val="double" w:sz="4" w:space="0" w:color="auto"/>
            </w:tcBorders>
            <w:vAlign w:val="center"/>
          </w:tcPr>
          <w:p w14:paraId="383FD80E" w14:textId="77777777" w:rsidR="00A25D23" w:rsidRDefault="00A25D23" w:rsidP="008A0E75">
            <w:pPr>
              <w:spacing w:line="276" w:lineRule="auto"/>
              <w:jc w:val="center"/>
              <w:rPr>
                <w:b/>
                <w:sz w:val="20"/>
                <w:szCs w:val="20"/>
                <w:lang w:val="en-US"/>
              </w:rPr>
            </w:pPr>
            <w:r>
              <w:rPr>
                <w:b/>
                <w:sz w:val="20"/>
                <w:szCs w:val="20"/>
                <w:lang w:val="en-US"/>
              </w:rPr>
              <w:t>2 to &lt;3</w:t>
            </w:r>
            <w:r w:rsidRPr="002A1510">
              <w:rPr>
                <w:b/>
                <w:sz w:val="20"/>
                <w:szCs w:val="20"/>
                <w:lang w:val="en-US"/>
              </w:rPr>
              <w:t xml:space="preserve"> years</w:t>
            </w:r>
          </w:p>
        </w:tc>
        <w:tc>
          <w:tcPr>
            <w:tcW w:w="1284" w:type="dxa"/>
            <w:tcBorders>
              <w:bottom w:val="double" w:sz="4" w:space="0" w:color="auto"/>
            </w:tcBorders>
            <w:vAlign w:val="center"/>
          </w:tcPr>
          <w:p w14:paraId="045074E5" w14:textId="77777777" w:rsidR="00A25D23" w:rsidRPr="002A1510" w:rsidRDefault="00A25D23" w:rsidP="008A0E75">
            <w:pPr>
              <w:spacing w:line="276" w:lineRule="auto"/>
              <w:jc w:val="center"/>
              <w:rPr>
                <w:b/>
                <w:sz w:val="20"/>
                <w:szCs w:val="20"/>
                <w:lang w:val="en-US"/>
              </w:rPr>
            </w:pPr>
            <w:r>
              <w:rPr>
                <w:b/>
                <w:sz w:val="20"/>
                <w:szCs w:val="20"/>
                <w:lang w:val="en-US"/>
              </w:rPr>
              <w:t xml:space="preserve">3 </w:t>
            </w:r>
            <w:r w:rsidRPr="002A1510">
              <w:rPr>
                <w:b/>
                <w:sz w:val="20"/>
                <w:szCs w:val="20"/>
                <w:lang w:val="en-US"/>
              </w:rPr>
              <w:t>to &lt;6 years</w:t>
            </w:r>
          </w:p>
        </w:tc>
        <w:tc>
          <w:tcPr>
            <w:tcW w:w="1268" w:type="dxa"/>
            <w:tcBorders>
              <w:bottom w:val="double" w:sz="4" w:space="0" w:color="auto"/>
            </w:tcBorders>
            <w:vAlign w:val="center"/>
          </w:tcPr>
          <w:p w14:paraId="1DA12692" w14:textId="77777777" w:rsidR="00A25D23" w:rsidRPr="002A1510" w:rsidRDefault="00A25D23" w:rsidP="008A0E75">
            <w:pPr>
              <w:spacing w:line="276" w:lineRule="auto"/>
              <w:jc w:val="center"/>
              <w:rPr>
                <w:b/>
                <w:sz w:val="20"/>
                <w:szCs w:val="20"/>
                <w:lang w:val="en-US"/>
              </w:rPr>
            </w:pPr>
            <w:r>
              <w:rPr>
                <w:b/>
                <w:sz w:val="20"/>
                <w:szCs w:val="20"/>
                <w:lang w:val="en-US"/>
              </w:rPr>
              <w:t xml:space="preserve">6 </w:t>
            </w:r>
            <w:r w:rsidRPr="002A1510">
              <w:rPr>
                <w:b/>
                <w:sz w:val="20"/>
                <w:szCs w:val="20"/>
                <w:lang w:val="en-US"/>
              </w:rPr>
              <w:t>to &lt;11 years</w:t>
            </w:r>
          </w:p>
        </w:tc>
        <w:tc>
          <w:tcPr>
            <w:tcW w:w="1276" w:type="dxa"/>
            <w:gridSpan w:val="2"/>
            <w:tcBorders>
              <w:bottom w:val="double" w:sz="4" w:space="0" w:color="auto"/>
            </w:tcBorders>
            <w:vAlign w:val="center"/>
          </w:tcPr>
          <w:p w14:paraId="4A517D6A" w14:textId="77777777" w:rsidR="00A25D23" w:rsidRPr="002A1510" w:rsidRDefault="00A25D23" w:rsidP="008A0E75">
            <w:pPr>
              <w:spacing w:line="276" w:lineRule="auto"/>
              <w:jc w:val="center"/>
              <w:rPr>
                <w:b/>
                <w:sz w:val="20"/>
                <w:szCs w:val="20"/>
                <w:lang w:val="en-US"/>
              </w:rPr>
            </w:pPr>
            <w:r>
              <w:rPr>
                <w:b/>
                <w:sz w:val="20"/>
                <w:szCs w:val="20"/>
                <w:lang w:val="en-US"/>
              </w:rPr>
              <w:t xml:space="preserve">11 </w:t>
            </w:r>
            <w:r w:rsidRPr="002A1510">
              <w:rPr>
                <w:b/>
                <w:sz w:val="20"/>
                <w:szCs w:val="20"/>
                <w:lang w:val="en-US"/>
              </w:rPr>
              <w:t>to &lt;16 years</w:t>
            </w:r>
          </w:p>
        </w:tc>
        <w:tc>
          <w:tcPr>
            <w:tcW w:w="1275" w:type="dxa"/>
            <w:gridSpan w:val="2"/>
            <w:tcBorders>
              <w:bottom w:val="double" w:sz="4" w:space="0" w:color="auto"/>
            </w:tcBorders>
            <w:vAlign w:val="center"/>
          </w:tcPr>
          <w:p w14:paraId="33452533" w14:textId="77777777" w:rsidR="00A25D23" w:rsidRDefault="00A25D23" w:rsidP="008A0E75">
            <w:pPr>
              <w:spacing w:line="276" w:lineRule="auto"/>
              <w:jc w:val="center"/>
              <w:rPr>
                <w:b/>
                <w:sz w:val="20"/>
                <w:szCs w:val="20"/>
                <w:lang w:val="en-US"/>
              </w:rPr>
            </w:pPr>
            <w:r>
              <w:rPr>
                <w:b/>
                <w:sz w:val="20"/>
                <w:szCs w:val="20"/>
                <w:lang w:val="en-US"/>
              </w:rPr>
              <w:t>16 to &lt;18</w:t>
            </w:r>
            <w:r w:rsidRPr="002A1510">
              <w:rPr>
                <w:b/>
                <w:sz w:val="20"/>
                <w:szCs w:val="20"/>
                <w:lang w:val="en-US"/>
              </w:rPr>
              <w:t xml:space="preserve"> years</w:t>
            </w:r>
          </w:p>
        </w:tc>
        <w:tc>
          <w:tcPr>
            <w:tcW w:w="1276" w:type="dxa"/>
            <w:gridSpan w:val="2"/>
            <w:tcBorders>
              <w:bottom w:val="double" w:sz="4" w:space="0" w:color="auto"/>
            </w:tcBorders>
            <w:vAlign w:val="center"/>
          </w:tcPr>
          <w:p w14:paraId="7EB0D942" w14:textId="77777777" w:rsidR="00A25D23" w:rsidRPr="002A1510" w:rsidRDefault="00A25D23" w:rsidP="008A0E75">
            <w:pPr>
              <w:spacing w:line="276" w:lineRule="auto"/>
              <w:jc w:val="center"/>
              <w:rPr>
                <w:b/>
                <w:sz w:val="20"/>
                <w:szCs w:val="20"/>
                <w:lang w:val="en-US"/>
              </w:rPr>
            </w:pPr>
            <w:r>
              <w:rPr>
                <w:b/>
                <w:sz w:val="20"/>
                <w:szCs w:val="20"/>
                <w:lang w:val="en-US"/>
              </w:rPr>
              <w:t xml:space="preserve">18 </w:t>
            </w:r>
            <w:r w:rsidRPr="002A1510">
              <w:rPr>
                <w:b/>
                <w:sz w:val="20"/>
                <w:szCs w:val="20"/>
                <w:lang w:val="en-US"/>
              </w:rPr>
              <w:t>to &lt;21 years</w:t>
            </w:r>
          </w:p>
        </w:tc>
        <w:tc>
          <w:tcPr>
            <w:tcW w:w="1418" w:type="dxa"/>
            <w:gridSpan w:val="2"/>
            <w:tcBorders>
              <w:bottom w:val="double" w:sz="4" w:space="0" w:color="auto"/>
            </w:tcBorders>
            <w:vAlign w:val="center"/>
          </w:tcPr>
          <w:p w14:paraId="618BC0F8" w14:textId="77777777" w:rsidR="00A25D23" w:rsidRPr="002A1510" w:rsidRDefault="00A25D23" w:rsidP="008A0E75">
            <w:pPr>
              <w:jc w:val="center"/>
              <w:rPr>
                <w:sz w:val="20"/>
                <w:szCs w:val="20"/>
              </w:rPr>
            </w:pPr>
            <w:r>
              <w:rPr>
                <w:b/>
                <w:sz w:val="20"/>
                <w:szCs w:val="20"/>
                <w:lang w:val="en-US"/>
              </w:rPr>
              <w:t xml:space="preserve">21 </w:t>
            </w:r>
            <w:r w:rsidRPr="002A1510">
              <w:rPr>
                <w:b/>
                <w:sz w:val="20"/>
                <w:szCs w:val="20"/>
                <w:lang w:val="en-US"/>
              </w:rPr>
              <w:t>to &lt;65 years</w:t>
            </w:r>
          </w:p>
        </w:tc>
        <w:tc>
          <w:tcPr>
            <w:tcW w:w="1142" w:type="dxa"/>
            <w:gridSpan w:val="2"/>
            <w:tcBorders>
              <w:bottom w:val="double" w:sz="4" w:space="0" w:color="auto"/>
            </w:tcBorders>
            <w:vAlign w:val="center"/>
          </w:tcPr>
          <w:p w14:paraId="4976DE02" w14:textId="77777777" w:rsidR="00A25D23" w:rsidRPr="002A1510" w:rsidRDefault="00A25D23" w:rsidP="008A0E75">
            <w:pPr>
              <w:jc w:val="center"/>
              <w:rPr>
                <w:sz w:val="20"/>
                <w:szCs w:val="20"/>
              </w:rPr>
            </w:pPr>
            <w:r>
              <w:rPr>
                <w:b/>
                <w:sz w:val="20"/>
                <w:szCs w:val="20"/>
                <w:lang w:val="en-US"/>
              </w:rPr>
              <w:t>&gt;</w:t>
            </w:r>
            <w:r w:rsidRPr="002A1510">
              <w:rPr>
                <w:b/>
                <w:sz w:val="20"/>
                <w:szCs w:val="20"/>
                <w:lang w:val="en-US"/>
              </w:rPr>
              <w:t>6</w:t>
            </w:r>
            <w:r>
              <w:rPr>
                <w:b/>
                <w:sz w:val="20"/>
                <w:szCs w:val="20"/>
                <w:lang w:val="en-US"/>
              </w:rPr>
              <w:t>5</w:t>
            </w:r>
            <w:r w:rsidRPr="002A1510">
              <w:rPr>
                <w:b/>
                <w:sz w:val="20"/>
                <w:szCs w:val="20"/>
                <w:lang w:val="en-US"/>
              </w:rPr>
              <w:t xml:space="preserve"> years</w:t>
            </w:r>
          </w:p>
        </w:tc>
        <w:tc>
          <w:tcPr>
            <w:tcW w:w="1701" w:type="dxa"/>
            <w:vMerge/>
            <w:tcBorders>
              <w:bottom w:val="double" w:sz="4" w:space="0" w:color="auto"/>
            </w:tcBorders>
            <w:vAlign w:val="center"/>
          </w:tcPr>
          <w:p w14:paraId="702FCC7D" w14:textId="77777777" w:rsidR="00A25D23" w:rsidRPr="002A1510" w:rsidRDefault="00A25D23" w:rsidP="008A0E75">
            <w:pPr>
              <w:spacing w:line="276" w:lineRule="auto"/>
              <w:jc w:val="center"/>
              <w:rPr>
                <w:b/>
                <w:sz w:val="20"/>
                <w:szCs w:val="20"/>
                <w:lang w:val="en-US"/>
              </w:rPr>
            </w:pPr>
          </w:p>
        </w:tc>
      </w:tr>
      <w:tr w:rsidR="00A25D23" w:rsidRPr="0017539F" w14:paraId="58914A6E" w14:textId="77777777" w:rsidTr="008A0E75">
        <w:trPr>
          <w:trHeight w:val="380"/>
        </w:trPr>
        <w:tc>
          <w:tcPr>
            <w:tcW w:w="1986" w:type="dxa"/>
            <w:gridSpan w:val="2"/>
            <w:tcBorders>
              <w:top w:val="double" w:sz="4" w:space="0" w:color="auto"/>
              <w:bottom w:val="single" w:sz="6" w:space="0" w:color="auto"/>
            </w:tcBorders>
            <w:vAlign w:val="center"/>
          </w:tcPr>
          <w:p w14:paraId="3C4BCDE8" w14:textId="77777777" w:rsidR="00A25D23" w:rsidRPr="002A1510" w:rsidRDefault="00A25D23" w:rsidP="008A0E75">
            <w:pPr>
              <w:spacing w:line="276" w:lineRule="auto"/>
              <w:jc w:val="center"/>
              <w:rPr>
                <w:i/>
                <w:sz w:val="20"/>
                <w:szCs w:val="20"/>
                <w:lang w:val="en-US"/>
              </w:rPr>
            </w:pPr>
            <w:r w:rsidRPr="002A1510">
              <w:rPr>
                <w:i/>
                <w:sz w:val="20"/>
                <w:szCs w:val="20"/>
                <w:lang w:val="en-US"/>
              </w:rPr>
              <w:t>ABS</w:t>
            </w:r>
          </w:p>
        </w:tc>
        <w:tc>
          <w:tcPr>
            <w:tcW w:w="11482" w:type="dxa"/>
            <w:gridSpan w:val="14"/>
            <w:tcBorders>
              <w:top w:val="double" w:sz="4" w:space="0" w:color="auto"/>
              <w:bottom w:val="single" w:sz="6" w:space="0" w:color="auto"/>
            </w:tcBorders>
            <w:vAlign w:val="center"/>
          </w:tcPr>
          <w:p w14:paraId="4327122D" w14:textId="77777777" w:rsidR="00A25D23" w:rsidRPr="002A1510" w:rsidRDefault="00A25D23" w:rsidP="008A0E75">
            <w:pPr>
              <w:spacing w:line="276" w:lineRule="auto"/>
              <w:jc w:val="center"/>
              <w:rPr>
                <w:sz w:val="20"/>
                <w:szCs w:val="20"/>
                <w:lang w:val="en-US"/>
              </w:rPr>
            </w:pPr>
            <w:r w:rsidRPr="002A1510">
              <w:rPr>
                <w:sz w:val="20"/>
                <w:szCs w:val="20"/>
                <w:lang w:val="en-US"/>
              </w:rPr>
              <w:t>Chemical-specific value</w:t>
            </w:r>
          </w:p>
        </w:tc>
        <w:tc>
          <w:tcPr>
            <w:tcW w:w="1701" w:type="dxa"/>
            <w:tcBorders>
              <w:top w:val="double" w:sz="4" w:space="0" w:color="auto"/>
              <w:bottom w:val="single" w:sz="6" w:space="0" w:color="auto"/>
            </w:tcBorders>
            <w:vAlign w:val="center"/>
          </w:tcPr>
          <w:p w14:paraId="4CF11A78" w14:textId="77777777" w:rsidR="00A25D23" w:rsidRPr="002A1510" w:rsidRDefault="00A25D23" w:rsidP="008A0E75">
            <w:pPr>
              <w:spacing w:line="276" w:lineRule="auto"/>
              <w:jc w:val="center"/>
              <w:rPr>
                <w:sz w:val="20"/>
                <w:szCs w:val="20"/>
                <w:lang w:val="en-US"/>
              </w:rPr>
            </w:pPr>
            <w:r w:rsidRPr="002A1510">
              <w:rPr>
                <w:sz w:val="20"/>
                <w:szCs w:val="20"/>
                <w:lang w:val="en-US"/>
              </w:rPr>
              <w:t>Page</w:t>
            </w:r>
            <w:r>
              <w:rPr>
                <w:sz w:val="20"/>
                <w:szCs w:val="20"/>
                <w:lang w:val="en-US"/>
              </w:rPr>
              <w:t xml:space="preserve"> 26</w:t>
            </w:r>
          </w:p>
        </w:tc>
      </w:tr>
      <w:tr w:rsidR="00A25D23" w:rsidRPr="00E26BF1" w14:paraId="75AF223C" w14:textId="77777777" w:rsidTr="008A0E75">
        <w:trPr>
          <w:trHeight w:val="380"/>
        </w:trPr>
        <w:tc>
          <w:tcPr>
            <w:tcW w:w="1986" w:type="dxa"/>
            <w:gridSpan w:val="2"/>
            <w:tcBorders>
              <w:top w:val="single" w:sz="6" w:space="0" w:color="auto"/>
              <w:bottom w:val="single" w:sz="6" w:space="0" w:color="auto"/>
            </w:tcBorders>
            <w:vAlign w:val="center"/>
          </w:tcPr>
          <w:p w14:paraId="58E139D2" w14:textId="77777777" w:rsidR="00A25D23" w:rsidRPr="00FF3278" w:rsidRDefault="00A25D23" w:rsidP="008A0E75">
            <w:pPr>
              <w:spacing w:line="276" w:lineRule="auto"/>
              <w:jc w:val="center"/>
              <w:rPr>
                <w:sz w:val="20"/>
                <w:szCs w:val="20"/>
                <w:lang w:val="en-US"/>
              </w:rPr>
            </w:pPr>
            <w:r w:rsidRPr="002A1510">
              <w:rPr>
                <w:i/>
                <w:sz w:val="20"/>
                <w:szCs w:val="20"/>
                <w:lang w:val="en-US"/>
              </w:rPr>
              <w:t>AF</w:t>
            </w:r>
            <w:r w:rsidRPr="002A1510">
              <w:rPr>
                <w:i/>
                <w:sz w:val="20"/>
                <w:szCs w:val="20"/>
                <w:vertAlign w:val="subscript"/>
                <w:lang w:val="en-US"/>
              </w:rPr>
              <w:t>soil</w:t>
            </w:r>
            <w:r>
              <w:rPr>
                <w:sz w:val="20"/>
                <w:szCs w:val="20"/>
                <w:lang w:val="en-US"/>
              </w:rPr>
              <w:t xml:space="preserve"> (mg cm</w:t>
            </w:r>
            <w:r>
              <w:rPr>
                <w:sz w:val="20"/>
                <w:szCs w:val="20"/>
                <w:vertAlign w:val="superscript"/>
                <w:lang w:val="en-US"/>
              </w:rPr>
              <w:t>-2</w:t>
            </w:r>
            <w:r>
              <w:rPr>
                <w:sz w:val="20"/>
                <w:szCs w:val="20"/>
                <w:lang w:val="en-US"/>
              </w:rPr>
              <w:t xml:space="preserve">) </w:t>
            </w:r>
            <w:r>
              <w:rPr>
                <w:sz w:val="20"/>
                <w:szCs w:val="20"/>
                <w:vertAlign w:val="superscript"/>
                <w:lang w:val="en-US"/>
              </w:rPr>
              <w:t>a</w:t>
            </w:r>
          </w:p>
        </w:tc>
        <w:tc>
          <w:tcPr>
            <w:tcW w:w="1268" w:type="dxa"/>
            <w:tcBorders>
              <w:top w:val="single" w:sz="6" w:space="0" w:color="auto"/>
              <w:bottom w:val="single" w:sz="6" w:space="0" w:color="auto"/>
            </w:tcBorders>
            <w:vAlign w:val="center"/>
          </w:tcPr>
          <w:p w14:paraId="537421A7" w14:textId="77777777" w:rsidR="00A25D23" w:rsidRDefault="00A25D23" w:rsidP="008A0E75">
            <w:pPr>
              <w:spacing w:line="276" w:lineRule="auto"/>
              <w:jc w:val="center"/>
              <w:rPr>
                <w:sz w:val="20"/>
                <w:szCs w:val="20"/>
                <w:lang w:val="en-US"/>
              </w:rPr>
            </w:pPr>
            <w:r>
              <w:rPr>
                <w:sz w:val="20"/>
                <w:szCs w:val="20"/>
                <w:lang w:val="en-US"/>
              </w:rPr>
              <w:t>0.2140</w:t>
            </w:r>
          </w:p>
        </w:tc>
        <w:tc>
          <w:tcPr>
            <w:tcW w:w="1275" w:type="dxa"/>
            <w:tcBorders>
              <w:top w:val="single" w:sz="6" w:space="0" w:color="auto"/>
              <w:bottom w:val="single" w:sz="6" w:space="0" w:color="auto"/>
            </w:tcBorders>
            <w:vAlign w:val="center"/>
          </w:tcPr>
          <w:p w14:paraId="293BE0E1" w14:textId="77777777" w:rsidR="00A25D23" w:rsidRDefault="00A25D23" w:rsidP="008A0E75">
            <w:pPr>
              <w:spacing w:line="276" w:lineRule="auto"/>
              <w:jc w:val="center"/>
              <w:rPr>
                <w:sz w:val="20"/>
                <w:szCs w:val="20"/>
                <w:lang w:val="en-US"/>
              </w:rPr>
            </w:pPr>
            <w:r>
              <w:rPr>
                <w:sz w:val="20"/>
                <w:szCs w:val="20"/>
                <w:lang w:val="en-US"/>
              </w:rPr>
              <w:t>0.2140</w:t>
            </w:r>
          </w:p>
        </w:tc>
        <w:tc>
          <w:tcPr>
            <w:tcW w:w="1284" w:type="dxa"/>
            <w:tcBorders>
              <w:top w:val="single" w:sz="6" w:space="0" w:color="auto"/>
              <w:bottom w:val="single" w:sz="6" w:space="0" w:color="auto"/>
            </w:tcBorders>
            <w:vAlign w:val="center"/>
          </w:tcPr>
          <w:p w14:paraId="792EF013" w14:textId="77777777" w:rsidR="00A25D23" w:rsidRPr="002A1510" w:rsidRDefault="00A25D23" w:rsidP="008A0E75">
            <w:pPr>
              <w:spacing w:line="276" w:lineRule="auto"/>
              <w:jc w:val="center"/>
              <w:rPr>
                <w:sz w:val="20"/>
                <w:szCs w:val="20"/>
                <w:lang w:val="en-US"/>
              </w:rPr>
            </w:pPr>
            <w:r>
              <w:rPr>
                <w:sz w:val="20"/>
                <w:szCs w:val="20"/>
                <w:lang w:val="en-US"/>
              </w:rPr>
              <w:t>0.2140</w:t>
            </w:r>
          </w:p>
        </w:tc>
        <w:tc>
          <w:tcPr>
            <w:tcW w:w="1268" w:type="dxa"/>
            <w:tcBorders>
              <w:top w:val="single" w:sz="6" w:space="0" w:color="auto"/>
              <w:bottom w:val="single" w:sz="6" w:space="0" w:color="auto"/>
            </w:tcBorders>
            <w:vAlign w:val="center"/>
          </w:tcPr>
          <w:p w14:paraId="18BD0F07" w14:textId="77777777" w:rsidR="00A25D23" w:rsidRPr="002A1510" w:rsidRDefault="00A25D23" w:rsidP="008A0E75">
            <w:pPr>
              <w:spacing w:line="276" w:lineRule="auto"/>
              <w:jc w:val="center"/>
              <w:rPr>
                <w:sz w:val="20"/>
                <w:szCs w:val="20"/>
                <w:lang w:val="en-US"/>
              </w:rPr>
            </w:pPr>
            <w:r>
              <w:rPr>
                <w:sz w:val="20"/>
                <w:szCs w:val="20"/>
                <w:lang w:val="en-US"/>
              </w:rPr>
              <w:t>0.1640</w:t>
            </w:r>
          </w:p>
        </w:tc>
        <w:tc>
          <w:tcPr>
            <w:tcW w:w="1276" w:type="dxa"/>
            <w:gridSpan w:val="2"/>
            <w:tcBorders>
              <w:top w:val="single" w:sz="6" w:space="0" w:color="auto"/>
              <w:bottom w:val="single" w:sz="6" w:space="0" w:color="auto"/>
            </w:tcBorders>
            <w:vAlign w:val="center"/>
          </w:tcPr>
          <w:p w14:paraId="27F6386A" w14:textId="77777777" w:rsidR="00A25D23" w:rsidRPr="002A1510" w:rsidRDefault="00A25D23" w:rsidP="008A0E75">
            <w:pPr>
              <w:spacing w:line="276" w:lineRule="auto"/>
              <w:jc w:val="center"/>
              <w:rPr>
                <w:sz w:val="20"/>
                <w:szCs w:val="20"/>
                <w:lang w:val="en-US"/>
              </w:rPr>
            </w:pPr>
            <w:r>
              <w:rPr>
                <w:sz w:val="20"/>
                <w:szCs w:val="20"/>
                <w:lang w:val="en-US"/>
              </w:rPr>
              <w:t>0.1640</w:t>
            </w:r>
          </w:p>
        </w:tc>
        <w:tc>
          <w:tcPr>
            <w:tcW w:w="1275" w:type="dxa"/>
            <w:gridSpan w:val="2"/>
            <w:tcBorders>
              <w:top w:val="single" w:sz="6" w:space="0" w:color="auto"/>
              <w:bottom w:val="single" w:sz="6" w:space="0" w:color="auto"/>
            </w:tcBorders>
            <w:vAlign w:val="center"/>
          </w:tcPr>
          <w:p w14:paraId="2BDF0F2E" w14:textId="77777777" w:rsidR="00A25D23" w:rsidRDefault="00A25D23" w:rsidP="008A0E75">
            <w:pPr>
              <w:spacing w:line="276" w:lineRule="auto"/>
              <w:jc w:val="center"/>
              <w:rPr>
                <w:sz w:val="20"/>
                <w:szCs w:val="20"/>
                <w:lang w:val="en-US"/>
              </w:rPr>
            </w:pPr>
            <w:r>
              <w:rPr>
                <w:sz w:val="20"/>
                <w:szCs w:val="20"/>
                <w:lang w:val="en-US"/>
              </w:rPr>
              <w:t>0.1640</w:t>
            </w:r>
          </w:p>
        </w:tc>
        <w:tc>
          <w:tcPr>
            <w:tcW w:w="1276" w:type="dxa"/>
            <w:gridSpan w:val="2"/>
            <w:tcBorders>
              <w:top w:val="single" w:sz="6" w:space="0" w:color="auto"/>
              <w:bottom w:val="single" w:sz="6" w:space="0" w:color="auto"/>
            </w:tcBorders>
            <w:vAlign w:val="center"/>
          </w:tcPr>
          <w:p w14:paraId="275614EE" w14:textId="77777777" w:rsidR="00A25D23" w:rsidRDefault="00A25D23" w:rsidP="008A0E75">
            <w:pPr>
              <w:spacing w:line="276" w:lineRule="auto"/>
              <w:jc w:val="center"/>
              <w:rPr>
                <w:sz w:val="20"/>
                <w:szCs w:val="20"/>
                <w:lang w:val="en-US"/>
              </w:rPr>
            </w:pPr>
            <w:r>
              <w:rPr>
                <w:sz w:val="20"/>
                <w:szCs w:val="20"/>
                <w:lang w:val="en-US"/>
              </w:rPr>
              <w:t>0.3745</w:t>
            </w:r>
          </w:p>
          <w:p w14:paraId="2C6DB14C" w14:textId="77777777" w:rsidR="00A25D23" w:rsidRPr="002A1510" w:rsidRDefault="00A25D23" w:rsidP="008A0E75">
            <w:pPr>
              <w:spacing w:line="276" w:lineRule="auto"/>
              <w:jc w:val="center"/>
              <w:rPr>
                <w:sz w:val="20"/>
                <w:szCs w:val="20"/>
                <w:lang w:val="en-US"/>
              </w:rPr>
            </w:pPr>
            <w:r>
              <w:rPr>
                <w:sz w:val="20"/>
                <w:szCs w:val="20"/>
                <w:lang w:val="en-US"/>
              </w:rPr>
              <w:t>0.6264 (Worker)</w:t>
            </w:r>
          </w:p>
        </w:tc>
        <w:tc>
          <w:tcPr>
            <w:tcW w:w="1418" w:type="dxa"/>
            <w:gridSpan w:val="2"/>
            <w:tcBorders>
              <w:top w:val="single" w:sz="6" w:space="0" w:color="auto"/>
              <w:bottom w:val="single" w:sz="6" w:space="0" w:color="auto"/>
            </w:tcBorders>
            <w:vAlign w:val="center"/>
          </w:tcPr>
          <w:p w14:paraId="07378B5A" w14:textId="77777777" w:rsidR="00A25D23" w:rsidRDefault="00A25D23" w:rsidP="008A0E75">
            <w:pPr>
              <w:spacing w:line="276" w:lineRule="auto"/>
              <w:jc w:val="center"/>
              <w:rPr>
                <w:sz w:val="20"/>
                <w:szCs w:val="20"/>
                <w:lang w:val="en-US"/>
              </w:rPr>
            </w:pPr>
            <w:r>
              <w:rPr>
                <w:sz w:val="20"/>
                <w:szCs w:val="20"/>
                <w:lang w:val="en-US"/>
              </w:rPr>
              <w:t>0.3745</w:t>
            </w:r>
          </w:p>
          <w:p w14:paraId="78E9ADE5" w14:textId="77777777" w:rsidR="00A25D23" w:rsidRPr="002A1510" w:rsidRDefault="00A25D23" w:rsidP="008A0E75">
            <w:pPr>
              <w:spacing w:line="276" w:lineRule="auto"/>
              <w:jc w:val="center"/>
              <w:rPr>
                <w:sz w:val="20"/>
                <w:szCs w:val="20"/>
                <w:lang w:val="en-US"/>
              </w:rPr>
            </w:pPr>
            <w:r>
              <w:rPr>
                <w:sz w:val="20"/>
                <w:szCs w:val="20"/>
                <w:lang w:val="en-US"/>
              </w:rPr>
              <w:t>0.6264 (Worker)</w:t>
            </w:r>
          </w:p>
        </w:tc>
        <w:tc>
          <w:tcPr>
            <w:tcW w:w="1142" w:type="dxa"/>
            <w:gridSpan w:val="2"/>
            <w:tcBorders>
              <w:top w:val="single" w:sz="6" w:space="0" w:color="auto"/>
              <w:bottom w:val="single" w:sz="6" w:space="0" w:color="auto"/>
            </w:tcBorders>
            <w:vAlign w:val="center"/>
          </w:tcPr>
          <w:p w14:paraId="37C11EDB" w14:textId="77777777" w:rsidR="00A25D23" w:rsidRDefault="00A25D23" w:rsidP="008A0E75">
            <w:pPr>
              <w:spacing w:line="276" w:lineRule="auto"/>
              <w:jc w:val="center"/>
              <w:rPr>
                <w:sz w:val="20"/>
                <w:szCs w:val="20"/>
                <w:lang w:val="en-US"/>
              </w:rPr>
            </w:pPr>
            <w:r>
              <w:rPr>
                <w:sz w:val="20"/>
                <w:szCs w:val="20"/>
                <w:lang w:val="en-US"/>
              </w:rPr>
              <w:t>0.3745</w:t>
            </w:r>
          </w:p>
          <w:p w14:paraId="06C98A5C" w14:textId="77777777" w:rsidR="00A25D23" w:rsidRPr="002A1510" w:rsidRDefault="00A25D23" w:rsidP="008A0E75">
            <w:pPr>
              <w:spacing w:line="276" w:lineRule="auto"/>
              <w:jc w:val="center"/>
              <w:rPr>
                <w:sz w:val="20"/>
                <w:szCs w:val="20"/>
                <w:lang w:val="en-US"/>
              </w:rPr>
            </w:pPr>
            <w:r>
              <w:rPr>
                <w:sz w:val="20"/>
                <w:szCs w:val="20"/>
                <w:lang w:val="en-US"/>
              </w:rPr>
              <w:t>0.6264 (Worker)</w:t>
            </w:r>
          </w:p>
        </w:tc>
        <w:tc>
          <w:tcPr>
            <w:tcW w:w="1701" w:type="dxa"/>
            <w:tcBorders>
              <w:top w:val="single" w:sz="6" w:space="0" w:color="auto"/>
              <w:bottom w:val="single" w:sz="6" w:space="0" w:color="auto"/>
            </w:tcBorders>
            <w:vAlign w:val="center"/>
          </w:tcPr>
          <w:p w14:paraId="7CCD93E1"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p>
        </w:tc>
      </w:tr>
      <w:tr w:rsidR="00A25D23" w:rsidRPr="0017539F" w14:paraId="1F833D93" w14:textId="77777777" w:rsidTr="008A0E75">
        <w:trPr>
          <w:trHeight w:val="380"/>
        </w:trPr>
        <w:tc>
          <w:tcPr>
            <w:tcW w:w="1986" w:type="dxa"/>
            <w:gridSpan w:val="2"/>
            <w:tcBorders>
              <w:top w:val="single" w:sz="6" w:space="0" w:color="auto"/>
              <w:bottom w:val="single" w:sz="6" w:space="0" w:color="auto"/>
            </w:tcBorders>
            <w:vAlign w:val="center"/>
          </w:tcPr>
          <w:p w14:paraId="5AC14F9B" w14:textId="77777777" w:rsidR="00A25D23" w:rsidRPr="00ED536B" w:rsidRDefault="00A25D23" w:rsidP="008A0E75">
            <w:pPr>
              <w:spacing w:line="276" w:lineRule="auto"/>
              <w:jc w:val="center"/>
              <w:rPr>
                <w:sz w:val="20"/>
                <w:szCs w:val="20"/>
                <w:lang w:val="en-US"/>
              </w:rPr>
            </w:pPr>
            <w:r w:rsidRPr="002A1510">
              <w:rPr>
                <w:i/>
                <w:sz w:val="20"/>
                <w:szCs w:val="20"/>
                <w:lang w:val="en-US"/>
              </w:rPr>
              <w:t>AT</w:t>
            </w:r>
            <w:r>
              <w:rPr>
                <w:sz w:val="20"/>
                <w:szCs w:val="20"/>
                <w:lang w:val="en-US"/>
              </w:rPr>
              <w:t xml:space="preserve"> (d)</w:t>
            </w:r>
          </w:p>
        </w:tc>
        <w:tc>
          <w:tcPr>
            <w:tcW w:w="11482" w:type="dxa"/>
            <w:gridSpan w:val="14"/>
            <w:tcBorders>
              <w:top w:val="single" w:sz="6" w:space="0" w:color="auto"/>
              <w:bottom w:val="single" w:sz="6" w:space="0" w:color="auto"/>
            </w:tcBorders>
            <w:vAlign w:val="center"/>
          </w:tcPr>
          <w:p w14:paraId="4517D83B" w14:textId="77777777" w:rsidR="00A25D23" w:rsidRPr="002A1510" w:rsidRDefault="00A25D23" w:rsidP="008A0E75">
            <w:pPr>
              <w:spacing w:line="276" w:lineRule="auto"/>
              <w:jc w:val="center"/>
              <w:rPr>
                <w:sz w:val="20"/>
                <w:szCs w:val="20"/>
                <w:lang w:val="en-US"/>
              </w:rPr>
            </w:pPr>
            <w:r w:rsidRPr="00B60341">
              <w:rPr>
                <w:sz w:val="20"/>
                <w:szCs w:val="20"/>
                <w:lang w:val="en-US"/>
              </w:rPr>
              <w:t>78</w:t>
            </w:r>
            <w:r>
              <w:rPr>
                <w:sz w:val="20"/>
                <w:szCs w:val="20"/>
                <w:lang w:val="en-US"/>
              </w:rPr>
              <w:t xml:space="preserve"> y </w:t>
            </w:r>
            <w:r w:rsidRPr="002A1510">
              <w:rPr>
                <w:sz w:val="20"/>
                <w:szCs w:val="20"/>
                <w:lang w:val="en-US"/>
              </w:rPr>
              <w:t>· 365</w:t>
            </w:r>
            <w:r>
              <w:rPr>
                <w:sz w:val="20"/>
                <w:szCs w:val="20"/>
                <w:lang w:val="en-US"/>
              </w:rPr>
              <w:t xml:space="preserve"> d y</w:t>
            </w:r>
            <w:r>
              <w:rPr>
                <w:sz w:val="20"/>
                <w:szCs w:val="20"/>
                <w:vertAlign w:val="superscript"/>
                <w:lang w:val="en-US"/>
              </w:rPr>
              <w:t>-1</w:t>
            </w:r>
            <w:r>
              <w:rPr>
                <w:sz w:val="20"/>
                <w:szCs w:val="20"/>
                <w:lang w:val="en-US"/>
              </w:rPr>
              <w:t xml:space="preserve"> = 28,470 d</w:t>
            </w:r>
            <w:r w:rsidRPr="002A1510">
              <w:rPr>
                <w:sz w:val="20"/>
                <w:szCs w:val="20"/>
                <w:lang w:val="en-US"/>
              </w:rPr>
              <w:t xml:space="preserve"> (Carcinogenic effects)</w:t>
            </w:r>
          </w:p>
          <w:p w14:paraId="3ECF30FE" w14:textId="77777777" w:rsidR="00A25D23" w:rsidRPr="002A1510" w:rsidRDefault="00A25D23" w:rsidP="008A0E75">
            <w:pPr>
              <w:spacing w:line="276" w:lineRule="auto"/>
              <w:jc w:val="center"/>
              <w:rPr>
                <w:sz w:val="20"/>
                <w:szCs w:val="20"/>
                <w:lang w:val="en-US"/>
              </w:rPr>
            </w:pPr>
            <w:r w:rsidRPr="002A1510">
              <w:rPr>
                <w:i/>
                <w:sz w:val="20"/>
                <w:szCs w:val="20"/>
                <w:lang w:val="en-US"/>
              </w:rPr>
              <w:t>Δt</w:t>
            </w:r>
            <w:r>
              <w:rPr>
                <w:sz w:val="20"/>
                <w:szCs w:val="20"/>
                <w:lang w:val="en-US"/>
              </w:rPr>
              <w:t xml:space="preserve"> (y)</w:t>
            </w:r>
            <w:r w:rsidRPr="002A1510">
              <w:rPr>
                <w:sz w:val="20"/>
                <w:szCs w:val="20"/>
                <w:lang w:val="en-US"/>
              </w:rPr>
              <w:t xml:space="preserve"> · 365</w:t>
            </w:r>
            <w:r>
              <w:rPr>
                <w:sz w:val="20"/>
                <w:szCs w:val="20"/>
                <w:lang w:val="en-US"/>
              </w:rPr>
              <w:t xml:space="preserve"> d y</w:t>
            </w:r>
            <w:r>
              <w:rPr>
                <w:sz w:val="20"/>
                <w:szCs w:val="20"/>
                <w:vertAlign w:val="superscript"/>
                <w:lang w:val="en-US"/>
              </w:rPr>
              <w:t>-1</w:t>
            </w:r>
            <w:r w:rsidRPr="002A1510">
              <w:rPr>
                <w:sz w:val="20"/>
                <w:szCs w:val="20"/>
                <w:lang w:val="en-US"/>
              </w:rPr>
              <w:t xml:space="preserve"> (Non-carcinogenic effects)</w:t>
            </w:r>
          </w:p>
        </w:tc>
        <w:tc>
          <w:tcPr>
            <w:tcW w:w="1701" w:type="dxa"/>
            <w:tcBorders>
              <w:top w:val="single" w:sz="6" w:space="0" w:color="auto"/>
              <w:bottom w:val="single" w:sz="6" w:space="0" w:color="auto"/>
            </w:tcBorders>
            <w:vAlign w:val="center"/>
          </w:tcPr>
          <w:p w14:paraId="2D9746C8"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p>
        </w:tc>
      </w:tr>
      <w:tr w:rsidR="00A25D23" w:rsidRPr="0017539F" w14:paraId="7AF9BD39" w14:textId="77777777" w:rsidTr="008A0E75">
        <w:trPr>
          <w:trHeight w:val="380"/>
        </w:trPr>
        <w:tc>
          <w:tcPr>
            <w:tcW w:w="1986" w:type="dxa"/>
            <w:gridSpan w:val="2"/>
            <w:tcBorders>
              <w:top w:val="single" w:sz="6" w:space="0" w:color="auto"/>
              <w:bottom w:val="single" w:sz="4" w:space="0" w:color="auto"/>
            </w:tcBorders>
            <w:vAlign w:val="center"/>
          </w:tcPr>
          <w:p w14:paraId="08DDFEDB" w14:textId="77777777" w:rsidR="00A25D23" w:rsidRPr="00ED536B" w:rsidRDefault="00A25D23" w:rsidP="008A0E75">
            <w:pPr>
              <w:spacing w:line="276" w:lineRule="auto"/>
              <w:jc w:val="center"/>
              <w:rPr>
                <w:sz w:val="20"/>
                <w:szCs w:val="20"/>
                <w:vertAlign w:val="subscript"/>
                <w:lang w:val="en-US"/>
              </w:rPr>
            </w:pPr>
            <w:r w:rsidRPr="002A1510">
              <w:rPr>
                <w:i/>
                <w:sz w:val="20"/>
                <w:szCs w:val="20"/>
                <w:lang w:val="en-US"/>
              </w:rPr>
              <w:t>AT</w:t>
            </w:r>
            <w:r w:rsidRPr="002A1510">
              <w:rPr>
                <w:i/>
                <w:sz w:val="20"/>
                <w:szCs w:val="20"/>
                <w:vertAlign w:val="subscript"/>
                <w:lang w:val="en-US"/>
              </w:rPr>
              <w:t>h</w:t>
            </w:r>
            <w:r>
              <w:rPr>
                <w:sz w:val="20"/>
                <w:szCs w:val="20"/>
                <w:vertAlign w:val="subscript"/>
                <w:lang w:val="en-US"/>
              </w:rPr>
              <w:t xml:space="preserve"> </w:t>
            </w:r>
            <w:r>
              <w:rPr>
                <w:sz w:val="20"/>
                <w:szCs w:val="20"/>
                <w:lang w:val="en-US"/>
              </w:rPr>
              <w:t>(h)</w:t>
            </w:r>
          </w:p>
        </w:tc>
        <w:tc>
          <w:tcPr>
            <w:tcW w:w="11482" w:type="dxa"/>
            <w:gridSpan w:val="14"/>
            <w:tcBorders>
              <w:top w:val="single" w:sz="6" w:space="0" w:color="auto"/>
              <w:bottom w:val="single" w:sz="4" w:space="0" w:color="auto"/>
            </w:tcBorders>
            <w:vAlign w:val="center"/>
          </w:tcPr>
          <w:p w14:paraId="4786D1DA" w14:textId="77777777" w:rsidR="00A25D23" w:rsidRPr="002A1510" w:rsidRDefault="00A25D23" w:rsidP="008A0E75">
            <w:pPr>
              <w:spacing w:line="276" w:lineRule="auto"/>
              <w:jc w:val="center"/>
              <w:rPr>
                <w:sz w:val="20"/>
                <w:szCs w:val="20"/>
                <w:lang w:val="en-US"/>
              </w:rPr>
            </w:pPr>
            <w:r w:rsidRPr="00B60341">
              <w:rPr>
                <w:sz w:val="20"/>
                <w:szCs w:val="20"/>
                <w:lang w:val="en-US"/>
              </w:rPr>
              <w:t>78</w:t>
            </w:r>
            <w:r>
              <w:rPr>
                <w:sz w:val="20"/>
                <w:szCs w:val="20"/>
                <w:lang w:val="en-US"/>
              </w:rPr>
              <w:t xml:space="preserve"> y</w:t>
            </w:r>
            <w:r w:rsidRPr="00B60341">
              <w:rPr>
                <w:sz w:val="20"/>
                <w:szCs w:val="20"/>
                <w:lang w:val="en-US"/>
              </w:rPr>
              <w:t xml:space="preserve"> </w:t>
            </w:r>
            <w:r w:rsidRPr="002A1510">
              <w:rPr>
                <w:sz w:val="20"/>
                <w:szCs w:val="20"/>
                <w:lang w:val="en-US"/>
              </w:rPr>
              <w:t>· 365</w:t>
            </w:r>
            <w:r>
              <w:rPr>
                <w:sz w:val="20"/>
                <w:szCs w:val="20"/>
                <w:lang w:val="en-US"/>
              </w:rPr>
              <w:t xml:space="preserve"> d y</w:t>
            </w:r>
            <w:r>
              <w:rPr>
                <w:sz w:val="20"/>
                <w:szCs w:val="20"/>
                <w:vertAlign w:val="superscript"/>
                <w:lang w:val="en-US"/>
              </w:rPr>
              <w:t xml:space="preserve">-1 </w:t>
            </w:r>
            <w:r w:rsidRPr="002A1510">
              <w:rPr>
                <w:sz w:val="20"/>
                <w:szCs w:val="20"/>
                <w:lang w:val="en-US"/>
              </w:rPr>
              <w:t>· 24</w:t>
            </w:r>
            <w:r>
              <w:rPr>
                <w:sz w:val="20"/>
                <w:szCs w:val="20"/>
                <w:lang w:val="en-US"/>
              </w:rPr>
              <w:t xml:space="preserve"> h d</w:t>
            </w:r>
            <w:r>
              <w:rPr>
                <w:sz w:val="20"/>
                <w:szCs w:val="20"/>
                <w:vertAlign w:val="superscript"/>
                <w:lang w:val="en-US"/>
              </w:rPr>
              <w:t>-1</w:t>
            </w:r>
            <w:r w:rsidRPr="002A1510">
              <w:rPr>
                <w:sz w:val="20"/>
                <w:szCs w:val="20"/>
                <w:lang w:val="en-US"/>
              </w:rPr>
              <w:t xml:space="preserve"> </w:t>
            </w:r>
            <w:r>
              <w:rPr>
                <w:sz w:val="20"/>
                <w:szCs w:val="20"/>
                <w:lang w:val="en-US"/>
              </w:rPr>
              <w:t>= 683,28</w:t>
            </w:r>
            <w:r w:rsidRPr="002A1510">
              <w:rPr>
                <w:sz w:val="20"/>
                <w:szCs w:val="20"/>
                <w:lang w:val="en-US"/>
              </w:rPr>
              <w:t>0</w:t>
            </w:r>
            <w:r>
              <w:rPr>
                <w:sz w:val="20"/>
                <w:szCs w:val="20"/>
                <w:lang w:val="en-US"/>
              </w:rPr>
              <w:t xml:space="preserve"> h</w:t>
            </w:r>
            <w:r w:rsidRPr="002A1510">
              <w:rPr>
                <w:sz w:val="20"/>
                <w:szCs w:val="20"/>
                <w:lang w:val="en-US"/>
              </w:rPr>
              <w:t xml:space="preserve"> (Carcinogenic effects)</w:t>
            </w:r>
          </w:p>
          <w:p w14:paraId="1A2D7E2D" w14:textId="77777777" w:rsidR="00A25D23" w:rsidRPr="002A1510" w:rsidRDefault="00A25D23" w:rsidP="008A0E75">
            <w:pPr>
              <w:spacing w:line="276" w:lineRule="auto"/>
              <w:jc w:val="center"/>
              <w:rPr>
                <w:sz w:val="20"/>
                <w:szCs w:val="20"/>
                <w:lang w:val="en-US"/>
              </w:rPr>
            </w:pPr>
            <w:r w:rsidRPr="002A1510">
              <w:rPr>
                <w:i/>
                <w:sz w:val="20"/>
                <w:szCs w:val="20"/>
                <w:lang w:val="en-US"/>
              </w:rPr>
              <w:t>Δt</w:t>
            </w:r>
            <w:r>
              <w:rPr>
                <w:i/>
                <w:sz w:val="20"/>
                <w:szCs w:val="20"/>
                <w:lang w:val="en-US"/>
              </w:rPr>
              <w:t xml:space="preserve"> </w:t>
            </w:r>
            <w:r>
              <w:rPr>
                <w:sz w:val="20"/>
                <w:szCs w:val="20"/>
                <w:lang w:val="en-US"/>
              </w:rPr>
              <w:t>(y)</w:t>
            </w:r>
            <w:r w:rsidRPr="002A1510">
              <w:rPr>
                <w:sz w:val="20"/>
                <w:szCs w:val="20"/>
                <w:lang w:val="en-US"/>
              </w:rPr>
              <w:t xml:space="preserve"> · 365</w:t>
            </w:r>
            <w:r>
              <w:rPr>
                <w:sz w:val="20"/>
                <w:szCs w:val="20"/>
                <w:lang w:val="en-US"/>
              </w:rPr>
              <w:t xml:space="preserve"> d y</w:t>
            </w:r>
            <w:r>
              <w:rPr>
                <w:sz w:val="20"/>
                <w:szCs w:val="20"/>
                <w:vertAlign w:val="superscript"/>
                <w:lang w:val="en-US"/>
              </w:rPr>
              <w:t xml:space="preserve">-1 </w:t>
            </w:r>
            <w:r w:rsidRPr="002A1510">
              <w:rPr>
                <w:sz w:val="20"/>
                <w:szCs w:val="20"/>
                <w:lang w:val="en-US"/>
              </w:rPr>
              <w:t>· 24</w:t>
            </w:r>
            <w:r>
              <w:rPr>
                <w:sz w:val="20"/>
                <w:szCs w:val="20"/>
                <w:lang w:val="en-US"/>
              </w:rPr>
              <w:t xml:space="preserve"> h d</w:t>
            </w:r>
            <w:r>
              <w:rPr>
                <w:sz w:val="20"/>
                <w:szCs w:val="20"/>
                <w:vertAlign w:val="superscript"/>
                <w:lang w:val="en-US"/>
              </w:rPr>
              <w:t>-1</w:t>
            </w:r>
            <w:r w:rsidRPr="002A1510">
              <w:rPr>
                <w:sz w:val="20"/>
                <w:szCs w:val="20"/>
                <w:lang w:val="en-US"/>
              </w:rPr>
              <w:t xml:space="preserve"> (Non-carcinogenic effects)</w:t>
            </w:r>
          </w:p>
        </w:tc>
        <w:tc>
          <w:tcPr>
            <w:tcW w:w="1701" w:type="dxa"/>
            <w:tcBorders>
              <w:top w:val="single" w:sz="6" w:space="0" w:color="auto"/>
              <w:bottom w:val="single" w:sz="4" w:space="0" w:color="auto"/>
            </w:tcBorders>
            <w:vAlign w:val="center"/>
          </w:tcPr>
          <w:p w14:paraId="5E4E3FFD"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p>
        </w:tc>
      </w:tr>
      <w:tr w:rsidR="00A25D23" w:rsidRPr="0017539F" w14:paraId="29BF0B0F" w14:textId="77777777" w:rsidTr="008A0E75">
        <w:trPr>
          <w:trHeight w:val="380"/>
        </w:trPr>
        <w:tc>
          <w:tcPr>
            <w:tcW w:w="1986" w:type="dxa"/>
            <w:gridSpan w:val="2"/>
            <w:tcBorders>
              <w:top w:val="single" w:sz="4" w:space="0" w:color="auto"/>
              <w:bottom w:val="single" w:sz="4" w:space="0" w:color="auto"/>
            </w:tcBorders>
            <w:vAlign w:val="center"/>
          </w:tcPr>
          <w:p w14:paraId="59DD3E9F" w14:textId="77777777" w:rsidR="00A25D23" w:rsidRPr="00ED536B" w:rsidRDefault="00A25D23" w:rsidP="008A0E75">
            <w:pPr>
              <w:spacing w:line="276" w:lineRule="auto"/>
              <w:jc w:val="center"/>
              <w:rPr>
                <w:sz w:val="20"/>
                <w:szCs w:val="20"/>
                <w:lang w:val="en-US"/>
              </w:rPr>
            </w:pPr>
            <w:r w:rsidRPr="002A1510">
              <w:rPr>
                <w:i/>
                <w:sz w:val="20"/>
                <w:szCs w:val="20"/>
                <w:lang w:val="en-US"/>
              </w:rPr>
              <w:t>BW</w:t>
            </w:r>
            <w:r>
              <w:rPr>
                <w:sz w:val="20"/>
                <w:szCs w:val="20"/>
                <w:lang w:val="en-US"/>
              </w:rPr>
              <w:t xml:space="preserve"> (kg)</w:t>
            </w:r>
          </w:p>
        </w:tc>
        <w:tc>
          <w:tcPr>
            <w:tcW w:w="1268" w:type="dxa"/>
            <w:tcBorders>
              <w:top w:val="single" w:sz="4" w:space="0" w:color="auto"/>
              <w:bottom w:val="single" w:sz="4" w:space="0" w:color="auto"/>
            </w:tcBorders>
            <w:vAlign w:val="center"/>
          </w:tcPr>
          <w:p w14:paraId="17B850FA" w14:textId="77777777" w:rsidR="00A25D23" w:rsidRDefault="00A25D23" w:rsidP="008A0E75">
            <w:pPr>
              <w:spacing w:line="276" w:lineRule="auto"/>
              <w:jc w:val="center"/>
              <w:rPr>
                <w:sz w:val="20"/>
                <w:szCs w:val="20"/>
                <w:lang w:val="en-US"/>
              </w:rPr>
            </w:pPr>
            <w:r>
              <w:rPr>
                <w:sz w:val="20"/>
                <w:szCs w:val="20"/>
                <w:lang w:val="en-US"/>
              </w:rPr>
              <w:t>11.4</w:t>
            </w:r>
          </w:p>
        </w:tc>
        <w:tc>
          <w:tcPr>
            <w:tcW w:w="1275" w:type="dxa"/>
            <w:tcBorders>
              <w:top w:val="single" w:sz="4" w:space="0" w:color="auto"/>
              <w:bottom w:val="single" w:sz="4" w:space="0" w:color="auto"/>
            </w:tcBorders>
            <w:vAlign w:val="center"/>
          </w:tcPr>
          <w:p w14:paraId="150739ED" w14:textId="77777777" w:rsidR="00A25D23" w:rsidRDefault="00A25D23" w:rsidP="008A0E75">
            <w:pPr>
              <w:spacing w:line="276" w:lineRule="auto"/>
              <w:jc w:val="center"/>
              <w:rPr>
                <w:sz w:val="20"/>
                <w:szCs w:val="20"/>
                <w:lang w:val="en-US"/>
              </w:rPr>
            </w:pPr>
            <w:r>
              <w:rPr>
                <w:sz w:val="20"/>
                <w:szCs w:val="20"/>
                <w:lang w:val="en-US"/>
              </w:rPr>
              <w:t>13.8</w:t>
            </w:r>
          </w:p>
        </w:tc>
        <w:tc>
          <w:tcPr>
            <w:tcW w:w="1284" w:type="dxa"/>
            <w:tcBorders>
              <w:top w:val="single" w:sz="4" w:space="0" w:color="auto"/>
              <w:bottom w:val="single" w:sz="4" w:space="0" w:color="auto"/>
            </w:tcBorders>
            <w:vAlign w:val="center"/>
          </w:tcPr>
          <w:p w14:paraId="5145E7ED" w14:textId="77777777" w:rsidR="00A25D23" w:rsidRPr="002A1510" w:rsidRDefault="00A25D23" w:rsidP="008A0E75">
            <w:pPr>
              <w:spacing w:line="276" w:lineRule="auto"/>
              <w:jc w:val="center"/>
              <w:rPr>
                <w:sz w:val="20"/>
                <w:szCs w:val="20"/>
                <w:lang w:val="en-US"/>
              </w:rPr>
            </w:pPr>
            <w:r>
              <w:rPr>
                <w:sz w:val="20"/>
                <w:szCs w:val="20"/>
                <w:lang w:val="en-US"/>
              </w:rPr>
              <w:t>18.6</w:t>
            </w:r>
          </w:p>
        </w:tc>
        <w:tc>
          <w:tcPr>
            <w:tcW w:w="1268" w:type="dxa"/>
            <w:tcBorders>
              <w:top w:val="single" w:sz="4" w:space="0" w:color="auto"/>
              <w:bottom w:val="single" w:sz="4" w:space="0" w:color="auto"/>
            </w:tcBorders>
            <w:vAlign w:val="center"/>
          </w:tcPr>
          <w:p w14:paraId="01DF5D19" w14:textId="77777777" w:rsidR="00A25D23" w:rsidRPr="002A1510" w:rsidRDefault="00A25D23" w:rsidP="008A0E75">
            <w:pPr>
              <w:spacing w:line="276" w:lineRule="auto"/>
              <w:jc w:val="center"/>
              <w:rPr>
                <w:sz w:val="20"/>
                <w:szCs w:val="20"/>
                <w:lang w:val="en-US"/>
              </w:rPr>
            </w:pPr>
            <w:r>
              <w:rPr>
                <w:sz w:val="20"/>
                <w:szCs w:val="20"/>
                <w:lang w:val="en-US"/>
              </w:rPr>
              <w:t>31.8</w:t>
            </w:r>
          </w:p>
        </w:tc>
        <w:tc>
          <w:tcPr>
            <w:tcW w:w="1276" w:type="dxa"/>
            <w:gridSpan w:val="2"/>
            <w:tcBorders>
              <w:top w:val="single" w:sz="4" w:space="0" w:color="auto"/>
              <w:bottom w:val="single" w:sz="4" w:space="0" w:color="auto"/>
            </w:tcBorders>
            <w:vAlign w:val="center"/>
          </w:tcPr>
          <w:p w14:paraId="71032E11" w14:textId="77777777" w:rsidR="00A25D23" w:rsidRPr="002A1510" w:rsidRDefault="00A25D23" w:rsidP="008A0E75">
            <w:pPr>
              <w:spacing w:line="276" w:lineRule="auto"/>
              <w:jc w:val="center"/>
              <w:rPr>
                <w:sz w:val="20"/>
                <w:szCs w:val="20"/>
                <w:lang w:val="en-US"/>
              </w:rPr>
            </w:pPr>
            <w:r>
              <w:rPr>
                <w:sz w:val="20"/>
                <w:szCs w:val="20"/>
                <w:lang w:val="en-US"/>
              </w:rPr>
              <w:t>56.8</w:t>
            </w:r>
          </w:p>
        </w:tc>
        <w:tc>
          <w:tcPr>
            <w:tcW w:w="1275" w:type="dxa"/>
            <w:gridSpan w:val="2"/>
            <w:tcBorders>
              <w:top w:val="single" w:sz="4" w:space="0" w:color="auto"/>
              <w:bottom w:val="single" w:sz="4" w:space="0" w:color="auto"/>
            </w:tcBorders>
            <w:vAlign w:val="center"/>
          </w:tcPr>
          <w:p w14:paraId="220B45E7" w14:textId="77777777" w:rsidR="00A25D23" w:rsidRDefault="00A25D23" w:rsidP="008A0E75">
            <w:pPr>
              <w:spacing w:line="276" w:lineRule="auto"/>
              <w:jc w:val="center"/>
              <w:rPr>
                <w:sz w:val="20"/>
                <w:szCs w:val="20"/>
                <w:lang w:val="en-US"/>
              </w:rPr>
            </w:pPr>
            <w:r>
              <w:rPr>
                <w:sz w:val="20"/>
                <w:szCs w:val="20"/>
                <w:lang w:val="en-US"/>
              </w:rPr>
              <w:t>71.6</w:t>
            </w:r>
          </w:p>
        </w:tc>
        <w:tc>
          <w:tcPr>
            <w:tcW w:w="1276" w:type="dxa"/>
            <w:gridSpan w:val="2"/>
            <w:tcBorders>
              <w:top w:val="single" w:sz="4" w:space="0" w:color="auto"/>
              <w:bottom w:val="single" w:sz="4" w:space="0" w:color="auto"/>
            </w:tcBorders>
            <w:vAlign w:val="center"/>
          </w:tcPr>
          <w:p w14:paraId="258585E9" w14:textId="77777777" w:rsidR="00A25D23" w:rsidRPr="002A1510" w:rsidRDefault="00A25D23" w:rsidP="008A0E75">
            <w:pPr>
              <w:spacing w:line="276" w:lineRule="auto"/>
              <w:jc w:val="center"/>
              <w:rPr>
                <w:sz w:val="20"/>
                <w:szCs w:val="20"/>
                <w:lang w:val="en-US"/>
              </w:rPr>
            </w:pPr>
            <w:r>
              <w:rPr>
                <w:sz w:val="20"/>
                <w:szCs w:val="20"/>
                <w:lang w:val="en-US"/>
              </w:rPr>
              <w:t>71.6</w:t>
            </w:r>
          </w:p>
        </w:tc>
        <w:tc>
          <w:tcPr>
            <w:tcW w:w="1418" w:type="dxa"/>
            <w:gridSpan w:val="2"/>
            <w:tcBorders>
              <w:top w:val="single" w:sz="4" w:space="0" w:color="auto"/>
              <w:bottom w:val="single" w:sz="4" w:space="0" w:color="auto"/>
            </w:tcBorders>
            <w:vAlign w:val="center"/>
          </w:tcPr>
          <w:p w14:paraId="0E6F1111" w14:textId="77777777" w:rsidR="00A25D23" w:rsidRPr="002A1510" w:rsidRDefault="00A25D23" w:rsidP="008A0E75">
            <w:pPr>
              <w:spacing w:line="276" w:lineRule="auto"/>
              <w:jc w:val="center"/>
              <w:rPr>
                <w:sz w:val="20"/>
                <w:szCs w:val="20"/>
                <w:lang w:val="en-US"/>
              </w:rPr>
            </w:pPr>
            <w:r>
              <w:rPr>
                <w:sz w:val="20"/>
                <w:szCs w:val="20"/>
                <w:lang w:val="en-US"/>
              </w:rPr>
              <w:t>80.0</w:t>
            </w:r>
          </w:p>
        </w:tc>
        <w:tc>
          <w:tcPr>
            <w:tcW w:w="1142" w:type="dxa"/>
            <w:gridSpan w:val="2"/>
            <w:tcBorders>
              <w:top w:val="single" w:sz="4" w:space="0" w:color="auto"/>
              <w:bottom w:val="single" w:sz="4" w:space="0" w:color="auto"/>
            </w:tcBorders>
            <w:vAlign w:val="center"/>
          </w:tcPr>
          <w:p w14:paraId="55EE6F59" w14:textId="77777777" w:rsidR="00A25D23" w:rsidRPr="002A1510" w:rsidRDefault="00A25D23" w:rsidP="008A0E75">
            <w:pPr>
              <w:spacing w:line="276" w:lineRule="auto"/>
              <w:jc w:val="center"/>
              <w:rPr>
                <w:sz w:val="20"/>
                <w:szCs w:val="20"/>
                <w:lang w:val="en-US"/>
              </w:rPr>
            </w:pPr>
            <w:r>
              <w:rPr>
                <w:sz w:val="20"/>
                <w:szCs w:val="20"/>
                <w:lang w:val="en-US"/>
              </w:rPr>
              <w:t>80.0</w:t>
            </w:r>
          </w:p>
        </w:tc>
        <w:tc>
          <w:tcPr>
            <w:tcW w:w="1701" w:type="dxa"/>
            <w:tcBorders>
              <w:top w:val="single" w:sz="4" w:space="0" w:color="auto"/>
              <w:bottom w:val="single" w:sz="4" w:space="0" w:color="auto"/>
            </w:tcBorders>
            <w:vAlign w:val="center"/>
          </w:tcPr>
          <w:p w14:paraId="37328FAF"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p>
        </w:tc>
      </w:tr>
      <w:tr w:rsidR="00A25D23" w:rsidRPr="0017539F" w14:paraId="1E115A1E" w14:textId="77777777" w:rsidTr="008A0E75">
        <w:trPr>
          <w:trHeight w:val="380"/>
        </w:trPr>
        <w:tc>
          <w:tcPr>
            <w:tcW w:w="1986" w:type="dxa"/>
            <w:gridSpan w:val="2"/>
            <w:tcBorders>
              <w:top w:val="single" w:sz="4" w:space="0" w:color="auto"/>
              <w:bottom w:val="single" w:sz="6" w:space="0" w:color="auto"/>
            </w:tcBorders>
            <w:vAlign w:val="center"/>
          </w:tcPr>
          <w:p w14:paraId="21181A2A" w14:textId="77777777" w:rsidR="00A25D23" w:rsidRPr="00FF3278" w:rsidRDefault="00A25D23" w:rsidP="008A0E75">
            <w:pPr>
              <w:spacing w:line="276" w:lineRule="auto"/>
              <w:jc w:val="center"/>
              <w:rPr>
                <w:sz w:val="20"/>
                <w:szCs w:val="20"/>
                <w:vertAlign w:val="subscript"/>
                <w:lang w:val="en-US"/>
              </w:rPr>
            </w:pPr>
            <w:r w:rsidRPr="002A1510">
              <w:rPr>
                <w:i/>
                <w:sz w:val="20"/>
                <w:szCs w:val="20"/>
                <w:lang w:val="en-US"/>
              </w:rPr>
              <w:t>C</w:t>
            </w:r>
            <w:r w:rsidRPr="002A1510">
              <w:rPr>
                <w:i/>
                <w:sz w:val="20"/>
                <w:szCs w:val="20"/>
                <w:vertAlign w:val="subscript"/>
                <w:lang w:val="en-US"/>
              </w:rPr>
              <w:t>air</w:t>
            </w:r>
            <w:r>
              <w:rPr>
                <w:sz w:val="20"/>
                <w:szCs w:val="20"/>
                <w:vertAlign w:val="subscript"/>
                <w:lang w:val="en-US"/>
              </w:rPr>
              <w:t xml:space="preserve"> </w:t>
            </w:r>
            <w:r>
              <w:rPr>
                <w:sz w:val="20"/>
                <w:szCs w:val="20"/>
                <w:lang w:val="en-US"/>
              </w:rPr>
              <w:t>(mg m</w:t>
            </w:r>
            <w:r>
              <w:rPr>
                <w:sz w:val="20"/>
                <w:szCs w:val="20"/>
                <w:vertAlign w:val="superscript"/>
                <w:lang w:val="en-US"/>
              </w:rPr>
              <w:t>-3</w:t>
            </w:r>
            <w:r>
              <w:rPr>
                <w:sz w:val="20"/>
                <w:szCs w:val="20"/>
                <w:lang w:val="en-US"/>
              </w:rPr>
              <w:t>)</w:t>
            </w:r>
          </w:p>
        </w:tc>
        <w:tc>
          <w:tcPr>
            <w:tcW w:w="11482" w:type="dxa"/>
            <w:gridSpan w:val="14"/>
            <w:tcBorders>
              <w:top w:val="single" w:sz="4" w:space="0" w:color="auto"/>
              <w:bottom w:val="single" w:sz="6" w:space="0" w:color="auto"/>
            </w:tcBorders>
            <w:vAlign w:val="center"/>
          </w:tcPr>
          <w:p w14:paraId="34B07D53" w14:textId="77777777" w:rsidR="00A25D23" w:rsidRPr="002A1510" w:rsidRDefault="00A25D23" w:rsidP="008A0E75">
            <w:pPr>
              <w:spacing w:line="276" w:lineRule="auto"/>
              <w:jc w:val="center"/>
              <w:rPr>
                <w:sz w:val="20"/>
                <w:szCs w:val="20"/>
                <w:lang w:val="en-US"/>
              </w:rPr>
            </w:pPr>
            <w:r w:rsidRPr="002A1510">
              <w:rPr>
                <w:sz w:val="20"/>
                <w:szCs w:val="20"/>
                <w:lang w:val="en-US"/>
              </w:rPr>
              <w:t>Site-specific value</w:t>
            </w:r>
          </w:p>
        </w:tc>
        <w:tc>
          <w:tcPr>
            <w:tcW w:w="1701" w:type="dxa"/>
            <w:tcBorders>
              <w:top w:val="single" w:sz="4" w:space="0" w:color="auto"/>
              <w:bottom w:val="single" w:sz="6" w:space="0" w:color="auto"/>
            </w:tcBorders>
            <w:vAlign w:val="center"/>
          </w:tcPr>
          <w:p w14:paraId="71C4983D" w14:textId="77777777" w:rsidR="00A25D23" w:rsidRPr="002A1510" w:rsidRDefault="00A25D23" w:rsidP="008A0E75">
            <w:pPr>
              <w:spacing w:line="276" w:lineRule="auto"/>
              <w:jc w:val="center"/>
              <w:rPr>
                <w:sz w:val="20"/>
                <w:szCs w:val="20"/>
                <w:lang w:val="en-US"/>
              </w:rPr>
            </w:pPr>
            <w:r w:rsidRPr="002A1510">
              <w:rPr>
                <w:sz w:val="20"/>
                <w:szCs w:val="20"/>
                <w:lang w:val="en-US"/>
              </w:rPr>
              <w:t>-</w:t>
            </w:r>
          </w:p>
        </w:tc>
      </w:tr>
      <w:tr w:rsidR="00A25D23" w:rsidRPr="0017539F" w14:paraId="573D34C1" w14:textId="77777777" w:rsidTr="008A0E75">
        <w:trPr>
          <w:trHeight w:val="380"/>
        </w:trPr>
        <w:tc>
          <w:tcPr>
            <w:tcW w:w="1986" w:type="dxa"/>
            <w:gridSpan w:val="2"/>
            <w:tcBorders>
              <w:top w:val="single" w:sz="6" w:space="0" w:color="auto"/>
              <w:bottom w:val="single" w:sz="6" w:space="0" w:color="auto"/>
            </w:tcBorders>
            <w:vAlign w:val="center"/>
          </w:tcPr>
          <w:p w14:paraId="1ABAF16A" w14:textId="77777777" w:rsidR="00A25D23" w:rsidRPr="000225F0" w:rsidRDefault="00A25D23" w:rsidP="008A0E75">
            <w:pPr>
              <w:spacing w:line="276" w:lineRule="auto"/>
              <w:jc w:val="center"/>
              <w:rPr>
                <w:sz w:val="20"/>
                <w:szCs w:val="20"/>
                <w:lang w:val="en-US"/>
              </w:rPr>
            </w:pPr>
            <w:r w:rsidRPr="002A1510">
              <w:rPr>
                <w:i/>
                <w:sz w:val="20"/>
                <w:szCs w:val="20"/>
                <w:lang w:val="en-US"/>
              </w:rPr>
              <w:t>C</w:t>
            </w:r>
            <w:r w:rsidRPr="002A1510">
              <w:rPr>
                <w:i/>
                <w:sz w:val="20"/>
                <w:szCs w:val="20"/>
                <w:vertAlign w:val="subscript"/>
                <w:lang w:val="en-US"/>
              </w:rPr>
              <w:t>soil</w:t>
            </w:r>
            <w:r>
              <w:rPr>
                <w:sz w:val="20"/>
                <w:szCs w:val="20"/>
                <w:lang w:val="en-US"/>
              </w:rPr>
              <w:t xml:space="preserve"> (mg kg</w:t>
            </w:r>
            <w:r>
              <w:rPr>
                <w:sz w:val="20"/>
                <w:szCs w:val="20"/>
                <w:vertAlign w:val="superscript"/>
                <w:lang w:val="en-US"/>
              </w:rPr>
              <w:t>-1</w:t>
            </w:r>
            <w:r>
              <w:rPr>
                <w:sz w:val="20"/>
                <w:szCs w:val="20"/>
                <w:lang w:val="en-US"/>
              </w:rPr>
              <w:t>)</w:t>
            </w:r>
          </w:p>
        </w:tc>
        <w:tc>
          <w:tcPr>
            <w:tcW w:w="11482" w:type="dxa"/>
            <w:gridSpan w:val="14"/>
            <w:tcBorders>
              <w:top w:val="single" w:sz="6" w:space="0" w:color="auto"/>
              <w:bottom w:val="single" w:sz="6" w:space="0" w:color="auto"/>
            </w:tcBorders>
            <w:vAlign w:val="center"/>
          </w:tcPr>
          <w:p w14:paraId="10CC320C" w14:textId="77777777" w:rsidR="00A25D23" w:rsidRPr="002A1510" w:rsidRDefault="00A25D23" w:rsidP="008A0E75">
            <w:pPr>
              <w:spacing w:line="276" w:lineRule="auto"/>
              <w:jc w:val="center"/>
              <w:rPr>
                <w:sz w:val="20"/>
                <w:szCs w:val="20"/>
                <w:lang w:val="en-US"/>
              </w:rPr>
            </w:pPr>
            <w:r w:rsidRPr="002A1510">
              <w:rPr>
                <w:sz w:val="20"/>
                <w:szCs w:val="20"/>
                <w:lang w:val="en-US"/>
              </w:rPr>
              <w:t>Site-specific value</w:t>
            </w:r>
          </w:p>
        </w:tc>
        <w:tc>
          <w:tcPr>
            <w:tcW w:w="1701" w:type="dxa"/>
            <w:tcBorders>
              <w:top w:val="single" w:sz="6" w:space="0" w:color="auto"/>
              <w:bottom w:val="single" w:sz="6" w:space="0" w:color="auto"/>
            </w:tcBorders>
            <w:vAlign w:val="center"/>
          </w:tcPr>
          <w:p w14:paraId="04A8B53A" w14:textId="77777777" w:rsidR="00A25D23" w:rsidRPr="002A1510" w:rsidRDefault="00A25D23" w:rsidP="008A0E75">
            <w:pPr>
              <w:spacing w:line="276" w:lineRule="auto"/>
              <w:jc w:val="center"/>
              <w:rPr>
                <w:sz w:val="20"/>
                <w:szCs w:val="20"/>
                <w:lang w:val="en-US"/>
              </w:rPr>
            </w:pPr>
            <w:r w:rsidRPr="002A1510">
              <w:rPr>
                <w:sz w:val="20"/>
                <w:szCs w:val="20"/>
                <w:lang w:val="en-US"/>
              </w:rPr>
              <w:t>-</w:t>
            </w:r>
          </w:p>
        </w:tc>
      </w:tr>
      <w:tr w:rsidR="00A25D23" w:rsidRPr="0017539F" w14:paraId="4C6611E7" w14:textId="77777777" w:rsidTr="008A0E75">
        <w:trPr>
          <w:trHeight w:val="380"/>
        </w:trPr>
        <w:tc>
          <w:tcPr>
            <w:tcW w:w="1986" w:type="dxa"/>
            <w:gridSpan w:val="2"/>
            <w:tcBorders>
              <w:top w:val="single" w:sz="6" w:space="0" w:color="auto"/>
              <w:bottom w:val="single" w:sz="6" w:space="0" w:color="auto"/>
            </w:tcBorders>
            <w:vAlign w:val="center"/>
          </w:tcPr>
          <w:p w14:paraId="621DC347" w14:textId="77777777" w:rsidR="00A25D23" w:rsidRPr="00FF3278" w:rsidRDefault="00A25D23" w:rsidP="008A0E75">
            <w:pPr>
              <w:spacing w:line="276" w:lineRule="auto"/>
              <w:jc w:val="center"/>
              <w:rPr>
                <w:i/>
                <w:sz w:val="20"/>
                <w:szCs w:val="20"/>
                <w:vertAlign w:val="subscript"/>
                <w:lang w:val="en-US"/>
              </w:rPr>
            </w:pPr>
            <w:r w:rsidRPr="002A1510">
              <w:rPr>
                <w:i/>
                <w:sz w:val="20"/>
                <w:szCs w:val="20"/>
                <w:lang w:val="en-US"/>
              </w:rPr>
              <w:t>C</w:t>
            </w:r>
            <w:r w:rsidRPr="002A1510">
              <w:rPr>
                <w:i/>
                <w:sz w:val="20"/>
                <w:szCs w:val="20"/>
                <w:vertAlign w:val="subscript"/>
                <w:lang w:val="en-US"/>
              </w:rPr>
              <w:t>water</w:t>
            </w:r>
            <w:r>
              <w:rPr>
                <w:i/>
                <w:sz w:val="20"/>
                <w:szCs w:val="20"/>
                <w:vertAlign w:val="subscript"/>
                <w:lang w:val="en-US"/>
              </w:rPr>
              <w:t xml:space="preserve"> </w:t>
            </w:r>
            <w:r>
              <w:rPr>
                <w:sz w:val="20"/>
                <w:szCs w:val="20"/>
                <w:lang w:val="en-US"/>
              </w:rPr>
              <w:t>(mg L</w:t>
            </w:r>
            <w:r>
              <w:rPr>
                <w:sz w:val="20"/>
                <w:szCs w:val="20"/>
                <w:vertAlign w:val="superscript"/>
                <w:lang w:val="en-US"/>
              </w:rPr>
              <w:t>-1</w:t>
            </w:r>
            <w:r>
              <w:rPr>
                <w:sz w:val="20"/>
                <w:szCs w:val="20"/>
                <w:lang w:val="en-US"/>
              </w:rPr>
              <w:t>)</w:t>
            </w:r>
          </w:p>
        </w:tc>
        <w:tc>
          <w:tcPr>
            <w:tcW w:w="11482" w:type="dxa"/>
            <w:gridSpan w:val="14"/>
            <w:tcBorders>
              <w:top w:val="single" w:sz="6" w:space="0" w:color="auto"/>
              <w:bottom w:val="single" w:sz="6" w:space="0" w:color="auto"/>
            </w:tcBorders>
            <w:vAlign w:val="center"/>
          </w:tcPr>
          <w:p w14:paraId="2AD95B9A" w14:textId="77777777" w:rsidR="00A25D23" w:rsidRPr="002A1510" w:rsidRDefault="00A25D23" w:rsidP="008A0E75">
            <w:pPr>
              <w:spacing w:line="276" w:lineRule="auto"/>
              <w:jc w:val="center"/>
              <w:rPr>
                <w:sz w:val="20"/>
                <w:szCs w:val="20"/>
                <w:lang w:val="en-US"/>
              </w:rPr>
            </w:pPr>
            <w:r w:rsidRPr="002A1510">
              <w:rPr>
                <w:sz w:val="20"/>
                <w:szCs w:val="20"/>
                <w:lang w:val="en-US"/>
              </w:rPr>
              <w:t>Site-specific value</w:t>
            </w:r>
          </w:p>
        </w:tc>
        <w:tc>
          <w:tcPr>
            <w:tcW w:w="1701" w:type="dxa"/>
            <w:tcBorders>
              <w:top w:val="single" w:sz="6" w:space="0" w:color="auto"/>
              <w:bottom w:val="single" w:sz="6" w:space="0" w:color="auto"/>
            </w:tcBorders>
            <w:vAlign w:val="center"/>
          </w:tcPr>
          <w:p w14:paraId="6F9BF07E" w14:textId="77777777" w:rsidR="00A25D23" w:rsidRPr="002A1510" w:rsidRDefault="00A25D23" w:rsidP="008A0E75">
            <w:pPr>
              <w:spacing w:line="276" w:lineRule="auto"/>
              <w:jc w:val="center"/>
              <w:rPr>
                <w:sz w:val="20"/>
                <w:szCs w:val="20"/>
                <w:lang w:val="en-US"/>
              </w:rPr>
            </w:pPr>
            <w:r w:rsidRPr="002A1510">
              <w:rPr>
                <w:sz w:val="20"/>
                <w:szCs w:val="20"/>
                <w:lang w:val="en-US"/>
              </w:rPr>
              <w:t>-</w:t>
            </w:r>
          </w:p>
        </w:tc>
      </w:tr>
      <w:tr w:rsidR="00A25D23" w:rsidRPr="0017539F" w14:paraId="3D1C71D4" w14:textId="77777777" w:rsidTr="008A0E75">
        <w:trPr>
          <w:trHeight w:val="380"/>
        </w:trPr>
        <w:tc>
          <w:tcPr>
            <w:tcW w:w="1986" w:type="dxa"/>
            <w:gridSpan w:val="2"/>
            <w:tcBorders>
              <w:top w:val="single" w:sz="6" w:space="0" w:color="auto"/>
              <w:bottom w:val="single" w:sz="4" w:space="0" w:color="auto"/>
            </w:tcBorders>
            <w:vAlign w:val="center"/>
          </w:tcPr>
          <w:p w14:paraId="02C995C7" w14:textId="77777777" w:rsidR="00A25D23" w:rsidRPr="00867D52" w:rsidRDefault="00A25D23" w:rsidP="008A0E75">
            <w:pPr>
              <w:spacing w:line="276" w:lineRule="auto"/>
              <w:jc w:val="center"/>
              <w:rPr>
                <w:sz w:val="20"/>
                <w:szCs w:val="20"/>
                <w:lang w:val="en-US"/>
              </w:rPr>
            </w:pPr>
            <w:r w:rsidRPr="002A1510">
              <w:rPr>
                <w:i/>
                <w:sz w:val="20"/>
                <w:szCs w:val="20"/>
                <w:lang w:val="en-US"/>
              </w:rPr>
              <w:t>CF</w:t>
            </w:r>
            <w:r w:rsidRPr="002A1510">
              <w:rPr>
                <w:i/>
                <w:sz w:val="20"/>
                <w:szCs w:val="20"/>
                <w:vertAlign w:val="subscript"/>
                <w:lang w:val="en-US"/>
              </w:rPr>
              <w:t>1</w:t>
            </w:r>
            <w:r>
              <w:rPr>
                <w:sz w:val="20"/>
                <w:szCs w:val="20"/>
                <w:lang w:val="en-US"/>
              </w:rPr>
              <w:t xml:space="preserve"> (kg mg</w:t>
            </w:r>
            <w:r>
              <w:rPr>
                <w:sz w:val="20"/>
                <w:szCs w:val="20"/>
                <w:vertAlign w:val="superscript"/>
                <w:lang w:val="en-US"/>
              </w:rPr>
              <w:t>-1</w:t>
            </w:r>
            <w:r>
              <w:rPr>
                <w:sz w:val="20"/>
                <w:szCs w:val="20"/>
                <w:lang w:val="en-US"/>
              </w:rPr>
              <w:t>)</w:t>
            </w:r>
          </w:p>
        </w:tc>
        <w:tc>
          <w:tcPr>
            <w:tcW w:w="11482" w:type="dxa"/>
            <w:gridSpan w:val="14"/>
            <w:tcBorders>
              <w:top w:val="single" w:sz="6" w:space="0" w:color="auto"/>
              <w:bottom w:val="single" w:sz="4" w:space="0" w:color="auto"/>
            </w:tcBorders>
            <w:vAlign w:val="center"/>
          </w:tcPr>
          <w:p w14:paraId="0A839204" w14:textId="77777777" w:rsidR="00A25D23" w:rsidRPr="002A1510" w:rsidRDefault="00A25D23" w:rsidP="008A0E75">
            <w:pPr>
              <w:spacing w:line="276" w:lineRule="auto"/>
              <w:jc w:val="center"/>
              <w:rPr>
                <w:sz w:val="20"/>
                <w:szCs w:val="20"/>
                <w:lang w:val="en-US"/>
              </w:rPr>
            </w:pPr>
            <w:r w:rsidRPr="002A1510">
              <w:rPr>
                <w:sz w:val="20"/>
                <w:szCs w:val="20"/>
                <w:lang w:val="en-US"/>
              </w:rPr>
              <w:t>1∙10</w:t>
            </w:r>
            <w:r w:rsidRPr="002A1510">
              <w:rPr>
                <w:sz w:val="20"/>
                <w:szCs w:val="20"/>
                <w:vertAlign w:val="superscript"/>
                <w:lang w:val="en-US"/>
              </w:rPr>
              <w:t>-6</w:t>
            </w:r>
          </w:p>
        </w:tc>
        <w:tc>
          <w:tcPr>
            <w:tcW w:w="1701" w:type="dxa"/>
            <w:tcBorders>
              <w:top w:val="single" w:sz="6" w:space="0" w:color="auto"/>
              <w:bottom w:val="single" w:sz="4" w:space="0" w:color="auto"/>
            </w:tcBorders>
            <w:vAlign w:val="center"/>
          </w:tcPr>
          <w:p w14:paraId="74856910"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DC2DCF">
              <w:rPr>
                <w:noProof/>
                <w:sz w:val="20"/>
                <w:szCs w:val="20"/>
                <w:lang w:val="en-US"/>
              </w:rPr>
              <w:t>(2004)</w:t>
            </w:r>
            <w:r>
              <w:rPr>
                <w:sz w:val="20"/>
                <w:szCs w:val="20"/>
                <w:lang w:val="en-US"/>
              </w:rPr>
              <w:fldChar w:fldCharType="end"/>
            </w:r>
          </w:p>
        </w:tc>
      </w:tr>
      <w:tr w:rsidR="00A25D23" w:rsidRPr="0017539F" w14:paraId="41315430" w14:textId="77777777" w:rsidTr="008A0E75">
        <w:trPr>
          <w:trHeight w:val="380"/>
        </w:trPr>
        <w:tc>
          <w:tcPr>
            <w:tcW w:w="1986" w:type="dxa"/>
            <w:gridSpan w:val="2"/>
            <w:tcBorders>
              <w:top w:val="single" w:sz="4" w:space="0" w:color="auto"/>
              <w:bottom w:val="single" w:sz="4" w:space="0" w:color="auto"/>
            </w:tcBorders>
            <w:vAlign w:val="center"/>
          </w:tcPr>
          <w:p w14:paraId="0747B9A5" w14:textId="77777777" w:rsidR="00A25D23" w:rsidRPr="00867D52" w:rsidRDefault="00A25D23" w:rsidP="008A0E75">
            <w:pPr>
              <w:spacing w:line="276" w:lineRule="auto"/>
              <w:jc w:val="center"/>
              <w:rPr>
                <w:sz w:val="20"/>
                <w:szCs w:val="20"/>
                <w:lang w:val="en-US"/>
              </w:rPr>
            </w:pPr>
            <w:r w:rsidRPr="002A1510">
              <w:rPr>
                <w:i/>
                <w:sz w:val="20"/>
                <w:szCs w:val="20"/>
                <w:lang w:val="en-US"/>
              </w:rPr>
              <w:t>CF</w:t>
            </w:r>
            <w:r w:rsidRPr="002A1510">
              <w:rPr>
                <w:i/>
                <w:sz w:val="20"/>
                <w:szCs w:val="20"/>
                <w:vertAlign w:val="subscript"/>
                <w:lang w:val="en-US"/>
              </w:rPr>
              <w:t>2</w:t>
            </w:r>
            <w:r>
              <w:rPr>
                <w:sz w:val="20"/>
                <w:szCs w:val="20"/>
                <w:lang w:val="en-US"/>
              </w:rPr>
              <w:t xml:space="preserve"> (L cm</w:t>
            </w:r>
            <w:r>
              <w:rPr>
                <w:sz w:val="20"/>
                <w:szCs w:val="20"/>
                <w:vertAlign w:val="superscript"/>
                <w:lang w:val="en-US"/>
              </w:rPr>
              <w:t>-3</w:t>
            </w:r>
            <w:r>
              <w:rPr>
                <w:sz w:val="20"/>
                <w:szCs w:val="20"/>
                <w:lang w:val="en-US"/>
              </w:rPr>
              <w:t>)</w:t>
            </w:r>
          </w:p>
        </w:tc>
        <w:tc>
          <w:tcPr>
            <w:tcW w:w="11482" w:type="dxa"/>
            <w:gridSpan w:val="14"/>
            <w:tcBorders>
              <w:top w:val="single" w:sz="4" w:space="0" w:color="auto"/>
              <w:bottom w:val="single" w:sz="4" w:space="0" w:color="auto"/>
            </w:tcBorders>
            <w:vAlign w:val="center"/>
          </w:tcPr>
          <w:p w14:paraId="65A9AA6F" w14:textId="77777777" w:rsidR="00A25D23" w:rsidRPr="002A1510" w:rsidRDefault="00A25D23" w:rsidP="008A0E75">
            <w:pPr>
              <w:spacing w:line="276" w:lineRule="auto"/>
              <w:jc w:val="center"/>
              <w:rPr>
                <w:sz w:val="20"/>
                <w:szCs w:val="20"/>
                <w:lang w:val="en-US"/>
              </w:rPr>
            </w:pPr>
            <w:r w:rsidRPr="002A1510">
              <w:rPr>
                <w:sz w:val="20"/>
                <w:szCs w:val="20"/>
                <w:lang w:val="en-US"/>
              </w:rPr>
              <w:t>1∙10</w:t>
            </w:r>
            <w:r w:rsidRPr="002A1510">
              <w:rPr>
                <w:sz w:val="20"/>
                <w:szCs w:val="20"/>
                <w:vertAlign w:val="superscript"/>
                <w:lang w:val="en-US"/>
              </w:rPr>
              <w:t>-3</w:t>
            </w:r>
          </w:p>
        </w:tc>
        <w:tc>
          <w:tcPr>
            <w:tcW w:w="1701" w:type="dxa"/>
            <w:tcBorders>
              <w:top w:val="single" w:sz="4" w:space="0" w:color="auto"/>
              <w:bottom w:val="single" w:sz="4" w:space="0" w:color="auto"/>
            </w:tcBorders>
            <w:vAlign w:val="center"/>
          </w:tcPr>
          <w:p w14:paraId="38FC46B5"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DC2DCF">
              <w:rPr>
                <w:noProof/>
                <w:sz w:val="20"/>
                <w:szCs w:val="20"/>
                <w:lang w:val="en-US"/>
              </w:rPr>
              <w:t>(2004)</w:t>
            </w:r>
            <w:r>
              <w:rPr>
                <w:sz w:val="20"/>
                <w:szCs w:val="20"/>
                <w:lang w:val="en-US"/>
              </w:rPr>
              <w:fldChar w:fldCharType="end"/>
            </w:r>
          </w:p>
        </w:tc>
      </w:tr>
      <w:tr w:rsidR="00A25D23" w:rsidRPr="00A722D3" w14:paraId="3BBE56DA" w14:textId="77777777" w:rsidTr="008A0E75">
        <w:trPr>
          <w:trHeight w:val="380"/>
        </w:trPr>
        <w:tc>
          <w:tcPr>
            <w:tcW w:w="1986" w:type="dxa"/>
            <w:gridSpan w:val="2"/>
            <w:tcBorders>
              <w:top w:val="single" w:sz="4" w:space="0" w:color="auto"/>
              <w:bottom w:val="single" w:sz="4" w:space="0" w:color="auto"/>
            </w:tcBorders>
            <w:vAlign w:val="center"/>
          </w:tcPr>
          <w:p w14:paraId="1C778563" w14:textId="77777777" w:rsidR="00A25D23" w:rsidRPr="007A3CBF" w:rsidRDefault="00A25D23" w:rsidP="008A0E75">
            <w:pPr>
              <w:spacing w:line="276" w:lineRule="auto"/>
              <w:jc w:val="center"/>
              <w:rPr>
                <w:sz w:val="20"/>
                <w:szCs w:val="20"/>
                <w:lang w:val="en-US"/>
              </w:rPr>
            </w:pPr>
            <w:r w:rsidRPr="002A1510">
              <w:rPr>
                <w:i/>
                <w:sz w:val="20"/>
                <w:szCs w:val="20"/>
                <w:lang w:val="en-US"/>
              </w:rPr>
              <w:t>ED</w:t>
            </w:r>
            <w:r>
              <w:rPr>
                <w:sz w:val="20"/>
                <w:szCs w:val="20"/>
                <w:lang w:val="en-US"/>
              </w:rPr>
              <w:t xml:space="preserve"> (y)</w:t>
            </w:r>
          </w:p>
        </w:tc>
        <w:tc>
          <w:tcPr>
            <w:tcW w:w="1268" w:type="dxa"/>
            <w:tcBorders>
              <w:top w:val="single" w:sz="4" w:space="0" w:color="auto"/>
              <w:bottom w:val="single" w:sz="4" w:space="0" w:color="auto"/>
            </w:tcBorders>
            <w:vAlign w:val="center"/>
          </w:tcPr>
          <w:p w14:paraId="3044F989" w14:textId="77777777" w:rsidR="00A25D23" w:rsidRDefault="00A25D23" w:rsidP="008A0E75">
            <w:pPr>
              <w:spacing w:line="276" w:lineRule="auto"/>
              <w:jc w:val="center"/>
              <w:rPr>
                <w:sz w:val="20"/>
                <w:szCs w:val="20"/>
                <w:lang w:val="en-US"/>
              </w:rPr>
            </w:pPr>
          </w:p>
        </w:tc>
        <w:tc>
          <w:tcPr>
            <w:tcW w:w="1275" w:type="dxa"/>
            <w:tcBorders>
              <w:top w:val="single" w:sz="4" w:space="0" w:color="auto"/>
              <w:bottom w:val="single" w:sz="4" w:space="0" w:color="auto"/>
            </w:tcBorders>
            <w:vAlign w:val="center"/>
          </w:tcPr>
          <w:p w14:paraId="6125DD0D" w14:textId="77777777" w:rsidR="00A25D23" w:rsidRDefault="00A25D23" w:rsidP="008A0E75">
            <w:pPr>
              <w:spacing w:line="276" w:lineRule="auto"/>
              <w:jc w:val="center"/>
              <w:rPr>
                <w:sz w:val="20"/>
                <w:szCs w:val="20"/>
                <w:lang w:val="en-US"/>
              </w:rPr>
            </w:pPr>
          </w:p>
        </w:tc>
        <w:tc>
          <w:tcPr>
            <w:tcW w:w="1284" w:type="dxa"/>
            <w:tcBorders>
              <w:top w:val="single" w:sz="4" w:space="0" w:color="auto"/>
              <w:bottom w:val="single" w:sz="4" w:space="0" w:color="auto"/>
            </w:tcBorders>
            <w:vAlign w:val="center"/>
          </w:tcPr>
          <w:p w14:paraId="049E253A" w14:textId="77777777" w:rsidR="00A25D23" w:rsidRDefault="00A25D23" w:rsidP="008A0E75">
            <w:pPr>
              <w:spacing w:line="276" w:lineRule="auto"/>
              <w:jc w:val="center"/>
              <w:rPr>
                <w:sz w:val="20"/>
                <w:szCs w:val="20"/>
                <w:lang w:val="en-US"/>
              </w:rPr>
            </w:pPr>
          </w:p>
        </w:tc>
        <w:tc>
          <w:tcPr>
            <w:tcW w:w="1276" w:type="dxa"/>
            <w:gridSpan w:val="2"/>
            <w:tcBorders>
              <w:top w:val="single" w:sz="4" w:space="0" w:color="auto"/>
              <w:bottom w:val="single" w:sz="4" w:space="0" w:color="auto"/>
            </w:tcBorders>
            <w:vAlign w:val="center"/>
          </w:tcPr>
          <w:p w14:paraId="4206CBF5" w14:textId="77777777" w:rsidR="00A25D23" w:rsidRDefault="00A25D23" w:rsidP="008A0E75">
            <w:pPr>
              <w:spacing w:line="276" w:lineRule="auto"/>
              <w:jc w:val="center"/>
              <w:rPr>
                <w:sz w:val="20"/>
                <w:szCs w:val="20"/>
                <w:lang w:val="en-US"/>
              </w:rPr>
            </w:pPr>
          </w:p>
        </w:tc>
        <w:tc>
          <w:tcPr>
            <w:tcW w:w="1276" w:type="dxa"/>
            <w:gridSpan w:val="2"/>
            <w:tcBorders>
              <w:top w:val="single" w:sz="4" w:space="0" w:color="auto"/>
              <w:bottom w:val="single" w:sz="4" w:space="0" w:color="auto"/>
            </w:tcBorders>
            <w:vAlign w:val="center"/>
          </w:tcPr>
          <w:p w14:paraId="19CB3E16" w14:textId="77777777" w:rsidR="00A25D23" w:rsidRDefault="00A25D23" w:rsidP="008A0E75">
            <w:pPr>
              <w:spacing w:line="276" w:lineRule="auto"/>
              <w:jc w:val="center"/>
              <w:rPr>
                <w:sz w:val="20"/>
                <w:szCs w:val="20"/>
                <w:lang w:val="en-US"/>
              </w:rPr>
            </w:pPr>
          </w:p>
        </w:tc>
        <w:tc>
          <w:tcPr>
            <w:tcW w:w="1275" w:type="dxa"/>
            <w:gridSpan w:val="2"/>
            <w:tcBorders>
              <w:top w:val="single" w:sz="4" w:space="0" w:color="auto"/>
              <w:bottom w:val="single" w:sz="4" w:space="0" w:color="auto"/>
            </w:tcBorders>
            <w:vAlign w:val="center"/>
          </w:tcPr>
          <w:p w14:paraId="2519A1CB" w14:textId="77777777" w:rsidR="00A25D23" w:rsidRPr="002A1510" w:rsidRDefault="00A25D23" w:rsidP="008A0E75">
            <w:pPr>
              <w:spacing w:line="276" w:lineRule="auto"/>
              <w:jc w:val="center"/>
              <w:rPr>
                <w:sz w:val="20"/>
                <w:szCs w:val="20"/>
                <w:lang w:val="en-US"/>
              </w:rPr>
            </w:pPr>
          </w:p>
        </w:tc>
        <w:tc>
          <w:tcPr>
            <w:tcW w:w="1276" w:type="dxa"/>
            <w:gridSpan w:val="2"/>
            <w:tcBorders>
              <w:top w:val="single" w:sz="4" w:space="0" w:color="auto"/>
              <w:bottom w:val="single" w:sz="4" w:space="0" w:color="auto"/>
            </w:tcBorders>
            <w:vAlign w:val="center"/>
          </w:tcPr>
          <w:p w14:paraId="6360AD61" w14:textId="77777777" w:rsidR="00A25D23" w:rsidRPr="002A1510" w:rsidRDefault="00A25D23" w:rsidP="008A0E75">
            <w:pPr>
              <w:spacing w:line="276" w:lineRule="auto"/>
              <w:jc w:val="center"/>
              <w:rPr>
                <w:sz w:val="20"/>
                <w:szCs w:val="20"/>
                <w:lang w:val="en-US"/>
              </w:rPr>
            </w:pPr>
          </w:p>
        </w:tc>
        <w:tc>
          <w:tcPr>
            <w:tcW w:w="1418" w:type="dxa"/>
            <w:gridSpan w:val="2"/>
            <w:tcBorders>
              <w:top w:val="single" w:sz="4" w:space="0" w:color="auto"/>
              <w:bottom w:val="single" w:sz="4" w:space="0" w:color="auto"/>
            </w:tcBorders>
            <w:vAlign w:val="center"/>
          </w:tcPr>
          <w:p w14:paraId="0EE84AC4" w14:textId="77777777" w:rsidR="00A25D23" w:rsidRPr="00753DE0" w:rsidRDefault="00A25D23" w:rsidP="008A0E75">
            <w:pPr>
              <w:jc w:val="center"/>
              <w:rPr>
                <w:sz w:val="20"/>
                <w:szCs w:val="20"/>
                <w:lang w:val="en-US"/>
              </w:rPr>
            </w:pPr>
          </w:p>
        </w:tc>
        <w:tc>
          <w:tcPr>
            <w:tcW w:w="1134" w:type="dxa"/>
            <w:tcBorders>
              <w:top w:val="single" w:sz="4" w:space="0" w:color="auto"/>
              <w:bottom w:val="single" w:sz="4" w:space="0" w:color="auto"/>
            </w:tcBorders>
            <w:vAlign w:val="center"/>
          </w:tcPr>
          <w:p w14:paraId="00890398" w14:textId="77777777" w:rsidR="00A25D23" w:rsidRPr="0079265C" w:rsidRDefault="00A25D23" w:rsidP="008A0E75">
            <w:pPr>
              <w:spacing w:line="276" w:lineRule="auto"/>
              <w:jc w:val="center"/>
              <w:rPr>
                <w:sz w:val="20"/>
                <w:szCs w:val="20"/>
                <w:vertAlign w:val="superscript"/>
                <w:lang w:val="en-US"/>
              </w:rPr>
            </w:pPr>
          </w:p>
        </w:tc>
        <w:tc>
          <w:tcPr>
            <w:tcW w:w="1701" w:type="dxa"/>
            <w:tcBorders>
              <w:top w:val="single" w:sz="4" w:space="0" w:color="auto"/>
              <w:bottom w:val="single" w:sz="4" w:space="0" w:color="auto"/>
            </w:tcBorders>
            <w:vAlign w:val="center"/>
          </w:tcPr>
          <w:p w14:paraId="235B8F26" w14:textId="77777777" w:rsidR="00A25D23"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p>
          <w:p w14:paraId="0A8F6FBD" w14:textId="77777777" w:rsidR="00A25D23" w:rsidRPr="002A1510" w:rsidRDefault="00A25D23" w:rsidP="008A0E75">
            <w:pPr>
              <w:spacing w:line="276" w:lineRule="auto"/>
              <w:jc w:val="center"/>
              <w:rPr>
                <w:sz w:val="20"/>
                <w:szCs w:val="20"/>
                <w:lang w:val="en-US"/>
              </w:rPr>
            </w:pPr>
            <w:r w:rsidRPr="002A1510">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Agency","id":"ITEM-1","issued":{"date-parts":[["1991"]]},"title":"Human health evaluation manual, supplemental guidance: standard default exposure factors.","type":"report"},"suppress-author":1,"uris":["http://www.mendeley.com/documents/?uuid=d765f285-c17d-4574-bdc2-dd2e7e8d8523"]}],"mendeley":{"formattedCitation":"(1991)","plainTextFormattedCitation":"(1991)","previouslyFormattedCitation":"(1991)"},"properties":{"noteIndex":0},"schema":"https://github.com/citation-style-language/schema/raw/master/csl-citation.json"}</w:instrText>
            </w:r>
            <w:r>
              <w:rPr>
                <w:sz w:val="20"/>
                <w:szCs w:val="20"/>
                <w:lang w:val="en-US"/>
              </w:rPr>
              <w:fldChar w:fldCharType="separate"/>
            </w:r>
            <w:r w:rsidRPr="00DC2DCF">
              <w:rPr>
                <w:noProof/>
                <w:sz w:val="20"/>
                <w:szCs w:val="20"/>
                <w:lang w:val="en-US"/>
              </w:rPr>
              <w:t>(1991)</w:t>
            </w:r>
            <w:r>
              <w:rPr>
                <w:sz w:val="20"/>
                <w:szCs w:val="20"/>
                <w:lang w:val="en-US"/>
              </w:rPr>
              <w:fldChar w:fldCharType="end"/>
            </w:r>
          </w:p>
        </w:tc>
      </w:tr>
      <w:tr w:rsidR="00A25D23" w:rsidRPr="0017539F" w14:paraId="0CFF0DAA" w14:textId="77777777" w:rsidTr="008A0E75">
        <w:trPr>
          <w:trHeight w:val="380"/>
        </w:trPr>
        <w:tc>
          <w:tcPr>
            <w:tcW w:w="1986" w:type="dxa"/>
            <w:gridSpan w:val="2"/>
            <w:tcBorders>
              <w:top w:val="single" w:sz="4" w:space="0" w:color="auto"/>
              <w:bottom w:val="single" w:sz="6" w:space="0" w:color="auto"/>
            </w:tcBorders>
            <w:vAlign w:val="center"/>
          </w:tcPr>
          <w:p w14:paraId="1016B956" w14:textId="77777777" w:rsidR="00A25D23" w:rsidRPr="007A3CBF" w:rsidRDefault="00A25D23" w:rsidP="008A0E75">
            <w:pPr>
              <w:spacing w:line="276" w:lineRule="auto"/>
              <w:jc w:val="center"/>
              <w:rPr>
                <w:sz w:val="20"/>
                <w:szCs w:val="20"/>
                <w:lang w:val="en-US"/>
              </w:rPr>
            </w:pPr>
            <w:r w:rsidRPr="002A1510">
              <w:rPr>
                <w:i/>
                <w:sz w:val="20"/>
                <w:szCs w:val="20"/>
                <w:lang w:val="en-US"/>
              </w:rPr>
              <w:t>EF</w:t>
            </w:r>
            <w:r>
              <w:rPr>
                <w:sz w:val="20"/>
                <w:szCs w:val="20"/>
                <w:lang w:val="en-US"/>
              </w:rPr>
              <w:t xml:space="preserve"> (d y</w:t>
            </w:r>
            <w:r>
              <w:rPr>
                <w:sz w:val="20"/>
                <w:szCs w:val="20"/>
                <w:vertAlign w:val="superscript"/>
                <w:lang w:val="en-US"/>
              </w:rPr>
              <w:t>-1</w:t>
            </w:r>
            <w:r>
              <w:rPr>
                <w:sz w:val="20"/>
                <w:szCs w:val="20"/>
                <w:lang w:val="en-US"/>
              </w:rPr>
              <w:t>)</w:t>
            </w:r>
          </w:p>
        </w:tc>
        <w:tc>
          <w:tcPr>
            <w:tcW w:w="11482" w:type="dxa"/>
            <w:gridSpan w:val="14"/>
            <w:tcBorders>
              <w:top w:val="single" w:sz="4" w:space="0" w:color="auto"/>
              <w:bottom w:val="single" w:sz="6" w:space="0" w:color="auto"/>
            </w:tcBorders>
            <w:vAlign w:val="center"/>
          </w:tcPr>
          <w:p w14:paraId="52D0C2A7" w14:textId="77777777" w:rsidR="00A25D23" w:rsidRPr="002A1510" w:rsidRDefault="00A25D23" w:rsidP="008A0E75">
            <w:pPr>
              <w:spacing w:line="276" w:lineRule="auto"/>
              <w:jc w:val="center"/>
              <w:rPr>
                <w:sz w:val="20"/>
                <w:szCs w:val="20"/>
                <w:lang w:val="en-US"/>
              </w:rPr>
            </w:pPr>
            <w:r w:rsidRPr="002A1510">
              <w:rPr>
                <w:sz w:val="20"/>
                <w:szCs w:val="20"/>
                <w:lang w:val="en-US"/>
              </w:rPr>
              <w:t>350 (</w:t>
            </w:r>
            <w:r>
              <w:rPr>
                <w:sz w:val="20"/>
                <w:szCs w:val="20"/>
                <w:lang w:val="en-US"/>
              </w:rPr>
              <w:t>Agricultural and r</w:t>
            </w:r>
            <w:r w:rsidRPr="002A1510">
              <w:rPr>
                <w:sz w:val="20"/>
                <w:szCs w:val="20"/>
                <w:lang w:val="en-US"/>
              </w:rPr>
              <w:t>esidential scenario)</w:t>
            </w:r>
          </w:p>
          <w:p w14:paraId="2DC8532A" w14:textId="77777777" w:rsidR="00A25D23" w:rsidRPr="002A1510" w:rsidRDefault="00A25D23" w:rsidP="008A0E75">
            <w:pPr>
              <w:spacing w:line="276" w:lineRule="auto"/>
              <w:jc w:val="center"/>
              <w:rPr>
                <w:sz w:val="20"/>
                <w:szCs w:val="20"/>
                <w:lang w:val="en-US"/>
              </w:rPr>
            </w:pPr>
            <w:r w:rsidRPr="002A1510">
              <w:rPr>
                <w:sz w:val="20"/>
                <w:szCs w:val="20"/>
                <w:lang w:val="en-US"/>
              </w:rPr>
              <w:t>250 (Worker)</w:t>
            </w:r>
          </w:p>
        </w:tc>
        <w:tc>
          <w:tcPr>
            <w:tcW w:w="1701" w:type="dxa"/>
            <w:tcBorders>
              <w:top w:val="single" w:sz="4" w:space="0" w:color="auto"/>
              <w:bottom w:val="single" w:sz="6" w:space="0" w:color="auto"/>
            </w:tcBorders>
            <w:vAlign w:val="center"/>
          </w:tcPr>
          <w:p w14:paraId="792B4B92" w14:textId="77777777" w:rsidR="00A25D23" w:rsidRPr="002A1510" w:rsidRDefault="00A25D23" w:rsidP="008A0E75">
            <w:pPr>
              <w:spacing w:line="276" w:lineRule="auto"/>
              <w:jc w:val="center"/>
              <w:rPr>
                <w:sz w:val="20"/>
                <w:szCs w:val="20"/>
                <w:lang w:val="en-US"/>
              </w:rPr>
            </w:pPr>
            <w:r w:rsidRPr="002A1510">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Agency","id":"ITEM-1","issued":{"date-parts":[["1991"]]},"title":"Human health evaluation manual, supplemental guidance: standard default exposure factors.","type":"report"},"suppress-author":1,"uris":["http://www.mendeley.com/documents/?uuid=d765f285-c17d-4574-bdc2-dd2e7e8d8523"]}],"mendeley":{"formattedCitation":"(1991)","plainTextFormattedCitation":"(1991)","previouslyFormattedCitation":"(1991)"},"properties":{"noteIndex":0},"schema":"https://github.com/citation-style-language/schema/raw/master/csl-citation.json"}</w:instrText>
            </w:r>
            <w:r>
              <w:rPr>
                <w:sz w:val="20"/>
                <w:szCs w:val="20"/>
                <w:lang w:val="en-US"/>
              </w:rPr>
              <w:fldChar w:fldCharType="separate"/>
            </w:r>
            <w:r w:rsidRPr="00DC2DCF">
              <w:rPr>
                <w:noProof/>
                <w:sz w:val="20"/>
                <w:szCs w:val="20"/>
                <w:lang w:val="en-US"/>
              </w:rPr>
              <w:t>(1991)</w:t>
            </w:r>
            <w:r>
              <w:rPr>
                <w:sz w:val="20"/>
                <w:szCs w:val="20"/>
                <w:lang w:val="en-US"/>
              </w:rPr>
              <w:fldChar w:fldCharType="end"/>
            </w:r>
          </w:p>
        </w:tc>
      </w:tr>
      <w:tr w:rsidR="00A25D23" w:rsidRPr="0017539F" w14:paraId="4CEE5CF9" w14:textId="77777777" w:rsidTr="008A0E75">
        <w:trPr>
          <w:trHeight w:val="380"/>
        </w:trPr>
        <w:tc>
          <w:tcPr>
            <w:tcW w:w="1986" w:type="dxa"/>
            <w:gridSpan w:val="2"/>
            <w:tcBorders>
              <w:top w:val="single" w:sz="6" w:space="0" w:color="auto"/>
              <w:bottom w:val="single" w:sz="6" w:space="0" w:color="auto"/>
            </w:tcBorders>
            <w:vAlign w:val="center"/>
          </w:tcPr>
          <w:p w14:paraId="2FBBDC58" w14:textId="77777777" w:rsidR="00A25D23" w:rsidRPr="007A3CBF" w:rsidRDefault="00A25D23" w:rsidP="008A0E75">
            <w:pPr>
              <w:spacing w:line="276" w:lineRule="auto"/>
              <w:jc w:val="center"/>
              <w:rPr>
                <w:sz w:val="20"/>
                <w:szCs w:val="20"/>
                <w:lang w:val="en-US"/>
              </w:rPr>
            </w:pPr>
            <w:r w:rsidRPr="002A1510">
              <w:rPr>
                <w:i/>
                <w:sz w:val="20"/>
                <w:szCs w:val="20"/>
                <w:lang w:val="en-US"/>
              </w:rPr>
              <w:t>ET</w:t>
            </w:r>
            <w:r>
              <w:rPr>
                <w:sz w:val="20"/>
                <w:szCs w:val="20"/>
                <w:lang w:val="en-US"/>
              </w:rPr>
              <w:t xml:space="preserve"> (h d</w:t>
            </w:r>
            <w:r>
              <w:rPr>
                <w:sz w:val="20"/>
                <w:szCs w:val="20"/>
                <w:vertAlign w:val="superscript"/>
                <w:lang w:val="en-US"/>
              </w:rPr>
              <w:t>-1</w:t>
            </w:r>
            <w:r>
              <w:rPr>
                <w:sz w:val="20"/>
                <w:szCs w:val="20"/>
                <w:lang w:val="en-US"/>
              </w:rPr>
              <w:t>)</w:t>
            </w:r>
          </w:p>
        </w:tc>
        <w:tc>
          <w:tcPr>
            <w:tcW w:w="11482" w:type="dxa"/>
            <w:gridSpan w:val="14"/>
            <w:tcBorders>
              <w:top w:val="single" w:sz="6" w:space="0" w:color="auto"/>
              <w:bottom w:val="single" w:sz="6" w:space="0" w:color="auto"/>
            </w:tcBorders>
            <w:vAlign w:val="center"/>
          </w:tcPr>
          <w:p w14:paraId="5500EE8A" w14:textId="77777777" w:rsidR="00A25D23" w:rsidRPr="002A1510" w:rsidRDefault="00A25D23" w:rsidP="008A0E75">
            <w:pPr>
              <w:spacing w:line="276" w:lineRule="auto"/>
              <w:jc w:val="center"/>
              <w:rPr>
                <w:sz w:val="20"/>
                <w:szCs w:val="20"/>
                <w:lang w:val="en-US"/>
              </w:rPr>
            </w:pPr>
            <w:r w:rsidRPr="002A1510">
              <w:rPr>
                <w:sz w:val="20"/>
                <w:szCs w:val="20"/>
                <w:lang w:val="en-US"/>
              </w:rPr>
              <w:t>24 (</w:t>
            </w:r>
            <w:r>
              <w:rPr>
                <w:sz w:val="20"/>
                <w:szCs w:val="20"/>
                <w:lang w:val="en-US"/>
              </w:rPr>
              <w:t>agricultural and residential</w:t>
            </w:r>
            <w:r w:rsidRPr="002A1510">
              <w:rPr>
                <w:sz w:val="20"/>
                <w:szCs w:val="20"/>
                <w:lang w:val="en-US"/>
              </w:rPr>
              <w:t>)</w:t>
            </w:r>
          </w:p>
          <w:p w14:paraId="1FCC046B" w14:textId="77777777" w:rsidR="00A25D23" w:rsidRPr="002A1510" w:rsidRDefault="00A25D23" w:rsidP="008A0E75">
            <w:pPr>
              <w:spacing w:line="276" w:lineRule="auto"/>
              <w:jc w:val="center"/>
              <w:rPr>
                <w:sz w:val="20"/>
                <w:szCs w:val="20"/>
                <w:lang w:val="en-US"/>
              </w:rPr>
            </w:pPr>
            <w:r w:rsidRPr="002A1510">
              <w:rPr>
                <w:sz w:val="20"/>
                <w:szCs w:val="20"/>
                <w:lang w:val="en-US"/>
              </w:rPr>
              <w:t>8 (Worker)</w:t>
            </w:r>
          </w:p>
        </w:tc>
        <w:tc>
          <w:tcPr>
            <w:tcW w:w="1701" w:type="dxa"/>
            <w:tcBorders>
              <w:top w:val="single" w:sz="6" w:space="0" w:color="auto"/>
              <w:bottom w:val="single" w:sz="6" w:space="0" w:color="auto"/>
            </w:tcBorders>
            <w:vAlign w:val="center"/>
          </w:tcPr>
          <w:p w14:paraId="70D24001" w14:textId="77777777" w:rsidR="00A25D23" w:rsidRPr="002A1510" w:rsidRDefault="00A25D23" w:rsidP="008A0E75">
            <w:pPr>
              <w:spacing w:line="276" w:lineRule="auto"/>
              <w:jc w:val="center"/>
              <w:rPr>
                <w:sz w:val="20"/>
                <w:szCs w:val="20"/>
                <w:lang w:val="en-US"/>
              </w:rPr>
            </w:pPr>
            <w:r>
              <w:rPr>
                <w:sz w:val="20"/>
                <w:szCs w:val="20"/>
                <w:lang w:val="en-US"/>
              </w:rPr>
              <w:t xml:space="preserve">Health Canada </w:t>
            </w:r>
            <w:r>
              <w:rPr>
                <w:sz w:val="20"/>
                <w:szCs w:val="20"/>
                <w:lang w:val="en-US"/>
              </w:rPr>
              <w:fldChar w:fldCharType="begin" w:fldLock="1"/>
            </w:r>
            <w:r>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F950F2">
              <w:rPr>
                <w:noProof/>
                <w:sz w:val="20"/>
                <w:szCs w:val="20"/>
                <w:lang w:val="en-US"/>
              </w:rPr>
              <w:t>(2004)</w:t>
            </w:r>
            <w:r>
              <w:rPr>
                <w:sz w:val="20"/>
                <w:szCs w:val="20"/>
                <w:lang w:val="en-US"/>
              </w:rPr>
              <w:fldChar w:fldCharType="end"/>
            </w:r>
          </w:p>
        </w:tc>
      </w:tr>
      <w:tr w:rsidR="00A25D23" w:rsidRPr="0017539F" w14:paraId="37759AA7" w14:textId="77777777" w:rsidTr="008A0E75">
        <w:trPr>
          <w:trHeight w:val="380"/>
        </w:trPr>
        <w:tc>
          <w:tcPr>
            <w:tcW w:w="1986" w:type="dxa"/>
            <w:gridSpan w:val="2"/>
            <w:tcBorders>
              <w:top w:val="single" w:sz="6" w:space="0" w:color="auto"/>
              <w:bottom w:val="single" w:sz="6" w:space="0" w:color="auto"/>
            </w:tcBorders>
            <w:vAlign w:val="center"/>
          </w:tcPr>
          <w:p w14:paraId="6F71AAF9" w14:textId="77777777" w:rsidR="00A25D23" w:rsidRPr="00FF3278" w:rsidRDefault="00A25D23" w:rsidP="008A0E75">
            <w:pPr>
              <w:spacing w:line="276" w:lineRule="auto"/>
              <w:jc w:val="center"/>
              <w:rPr>
                <w:sz w:val="20"/>
                <w:szCs w:val="20"/>
                <w:vertAlign w:val="subscript"/>
                <w:lang w:val="en-US"/>
              </w:rPr>
            </w:pPr>
            <w:r w:rsidRPr="002A1510">
              <w:rPr>
                <w:i/>
                <w:sz w:val="20"/>
                <w:szCs w:val="20"/>
                <w:lang w:val="en-US"/>
              </w:rPr>
              <w:t>ET</w:t>
            </w:r>
            <w:r w:rsidRPr="002A1510">
              <w:rPr>
                <w:i/>
                <w:sz w:val="20"/>
                <w:szCs w:val="20"/>
                <w:vertAlign w:val="subscript"/>
                <w:lang w:val="en-US"/>
              </w:rPr>
              <w:t>W</w:t>
            </w:r>
            <w:r>
              <w:rPr>
                <w:sz w:val="20"/>
                <w:szCs w:val="20"/>
                <w:vertAlign w:val="subscript"/>
                <w:lang w:val="en-US"/>
              </w:rPr>
              <w:t xml:space="preserve"> </w:t>
            </w:r>
            <w:r>
              <w:rPr>
                <w:sz w:val="20"/>
                <w:szCs w:val="20"/>
                <w:lang w:val="en-US"/>
              </w:rPr>
              <w:t>(h d</w:t>
            </w:r>
            <w:r>
              <w:rPr>
                <w:sz w:val="20"/>
                <w:szCs w:val="20"/>
                <w:vertAlign w:val="superscript"/>
                <w:lang w:val="en-US"/>
              </w:rPr>
              <w:t>-1</w:t>
            </w:r>
            <w:r>
              <w:rPr>
                <w:sz w:val="20"/>
                <w:szCs w:val="20"/>
                <w:lang w:val="en-US"/>
              </w:rPr>
              <w:t>)</w:t>
            </w:r>
            <w:r>
              <w:rPr>
                <w:sz w:val="20"/>
                <w:szCs w:val="20"/>
                <w:vertAlign w:val="superscript"/>
                <w:lang w:val="en-US"/>
              </w:rPr>
              <w:t xml:space="preserve"> c</w:t>
            </w:r>
          </w:p>
        </w:tc>
        <w:tc>
          <w:tcPr>
            <w:tcW w:w="1268" w:type="dxa"/>
            <w:tcBorders>
              <w:top w:val="single" w:sz="6" w:space="0" w:color="auto"/>
              <w:bottom w:val="single" w:sz="6" w:space="0" w:color="auto"/>
            </w:tcBorders>
            <w:vAlign w:val="center"/>
          </w:tcPr>
          <w:p w14:paraId="76B90F96" w14:textId="77777777" w:rsidR="00A25D23" w:rsidRDefault="00A25D23" w:rsidP="008A0E75">
            <w:pPr>
              <w:spacing w:line="276" w:lineRule="auto"/>
              <w:jc w:val="center"/>
              <w:rPr>
                <w:sz w:val="20"/>
                <w:szCs w:val="20"/>
                <w:lang w:val="en-US"/>
              </w:rPr>
            </w:pPr>
            <w:r>
              <w:rPr>
                <w:sz w:val="20"/>
                <w:szCs w:val="20"/>
                <w:lang w:val="en-US"/>
              </w:rPr>
              <w:t>0.533</w:t>
            </w:r>
          </w:p>
        </w:tc>
        <w:tc>
          <w:tcPr>
            <w:tcW w:w="1275" w:type="dxa"/>
            <w:tcBorders>
              <w:top w:val="single" w:sz="6" w:space="0" w:color="auto"/>
              <w:bottom w:val="single" w:sz="6" w:space="0" w:color="auto"/>
            </w:tcBorders>
            <w:vAlign w:val="center"/>
          </w:tcPr>
          <w:p w14:paraId="3497D485" w14:textId="77777777" w:rsidR="00A25D23" w:rsidRDefault="00A25D23" w:rsidP="008A0E75">
            <w:pPr>
              <w:spacing w:line="276" w:lineRule="auto"/>
              <w:jc w:val="center"/>
              <w:rPr>
                <w:sz w:val="20"/>
                <w:szCs w:val="20"/>
                <w:lang w:val="en-US"/>
              </w:rPr>
            </w:pPr>
            <w:r>
              <w:rPr>
                <w:sz w:val="20"/>
                <w:szCs w:val="20"/>
                <w:lang w:val="en-US"/>
              </w:rPr>
              <w:t>0.750</w:t>
            </w:r>
          </w:p>
        </w:tc>
        <w:tc>
          <w:tcPr>
            <w:tcW w:w="1284" w:type="dxa"/>
            <w:tcBorders>
              <w:top w:val="single" w:sz="6" w:space="0" w:color="auto"/>
              <w:bottom w:val="single" w:sz="6" w:space="0" w:color="auto"/>
            </w:tcBorders>
            <w:vAlign w:val="center"/>
          </w:tcPr>
          <w:p w14:paraId="3FC0C2DD" w14:textId="77777777" w:rsidR="00A25D23" w:rsidRPr="002A1510" w:rsidRDefault="00A25D23" w:rsidP="008A0E75">
            <w:pPr>
              <w:spacing w:line="276" w:lineRule="auto"/>
              <w:jc w:val="center"/>
              <w:rPr>
                <w:sz w:val="20"/>
                <w:szCs w:val="20"/>
                <w:lang w:val="en-US"/>
              </w:rPr>
            </w:pPr>
            <w:r>
              <w:rPr>
                <w:sz w:val="20"/>
                <w:szCs w:val="20"/>
                <w:lang w:val="en-US"/>
              </w:rPr>
              <w:t>1.000</w:t>
            </w:r>
          </w:p>
        </w:tc>
        <w:tc>
          <w:tcPr>
            <w:tcW w:w="1268" w:type="dxa"/>
            <w:tcBorders>
              <w:top w:val="single" w:sz="6" w:space="0" w:color="auto"/>
              <w:bottom w:val="single" w:sz="6" w:space="0" w:color="auto"/>
            </w:tcBorders>
            <w:vAlign w:val="center"/>
          </w:tcPr>
          <w:p w14:paraId="61007C3D" w14:textId="77777777" w:rsidR="00A25D23" w:rsidRPr="002A1510" w:rsidRDefault="00A25D23" w:rsidP="008A0E75">
            <w:pPr>
              <w:spacing w:line="276" w:lineRule="auto"/>
              <w:jc w:val="center"/>
              <w:rPr>
                <w:sz w:val="20"/>
                <w:szCs w:val="20"/>
                <w:lang w:val="en-US"/>
              </w:rPr>
            </w:pPr>
            <w:r>
              <w:rPr>
                <w:sz w:val="20"/>
                <w:szCs w:val="20"/>
                <w:lang w:val="en-US"/>
              </w:rPr>
              <w:t>0.767</w:t>
            </w:r>
          </w:p>
        </w:tc>
        <w:tc>
          <w:tcPr>
            <w:tcW w:w="1276" w:type="dxa"/>
            <w:gridSpan w:val="2"/>
            <w:tcBorders>
              <w:top w:val="single" w:sz="6" w:space="0" w:color="auto"/>
              <w:bottom w:val="single" w:sz="6" w:space="0" w:color="auto"/>
            </w:tcBorders>
            <w:vAlign w:val="center"/>
          </w:tcPr>
          <w:p w14:paraId="6AAB15D6" w14:textId="77777777" w:rsidR="00A25D23" w:rsidRPr="002A1510" w:rsidRDefault="00A25D23" w:rsidP="008A0E75">
            <w:pPr>
              <w:spacing w:line="276" w:lineRule="auto"/>
              <w:jc w:val="center"/>
              <w:rPr>
                <w:sz w:val="20"/>
                <w:szCs w:val="20"/>
                <w:lang w:val="en-US"/>
              </w:rPr>
            </w:pPr>
            <w:r>
              <w:rPr>
                <w:sz w:val="20"/>
                <w:szCs w:val="20"/>
                <w:lang w:val="en-US"/>
              </w:rPr>
              <w:t>0.717</w:t>
            </w:r>
          </w:p>
        </w:tc>
        <w:tc>
          <w:tcPr>
            <w:tcW w:w="1275" w:type="dxa"/>
            <w:gridSpan w:val="2"/>
            <w:tcBorders>
              <w:top w:val="single" w:sz="6" w:space="0" w:color="auto"/>
              <w:bottom w:val="single" w:sz="6" w:space="0" w:color="auto"/>
            </w:tcBorders>
            <w:vAlign w:val="center"/>
          </w:tcPr>
          <w:p w14:paraId="40719F3D" w14:textId="77777777" w:rsidR="00A25D23" w:rsidRDefault="00A25D23" w:rsidP="008A0E75">
            <w:pPr>
              <w:spacing w:line="276" w:lineRule="auto"/>
              <w:jc w:val="center"/>
              <w:rPr>
                <w:sz w:val="20"/>
                <w:szCs w:val="20"/>
                <w:lang w:val="en-US"/>
              </w:rPr>
            </w:pPr>
            <w:r>
              <w:rPr>
                <w:sz w:val="20"/>
                <w:szCs w:val="20"/>
                <w:lang w:val="en-US"/>
              </w:rPr>
              <w:t>1.000</w:t>
            </w:r>
          </w:p>
        </w:tc>
        <w:tc>
          <w:tcPr>
            <w:tcW w:w="1276" w:type="dxa"/>
            <w:gridSpan w:val="2"/>
            <w:tcBorders>
              <w:top w:val="single" w:sz="6" w:space="0" w:color="auto"/>
              <w:bottom w:val="single" w:sz="6" w:space="0" w:color="auto"/>
            </w:tcBorders>
            <w:vAlign w:val="center"/>
          </w:tcPr>
          <w:p w14:paraId="61F6C199" w14:textId="77777777" w:rsidR="00A25D23" w:rsidRPr="002A1510" w:rsidRDefault="00A25D23" w:rsidP="008A0E75">
            <w:pPr>
              <w:spacing w:line="276" w:lineRule="auto"/>
              <w:jc w:val="center"/>
              <w:rPr>
                <w:sz w:val="20"/>
                <w:szCs w:val="20"/>
                <w:lang w:val="en-US"/>
              </w:rPr>
            </w:pPr>
            <w:r>
              <w:rPr>
                <w:sz w:val="20"/>
                <w:szCs w:val="20"/>
                <w:lang w:val="en-US"/>
              </w:rPr>
              <w:t>1.000</w:t>
            </w:r>
          </w:p>
        </w:tc>
        <w:tc>
          <w:tcPr>
            <w:tcW w:w="1418" w:type="dxa"/>
            <w:gridSpan w:val="2"/>
            <w:tcBorders>
              <w:top w:val="single" w:sz="6" w:space="0" w:color="auto"/>
              <w:bottom w:val="single" w:sz="6" w:space="0" w:color="auto"/>
            </w:tcBorders>
            <w:vAlign w:val="center"/>
          </w:tcPr>
          <w:p w14:paraId="526DEDA3" w14:textId="77777777" w:rsidR="00A25D23" w:rsidRPr="002A1510" w:rsidRDefault="00A25D23" w:rsidP="008A0E75">
            <w:pPr>
              <w:spacing w:line="276" w:lineRule="auto"/>
              <w:jc w:val="center"/>
              <w:rPr>
                <w:sz w:val="20"/>
                <w:szCs w:val="20"/>
                <w:lang w:val="en-US"/>
              </w:rPr>
            </w:pPr>
            <w:r>
              <w:rPr>
                <w:sz w:val="20"/>
                <w:szCs w:val="20"/>
                <w:lang w:val="en-US"/>
              </w:rPr>
              <w:t>0.283</w:t>
            </w:r>
          </w:p>
        </w:tc>
        <w:tc>
          <w:tcPr>
            <w:tcW w:w="1142" w:type="dxa"/>
            <w:gridSpan w:val="2"/>
            <w:tcBorders>
              <w:top w:val="single" w:sz="6" w:space="0" w:color="auto"/>
              <w:bottom w:val="single" w:sz="6" w:space="0" w:color="auto"/>
            </w:tcBorders>
            <w:vAlign w:val="center"/>
          </w:tcPr>
          <w:p w14:paraId="5E4264FF" w14:textId="77777777" w:rsidR="00A25D23" w:rsidRPr="002A1510" w:rsidRDefault="00A25D23" w:rsidP="008A0E75">
            <w:pPr>
              <w:spacing w:line="276" w:lineRule="auto"/>
              <w:jc w:val="center"/>
              <w:rPr>
                <w:sz w:val="20"/>
                <w:szCs w:val="20"/>
                <w:lang w:val="en-US"/>
              </w:rPr>
            </w:pPr>
            <w:r>
              <w:rPr>
                <w:sz w:val="20"/>
                <w:szCs w:val="20"/>
                <w:lang w:val="en-US"/>
              </w:rPr>
              <w:t>0.283</w:t>
            </w:r>
          </w:p>
        </w:tc>
        <w:tc>
          <w:tcPr>
            <w:tcW w:w="1701" w:type="dxa"/>
            <w:tcBorders>
              <w:top w:val="single" w:sz="6" w:space="0" w:color="auto"/>
              <w:bottom w:val="single" w:sz="6" w:space="0" w:color="auto"/>
            </w:tcBorders>
            <w:vAlign w:val="center"/>
          </w:tcPr>
          <w:p w14:paraId="34298239"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p>
        </w:tc>
      </w:tr>
      <w:tr w:rsidR="00A25D23" w:rsidRPr="0017539F" w14:paraId="18F953CF" w14:textId="77777777" w:rsidTr="008A0E75">
        <w:trPr>
          <w:trHeight w:val="380"/>
        </w:trPr>
        <w:tc>
          <w:tcPr>
            <w:tcW w:w="1986" w:type="dxa"/>
            <w:gridSpan w:val="2"/>
            <w:tcBorders>
              <w:top w:val="single" w:sz="6" w:space="0" w:color="auto"/>
              <w:bottom w:val="single" w:sz="6" w:space="0" w:color="auto"/>
            </w:tcBorders>
            <w:vAlign w:val="center"/>
          </w:tcPr>
          <w:p w14:paraId="35BAB942" w14:textId="77777777" w:rsidR="00A25D23" w:rsidRPr="004C2F7C" w:rsidRDefault="00A25D23" w:rsidP="008A0E75">
            <w:pPr>
              <w:spacing w:line="276" w:lineRule="auto"/>
              <w:jc w:val="center"/>
              <w:rPr>
                <w:sz w:val="20"/>
                <w:szCs w:val="20"/>
                <w:lang w:val="en-US"/>
              </w:rPr>
            </w:pPr>
            <w:r w:rsidRPr="002A1510">
              <w:rPr>
                <w:i/>
                <w:sz w:val="20"/>
                <w:szCs w:val="20"/>
                <w:lang w:val="en-US"/>
              </w:rPr>
              <w:t>EV</w:t>
            </w:r>
            <w:r>
              <w:rPr>
                <w:sz w:val="20"/>
                <w:szCs w:val="20"/>
                <w:lang w:val="en-US"/>
              </w:rPr>
              <w:t xml:space="preserve"> (events d</w:t>
            </w:r>
            <w:r>
              <w:rPr>
                <w:sz w:val="20"/>
                <w:szCs w:val="20"/>
                <w:vertAlign w:val="superscript"/>
                <w:lang w:val="en-US"/>
              </w:rPr>
              <w:t>-1</w:t>
            </w:r>
            <w:r>
              <w:rPr>
                <w:sz w:val="20"/>
                <w:szCs w:val="20"/>
                <w:lang w:val="en-US"/>
              </w:rPr>
              <w:t>)</w:t>
            </w:r>
          </w:p>
        </w:tc>
        <w:tc>
          <w:tcPr>
            <w:tcW w:w="11482" w:type="dxa"/>
            <w:gridSpan w:val="14"/>
            <w:tcBorders>
              <w:top w:val="single" w:sz="6" w:space="0" w:color="auto"/>
              <w:bottom w:val="single" w:sz="6" w:space="0" w:color="auto"/>
            </w:tcBorders>
            <w:vAlign w:val="center"/>
          </w:tcPr>
          <w:p w14:paraId="5761E27B" w14:textId="77777777" w:rsidR="00A25D23" w:rsidRPr="002A1510" w:rsidRDefault="00A25D23" w:rsidP="008A0E75">
            <w:pPr>
              <w:spacing w:line="276" w:lineRule="auto"/>
              <w:jc w:val="center"/>
              <w:rPr>
                <w:sz w:val="20"/>
                <w:szCs w:val="20"/>
                <w:lang w:val="en-US"/>
              </w:rPr>
            </w:pPr>
            <w:r w:rsidRPr="002A1510">
              <w:rPr>
                <w:sz w:val="20"/>
                <w:szCs w:val="20"/>
                <w:lang w:val="en-US"/>
              </w:rPr>
              <w:t>1</w:t>
            </w:r>
          </w:p>
        </w:tc>
        <w:tc>
          <w:tcPr>
            <w:tcW w:w="1701" w:type="dxa"/>
            <w:tcBorders>
              <w:top w:val="single" w:sz="6" w:space="0" w:color="auto"/>
              <w:bottom w:val="single" w:sz="6" w:space="0" w:color="auto"/>
            </w:tcBorders>
            <w:vAlign w:val="center"/>
          </w:tcPr>
          <w:p w14:paraId="613A69CA"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DC2DCF">
              <w:rPr>
                <w:noProof/>
                <w:sz w:val="20"/>
                <w:szCs w:val="20"/>
                <w:lang w:val="en-US"/>
              </w:rPr>
              <w:t>(2004)</w:t>
            </w:r>
            <w:r>
              <w:rPr>
                <w:sz w:val="20"/>
                <w:szCs w:val="20"/>
                <w:lang w:val="en-US"/>
              </w:rPr>
              <w:fldChar w:fldCharType="end"/>
            </w:r>
          </w:p>
        </w:tc>
      </w:tr>
      <w:tr w:rsidR="00A25D23" w:rsidRPr="0017539F" w14:paraId="2C96ECFC" w14:textId="77777777" w:rsidTr="008A0E75">
        <w:trPr>
          <w:trHeight w:val="380"/>
        </w:trPr>
        <w:tc>
          <w:tcPr>
            <w:tcW w:w="1986" w:type="dxa"/>
            <w:gridSpan w:val="2"/>
            <w:tcBorders>
              <w:top w:val="single" w:sz="6" w:space="0" w:color="auto"/>
              <w:bottom w:val="double" w:sz="4" w:space="0" w:color="auto"/>
            </w:tcBorders>
            <w:vAlign w:val="center"/>
          </w:tcPr>
          <w:p w14:paraId="3010F57B" w14:textId="77777777" w:rsidR="00A25D23" w:rsidRPr="002A1510" w:rsidRDefault="00A25D23" w:rsidP="008A0E75">
            <w:pPr>
              <w:spacing w:line="276" w:lineRule="auto"/>
              <w:jc w:val="center"/>
              <w:rPr>
                <w:i/>
                <w:sz w:val="20"/>
                <w:szCs w:val="20"/>
                <w:lang w:val="en-US"/>
              </w:rPr>
            </w:pPr>
            <w:r w:rsidRPr="002A1510">
              <w:rPr>
                <w:i/>
                <w:sz w:val="20"/>
                <w:szCs w:val="20"/>
                <w:lang w:val="en-US"/>
              </w:rPr>
              <w:t>FI</w:t>
            </w:r>
          </w:p>
        </w:tc>
        <w:tc>
          <w:tcPr>
            <w:tcW w:w="11482" w:type="dxa"/>
            <w:gridSpan w:val="14"/>
            <w:tcBorders>
              <w:top w:val="single" w:sz="6" w:space="0" w:color="auto"/>
              <w:bottom w:val="double" w:sz="4" w:space="0" w:color="auto"/>
            </w:tcBorders>
            <w:vAlign w:val="center"/>
          </w:tcPr>
          <w:p w14:paraId="15A63BE3" w14:textId="77777777" w:rsidR="00A25D23" w:rsidRPr="002A1510" w:rsidRDefault="00A25D23" w:rsidP="008A0E75">
            <w:pPr>
              <w:spacing w:line="276" w:lineRule="auto"/>
              <w:jc w:val="center"/>
              <w:rPr>
                <w:sz w:val="20"/>
                <w:szCs w:val="20"/>
                <w:lang w:val="en-US"/>
              </w:rPr>
            </w:pPr>
            <w:r w:rsidRPr="002A1510">
              <w:rPr>
                <w:sz w:val="20"/>
                <w:szCs w:val="20"/>
                <w:lang w:val="en-US"/>
              </w:rPr>
              <w:t>1</w:t>
            </w:r>
          </w:p>
        </w:tc>
        <w:tc>
          <w:tcPr>
            <w:tcW w:w="1701" w:type="dxa"/>
            <w:tcBorders>
              <w:top w:val="single" w:sz="6" w:space="0" w:color="auto"/>
              <w:bottom w:val="single" w:sz="6" w:space="0" w:color="auto"/>
            </w:tcBorders>
            <w:vAlign w:val="center"/>
          </w:tcPr>
          <w:p w14:paraId="255442E4"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p>
        </w:tc>
      </w:tr>
      <w:tr w:rsidR="00A25D23" w:rsidRPr="0017539F" w14:paraId="021221F1" w14:textId="77777777" w:rsidTr="008A0E75">
        <w:trPr>
          <w:trHeight w:val="380"/>
        </w:trPr>
        <w:tc>
          <w:tcPr>
            <w:tcW w:w="15169" w:type="dxa"/>
            <w:gridSpan w:val="17"/>
            <w:tcBorders>
              <w:top w:val="double" w:sz="4" w:space="0" w:color="auto"/>
            </w:tcBorders>
            <w:vAlign w:val="center"/>
          </w:tcPr>
          <w:p w14:paraId="350E5651" w14:textId="77777777" w:rsidR="00A25D23" w:rsidRDefault="00A25D23" w:rsidP="008A0E75">
            <w:pPr>
              <w:spacing w:line="276" w:lineRule="auto"/>
              <w:jc w:val="right"/>
              <w:rPr>
                <w:sz w:val="20"/>
                <w:szCs w:val="20"/>
                <w:lang w:val="en-US"/>
              </w:rPr>
            </w:pPr>
            <w:r>
              <w:rPr>
                <w:sz w:val="20"/>
                <w:szCs w:val="20"/>
                <w:lang w:val="en-US"/>
              </w:rPr>
              <w:t>Continue</w:t>
            </w:r>
          </w:p>
        </w:tc>
      </w:tr>
      <w:tr w:rsidR="00A25D23" w:rsidRPr="00D14380" w14:paraId="5EAA7A39" w14:textId="77777777" w:rsidTr="008A0E75">
        <w:trPr>
          <w:trHeight w:val="380"/>
        </w:trPr>
        <w:tc>
          <w:tcPr>
            <w:tcW w:w="15169" w:type="dxa"/>
            <w:gridSpan w:val="17"/>
            <w:tcBorders>
              <w:bottom w:val="double" w:sz="4" w:space="0" w:color="auto"/>
            </w:tcBorders>
            <w:vAlign w:val="center"/>
          </w:tcPr>
          <w:p w14:paraId="0CACDD17" w14:textId="77777777" w:rsidR="00A25D23" w:rsidRPr="009A6880" w:rsidRDefault="00A25D23" w:rsidP="008A0E75">
            <w:pPr>
              <w:spacing w:line="276" w:lineRule="auto"/>
              <w:jc w:val="right"/>
              <w:rPr>
                <w:bCs/>
                <w:sz w:val="20"/>
                <w:szCs w:val="20"/>
                <w:lang w:val="en-US"/>
              </w:rPr>
            </w:pPr>
            <w:r w:rsidRPr="009A6880">
              <w:rPr>
                <w:bCs/>
                <w:sz w:val="20"/>
                <w:szCs w:val="20"/>
                <w:lang w:val="en-US"/>
              </w:rPr>
              <w:lastRenderedPageBreak/>
              <w:t>Continuation</w:t>
            </w:r>
          </w:p>
        </w:tc>
      </w:tr>
      <w:tr w:rsidR="00A25D23" w:rsidRPr="00D14380" w14:paraId="23709A32" w14:textId="77777777" w:rsidTr="008A0E75">
        <w:trPr>
          <w:trHeight w:val="380"/>
        </w:trPr>
        <w:tc>
          <w:tcPr>
            <w:tcW w:w="1986" w:type="dxa"/>
            <w:gridSpan w:val="2"/>
            <w:vMerge w:val="restart"/>
            <w:tcBorders>
              <w:top w:val="double" w:sz="4" w:space="0" w:color="auto"/>
            </w:tcBorders>
            <w:vAlign w:val="center"/>
          </w:tcPr>
          <w:p w14:paraId="4D1FB663" w14:textId="77777777" w:rsidR="00A25D23" w:rsidRPr="002A1510" w:rsidRDefault="00A25D23" w:rsidP="008A0E75">
            <w:pPr>
              <w:spacing w:line="276" w:lineRule="auto"/>
              <w:jc w:val="center"/>
              <w:rPr>
                <w:b/>
                <w:sz w:val="20"/>
                <w:szCs w:val="20"/>
                <w:lang w:val="en-US"/>
              </w:rPr>
            </w:pPr>
            <w:r w:rsidRPr="002A1510">
              <w:rPr>
                <w:b/>
                <w:sz w:val="20"/>
                <w:szCs w:val="20"/>
                <w:lang w:val="en-US"/>
              </w:rPr>
              <w:t>Symbol</w:t>
            </w:r>
          </w:p>
        </w:tc>
        <w:tc>
          <w:tcPr>
            <w:tcW w:w="11482" w:type="dxa"/>
            <w:gridSpan w:val="14"/>
            <w:tcBorders>
              <w:top w:val="double" w:sz="4" w:space="0" w:color="auto"/>
              <w:bottom w:val="single" w:sz="4" w:space="0" w:color="auto"/>
            </w:tcBorders>
            <w:vAlign w:val="center"/>
          </w:tcPr>
          <w:p w14:paraId="54A4CEC7" w14:textId="77777777" w:rsidR="00A25D23" w:rsidRPr="002A1510" w:rsidRDefault="00A25D23" w:rsidP="008A0E75">
            <w:pPr>
              <w:spacing w:line="276" w:lineRule="auto"/>
              <w:jc w:val="center"/>
              <w:rPr>
                <w:b/>
                <w:sz w:val="20"/>
                <w:szCs w:val="20"/>
                <w:lang w:val="en-US"/>
              </w:rPr>
            </w:pPr>
            <w:r w:rsidRPr="002A1510">
              <w:rPr>
                <w:b/>
                <w:sz w:val="20"/>
                <w:szCs w:val="20"/>
                <w:lang w:val="en-US"/>
              </w:rPr>
              <w:t>Currently recommended value</w:t>
            </w:r>
          </w:p>
        </w:tc>
        <w:tc>
          <w:tcPr>
            <w:tcW w:w="1701" w:type="dxa"/>
            <w:vMerge w:val="restart"/>
            <w:tcBorders>
              <w:top w:val="double" w:sz="4" w:space="0" w:color="auto"/>
            </w:tcBorders>
            <w:vAlign w:val="center"/>
          </w:tcPr>
          <w:p w14:paraId="519D87D3" w14:textId="77777777" w:rsidR="00A25D23" w:rsidRPr="002A1510" w:rsidRDefault="00A25D23" w:rsidP="008A0E75">
            <w:pPr>
              <w:spacing w:line="276" w:lineRule="auto"/>
              <w:jc w:val="center"/>
              <w:rPr>
                <w:b/>
                <w:sz w:val="20"/>
                <w:szCs w:val="20"/>
                <w:lang w:val="en-US"/>
              </w:rPr>
            </w:pPr>
            <w:r w:rsidRPr="002A1510">
              <w:rPr>
                <w:b/>
                <w:sz w:val="20"/>
                <w:szCs w:val="20"/>
                <w:lang w:val="en-US"/>
              </w:rPr>
              <w:t>Reference</w:t>
            </w:r>
          </w:p>
        </w:tc>
      </w:tr>
      <w:tr w:rsidR="00A25D23" w:rsidRPr="00D14380" w14:paraId="54961D17" w14:textId="77777777" w:rsidTr="008A0E75">
        <w:trPr>
          <w:trHeight w:val="380"/>
        </w:trPr>
        <w:tc>
          <w:tcPr>
            <w:tcW w:w="1986" w:type="dxa"/>
            <w:gridSpan w:val="2"/>
            <w:vMerge/>
            <w:tcBorders>
              <w:bottom w:val="double" w:sz="4" w:space="0" w:color="auto"/>
            </w:tcBorders>
            <w:vAlign w:val="center"/>
          </w:tcPr>
          <w:p w14:paraId="31D84343" w14:textId="77777777" w:rsidR="00A25D23" w:rsidRPr="002A1510" w:rsidRDefault="00A25D23" w:rsidP="008A0E75">
            <w:pPr>
              <w:spacing w:line="276" w:lineRule="auto"/>
              <w:jc w:val="center"/>
              <w:rPr>
                <w:i/>
                <w:sz w:val="20"/>
                <w:szCs w:val="20"/>
                <w:lang w:val="en-US"/>
              </w:rPr>
            </w:pPr>
          </w:p>
        </w:tc>
        <w:tc>
          <w:tcPr>
            <w:tcW w:w="1268" w:type="dxa"/>
            <w:tcBorders>
              <w:top w:val="single" w:sz="4" w:space="0" w:color="auto"/>
              <w:bottom w:val="double" w:sz="4" w:space="0" w:color="auto"/>
            </w:tcBorders>
            <w:vAlign w:val="center"/>
          </w:tcPr>
          <w:p w14:paraId="509925AC" w14:textId="77777777" w:rsidR="00A25D23" w:rsidRDefault="00A25D23" w:rsidP="008A0E75">
            <w:pPr>
              <w:spacing w:line="276" w:lineRule="auto"/>
              <w:jc w:val="center"/>
              <w:rPr>
                <w:b/>
                <w:sz w:val="20"/>
                <w:szCs w:val="20"/>
                <w:lang w:val="en-US"/>
              </w:rPr>
            </w:pPr>
            <w:r>
              <w:rPr>
                <w:b/>
                <w:sz w:val="20"/>
                <w:szCs w:val="20"/>
                <w:lang w:val="en-US"/>
              </w:rPr>
              <w:t>1 to &lt;2</w:t>
            </w:r>
            <w:r w:rsidRPr="002A1510">
              <w:rPr>
                <w:b/>
                <w:sz w:val="20"/>
                <w:szCs w:val="20"/>
                <w:lang w:val="en-US"/>
              </w:rPr>
              <w:t xml:space="preserve"> years</w:t>
            </w:r>
          </w:p>
        </w:tc>
        <w:tc>
          <w:tcPr>
            <w:tcW w:w="1275" w:type="dxa"/>
            <w:tcBorders>
              <w:top w:val="single" w:sz="4" w:space="0" w:color="auto"/>
              <w:bottom w:val="double" w:sz="4" w:space="0" w:color="auto"/>
            </w:tcBorders>
            <w:vAlign w:val="center"/>
          </w:tcPr>
          <w:p w14:paraId="1E472A80" w14:textId="77777777" w:rsidR="00A25D23" w:rsidRDefault="00A25D23" w:rsidP="008A0E75">
            <w:pPr>
              <w:spacing w:line="276" w:lineRule="auto"/>
              <w:jc w:val="center"/>
              <w:rPr>
                <w:b/>
                <w:sz w:val="20"/>
                <w:szCs w:val="20"/>
                <w:lang w:val="en-US"/>
              </w:rPr>
            </w:pPr>
            <w:r>
              <w:rPr>
                <w:b/>
                <w:sz w:val="20"/>
                <w:szCs w:val="20"/>
                <w:lang w:val="en-US"/>
              </w:rPr>
              <w:t>2 to &lt;3</w:t>
            </w:r>
            <w:r w:rsidRPr="002A1510">
              <w:rPr>
                <w:b/>
                <w:sz w:val="20"/>
                <w:szCs w:val="20"/>
                <w:lang w:val="en-US"/>
              </w:rPr>
              <w:t xml:space="preserve"> years</w:t>
            </w:r>
          </w:p>
        </w:tc>
        <w:tc>
          <w:tcPr>
            <w:tcW w:w="1284" w:type="dxa"/>
            <w:tcBorders>
              <w:top w:val="single" w:sz="4" w:space="0" w:color="auto"/>
              <w:bottom w:val="double" w:sz="4" w:space="0" w:color="auto"/>
            </w:tcBorders>
            <w:vAlign w:val="center"/>
          </w:tcPr>
          <w:p w14:paraId="2B36435F" w14:textId="77777777" w:rsidR="00A25D23" w:rsidRPr="002A1510" w:rsidRDefault="00A25D23" w:rsidP="008A0E75">
            <w:pPr>
              <w:spacing w:line="276" w:lineRule="auto"/>
              <w:jc w:val="center"/>
              <w:rPr>
                <w:b/>
                <w:sz w:val="20"/>
                <w:szCs w:val="20"/>
                <w:lang w:val="en-US"/>
              </w:rPr>
            </w:pPr>
            <w:r>
              <w:rPr>
                <w:b/>
                <w:sz w:val="20"/>
                <w:szCs w:val="20"/>
                <w:lang w:val="en-US"/>
              </w:rPr>
              <w:t xml:space="preserve">3 </w:t>
            </w:r>
            <w:r w:rsidRPr="002A1510">
              <w:rPr>
                <w:b/>
                <w:sz w:val="20"/>
                <w:szCs w:val="20"/>
                <w:lang w:val="en-US"/>
              </w:rPr>
              <w:t>to &lt;6 years</w:t>
            </w:r>
          </w:p>
        </w:tc>
        <w:tc>
          <w:tcPr>
            <w:tcW w:w="1268" w:type="dxa"/>
            <w:tcBorders>
              <w:top w:val="single" w:sz="4" w:space="0" w:color="auto"/>
              <w:bottom w:val="double" w:sz="4" w:space="0" w:color="auto"/>
            </w:tcBorders>
            <w:vAlign w:val="center"/>
          </w:tcPr>
          <w:p w14:paraId="5BC3694E" w14:textId="77777777" w:rsidR="00A25D23" w:rsidRPr="002A1510" w:rsidRDefault="00A25D23" w:rsidP="008A0E75">
            <w:pPr>
              <w:spacing w:line="276" w:lineRule="auto"/>
              <w:jc w:val="center"/>
              <w:rPr>
                <w:b/>
                <w:sz w:val="20"/>
                <w:szCs w:val="20"/>
                <w:lang w:val="en-US"/>
              </w:rPr>
            </w:pPr>
            <w:r>
              <w:rPr>
                <w:b/>
                <w:sz w:val="20"/>
                <w:szCs w:val="20"/>
                <w:lang w:val="en-US"/>
              </w:rPr>
              <w:t xml:space="preserve">6 </w:t>
            </w:r>
            <w:r w:rsidRPr="002A1510">
              <w:rPr>
                <w:b/>
                <w:sz w:val="20"/>
                <w:szCs w:val="20"/>
                <w:lang w:val="en-US"/>
              </w:rPr>
              <w:t>to &lt;11 years</w:t>
            </w:r>
          </w:p>
        </w:tc>
        <w:tc>
          <w:tcPr>
            <w:tcW w:w="1276" w:type="dxa"/>
            <w:gridSpan w:val="2"/>
            <w:tcBorders>
              <w:top w:val="single" w:sz="4" w:space="0" w:color="auto"/>
              <w:bottom w:val="double" w:sz="4" w:space="0" w:color="auto"/>
            </w:tcBorders>
            <w:vAlign w:val="center"/>
          </w:tcPr>
          <w:p w14:paraId="72ABAE59" w14:textId="77777777" w:rsidR="00A25D23" w:rsidRPr="002A1510" w:rsidRDefault="00A25D23" w:rsidP="008A0E75">
            <w:pPr>
              <w:spacing w:line="276" w:lineRule="auto"/>
              <w:jc w:val="center"/>
              <w:rPr>
                <w:b/>
                <w:sz w:val="20"/>
                <w:szCs w:val="20"/>
                <w:lang w:val="en-US"/>
              </w:rPr>
            </w:pPr>
            <w:r>
              <w:rPr>
                <w:b/>
                <w:sz w:val="20"/>
                <w:szCs w:val="20"/>
                <w:lang w:val="en-US"/>
              </w:rPr>
              <w:t xml:space="preserve">11 </w:t>
            </w:r>
            <w:r w:rsidRPr="002A1510">
              <w:rPr>
                <w:b/>
                <w:sz w:val="20"/>
                <w:szCs w:val="20"/>
                <w:lang w:val="en-US"/>
              </w:rPr>
              <w:t>to &lt;16 years</w:t>
            </w:r>
          </w:p>
        </w:tc>
        <w:tc>
          <w:tcPr>
            <w:tcW w:w="1275" w:type="dxa"/>
            <w:gridSpan w:val="2"/>
            <w:tcBorders>
              <w:top w:val="single" w:sz="4" w:space="0" w:color="auto"/>
              <w:bottom w:val="double" w:sz="4" w:space="0" w:color="auto"/>
            </w:tcBorders>
            <w:vAlign w:val="center"/>
          </w:tcPr>
          <w:p w14:paraId="3F4C8471" w14:textId="77777777" w:rsidR="00A25D23" w:rsidRDefault="00A25D23" w:rsidP="008A0E75">
            <w:pPr>
              <w:spacing w:line="276" w:lineRule="auto"/>
              <w:jc w:val="center"/>
              <w:rPr>
                <w:b/>
                <w:sz w:val="20"/>
                <w:szCs w:val="20"/>
                <w:lang w:val="en-US"/>
              </w:rPr>
            </w:pPr>
            <w:r>
              <w:rPr>
                <w:b/>
                <w:sz w:val="20"/>
                <w:szCs w:val="20"/>
                <w:lang w:val="en-US"/>
              </w:rPr>
              <w:t>16 to &lt;18</w:t>
            </w:r>
            <w:r w:rsidRPr="002A1510">
              <w:rPr>
                <w:b/>
                <w:sz w:val="20"/>
                <w:szCs w:val="20"/>
                <w:lang w:val="en-US"/>
              </w:rPr>
              <w:t xml:space="preserve"> years</w:t>
            </w:r>
          </w:p>
        </w:tc>
        <w:tc>
          <w:tcPr>
            <w:tcW w:w="1276" w:type="dxa"/>
            <w:gridSpan w:val="2"/>
            <w:tcBorders>
              <w:top w:val="single" w:sz="4" w:space="0" w:color="auto"/>
              <w:bottom w:val="double" w:sz="4" w:space="0" w:color="auto"/>
            </w:tcBorders>
            <w:vAlign w:val="center"/>
          </w:tcPr>
          <w:p w14:paraId="7581C37B" w14:textId="77777777" w:rsidR="00A25D23" w:rsidRPr="002A1510" w:rsidRDefault="00A25D23" w:rsidP="008A0E75">
            <w:pPr>
              <w:spacing w:line="276" w:lineRule="auto"/>
              <w:jc w:val="center"/>
              <w:rPr>
                <w:b/>
                <w:sz w:val="20"/>
                <w:szCs w:val="20"/>
                <w:lang w:val="en-US"/>
              </w:rPr>
            </w:pPr>
            <w:r>
              <w:rPr>
                <w:b/>
                <w:sz w:val="20"/>
                <w:szCs w:val="20"/>
                <w:lang w:val="en-US"/>
              </w:rPr>
              <w:t xml:space="preserve">18 </w:t>
            </w:r>
            <w:r w:rsidRPr="002A1510">
              <w:rPr>
                <w:b/>
                <w:sz w:val="20"/>
                <w:szCs w:val="20"/>
                <w:lang w:val="en-US"/>
              </w:rPr>
              <w:t>to &lt;21 years</w:t>
            </w:r>
          </w:p>
        </w:tc>
        <w:tc>
          <w:tcPr>
            <w:tcW w:w="1418" w:type="dxa"/>
            <w:gridSpan w:val="2"/>
            <w:tcBorders>
              <w:top w:val="single" w:sz="4" w:space="0" w:color="auto"/>
              <w:bottom w:val="double" w:sz="4" w:space="0" w:color="auto"/>
            </w:tcBorders>
            <w:vAlign w:val="center"/>
          </w:tcPr>
          <w:p w14:paraId="0E353D1F" w14:textId="77777777" w:rsidR="00A25D23" w:rsidRPr="002A1510" w:rsidRDefault="00A25D23" w:rsidP="008A0E75">
            <w:pPr>
              <w:jc w:val="center"/>
              <w:rPr>
                <w:sz w:val="20"/>
                <w:szCs w:val="20"/>
              </w:rPr>
            </w:pPr>
            <w:r>
              <w:rPr>
                <w:b/>
                <w:sz w:val="20"/>
                <w:szCs w:val="20"/>
                <w:lang w:val="en-US"/>
              </w:rPr>
              <w:t xml:space="preserve">21 </w:t>
            </w:r>
            <w:r w:rsidRPr="002A1510">
              <w:rPr>
                <w:b/>
                <w:sz w:val="20"/>
                <w:szCs w:val="20"/>
                <w:lang w:val="en-US"/>
              </w:rPr>
              <w:t>to &lt;65 years</w:t>
            </w:r>
          </w:p>
        </w:tc>
        <w:tc>
          <w:tcPr>
            <w:tcW w:w="1142" w:type="dxa"/>
            <w:gridSpan w:val="2"/>
            <w:tcBorders>
              <w:top w:val="single" w:sz="4" w:space="0" w:color="auto"/>
              <w:bottom w:val="double" w:sz="4" w:space="0" w:color="auto"/>
            </w:tcBorders>
            <w:vAlign w:val="center"/>
          </w:tcPr>
          <w:p w14:paraId="2B76966B" w14:textId="77777777" w:rsidR="00A25D23" w:rsidRPr="002A1510" w:rsidRDefault="00A25D23" w:rsidP="008A0E75">
            <w:pPr>
              <w:jc w:val="center"/>
              <w:rPr>
                <w:sz w:val="20"/>
                <w:szCs w:val="20"/>
              </w:rPr>
            </w:pPr>
            <w:r>
              <w:rPr>
                <w:b/>
                <w:sz w:val="20"/>
                <w:szCs w:val="20"/>
                <w:lang w:val="en-US"/>
              </w:rPr>
              <w:t>&gt;</w:t>
            </w:r>
            <w:r w:rsidRPr="002A1510">
              <w:rPr>
                <w:b/>
                <w:sz w:val="20"/>
                <w:szCs w:val="20"/>
                <w:lang w:val="en-US"/>
              </w:rPr>
              <w:t>6</w:t>
            </w:r>
            <w:r>
              <w:rPr>
                <w:b/>
                <w:sz w:val="20"/>
                <w:szCs w:val="20"/>
                <w:lang w:val="en-US"/>
              </w:rPr>
              <w:t>5</w:t>
            </w:r>
            <w:r w:rsidRPr="002A1510">
              <w:rPr>
                <w:b/>
                <w:sz w:val="20"/>
                <w:szCs w:val="20"/>
                <w:lang w:val="en-US"/>
              </w:rPr>
              <w:t xml:space="preserve"> years</w:t>
            </w:r>
          </w:p>
        </w:tc>
        <w:tc>
          <w:tcPr>
            <w:tcW w:w="1701" w:type="dxa"/>
            <w:vMerge/>
            <w:tcBorders>
              <w:bottom w:val="double" w:sz="4" w:space="0" w:color="auto"/>
            </w:tcBorders>
            <w:vAlign w:val="center"/>
          </w:tcPr>
          <w:p w14:paraId="7F755DA2" w14:textId="77777777" w:rsidR="00A25D23" w:rsidRPr="002A1510" w:rsidRDefault="00A25D23" w:rsidP="008A0E75">
            <w:pPr>
              <w:spacing w:line="276" w:lineRule="auto"/>
              <w:jc w:val="center"/>
              <w:rPr>
                <w:sz w:val="20"/>
                <w:szCs w:val="20"/>
                <w:lang w:val="en-US"/>
              </w:rPr>
            </w:pPr>
          </w:p>
        </w:tc>
      </w:tr>
      <w:tr w:rsidR="00A25D23" w:rsidRPr="00D14380" w14:paraId="5A0D8528" w14:textId="77777777" w:rsidTr="008A0E75">
        <w:trPr>
          <w:trHeight w:val="380"/>
        </w:trPr>
        <w:tc>
          <w:tcPr>
            <w:tcW w:w="1986" w:type="dxa"/>
            <w:gridSpan w:val="2"/>
            <w:tcBorders>
              <w:top w:val="double" w:sz="4" w:space="0" w:color="auto"/>
              <w:bottom w:val="single" w:sz="4" w:space="0" w:color="auto"/>
            </w:tcBorders>
            <w:vAlign w:val="center"/>
          </w:tcPr>
          <w:p w14:paraId="1DE6E455" w14:textId="7AF1E536" w:rsidR="00A25D23" w:rsidRDefault="00A25D23" w:rsidP="008A0E75">
            <w:pPr>
              <w:spacing w:line="276" w:lineRule="auto"/>
              <w:jc w:val="center"/>
              <w:rPr>
                <w:sz w:val="20"/>
                <w:szCs w:val="20"/>
                <w:lang w:val="en-US"/>
              </w:rPr>
            </w:pPr>
            <w:r w:rsidRPr="002A1510">
              <w:rPr>
                <w:i/>
                <w:sz w:val="20"/>
                <w:szCs w:val="20"/>
                <w:lang w:val="en-US"/>
              </w:rPr>
              <w:t>IR</w:t>
            </w:r>
            <w:r w:rsidR="00286CF2">
              <w:rPr>
                <w:i/>
                <w:sz w:val="20"/>
                <w:szCs w:val="20"/>
                <w:vertAlign w:val="subscript"/>
                <w:lang w:val="en-US"/>
              </w:rPr>
              <w:t>s</w:t>
            </w:r>
          </w:p>
          <w:p w14:paraId="3DD256B6" w14:textId="77777777" w:rsidR="00A25D23" w:rsidRPr="000E1861" w:rsidRDefault="00A25D23" w:rsidP="008A0E75">
            <w:pPr>
              <w:spacing w:line="276" w:lineRule="auto"/>
              <w:jc w:val="center"/>
              <w:rPr>
                <w:sz w:val="20"/>
                <w:szCs w:val="20"/>
                <w:lang w:val="en-US"/>
              </w:rPr>
            </w:pPr>
            <w:r>
              <w:rPr>
                <w:sz w:val="20"/>
                <w:szCs w:val="20"/>
                <w:lang w:val="en-US"/>
              </w:rPr>
              <w:t>(mg d</w:t>
            </w:r>
            <w:r>
              <w:rPr>
                <w:sz w:val="20"/>
                <w:szCs w:val="20"/>
                <w:vertAlign w:val="superscript"/>
                <w:lang w:val="en-US"/>
              </w:rPr>
              <w:t>-1</w:t>
            </w:r>
            <w:r>
              <w:rPr>
                <w:sz w:val="20"/>
                <w:szCs w:val="20"/>
                <w:lang w:val="en-US"/>
              </w:rPr>
              <w:t>)</w:t>
            </w:r>
          </w:p>
        </w:tc>
        <w:tc>
          <w:tcPr>
            <w:tcW w:w="1268" w:type="dxa"/>
            <w:tcBorders>
              <w:top w:val="double" w:sz="4" w:space="0" w:color="auto"/>
              <w:bottom w:val="single" w:sz="4" w:space="0" w:color="auto"/>
            </w:tcBorders>
            <w:vAlign w:val="center"/>
          </w:tcPr>
          <w:p w14:paraId="4955690C" w14:textId="77777777" w:rsidR="00A25D23" w:rsidRDefault="00A25D23" w:rsidP="008A0E75">
            <w:pPr>
              <w:spacing w:line="276" w:lineRule="auto"/>
              <w:jc w:val="center"/>
              <w:rPr>
                <w:sz w:val="20"/>
                <w:szCs w:val="20"/>
                <w:lang w:val="en-US"/>
              </w:rPr>
            </w:pPr>
            <w:r>
              <w:rPr>
                <w:sz w:val="20"/>
                <w:szCs w:val="20"/>
                <w:lang w:val="en-US"/>
              </w:rPr>
              <w:t>100</w:t>
            </w:r>
          </w:p>
        </w:tc>
        <w:tc>
          <w:tcPr>
            <w:tcW w:w="1275" w:type="dxa"/>
            <w:tcBorders>
              <w:top w:val="double" w:sz="4" w:space="0" w:color="auto"/>
              <w:bottom w:val="single" w:sz="4" w:space="0" w:color="auto"/>
            </w:tcBorders>
            <w:vAlign w:val="center"/>
          </w:tcPr>
          <w:p w14:paraId="6CABBE88" w14:textId="77777777" w:rsidR="00A25D23" w:rsidRDefault="00A25D23" w:rsidP="008A0E75">
            <w:pPr>
              <w:spacing w:line="276" w:lineRule="auto"/>
              <w:jc w:val="center"/>
              <w:rPr>
                <w:sz w:val="20"/>
                <w:szCs w:val="20"/>
                <w:lang w:val="en-US"/>
              </w:rPr>
            </w:pPr>
            <w:r>
              <w:rPr>
                <w:sz w:val="20"/>
                <w:szCs w:val="20"/>
                <w:lang w:val="en-US"/>
              </w:rPr>
              <w:t>100</w:t>
            </w:r>
          </w:p>
        </w:tc>
        <w:tc>
          <w:tcPr>
            <w:tcW w:w="1284" w:type="dxa"/>
            <w:tcBorders>
              <w:top w:val="double" w:sz="4" w:space="0" w:color="auto"/>
              <w:bottom w:val="single" w:sz="4" w:space="0" w:color="auto"/>
            </w:tcBorders>
            <w:vAlign w:val="center"/>
          </w:tcPr>
          <w:p w14:paraId="13B96B0F" w14:textId="77777777" w:rsidR="00A25D23" w:rsidRPr="002A1510" w:rsidRDefault="00A25D23" w:rsidP="008A0E75">
            <w:pPr>
              <w:spacing w:line="276" w:lineRule="auto"/>
              <w:jc w:val="center"/>
              <w:rPr>
                <w:sz w:val="20"/>
                <w:szCs w:val="20"/>
                <w:lang w:val="en-US"/>
              </w:rPr>
            </w:pPr>
            <w:r>
              <w:rPr>
                <w:sz w:val="20"/>
                <w:szCs w:val="20"/>
                <w:lang w:val="en-US"/>
              </w:rPr>
              <w:t>200</w:t>
            </w:r>
          </w:p>
        </w:tc>
        <w:tc>
          <w:tcPr>
            <w:tcW w:w="1268" w:type="dxa"/>
            <w:tcBorders>
              <w:top w:val="double" w:sz="4" w:space="0" w:color="auto"/>
              <w:bottom w:val="single" w:sz="4" w:space="0" w:color="auto"/>
            </w:tcBorders>
            <w:vAlign w:val="center"/>
          </w:tcPr>
          <w:p w14:paraId="4B4CD778" w14:textId="77777777" w:rsidR="00A25D23" w:rsidRPr="002A1510" w:rsidRDefault="00A25D23" w:rsidP="008A0E75">
            <w:pPr>
              <w:spacing w:line="276" w:lineRule="auto"/>
              <w:jc w:val="center"/>
              <w:rPr>
                <w:sz w:val="20"/>
                <w:szCs w:val="20"/>
                <w:lang w:val="en-US"/>
              </w:rPr>
            </w:pPr>
            <w:r>
              <w:rPr>
                <w:sz w:val="20"/>
                <w:szCs w:val="20"/>
                <w:lang w:val="en-US"/>
              </w:rPr>
              <w:t>100</w:t>
            </w:r>
          </w:p>
        </w:tc>
        <w:tc>
          <w:tcPr>
            <w:tcW w:w="1276" w:type="dxa"/>
            <w:gridSpan w:val="2"/>
            <w:tcBorders>
              <w:top w:val="double" w:sz="4" w:space="0" w:color="auto"/>
              <w:bottom w:val="single" w:sz="4" w:space="0" w:color="auto"/>
            </w:tcBorders>
            <w:vAlign w:val="center"/>
          </w:tcPr>
          <w:p w14:paraId="5DF2F933" w14:textId="77777777" w:rsidR="00A25D23" w:rsidRPr="002A1510" w:rsidRDefault="00A25D23" w:rsidP="008A0E75">
            <w:pPr>
              <w:spacing w:line="276" w:lineRule="auto"/>
              <w:jc w:val="center"/>
              <w:rPr>
                <w:sz w:val="20"/>
                <w:szCs w:val="20"/>
                <w:lang w:val="en-US"/>
              </w:rPr>
            </w:pPr>
            <w:r>
              <w:rPr>
                <w:sz w:val="20"/>
                <w:szCs w:val="20"/>
                <w:lang w:val="en-US"/>
              </w:rPr>
              <w:t>100</w:t>
            </w:r>
          </w:p>
        </w:tc>
        <w:tc>
          <w:tcPr>
            <w:tcW w:w="1275" w:type="dxa"/>
            <w:gridSpan w:val="2"/>
            <w:tcBorders>
              <w:top w:val="double" w:sz="4" w:space="0" w:color="auto"/>
              <w:bottom w:val="single" w:sz="4" w:space="0" w:color="auto"/>
            </w:tcBorders>
            <w:vAlign w:val="center"/>
          </w:tcPr>
          <w:p w14:paraId="4D4EF4DD" w14:textId="77777777" w:rsidR="00A25D23" w:rsidRDefault="00A25D23" w:rsidP="008A0E75">
            <w:pPr>
              <w:spacing w:line="276" w:lineRule="auto"/>
              <w:jc w:val="center"/>
              <w:rPr>
                <w:sz w:val="20"/>
                <w:szCs w:val="20"/>
                <w:lang w:val="en-US"/>
              </w:rPr>
            </w:pPr>
            <w:r>
              <w:rPr>
                <w:sz w:val="20"/>
                <w:szCs w:val="20"/>
                <w:lang w:val="en-US"/>
              </w:rPr>
              <w:t>100</w:t>
            </w:r>
          </w:p>
        </w:tc>
        <w:tc>
          <w:tcPr>
            <w:tcW w:w="1276" w:type="dxa"/>
            <w:gridSpan w:val="2"/>
            <w:tcBorders>
              <w:top w:val="double" w:sz="4" w:space="0" w:color="auto"/>
              <w:bottom w:val="single" w:sz="4" w:space="0" w:color="auto"/>
            </w:tcBorders>
            <w:vAlign w:val="center"/>
          </w:tcPr>
          <w:p w14:paraId="6914AC3B" w14:textId="77777777" w:rsidR="00A25D23" w:rsidRPr="002A1510" w:rsidRDefault="00A25D23" w:rsidP="008A0E75">
            <w:pPr>
              <w:spacing w:line="276" w:lineRule="auto"/>
              <w:jc w:val="center"/>
              <w:rPr>
                <w:sz w:val="20"/>
                <w:szCs w:val="20"/>
                <w:lang w:val="en-US"/>
              </w:rPr>
            </w:pPr>
            <w:r>
              <w:rPr>
                <w:sz w:val="20"/>
                <w:szCs w:val="20"/>
                <w:lang w:val="en-US"/>
              </w:rPr>
              <w:t>100</w:t>
            </w:r>
          </w:p>
        </w:tc>
        <w:tc>
          <w:tcPr>
            <w:tcW w:w="1418" w:type="dxa"/>
            <w:gridSpan w:val="2"/>
            <w:tcBorders>
              <w:top w:val="double" w:sz="4" w:space="0" w:color="auto"/>
              <w:bottom w:val="single" w:sz="4" w:space="0" w:color="auto"/>
            </w:tcBorders>
            <w:vAlign w:val="center"/>
          </w:tcPr>
          <w:p w14:paraId="59204D7E" w14:textId="77777777" w:rsidR="00A25D23" w:rsidRPr="002A1510" w:rsidRDefault="00A25D23" w:rsidP="008A0E75">
            <w:pPr>
              <w:spacing w:line="276" w:lineRule="auto"/>
              <w:jc w:val="center"/>
              <w:rPr>
                <w:sz w:val="20"/>
                <w:szCs w:val="20"/>
                <w:lang w:val="en-US"/>
              </w:rPr>
            </w:pPr>
            <w:r>
              <w:rPr>
                <w:sz w:val="20"/>
                <w:szCs w:val="20"/>
                <w:lang w:val="en-US"/>
              </w:rPr>
              <w:t>50</w:t>
            </w:r>
          </w:p>
        </w:tc>
        <w:tc>
          <w:tcPr>
            <w:tcW w:w="1142" w:type="dxa"/>
            <w:gridSpan w:val="2"/>
            <w:tcBorders>
              <w:top w:val="double" w:sz="4" w:space="0" w:color="auto"/>
              <w:bottom w:val="single" w:sz="4" w:space="0" w:color="auto"/>
            </w:tcBorders>
            <w:vAlign w:val="center"/>
          </w:tcPr>
          <w:p w14:paraId="4749B07E" w14:textId="77777777" w:rsidR="00A25D23" w:rsidRPr="002A1510" w:rsidRDefault="00A25D23" w:rsidP="008A0E75">
            <w:pPr>
              <w:spacing w:line="276" w:lineRule="auto"/>
              <w:jc w:val="center"/>
              <w:rPr>
                <w:sz w:val="20"/>
                <w:szCs w:val="20"/>
                <w:lang w:val="en-US"/>
              </w:rPr>
            </w:pPr>
            <w:r>
              <w:rPr>
                <w:sz w:val="20"/>
                <w:szCs w:val="20"/>
                <w:lang w:val="en-US"/>
              </w:rPr>
              <w:t>50</w:t>
            </w:r>
          </w:p>
        </w:tc>
        <w:tc>
          <w:tcPr>
            <w:tcW w:w="1701" w:type="dxa"/>
            <w:tcBorders>
              <w:top w:val="double" w:sz="4" w:space="0" w:color="auto"/>
              <w:bottom w:val="single" w:sz="4" w:space="0" w:color="auto"/>
            </w:tcBorders>
            <w:vAlign w:val="center"/>
          </w:tcPr>
          <w:p w14:paraId="7104A3D1"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p>
        </w:tc>
      </w:tr>
      <w:tr w:rsidR="00A25D23" w:rsidRPr="0017539F" w14:paraId="1635FA19" w14:textId="77777777" w:rsidTr="008A0E75">
        <w:trPr>
          <w:trHeight w:val="380"/>
        </w:trPr>
        <w:tc>
          <w:tcPr>
            <w:tcW w:w="991" w:type="dxa"/>
            <w:vMerge w:val="restart"/>
            <w:tcBorders>
              <w:top w:val="single" w:sz="4" w:space="0" w:color="auto"/>
              <w:bottom w:val="single" w:sz="4" w:space="0" w:color="auto"/>
            </w:tcBorders>
            <w:vAlign w:val="center"/>
          </w:tcPr>
          <w:p w14:paraId="53BA2FAA" w14:textId="0E28FC00" w:rsidR="00A25D23" w:rsidRDefault="00A25D23" w:rsidP="008A0E75">
            <w:pPr>
              <w:spacing w:line="276" w:lineRule="auto"/>
              <w:jc w:val="center"/>
              <w:rPr>
                <w:sz w:val="20"/>
                <w:szCs w:val="20"/>
                <w:lang w:val="en-US"/>
              </w:rPr>
            </w:pPr>
            <w:r w:rsidRPr="002A1510">
              <w:rPr>
                <w:i/>
                <w:sz w:val="20"/>
                <w:szCs w:val="20"/>
                <w:lang w:val="en-US"/>
              </w:rPr>
              <w:t>IR</w:t>
            </w:r>
            <w:r w:rsidR="00286CF2">
              <w:rPr>
                <w:i/>
                <w:sz w:val="20"/>
                <w:szCs w:val="20"/>
                <w:vertAlign w:val="subscript"/>
                <w:lang w:val="en-US"/>
              </w:rPr>
              <w:t>f</w:t>
            </w:r>
          </w:p>
          <w:p w14:paraId="28C36852" w14:textId="77777777" w:rsidR="00A25D23" w:rsidRPr="0079265C" w:rsidRDefault="00A25D23" w:rsidP="008A0E75">
            <w:pPr>
              <w:spacing w:line="276" w:lineRule="auto"/>
              <w:jc w:val="center"/>
              <w:rPr>
                <w:i/>
                <w:sz w:val="20"/>
                <w:szCs w:val="20"/>
                <w:vertAlign w:val="superscript"/>
                <w:lang w:val="en-US"/>
              </w:rPr>
            </w:pPr>
            <w:r>
              <w:rPr>
                <w:sz w:val="20"/>
                <w:szCs w:val="20"/>
                <w:lang w:val="en-US"/>
              </w:rPr>
              <w:t>(kg d</w:t>
            </w:r>
            <w:r>
              <w:rPr>
                <w:sz w:val="20"/>
                <w:szCs w:val="20"/>
                <w:vertAlign w:val="superscript"/>
                <w:lang w:val="en-US"/>
              </w:rPr>
              <w:t>-1</w:t>
            </w:r>
            <w:r>
              <w:rPr>
                <w:sz w:val="20"/>
                <w:szCs w:val="20"/>
                <w:lang w:val="en-US"/>
              </w:rPr>
              <w:t xml:space="preserve">) </w:t>
            </w:r>
            <w:r>
              <w:rPr>
                <w:sz w:val="20"/>
                <w:szCs w:val="20"/>
                <w:vertAlign w:val="superscript"/>
                <w:lang w:val="en-US"/>
              </w:rPr>
              <w:t>d</w:t>
            </w:r>
          </w:p>
        </w:tc>
        <w:tc>
          <w:tcPr>
            <w:tcW w:w="995" w:type="dxa"/>
            <w:tcBorders>
              <w:top w:val="single" w:sz="4" w:space="0" w:color="auto"/>
            </w:tcBorders>
            <w:vAlign w:val="center"/>
          </w:tcPr>
          <w:p w14:paraId="6B85EA47" w14:textId="77777777" w:rsidR="00A25D23" w:rsidRDefault="00A25D23" w:rsidP="008A0E75">
            <w:pPr>
              <w:spacing w:line="276" w:lineRule="auto"/>
              <w:jc w:val="center"/>
              <w:rPr>
                <w:sz w:val="20"/>
                <w:szCs w:val="20"/>
                <w:lang w:val="en-US"/>
              </w:rPr>
            </w:pPr>
          </w:p>
        </w:tc>
        <w:tc>
          <w:tcPr>
            <w:tcW w:w="11482" w:type="dxa"/>
            <w:gridSpan w:val="14"/>
            <w:tcBorders>
              <w:top w:val="single" w:sz="4" w:space="0" w:color="auto"/>
              <w:bottom w:val="single" w:sz="4" w:space="0" w:color="auto"/>
            </w:tcBorders>
            <w:vAlign w:val="center"/>
          </w:tcPr>
          <w:p w14:paraId="0B79937E" w14:textId="77777777" w:rsidR="00A25D23" w:rsidRDefault="00A25D23" w:rsidP="008A0E75">
            <w:pPr>
              <w:spacing w:line="276" w:lineRule="auto"/>
              <w:jc w:val="center"/>
              <w:rPr>
                <w:sz w:val="20"/>
                <w:szCs w:val="20"/>
                <w:lang w:val="en-US"/>
              </w:rPr>
            </w:pPr>
            <w:r>
              <w:rPr>
                <w:sz w:val="20"/>
                <w:szCs w:val="20"/>
                <w:lang w:val="en-US"/>
              </w:rPr>
              <w:t>Agricultural scenario</w:t>
            </w:r>
          </w:p>
        </w:tc>
        <w:tc>
          <w:tcPr>
            <w:tcW w:w="1701" w:type="dxa"/>
            <w:vMerge w:val="restart"/>
            <w:tcBorders>
              <w:top w:val="single" w:sz="4" w:space="0" w:color="auto"/>
              <w:bottom w:val="single" w:sz="4" w:space="0" w:color="auto"/>
            </w:tcBorders>
            <w:vAlign w:val="center"/>
          </w:tcPr>
          <w:p w14:paraId="521BF940"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p>
        </w:tc>
      </w:tr>
      <w:tr w:rsidR="00A25D23" w:rsidRPr="0017539F" w14:paraId="5394A468" w14:textId="77777777" w:rsidTr="008A0E75">
        <w:trPr>
          <w:trHeight w:val="380"/>
        </w:trPr>
        <w:tc>
          <w:tcPr>
            <w:tcW w:w="991" w:type="dxa"/>
            <w:vMerge/>
            <w:tcBorders>
              <w:bottom w:val="single" w:sz="4" w:space="0" w:color="auto"/>
            </w:tcBorders>
            <w:vAlign w:val="center"/>
          </w:tcPr>
          <w:p w14:paraId="2FC84F80" w14:textId="77777777" w:rsidR="00A25D23" w:rsidRPr="00EB03A6" w:rsidRDefault="00A25D23" w:rsidP="008A0E75">
            <w:pPr>
              <w:spacing w:line="276" w:lineRule="auto"/>
              <w:jc w:val="center"/>
              <w:rPr>
                <w:sz w:val="20"/>
                <w:szCs w:val="20"/>
                <w:lang w:val="en-US"/>
              </w:rPr>
            </w:pPr>
          </w:p>
        </w:tc>
        <w:tc>
          <w:tcPr>
            <w:tcW w:w="995" w:type="dxa"/>
            <w:tcBorders>
              <w:top w:val="single" w:sz="4" w:space="0" w:color="auto"/>
            </w:tcBorders>
            <w:vAlign w:val="center"/>
          </w:tcPr>
          <w:p w14:paraId="329EA0BE" w14:textId="77777777" w:rsidR="00A25D23" w:rsidRPr="002A1510" w:rsidRDefault="00A25D23" w:rsidP="008A0E75">
            <w:pPr>
              <w:spacing w:line="276" w:lineRule="auto"/>
              <w:jc w:val="center"/>
              <w:rPr>
                <w:i/>
                <w:sz w:val="20"/>
                <w:szCs w:val="20"/>
                <w:lang w:val="en-US"/>
              </w:rPr>
            </w:pPr>
            <w:r>
              <w:rPr>
                <w:i/>
                <w:sz w:val="20"/>
                <w:szCs w:val="20"/>
                <w:lang w:val="en-US"/>
              </w:rPr>
              <w:t>Veg.</w:t>
            </w:r>
          </w:p>
        </w:tc>
        <w:tc>
          <w:tcPr>
            <w:tcW w:w="1268" w:type="dxa"/>
            <w:tcBorders>
              <w:top w:val="single" w:sz="4" w:space="0" w:color="auto"/>
            </w:tcBorders>
            <w:vAlign w:val="center"/>
          </w:tcPr>
          <w:p w14:paraId="0A895831" w14:textId="77777777" w:rsidR="00A25D23" w:rsidRDefault="00A25D23" w:rsidP="008A0E75">
            <w:pPr>
              <w:spacing w:line="276" w:lineRule="auto"/>
              <w:jc w:val="center"/>
              <w:rPr>
                <w:sz w:val="20"/>
                <w:szCs w:val="20"/>
                <w:lang w:val="en-US"/>
              </w:rPr>
            </w:pPr>
            <w:r>
              <w:rPr>
                <w:sz w:val="20"/>
                <w:szCs w:val="20"/>
                <w:lang w:val="en-US"/>
              </w:rPr>
              <w:t>0.1596</w:t>
            </w:r>
          </w:p>
        </w:tc>
        <w:tc>
          <w:tcPr>
            <w:tcW w:w="1275" w:type="dxa"/>
            <w:tcBorders>
              <w:top w:val="single" w:sz="4" w:space="0" w:color="auto"/>
            </w:tcBorders>
            <w:vAlign w:val="center"/>
          </w:tcPr>
          <w:p w14:paraId="520907FF" w14:textId="77777777" w:rsidR="00A25D23" w:rsidRDefault="00A25D23" w:rsidP="008A0E75">
            <w:pPr>
              <w:spacing w:line="276" w:lineRule="auto"/>
              <w:jc w:val="center"/>
              <w:rPr>
                <w:sz w:val="20"/>
                <w:szCs w:val="20"/>
                <w:lang w:val="en-US"/>
              </w:rPr>
            </w:pPr>
            <w:r>
              <w:rPr>
                <w:sz w:val="20"/>
                <w:szCs w:val="20"/>
                <w:lang w:val="en-US"/>
              </w:rPr>
              <w:t>0.1932</w:t>
            </w:r>
          </w:p>
        </w:tc>
        <w:tc>
          <w:tcPr>
            <w:tcW w:w="1284" w:type="dxa"/>
            <w:tcBorders>
              <w:top w:val="single" w:sz="4" w:space="0" w:color="auto"/>
            </w:tcBorders>
            <w:vAlign w:val="center"/>
          </w:tcPr>
          <w:p w14:paraId="3F84A451" w14:textId="77777777" w:rsidR="00A25D23" w:rsidRDefault="00A25D23" w:rsidP="008A0E75">
            <w:pPr>
              <w:spacing w:line="276" w:lineRule="auto"/>
              <w:jc w:val="center"/>
              <w:rPr>
                <w:sz w:val="20"/>
                <w:szCs w:val="20"/>
                <w:lang w:val="en-US"/>
              </w:rPr>
            </w:pPr>
            <w:r>
              <w:rPr>
                <w:sz w:val="20"/>
                <w:szCs w:val="20"/>
                <w:lang w:val="en-US"/>
              </w:rPr>
              <w:t>0.2232</w:t>
            </w:r>
          </w:p>
        </w:tc>
        <w:tc>
          <w:tcPr>
            <w:tcW w:w="1268" w:type="dxa"/>
            <w:tcBorders>
              <w:top w:val="single" w:sz="4" w:space="0" w:color="auto"/>
            </w:tcBorders>
            <w:vAlign w:val="center"/>
          </w:tcPr>
          <w:p w14:paraId="5EA099BB" w14:textId="77777777" w:rsidR="00A25D23" w:rsidRDefault="00A25D23" w:rsidP="008A0E75">
            <w:pPr>
              <w:spacing w:line="276" w:lineRule="auto"/>
              <w:jc w:val="center"/>
              <w:rPr>
                <w:sz w:val="20"/>
                <w:szCs w:val="20"/>
                <w:lang w:val="en-US"/>
              </w:rPr>
            </w:pPr>
            <w:r>
              <w:rPr>
                <w:sz w:val="20"/>
                <w:szCs w:val="20"/>
                <w:lang w:val="en-US"/>
              </w:rPr>
              <w:t>0.2576</w:t>
            </w:r>
          </w:p>
        </w:tc>
        <w:tc>
          <w:tcPr>
            <w:tcW w:w="1276" w:type="dxa"/>
            <w:gridSpan w:val="2"/>
            <w:tcBorders>
              <w:top w:val="single" w:sz="4" w:space="0" w:color="auto"/>
            </w:tcBorders>
            <w:vAlign w:val="center"/>
          </w:tcPr>
          <w:p w14:paraId="523680C3" w14:textId="77777777" w:rsidR="00A25D23" w:rsidRDefault="00A25D23" w:rsidP="008A0E75">
            <w:pPr>
              <w:spacing w:line="276" w:lineRule="auto"/>
              <w:jc w:val="center"/>
              <w:rPr>
                <w:sz w:val="20"/>
                <w:szCs w:val="20"/>
                <w:lang w:val="en-US"/>
              </w:rPr>
            </w:pPr>
            <w:r>
              <w:rPr>
                <w:sz w:val="20"/>
                <w:szCs w:val="20"/>
                <w:lang w:val="en-US"/>
              </w:rPr>
              <w:t>0.3238</w:t>
            </w:r>
          </w:p>
        </w:tc>
        <w:tc>
          <w:tcPr>
            <w:tcW w:w="1275" w:type="dxa"/>
            <w:gridSpan w:val="2"/>
            <w:tcBorders>
              <w:top w:val="single" w:sz="4" w:space="0" w:color="auto"/>
            </w:tcBorders>
            <w:vAlign w:val="center"/>
          </w:tcPr>
          <w:p w14:paraId="0FF68CEA" w14:textId="77777777" w:rsidR="00A25D23" w:rsidRDefault="00A25D23" w:rsidP="008A0E75">
            <w:pPr>
              <w:spacing w:line="276" w:lineRule="auto"/>
              <w:jc w:val="center"/>
              <w:rPr>
                <w:sz w:val="20"/>
                <w:szCs w:val="20"/>
                <w:lang w:val="en-US"/>
              </w:rPr>
            </w:pPr>
            <w:r>
              <w:rPr>
                <w:sz w:val="20"/>
                <w:szCs w:val="20"/>
                <w:lang w:val="en-US"/>
              </w:rPr>
              <w:t>0.4081</w:t>
            </w:r>
          </w:p>
        </w:tc>
        <w:tc>
          <w:tcPr>
            <w:tcW w:w="1276" w:type="dxa"/>
            <w:gridSpan w:val="2"/>
            <w:tcBorders>
              <w:top w:val="single" w:sz="4" w:space="0" w:color="auto"/>
            </w:tcBorders>
            <w:vAlign w:val="center"/>
          </w:tcPr>
          <w:p w14:paraId="008898D8" w14:textId="77777777" w:rsidR="00A25D23" w:rsidRDefault="00A25D23" w:rsidP="008A0E75">
            <w:pPr>
              <w:spacing w:line="276" w:lineRule="auto"/>
              <w:jc w:val="center"/>
              <w:rPr>
                <w:sz w:val="20"/>
                <w:szCs w:val="20"/>
                <w:lang w:val="en-US"/>
              </w:rPr>
            </w:pPr>
            <w:r>
              <w:rPr>
                <w:sz w:val="20"/>
                <w:szCs w:val="20"/>
                <w:lang w:val="en-US"/>
              </w:rPr>
              <w:t>0.4081</w:t>
            </w:r>
          </w:p>
        </w:tc>
        <w:tc>
          <w:tcPr>
            <w:tcW w:w="1418" w:type="dxa"/>
            <w:gridSpan w:val="2"/>
            <w:tcBorders>
              <w:top w:val="single" w:sz="4" w:space="0" w:color="auto"/>
            </w:tcBorders>
            <w:vAlign w:val="center"/>
          </w:tcPr>
          <w:p w14:paraId="135C53EA" w14:textId="77777777" w:rsidR="00A25D23" w:rsidRDefault="00A25D23" w:rsidP="008A0E75">
            <w:pPr>
              <w:spacing w:line="276" w:lineRule="auto"/>
              <w:jc w:val="center"/>
              <w:rPr>
                <w:sz w:val="20"/>
                <w:szCs w:val="20"/>
                <w:lang w:val="en-US"/>
              </w:rPr>
            </w:pPr>
            <w:r>
              <w:rPr>
                <w:sz w:val="20"/>
                <w:szCs w:val="20"/>
                <w:lang w:val="en-US"/>
              </w:rPr>
              <w:t>0.4560</w:t>
            </w:r>
          </w:p>
        </w:tc>
        <w:tc>
          <w:tcPr>
            <w:tcW w:w="1142" w:type="dxa"/>
            <w:gridSpan w:val="2"/>
            <w:tcBorders>
              <w:top w:val="single" w:sz="4" w:space="0" w:color="auto"/>
            </w:tcBorders>
            <w:vAlign w:val="center"/>
          </w:tcPr>
          <w:p w14:paraId="580BE963" w14:textId="77777777" w:rsidR="00A25D23" w:rsidRDefault="00A25D23" w:rsidP="008A0E75">
            <w:pPr>
              <w:spacing w:line="276" w:lineRule="auto"/>
              <w:jc w:val="center"/>
              <w:rPr>
                <w:sz w:val="20"/>
                <w:szCs w:val="20"/>
                <w:lang w:val="en-US"/>
              </w:rPr>
            </w:pPr>
            <w:r>
              <w:rPr>
                <w:sz w:val="20"/>
                <w:szCs w:val="20"/>
                <w:lang w:val="en-US"/>
              </w:rPr>
              <w:t>0.4880</w:t>
            </w:r>
          </w:p>
        </w:tc>
        <w:tc>
          <w:tcPr>
            <w:tcW w:w="1701" w:type="dxa"/>
            <w:vMerge/>
            <w:tcBorders>
              <w:bottom w:val="single" w:sz="4" w:space="0" w:color="auto"/>
            </w:tcBorders>
            <w:vAlign w:val="center"/>
          </w:tcPr>
          <w:p w14:paraId="5C0554D7" w14:textId="77777777" w:rsidR="00A25D23" w:rsidRPr="002A1510" w:rsidRDefault="00A25D23" w:rsidP="008A0E75">
            <w:pPr>
              <w:spacing w:line="276" w:lineRule="auto"/>
              <w:jc w:val="center"/>
              <w:rPr>
                <w:sz w:val="20"/>
                <w:szCs w:val="20"/>
                <w:lang w:val="en-US"/>
              </w:rPr>
            </w:pPr>
          </w:p>
        </w:tc>
      </w:tr>
      <w:tr w:rsidR="00A25D23" w:rsidRPr="0017539F" w14:paraId="66B5649D" w14:textId="77777777" w:rsidTr="008A0E75">
        <w:trPr>
          <w:trHeight w:val="380"/>
        </w:trPr>
        <w:tc>
          <w:tcPr>
            <w:tcW w:w="991" w:type="dxa"/>
            <w:vMerge/>
            <w:tcBorders>
              <w:bottom w:val="single" w:sz="4" w:space="0" w:color="auto"/>
            </w:tcBorders>
            <w:vAlign w:val="center"/>
          </w:tcPr>
          <w:p w14:paraId="0873FDA1" w14:textId="77777777" w:rsidR="00A25D23" w:rsidRPr="00ED2534" w:rsidRDefault="00A25D23" w:rsidP="008A0E75">
            <w:pPr>
              <w:spacing w:line="276" w:lineRule="auto"/>
              <w:jc w:val="center"/>
              <w:rPr>
                <w:sz w:val="20"/>
                <w:szCs w:val="20"/>
                <w:lang w:val="en-US"/>
              </w:rPr>
            </w:pPr>
          </w:p>
        </w:tc>
        <w:tc>
          <w:tcPr>
            <w:tcW w:w="995" w:type="dxa"/>
            <w:vAlign w:val="center"/>
          </w:tcPr>
          <w:p w14:paraId="64D5C6C7" w14:textId="77777777" w:rsidR="00A25D23" w:rsidRPr="002A1510" w:rsidRDefault="00A25D23" w:rsidP="008A0E75">
            <w:pPr>
              <w:spacing w:line="276" w:lineRule="auto"/>
              <w:jc w:val="center"/>
              <w:rPr>
                <w:i/>
                <w:sz w:val="20"/>
                <w:szCs w:val="20"/>
                <w:lang w:val="en-US"/>
              </w:rPr>
            </w:pPr>
            <w:r>
              <w:rPr>
                <w:i/>
                <w:sz w:val="20"/>
                <w:szCs w:val="20"/>
                <w:lang w:val="en-US"/>
              </w:rPr>
              <w:t>Fruit</w:t>
            </w:r>
          </w:p>
        </w:tc>
        <w:tc>
          <w:tcPr>
            <w:tcW w:w="1268" w:type="dxa"/>
            <w:vAlign w:val="center"/>
          </w:tcPr>
          <w:p w14:paraId="7837B075" w14:textId="77777777" w:rsidR="00A25D23" w:rsidRDefault="00A25D23" w:rsidP="008A0E75">
            <w:pPr>
              <w:spacing w:line="276" w:lineRule="auto"/>
              <w:jc w:val="center"/>
              <w:rPr>
                <w:sz w:val="20"/>
                <w:szCs w:val="20"/>
                <w:lang w:val="en-US"/>
              </w:rPr>
            </w:pPr>
            <w:r>
              <w:rPr>
                <w:sz w:val="20"/>
                <w:szCs w:val="20"/>
                <w:lang w:val="en-US"/>
              </w:rPr>
              <w:t>0.1037</w:t>
            </w:r>
          </w:p>
        </w:tc>
        <w:tc>
          <w:tcPr>
            <w:tcW w:w="1275" w:type="dxa"/>
            <w:vAlign w:val="center"/>
          </w:tcPr>
          <w:p w14:paraId="0B79757D" w14:textId="77777777" w:rsidR="00A25D23" w:rsidRDefault="00A25D23" w:rsidP="008A0E75">
            <w:pPr>
              <w:spacing w:line="276" w:lineRule="auto"/>
              <w:jc w:val="center"/>
              <w:rPr>
                <w:sz w:val="20"/>
                <w:szCs w:val="20"/>
                <w:lang w:val="en-US"/>
              </w:rPr>
            </w:pPr>
            <w:r>
              <w:rPr>
                <w:sz w:val="20"/>
                <w:szCs w:val="20"/>
                <w:lang w:val="en-US"/>
              </w:rPr>
              <w:t>0.1256</w:t>
            </w:r>
          </w:p>
        </w:tc>
        <w:tc>
          <w:tcPr>
            <w:tcW w:w="1284" w:type="dxa"/>
            <w:vAlign w:val="center"/>
          </w:tcPr>
          <w:p w14:paraId="4D9CEEFC" w14:textId="77777777" w:rsidR="00A25D23" w:rsidRDefault="00A25D23" w:rsidP="008A0E75">
            <w:pPr>
              <w:spacing w:line="276" w:lineRule="auto"/>
              <w:jc w:val="center"/>
              <w:rPr>
                <w:sz w:val="20"/>
                <w:szCs w:val="20"/>
                <w:lang w:val="en-US"/>
              </w:rPr>
            </w:pPr>
            <w:r>
              <w:rPr>
                <w:sz w:val="20"/>
                <w:szCs w:val="20"/>
                <w:lang w:val="en-US"/>
              </w:rPr>
              <w:t>0.1265</w:t>
            </w:r>
          </w:p>
        </w:tc>
        <w:tc>
          <w:tcPr>
            <w:tcW w:w="1268" w:type="dxa"/>
            <w:vAlign w:val="center"/>
          </w:tcPr>
          <w:p w14:paraId="18892AB1" w14:textId="77777777" w:rsidR="00A25D23" w:rsidRDefault="00A25D23" w:rsidP="008A0E75">
            <w:pPr>
              <w:spacing w:line="276" w:lineRule="auto"/>
              <w:jc w:val="center"/>
              <w:rPr>
                <w:sz w:val="20"/>
                <w:szCs w:val="20"/>
                <w:lang w:val="en-US"/>
              </w:rPr>
            </w:pPr>
            <w:r>
              <w:rPr>
                <w:sz w:val="20"/>
                <w:szCs w:val="20"/>
                <w:lang w:val="en-US"/>
              </w:rPr>
              <w:t>0.1113</w:t>
            </w:r>
          </w:p>
        </w:tc>
        <w:tc>
          <w:tcPr>
            <w:tcW w:w="1276" w:type="dxa"/>
            <w:gridSpan w:val="2"/>
            <w:vAlign w:val="center"/>
          </w:tcPr>
          <w:p w14:paraId="6137866A" w14:textId="77777777" w:rsidR="00A25D23" w:rsidRDefault="00A25D23" w:rsidP="008A0E75">
            <w:pPr>
              <w:spacing w:line="276" w:lineRule="auto"/>
              <w:jc w:val="center"/>
              <w:rPr>
                <w:sz w:val="20"/>
                <w:szCs w:val="20"/>
                <w:lang w:val="en-US"/>
              </w:rPr>
            </w:pPr>
            <w:r>
              <w:rPr>
                <w:sz w:val="20"/>
                <w:szCs w:val="20"/>
                <w:lang w:val="en-US"/>
              </w:rPr>
              <w:t>0.06816</w:t>
            </w:r>
          </w:p>
        </w:tc>
        <w:tc>
          <w:tcPr>
            <w:tcW w:w="1275" w:type="dxa"/>
            <w:gridSpan w:val="2"/>
            <w:vAlign w:val="center"/>
          </w:tcPr>
          <w:p w14:paraId="2A2C809A" w14:textId="77777777" w:rsidR="00A25D23" w:rsidRDefault="00A25D23" w:rsidP="008A0E75">
            <w:pPr>
              <w:spacing w:line="276" w:lineRule="auto"/>
              <w:jc w:val="center"/>
              <w:rPr>
                <w:sz w:val="20"/>
                <w:szCs w:val="20"/>
                <w:lang w:val="en-US"/>
              </w:rPr>
            </w:pPr>
            <w:r>
              <w:rPr>
                <w:sz w:val="20"/>
                <w:szCs w:val="20"/>
                <w:lang w:val="en-US"/>
              </w:rPr>
              <w:t>0.08592</w:t>
            </w:r>
          </w:p>
        </w:tc>
        <w:tc>
          <w:tcPr>
            <w:tcW w:w="1276" w:type="dxa"/>
            <w:gridSpan w:val="2"/>
            <w:vAlign w:val="center"/>
          </w:tcPr>
          <w:p w14:paraId="084E6399" w14:textId="77777777" w:rsidR="00A25D23" w:rsidRDefault="00A25D23" w:rsidP="008A0E75">
            <w:pPr>
              <w:spacing w:line="276" w:lineRule="auto"/>
              <w:jc w:val="center"/>
              <w:rPr>
                <w:sz w:val="20"/>
                <w:szCs w:val="20"/>
                <w:lang w:val="en-US"/>
              </w:rPr>
            </w:pPr>
            <w:r>
              <w:rPr>
                <w:sz w:val="20"/>
                <w:szCs w:val="20"/>
                <w:lang w:val="en-US"/>
              </w:rPr>
              <w:t>0.08592</w:t>
            </w:r>
          </w:p>
        </w:tc>
        <w:tc>
          <w:tcPr>
            <w:tcW w:w="1418" w:type="dxa"/>
            <w:gridSpan w:val="2"/>
            <w:vAlign w:val="center"/>
          </w:tcPr>
          <w:p w14:paraId="424F9B48" w14:textId="77777777" w:rsidR="00A25D23" w:rsidRDefault="00A25D23" w:rsidP="008A0E75">
            <w:pPr>
              <w:spacing w:line="276" w:lineRule="auto"/>
              <w:jc w:val="center"/>
              <w:rPr>
                <w:sz w:val="20"/>
                <w:szCs w:val="20"/>
                <w:lang w:val="en-US"/>
              </w:rPr>
            </w:pPr>
            <w:r>
              <w:rPr>
                <w:sz w:val="20"/>
                <w:szCs w:val="20"/>
                <w:lang w:val="en-US"/>
              </w:rPr>
              <w:t>0.1040</w:t>
            </w:r>
          </w:p>
        </w:tc>
        <w:tc>
          <w:tcPr>
            <w:tcW w:w="1142" w:type="dxa"/>
            <w:gridSpan w:val="2"/>
            <w:vAlign w:val="center"/>
          </w:tcPr>
          <w:p w14:paraId="0304E390" w14:textId="77777777" w:rsidR="00A25D23" w:rsidRDefault="00A25D23" w:rsidP="008A0E75">
            <w:pPr>
              <w:spacing w:line="276" w:lineRule="auto"/>
              <w:jc w:val="center"/>
              <w:rPr>
                <w:sz w:val="20"/>
                <w:szCs w:val="20"/>
                <w:lang w:val="en-US"/>
              </w:rPr>
            </w:pPr>
            <w:r>
              <w:rPr>
                <w:sz w:val="20"/>
                <w:szCs w:val="20"/>
                <w:lang w:val="en-US"/>
              </w:rPr>
              <w:t>0.1680</w:t>
            </w:r>
          </w:p>
        </w:tc>
        <w:tc>
          <w:tcPr>
            <w:tcW w:w="1701" w:type="dxa"/>
            <w:vMerge/>
            <w:tcBorders>
              <w:bottom w:val="single" w:sz="4" w:space="0" w:color="auto"/>
            </w:tcBorders>
            <w:vAlign w:val="center"/>
          </w:tcPr>
          <w:p w14:paraId="6D9ACCF2" w14:textId="77777777" w:rsidR="00A25D23" w:rsidRPr="002A1510" w:rsidRDefault="00A25D23" w:rsidP="008A0E75">
            <w:pPr>
              <w:spacing w:line="276" w:lineRule="auto"/>
              <w:jc w:val="center"/>
              <w:rPr>
                <w:sz w:val="20"/>
                <w:szCs w:val="20"/>
                <w:lang w:val="en-US"/>
              </w:rPr>
            </w:pPr>
          </w:p>
        </w:tc>
      </w:tr>
      <w:tr w:rsidR="00A25D23" w:rsidRPr="0017539F" w14:paraId="068D7A68" w14:textId="77777777" w:rsidTr="008A0E75">
        <w:trPr>
          <w:trHeight w:val="380"/>
        </w:trPr>
        <w:tc>
          <w:tcPr>
            <w:tcW w:w="991" w:type="dxa"/>
            <w:vMerge/>
            <w:tcBorders>
              <w:bottom w:val="single" w:sz="4" w:space="0" w:color="auto"/>
            </w:tcBorders>
            <w:vAlign w:val="center"/>
          </w:tcPr>
          <w:p w14:paraId="57E1BFD0" w14:textId="77777777" w:rsidR="00A25D23" w:rsidRPr="002A1510" w:rsidRDefault="00A25D23" w:rsidP="008A0E75">
            <w:pPr>
              <w:spacing w:line="276" w:lineRule="auto"/>
              <w:jc w:val="center"/>
              <w:rPr>
                <w:i/>
                <w:sz w:val="20"/>
                <w:szCs w:val="20"/>
                <w:lang w:val="en-US"/>
              </w:rPr>
            </w:pPr>
          </w:p>
        </w:tc>
        <w:tc>
          <w:tcPr>
            <w:tcW w:w="995" w:type="dxa"/>
            <w:vAlign w:val="center"/>
          </w:tcPr>
          <w:p w14:paraId="0A88742B" w14:textId="77777777" w:rsidR="00A25D23" w:rsidRPr="009B155D" w:rsidRDefault="00A25D23" w:rsidP="008A0E75">
            <w:pPr>
              <w:spacing w:line="276" w:lineRule="auto"/>
              <w:jc w:val="center"/>
              <w:rPr>
                <w:sz w:val="20"/>
                <w:szCs w:val="20"/>
                <w:vertAlign w:val="superscript"/>
                <w:lang w:val="en-US"/>
              </w:rPr>
            </w:pPr>
            <w:r>
              <w:rPr>
                <w:i/>
                <w:sz w:val="20"/>
                <w:szCs w:val="20"/>
                <w:lang w:val="en-US"/>
              </w:rPr>
              <w:t>Fish</w:t>
            </w:r>
            <w:r>
              <w:rPr>
                <w:sz w:val="20"/>
                <w:szCs w:val="20"/>
                <w:lang w:val="en-US"/>
              </w:rPr>
              <w:t xml:space="preserve"> </w:t>
            </w:r>
            <w:r>
              <w:rPr>
                <w:sz w:val="20"/>
                <w:szCs w:val="20"/>
                <w:vertAlign w:val="superscript"/>
                <w:lang w:val="en-US"/>
              </w:rPr>
              <w:t>e</w:t>
            </w:r>
          </w:p>
        </w:tc>
        <w:tc>
          <w:tcPr>
            <w:tcW w:w="1268" w:type="dxa"/>
            <w:vAlign w:val="center"/>
          </w:tcPr>
          <w:p w14:paraId="2FDD54C9" w14:textId="77777777" w:rsidR="00A25D23" w:rsidRDefault="00A25D23" w:rsidP="008A0E75">
            <w:pPr>
              <w:spacing w:line="276" w:lineRule="auto"/>
              <w:jc w:val="center"/>
              <w:rPr>
                <w:sz w:val="20"/>
                <w:szCs w:val="20"/>
                <w:lang w:val="en-US"/>
              </w:rPr>
            </w:pPr>
            <w:r>
              <w:rPr>
                <w:sz w:val="20"/>
                <w:szCs w:val="20"/>
                <w:lang w:val="en-US"/>
              </w:rPr>
              <w:t>0.01824</w:t>
            </w:r>
          </w:p>
        </w:tc>
        <w:tc>
          <w:tcPr>
            <w:tcW w:w="1275" w:type="dxa"/>
            <w:vAlign w:val="center"/>
          </w:tcPr>
          <w:p w14:paraId="590A8194" w14:textId="77777777" w:rsidR="00A25D23" w:rsidRDefault="00A25D23" w:rsidP="008A0E75">
            <w:pPr>
              <w:spacing w:line="276" w:lineRule="auto"/>
              <w:jc w:val="center"/>
              <w:rPr>
                <w:sz w:val="20"/>
                <w:szCs w:val="20"/>
                <w:lang w:val="en-US"/>
              </w:rPr>
            </w:pPr>
            <w:r>
              <w:rPr>
                <w:sz w:val="20"/>
                <w:szCs w:val="20"/>
                <w:lang w:val="en-US"/>
              </w:rPr>
              <w:t>0.02208</w:t>
            </w:r>
          </w:p>
        </w:tc>
        <w:tc>
          <w:tcPr>
            <w:tcW w:w="1284" w:type="dxa"/>
            <w:vAlign w:val="center"/>
          </w:tcPr>
          <w:p w14:paraId="0319ED73" w14:textId="77777777" w:rsidR="00A25D23" w:rsidRPr="002A1510" w:rsidRDefault="00A25D23" w:rsidP="008A0E75">
            <w:pPr>
              <w:spacing w:line="276" w:lineRule="auto"/>
              <w:jc w:val="center"/>
              <w:rPr>
                <w:sz w:val="20"/>
                <w:szCs w:val="20"/>
                <w:lang w:val="en-US"/>
              </w:rPr>
            </w:pPr>
            <w:r>
              <w:rPr>
                <w:sz w:val="20"/>
                <w:szCs w:val="20"/>
                <w:lang w:val="en-US"/>
              </w:rPr>
              <w:t>0.02976</w:t>
            </w:r>
          </w:p>
        </w:tc>
        <w:tc>
          <w:tcPr>
            <w:tcW w:w="1268" w:type="dxa"/>
            <w:vAlign w:val="center"/>
          </w:tcPr>
          <w:p w14:paraId="14B710B9" w14:textId="77777777" w:rsidR="00A25D23" w:rsidRPr="002A1510" w:rsidRDefault="00A25D23" w:rsidP="008A0E75">
            <w:pPr>
              <w:spacing w:line="276" w:lineRule="auto"/>
              <w:jc w:val="center"/>
              <w:rPr>
                <w:sz w:val="20"/>
                <w:szCs w:val="20"/>
                <w:lang w:val="en-US"/>
              </w:rPr>
            </w:pPr>
            <w:r>
              <w:rPr>
                <w:sz w:val="20"/>
                <w:szCs w:val="20"/>
                <w:lang w:val="en-US"/>
              </w:rPr>
              <w:t>0.04452</w:t>
            </w:r>
          </w:p>
        </w:tc>
        <w:tc>
          <w:tcPr>
            <w:tcW w:w="1276" w:type="dxa"/>
            <w:gridSpan w:val="2"/>
            <w:vAlign w:val="center"/>
          </w:tcPr>
          <w:p w14:paraId="4E0948AC" w14:textId="77777777" w:rsidR="00A25D23" w:rsidRPr="002A1510" w:rsidRDefault="00A25D23" w:rsidP="008A0E75">
            <w:pPr>
              <w:spacing w:line="276" w:lineRule="auto"/>
              <w:jc w:val="center"/>
              <w:rPr>
                <w:sz w:val="20"/>
                <w:szCs w:val="20"/>
                <w:lang w:val="en-US"/>
              </w:rPr>
            </w:pPr>
            <w:r>
              <w:rPr>
                <w:sz w:val="20"/>
                <w:szCs w:val="20"/>
                <w:lang w:val="en-US"/>
              </w:rPr>
              <w:t>0.05680</w:t>
            </w:r>
          </w:p>
        </w:tc>
        <w:tc>
          <w:tcPr>
            <w:tcW w:w="1275" w:type="dxa"/>
            <w:gridSpan w:val="2"/>
            <w:vAlign w:val="center"/>
          </w:tcPr>
          <w:p w14:paraId="5535D98E" w14:textId="77777777" w:rsidR="00A25D23" w:rsidRPr="002A1510" w:rsidRDefault="00A25D23" w:rsidP="008A0E75">
            <w:pPr>
              <w:spacing w:line="276" w:lineRule="auto"/>
              <w:jc w:val="center"/>
              <w:rPr>
                <w:sz w:val="20"/>
                <w:szCs w:val="20"/>
                <w:lang w:val="en-US"/>
              </w:rPr>
            </w:pPr>
            <w:r>
              <w:rPr>
                <w:sz w:val="20"/>
                <w:szCs w:val="20"/>
                <w:lang w:val="en-US"/>
              </w:rPr>
              <w:t>0.07160</w:t>
            </w:r>
          </w:p>
        </w:tc>
        <w:tc>
          <w:tcPr>
            <w:tcW w:w="1276" w:type="dxa"/>
            <w:gridSpan w:val="2"/>
            <w:vAlign w:val="center"/>
          </w:tcPr>
          <w:p w14:paraId="0DE80C15" w14:textId="77777777" w:rsidR="00A25D23" w:rsidRPr="002A1510" w:rsidRDefault="00A25D23" w:rsidP="008A0E75">
            <w:pPr>
              <w:spacing w:line="276" w:lineRule="auto"/>
              <w:jc w:val="center"/>
              <w:rPr>
                <w:sz w:val="20"/>
                <w:szCs w:val="20"/>
                <w:lang w:val="en-US"/>
              </w:rPr>
            </w:pPr>
            <w:r>
              <w:rPr>
                <w:sz w:val="20"/>
                <w:szCs w:val="20"/>
                <w:lang w:val="en-US"/>
              </w:rPr>
              <w:t>0.07160</w:t>
            </w:r>
          </w:p>
        </w:tc>
        <w:tc>
          <w:tcPr>
            <w:tcW w:w="1418" w:type="dxa"/>
            <w:gridSpan w:val="2"/>
            <w:vAlign w:val="center"/>
          </w:tcPr>
          <w:p w14:paraId="1A243FE6" w14:textId="77777777" w:rsidR="00A25D23" w:rsidRPr="002A1510" w:rsidRDefault="00A25D23" w:rsidP="008A0E75">
            <w:pPr>
              <w:spacing w:line="276" w:lineRule="auto"/>
              <w:jc w:val="center"/>
              <w:rPr>
                <w:sz w:val="20"/>
                <w:szCs w:val="20"/>
                <w:lang w:val="en-US"/>
              </w:rPr>
            </w:pPr>
            <w:r>
              <w:rPr>
                <w:sz w:val="20"/>
                <w:szCs w:val="20"/>
                <w:lang w:val="en-US"/>
              </w:rPr>
              <w:t>0.1040</w:t>
            </w:r>
          </w:p>
        </w:tc>
        <w:tc>
          <w:tcPr>
            <w:tcW w:w="1142" w:type="dxa"/>
            <w:gridSpan w:val="2"/>
            <w:vAlign w:val="center"/>
          </w:tcPr>
          <w:p w14:paraId="7BB40BDB" w14:textId="77777777" w:rsidR="00A25D23" w:rsidRPr="002A1510" w:rsidRDefault="00A25D23" w:rsidP="008A0E75">
            <w:pPr>
              <w:spacing w:line="276" w:lineRule="auto"/>
              <w:jc w:val="center"/>
              <w:rPr>
                <w:sz w:val="20"/>
                <w:szCs w:val="20"/>
                <w:lang w:val="en-US"/>
              </w:rPr>
            </w:pPr>
            <w:r>
              <w:rPr>
                <w:sz w:val="20"/>
                <w:szCs w:val="20"/>
                <w:lang w:val="en-US"/>
              </w:rPr>
              <w:t>0.1120</w:t>
            </w:r>
          </w:p>
        </w:tc>
        <w:tc>
          <w:tcPr>
            <w:tcW w:w="1701" w:type="dxa"/>
            <w:vMerge/>
            <w:tcBorders>
              <w:bottom w:val="single" w:sz="4" w:space="0" w:color="auto"/>
            </w:tcBorders>
            <w:vAlign w:val="center"/>
          </w:tcPr>
          <w:p w14:paraId="4537BE54" w14:textId="77777777" w:rsidR="00A25D23" w:rsidRPr="002A1510" w:rsidRDefault="00A25D23" w:rsidP="008A0E75">
            <w:pPr>
              <w:spacing w:line="276" w:lineRule="auto"/>
              <w:jc w:val="center"/>
              <w:rPr>
                <w:sz w:val="20"/>
                <w:szCs w:val="20"/>
                <w:lang w:val="en-US"/>
              </w:rPr>
            </w:pPr>
          </w:p>
        </w:tc>
      </w:tr>
      <w:tr w:rsidR="00A25D23" w:rsidRPr="0017539F" w14:paraId="23BD04CC" w14:textId="77777777" w:rsidTr="008A0E75">
        <w:trPr>
          <w:trHeight w:val="380"/>
        </w:trPr>
        <w:tc>
          <w:tcPr>
            <w:tcW w:w="991" w:type="dxa"/>
            <w:vMerge/>
            <w:tcBorders>
              <w:bottom w:val="single" w:sz="4" w:space="0" w:color="auto"/>
            </w:tcBorders>
            <w:vAlign w:val="center"/>
          </w:tcPr>
          <w:p w14:paraId="7C9D8BBE" w14:textId="77777777" w:rsidR="00A25D23" w:rsidRPr="002A1510" w:rsidRDefault="00A25D23" w:rsidP="008A0E75">
            <w:pPr>
              <w:spacing w:line="276" w:lineRule="auto"/>
              <w:jc w:val="center"/>
              <w:rPr>
                <w:i/>
                <w:sz w:val="20"/>
                <w:szCs w:val="20"/>
                <w:lang w:val="en-US"/>
              </w:rPr>
            </w:pPr>
          </w:p>
        </w:tc>
        <w:tc>
          <w:tcPr>
            <w:tcW w:w="995" w:type="dxa"/>
            <w:vAlign w:val="center"/>
          </w:tcPr>
          <w:p w14:paraId="4306FF6B" w14:textId="77777777" w:rsidR="00A25D23" w:rsidRDefault="00A25D23" w:rsidP="008A0E75">
            <w:pPr>
              <w:spacing w:line="276" w:lineRule="auto"/>
              <w:jc w:val="center"/>
              <w:rPr>
                <w:i/>
                <w:sz w:val="20"/>
                <w:szCs w:val="20"/>
                <w:lang w:val="en-US"/>
              </w:rPr>
            </w:pPr>
            <w:r>
              <w:rPr>
                <w:i/>
                <w:sz w:val="20"/>
                <w:szCs w:val="20"/>
                <w:lang w:val="en-US"/>
              </w:rPr>
              <w:t>Meat</w:t>
            </w:r>
          </w:p>
        </w:tc>
        <w:tc>
          <w:tcPr>
            <w:tcW w:w="1268" w:type="dxa"/>
            <w:vAlign w:val="center"/>
          </w:tcPr>
          <w:p w14:paraId="7E818E66" w14:textId="77777777" w:rsidR="00A25D23" w:rsidRDefault="00A25D23" w:rsidP="008A0E75">
            <w:pPr>
              <w:spacing w:line="276" w:lineRule="auto"/>
              <w:jc w:val="center"/>
              <w:rPr>
                <w:sz w:val="20"/>
                <w:szCs w:val="20"/>
                <w:lang w:val="en-US"/>
              </w:rPr>
            </w:pPr>
            <w:r>
              <w:rPr>
                <w:sz w:val="20"/>
                <w:szCs w:val="20"/>
                <w:lang w:val="en-US"/>
              </w:rPr>
              <w:t>0.06840</w:t>
            </w:r>
          </w:p>
        </w:tc>
        <w:tc>
          <w:tcPr>
            <w:tcW w:w="1275" w:type="dxa"/>
            <w:vAlign w:val="center"/>
          </w:tcPr>
          <w:p w14:paraId="4B40D9C9" w14:textId="77777777" w:rsidR="00A25D23" w:rsidRDefault="00A25D23" w:rsidP="008A0E75">
            <w:pPr>
              <w:spacing w:line="276" w:lineRule="auto"/>
              <w:jc w:val="center"/>
              <w:rPr>
                <w:sz w:val="20"/>
                <w:szCs w:val="20"/>
                <w:lang w:val="en-US"/>
              </w:rPr>
            </w:pPr>
            <w:r>
              <w:rPr>
                <w:sz w:val="20"/>
                <w:szCs w:val="20"/>
                <w:lang w:val="en-US"/>
              </w:rPr>
              <w:t>0.08280</w:t>
            </w:r>
          </w:p>
        </w:tc>
        <w:tc>
          <w:tcPr>
            <w:tcW w:w="1284" w:type="dxa"/>
            <w:vAlign w:val="center"/>
          </w:tcPr>
          <w:p w14:paraId="11EFE23E" w14:textId="77777777" w:rsidR="00A25D23" w:rsidRPr="002A1510" w:rsidRDefault="00A25D23" w:rsidP="008A0E75">
            <w:pPr>
              <w:spacing w:line="276" w:lineRule="auto"/>
              <w:jc w:val="center"/>
              <w:rPr>
                <w:sz w:val="20"/>
                <w:szCs w:val="20"/>
                <w:lang w:val="en-US"/>
              </w:rPr>
            </w:pPr>
            <w:r>
              <w:rPr>
                <w:sz w:val="20"/>
                <w:szCs w:val="20"/>
                <w:lang w:val="en-US"/>
              </w:rPr>
              <w:t>0.1116</w:t>
            </w:r>
          </w:p>
        </w:tc>
        <w:tc>
          <w:tcPr>
            <w:tcW w:w="1268" w:type="dxa"/>
            <w:vAlign w:val="center"/>
          </w:tcPr>
          <w:p w14:paraId="3AC71F6B" w14:textId="77777777" w:rsidR="00A25D23" w:rsidRPr="002A1510" w:rsidRDefault="00A25D23" w:rsidP="008A0E75">
            <w:pPr>
              <w:spacing w:line="276" w:lineRule="auto"/>
              <w:jc w:val="center"/>
              <w:rPr>
                <w:sz w:val="20"/>
                <w:szCs w:val="20"/>
                <w:lang w:val="en-US"/>
              </w:rPr>
            </w:pPr>
            <w:r>
              <w:rPr>
                <w:sz w:val="20"/>
                <w:szCs w:val="20"/>
                <w:lang w:val="en-US"/>
              </w:rPr>
              <w:t>0.1336</w:t>
            </w:r>
          </w:p>
        </w:tc>
        <w:tc>
          <w:tcPr>
            <w:tcW w:w="1276" w:type="dxa"/>
            <w:gridSpan w:val="2"/>
            <w:vAlign w:val="center"/>
          </w:tcPr>
          <w:p w14:paraId="040D1CDF" w14:textId="77777777" w:rsidR="00A25D23" w:rsidRPr="002A1510" w:rsidRDefault="00A25D23" w:rsidP="008A0E75">
            <w:pPr>
              <w:spacing w:line="276" w:lineRule="auto"/>
              <w:jc w:val="center"/>
              <w:rPr>
                <w:sz w:val="20"/>
                <w:szCs w:val="20"/>
                <w:lang w:val="en-US"/>
              </w:rPr>
            </w:pPr>
            <w:r>
              <w:rPr>
                <w:sz w:val="20"/>
                <w:szCs w:val="20"/>
                <w:lang w:val="en-US"/>
              </w:rPr>
              <w:t>0.1761</w:t>
            </w:r>
          </w:p>
        </w:tc>
        <w:tc>
          <w:tcPr>
            <w:tcW w:w="1275" w:type="dxa"/>
            <w:gridSpan w:val="2"/>
            <w:vAlign w:val="center"/>
          </w:tcPr>
          <w:p w14:paraId="0619580E" w14:textId="77777777" w:rsidR="00A25D23" w:rsidRPr="002A1510" w:rsidRDefault="00A25D23" w:rsidP="008A0E75">
            <w:pPr>
              <w:spacing w:line="276" w:lineRule="auto"/>
              <w:jc w:val="center"/>
              <w:rPr>
                <w:sz w:val="20"/>
                <w:szCs w:val="20"/>
                <w:lang w:val="en-US"/>
              </w:rPr>
            </w:pPr>
            <w:r>
              <w:rPr>
                <w:sz w:val="20"/>
                <w:szCs w:val="20"/>
                <w:lang w:val="en-US"/>
              </w:rPr>
              <w:t>0.2220</w:t>
            </w:r>
          </w:p>
        </w:tc>
        <w:tc>
          <w:tcPr>
            <w:tcW w:w="1276" w:type="dxa"/>
            <w:gridSpan w:val="2"/>
            <w:vAlign w:val="center"/>
          </w:tcPr>
          <w:p w14:paraId="1553B7AD" w14:textId="77777777" w:rsidR="00A25D23" w:rsidRPr="002A1510" w:rsidRDefault="00A25D23" w:rsidP="008A0E75">
            <w:pPr>
              <w:spacing w:line="276" w:lineRule="auto"/>
              <w:jc w:val="center"/>
              <w:rPr>
                <w:sz w:val="20"/>
                <w:szCs w:val="20"/>
                <w:lang w:val="en-US"/>
              </w:rPr>
            </w:pPr>
            <w:r>
              <w:rPr>
                <w:sz w:val="20"/>
                <w:szCs w:val="20"/>
                <w:lang w:val="en-US"/>
              </w:rPr>
              <w:t>0.2220</w:t>
            </w:r>
          </w:p>
        </w:tc>
        <w:tc>
          <w:tcPr>
            <w:tcW w:w="1418" w:type="dxa"/>
            <w:gridSpan w:val="2"/>
            <w:vAlign w:val="center"/>
          </w:tcPr>
          <w:p w14:paraId="47BA303A" w14:textId="77777777" w:rsidR="00A25D23" w:rsidRPr="002A1510" w:rsidRDefault="00A25D23" w:rsidP="008A0E75">
            <w:pPr>
              <w:spacing w:line="276" w:lineRule="auto"/>
              <w:jc w:val="center"/>
              <w:rPr>
                <w:sz w:val="20"/>
                <w:szCs w:val="20"/>
                <w:lang w:val="en-US"/>
              </w:rPr>
            </w:pPr>
            <w:r>
              <w:rPr>
                <w:sz w:val="20"/>
                <w:szCs w:val="20"/>
                <w:lang w:val="en-US"/>
              </w:rPr>
              <w:t>0.2240</w:t>
            </w:r>
          </w:p>
        </w:tc>
        <w:tc>
          <w:tcPr>
            <w:tcW w:w="1142" w:type="dxa"/>
            <w:gridSpan w:val="2"/>
            <w:vAlign w:val="center"/>
          </w:tcPr>
          <w:p w14:paraId="4CD90CBE" w14:textId="77777777" w:rsidR="00A25D23" w:rsidRPr="002A1510" w:rsidRDefault="00A25D23" w:rsidP="008A0E75">
            <w:pPr>
              <w:spacing w:line="276" w:lineRule="auto"/>
              <w:jc w:val="center"/>
              <w:rPr>
                <w:sz w:val="20"/>
                <w:szCs w:val="20"/>
                <w:lang w:val="en-US"/>
              </w:rPr>
            </w:pPr>
            <w:r>
              <w:rPr>
                <w:sz w:val="20"/>
                <w:szCs w:val="20"/>
                <w:lang w:val="en-US"/>
              </w:rPr>
              <w:t>0.1760</w:t>
            </w:r>
          </w:p>
        </w:tc>
        <w:tc>
          <w:tcPr>
            <w:tcW w:w="1701" w:type="dxa"/>
            <w:vMerge/>
            <w:tcBorders>
              <w:bottom w:val="single" w:sz="4" w:space="0" w:color="auto"/>
            </w:tcBorders>
            <w:vAlign w:val="center"/>
          </w:tcPr>
          <w:p w14:paraId="3DCAAF8A" w14:textId="77777777" w:rsidR="00A25D23" w:rsidRPr="002A1510" w:rsidRDefault="00A25D23" w:rsidP="008A0E75">
            <w:pPr>
              <w:spacing w:line="276" w:lineRule="auto"/>
              <w:jc w:val="center"/>
              <w:rPr>
                <w:sz w:val="20"/>
                <w:szCs w:val="20"/>
                <w:lang w:val="en-US"/>
              </w:rPr>
            </w:pPr>
          </w:p>
        </w:tc>
      </w:tr>
      <w:tr w:rsidR="00A25D23" w:rsidRPr="0017539F" w14:paraId="5A70FD88" w14:textId="77777777" w:rsidTr="008A0E75">
        <w:trPr>
          <w:trHeight w:val="380"/>
        </w:trPr>
        <w:tc>
          <w:tcPr>
            <w:tcW w:w="991" w:type="dxa"/>
            <w:vMerge/>
            <w:tcBorders>
              <w:bottom w:val="single" w:sz="4" w:space="0" w:color="auto"/>
            </w:tcBorders>
            <w:vAlign w:val="center"/>
          </w:tcPr>
          <w:p w14:paraId="256DBA69" w14:textId="77777777" w:rsidR="00A25D23" w:rsidRPr="002A1510" w:rsidRDefault="00A25D23" w:rsidP="008A0E75">
            <w:pPr>
              <w:spacing w:line="276" w:lineRule="auto"/>
              <w:jc w:val="center"/>
              <w:rPr>
                <w:i/>
                <w:sz w:val="20"/>
                <w:szCs w:val="20"/>
                <w:lang w:val="en-US"/>
              </w:rPr>
            </w:pPr>
          </w:p>
        </w:tc>
        <w:tc>
          <w:tcPr>
            <w:tcW w:w="995" w:type="dxa"/>
            <w:vAlign w:val="center"/>
          </w:tcPr>
          <w:p w14:paraId="7D951FBD" w14:textId="77777777" w:rsidR="00A25D23" w:rsidRDefault="00A25D23" w:rsidP="008A0E75">
            <w:pPr>
              <w:spacing w:line="276" w:lineRule="auto"/>
              <w:jc w:val="center"/>
              <w:rPr>
                <w:i/>
                <w:sz w:val="20"/>
                <w:szCs w:val="20"/>
                <w:lang w:val="en-US"/>
              </w:rPr>
            </w:pPr>
            <w:r>
              <w:rPr>
                <w:i/>
                <w:sz w:val="20"/>
                <w:szCs w:val="20"/>
                <w:lang w:val="en-US"/>
              </w:rPr>
              <w:t>Milk</w:t>
            </w:r>
          </w:p>
        </w:tc>
        <w:tc>
          <w:tcPr>
            <w:tcW w:w="1268" w:type="dxa"/>
            <w:vAlign w:val="center"/>
          </w:tcPr>
          <w:p w14:paraId="5CEF8E71" w14:textId="77777777" w:rsidR="00A25D23" w:rsidRDefault="00A25D23" w:rsidP="008A0E75">
            <w:pPr>
              <w:spacing w:line="276" w:lineRule="auto"/>
              <w:jc w:val="center"/>
              <w:rPr>
                <w:sz w:val="20"/>
                <w:szCs w:val="20"/>
                <w:lang w:val="en-US"/>
              </w:rPr>
            </w:pPr>
            <w:r>
              <w:rPr>
                <w:sz w:val="20"/>
                <w:szCs w:val="20"/>
                <w:lang w:val="en-US"/>
              </w:rPr>
              <w:t>1.0488</w:t>
            </w:r>
          </w:p>
        </w:tc>
        <w:tc>
          <w:tcPr>
            <w:tcW w:w="1275" w:type="dxa"/>
            <w:vAlign w:val="center"/>
          </w:tcPr>
          <w:p w14:paraId="6D387DC2" w14:textId="77777777" w:rsidR="00A25D23" w:rsidRDefault="00A25D23" w:rsidP="008A0E75">
            <w:pPr>
              <w:spacing w:line="276" w:lineRule="auto"/>
              <w:jc w:val="center"/>
              <w:rPr>
                <w:sz w:val="20"/>
                <w:szCs w:val="20"/>
                <w:lang w:val="en-US"/>
              </w:rPr>
            </w:pPr>
            <w:r>
              <w:rPr>
                <w:sz w:val="20"/>
                <w:szCs w:val="20"/>
                <w:lang w:val="en-US"/>
              </w:rPr>
              <w:t>1.2696</w:t>
            </w:r>
          </w:p>
        </w:tc>
        <w:tc>
          <w:tcPr>
            <w:tcW w:w="1284" w:type="dxa"/>
            <w:vAlign w:val="center"/>
          </w:tcPr>
          <w:p w14:paraId="2B3D6D38" w14:textId="77777777" w:rsidR="00A25D23" w:rsidRDefault="00A25D23" w:rsidP="008A0E75">
            <w:pPr>
              <w:spacing w:line="276" w:lineRule="auto"/>
              <w:jc w:val="center"/>
              <w:rPr>
                <w:sz w:val="20"/>
                <w:szCs w:val="20"/>
                <w:lang w:val="en-US"/>
              </w:rPr>
            </w:pPr>
            <w:r>
              <w:rPr>
                <w:sz w:val="20"/>
                <w:szCs w:val="20"/>
                <w:lang w:val="en-US"/>
              </w:rPr>
              <w:t>1.0788</w:t>
            </w:r>
          </w:p>
        </w:tc>
        <w:tc>
          <w:tcPr>
            <w:tcW w:w="1268" w:type="dxa"/>
            <w:vAlign w:val="center"/>
          </w:tcPr>
          <w:p w14:paraId="6E93CCFD" w14:textId="77777777" w:rsidR="00A25D23" w:rsidRDefault="00A25D23" w:rsidP="008A0E75">
            <w:pPr>
              <w:spacing w:line="276" w:lineRule="auto"/>
              <w:jc w:val="center"/>
              <w:rPr>
                <w:sz w:val="20"/>
                <w:szCs w:val="20"/>
                <w:lang w:val="en-US"/>
              </w:rPr>
            </w:pPr>
            <w:r>
              <w:rPr>
                <w:sz w:val="20"/>
                <w:szCs w:val="20"/>
                <w:lang w:val="en-US"/>
              </w:rPr>
              <w:t>1.0812</w:t>
            </w:r>
          </w:p>
        </w:tc>
        <w:tc>
          <w:tcPr>
            <w:tcW w:w="1276" w:type="dxa"/>
            <w:gridSpan w:val="2"/>
            <w:vAlign w:val="center"/>
          </w:tcPr>
          <w:p w14:paraId="372C0956" w14:textId="77777777" w:rsidR="00A25D23" w:rsidRDefault="00A25D23" w:rsidP="008A0E75">
            <w:pPr>
              <w:spacing w:line="276" w:lineRule="auto"/>
              <w:jc w:val="center"/>
              <w:rPr>
                <w:sz w:val="20"/>
                <w:szCs w:val="20"/>
                <w:lang w:val="en-US"/>
              </w:rPr>
            </w:pPr>
            <w:r>
              <w:rPr>
                <w:sz w:val="20"/>
                <w:szCs w:val="20"/>
                <w:lang w:val="en-US"/>
              </w:rPr>
              <w:t>0.7952</w:t>
            </w:r>
          </w:p>
        </w:tc>
        <w:tc>
          <w:tcPr>
            <w:tcW w:w="1275" w:type="dxa"/>
            <w:gridSpan w:val="2"/>
            <w:vAlign w:val="center"/>
          </w:tcPr>
          <w:p w14:paraId="2F6EF2CC" w14:textId="77777777" w:rsidR="00A25D23" w:rsidRDefault="00A25D23" w:rsidP="008A0E75">
            <w:pPr>
              <w:spacing w:line="276" w:lineRule="auto"/>
              <w:jc w:val="center"/>
              <w:rPr>
                <w:sz w:val="20"/>
                <w:szCs w:val="20"/>
                <w:lang w:val="en-US"/>
              </w:rPr>
            </w:pPr>
            <w:r>
              <w:rPr>
                <w:sz w:val="20"/>
                <w:szCs w:val="20"/>
                <w:lang w:val="en-US"/>
              </w:rPr>
              <w:t>1.0024</w:t>
            </w:r>
          </w:p>
        </w:tc>
        <w:tc>
          <w:tcPr>
            <w:tcW w:w="1276" w:type="dxa"/>
            <w:gridSpan w:val="2"/>
            <w:vAlign w:val="center"/>
          </w:tcPr>
          <w:p w14:paraId="4E654BAF" w14:textId="77777777" w:rsidR="00A25D23" w:rsidRDefault="00A25D23" w:rsidP="008A0E75">
            <w:pPr>
              <w:spacing w:line="276" w:lineRule="auto"/>
              <w:jc w:val="center"/>
              <w:rPr>
                <w:sz w:val="20"/>
                <w:szCs w:val="20"/>
                <w:lang w:val="en-US"/>
              </w:rPr>
            </w:pPr>
            <w:r>
              <w:rPr>
                <w:sz w:val="20"/>
                <w:szCs w:val="20"/>
                <w:lang w:val="en-US"/>
              </w:rPr>
              <w:t>1.0024</w:t>
            </w:r>
          </w:p>
        </w:tc>
        <w:tc>
          <w:tcPr>
            <w:tcW w:w="1418" w:type="dxa"/>
            <w:gridSpan w:val="2"/>
            <w:vAlign w:val="center"/>
          </w:tcPr>
          <w:p w14:paraId="1F154EAB" w14:textId="77777777" w:rsidR="00A25D23" w:rsidRDefault="00A25D23" w:rsidP="008A0E75">
            <w:pPr>
              <w:spacing w:line="276" w:lineRule="auto"/>
              <w:jc w:val="center"/>
              <w:rPr>
                <w:sz w:val="20"/>
                <w:szCs w:val="20"/>
                <w:lang w:val="en-US"/>
              </w:rPr>
            </w:pPr>
            <w:r>
              <w:rPr>
                <w:sz w:val="20"/>
                <w:szCs w:val="20"/>
                <w:lang w:val="en-US"/>
              </w:rPr>
              <w:t>0.6640</w:t>
            </w:r>
          </w:p>
        </w:tc>
        <w:tc>
          <w:tcPr>
            <w:tcW w:w="1142" w:type="dxa"/>
            <w:gridSpan w:val="2"/>
            <w:vAlign w:val="center"/>
          </w:tcPr>
          <w:p w14:paraId="0F77C4A6" w14:textId="77777777" w:rsidR="00A25D23" w:rsidRDefault="00A25D23" w:rsidP="008A0E75">
            <w:pPr>
              <w:spacing w:line="276" w:lineRule="auto"/>
              <w:jc w:val="center"/>
              <w:rPr>
                <w:sz w:val="20"/>
                <w:szCs w:val="20"/>
                <w:lang w:val="en-US"/>
              </w:rPr>
            </w:pPr>
            <w:r>
              <w:rPr>
                <w:sz w:val="20"/>
                <w:szCs w:val="20"/>
                <w:lang w:val="en-US"/>
              </w:rPr>
              <w:t>0.6400</w:t>
            </w:r>
          </w:p>
        </w:tc>
        <w:tc>
          <w:tcPr>
            <w:tcW w:w="1701" w:type="dxa"/>
            <w:vMerge/>
            <w:tcBorders>
              <w:bottom w:val="single" w:sz="4" w:space="0" w:color="auto"/>
            </w:tcBorders>
            <w:vAlign w:val="center"/>
          </w:tcPr>
          <w:p w14:paraId="00BFD592" w14:textId="77777777" w:rsidR="00A25D23" w:rsidRPr="002A1510" w:rsidRDefault="00A25D23" w:rsidP="008A0E75">
            <w:pPr>
              <w:spacing w:line="276" w:lineRule="auto"/>
              <w:jc w:val="center"/>
              <w:rPr>
                <w:sz w:val="20"/>
                <w:szCs w:val="20"/>
                <w:lang w:val="en-US"/>
              </w:rPr>
            </w:pPr>
          </w:p>
        </w:tc>
      </w:tr>
      <w:tr w:rsidR="00A25D23" w:rsidRPr="0017539F" w14:paraId="0D6E4209" w14:textId="77777777" w:rsidTr="008A0E75">
        <w:trPr>
          <w:trHeight w:val="380"/>
        </w:trPr>
        <w:tc>
          <w:tcPr>
            <w:tcW w:w="991" w:type="dxa"/>
            <w:vMerge/>
            <w:tcBorders>
              <w:bottom w:val="single" w:sz="4" w:space="0" w:color="auto"/>
            </w:tcBorders>
            <w:vAlign w:val="center"/>
          </w:tcPr>
          <w:p w14:paraId="3BBB2CCA" w14:textId="77777777" w:rsidR="00A25D23" w:rsidRPr="002A1510" w:rsidRDefault="00A25D23" w:rsidP="008A0E75">
            <w:pPr>
              <w:spacing w:line="276" w:lineRule="auto"/>
              <w:jc w:val="center"/>
              <w:rPr>
                <w:i/>
                <w:sz w:val="20"/>
                <w:szCs w:val="20"/>
                <w:lang w:val="en-US"/>
              </w:rPr>
            </w:pPr>
          </w:p>
        </w:tc>
        <w:tc>
          <w:tcPr>
            <w:tcW w:w="995" w:type="dxa"/>
            <w:tcBorders>
              <w:bottom w:val="single" w:sz="4" w:space="0" w:color="auto"/>
            </w:tcBorders>
            <w:vAlign w:val="center"/>
          </w:tcPr>
          <w:p w14:paraId="16B21348" w14:textId="77777777" w:rsidR="00A25D23" w:rsidRDefault="00A25D23" w:rsidP="008A0E75">
            <w:pPr>
              <w:spacing w:line="276" w:lineRule="auto"/>
              <w:jc w:val="center"/>
              <w:rPr>
                <w:i/>
                <w:sz w:val="20"/>
                <w:szCs w:val="20"/>
                <w:lang w:val="en-US"/>
              </w:rPr>
            </w:pPr>
            <w:r>
              <w:rPr>
                <w:i/>
                <w:sz w:val="20"/>
                <w:szCs w:val="20"/>
                <w:lang w:val="en-US"/>
              </w:rPr>
              <w:t>Grain</w:t>
            </w:r>
          </w:p>
        </w:tc>
        <w:tc>
          <w:tcPr>
            <w:tcW w:w="1268" w:type="dxa"/>
            <w:tcBorders>
              <w:bottom w:val="single" w:sz="4" w:space="0" w:color="auto"/>
            </w:tcBorders>
            <w:vAlign w:val="center"/>
          </w:tcPr>
          <w:p w14:paraId="489A7916" w14:textId="77777777" w:rsidR="00A25D23" w:rsidRDefault="00A25D23" w:rsidP="008A0E75">
            <w:pPr>
              <w:spacing w:line="276" w:lineRule="auto"/>
              <w:jc w:val="center"/>
              <w:rPr>
                <w:sz w:val="20"/>
                <w:szCs w:val="20"/>
                <w:lang w:val="en-US"/>
              </w:rPr>
            </w:pPr>
            <w:r>
              <w:rPr>
                <w:sz w:val="20"/>
                <w:szCs w:val="20"/>
                <w:lang w:val="en-US"/>
              </w:rPr>
              <w:t>0.1414</w:t>
            </w:r>
          </w:p>
        </w:tc>
        <w:tc>
          <w:tcPr>
            <w:tcW w:w="1275" w:type="dxa"/>
            <w:tcBorders>
              <w:bottom w:val="single" w:sz="4" w:space="0" w:color="auto"/>
            </w:tcBorders>
            <w:vAlign w:val="center"/>
          </w:tcPr>
          <w:p w14:paraId="69242937" w14:textId="77777777" w:rsidR="00A25D23" w:rsidRDefault="00A25D23" w:rsidP="008A0E75">
            <w:pPr>
              <w:spacing w:line="276" w:lineRule="auto"/>
              <w:jc w:val="center"/>
              <w:rPr>
                <w:sz w:val="20"/>
                <w:szCs w:val="20"/>
                <w:lang w:val="en-US"/>
              </w:rPr>
            </w:pPr>
            <w:r>
              <w:rPr>
                <w:sz w:val="20"/>
                <w:szCs w:val="20"/>
                <w:lang w:val="en-US"/>
              </w:rPr>
              <w:t>0.1711</w:t>
            </w:r>
          </w:p>
        </w:tc>
        <w:tc>
          <w:tcPr>
            <w:tcW w:w="1284" w:type="dxa"/>
            <w:tcBorders>
              <w:bottom w:val="single" w:sz="4" w:space="0" w:color="auto"/>
            </w:tcBorders>
            <w:vAlign w:val="center"/>
          </w:tcPr>
          <w:p w14:paraId="2B4E1639" w14:textId="77777777" w:rsidR="00A25D23" w:rsidRPr="002A1510" w:rsidRDefault="00A25D23" w:rsidP="008A0E75">
            <w:pPr>
              <w:spacing w:line="276" w:lineRule="auto"/>
              <w:jc w:val="center"/>
              <w:rPr>
                <w:sz w:val="20"/>
                <w:szCs w:val="20"/>
                <w:lang w:val="en-US"/>
              </w:rPr>
            </w:pPr>
            <w:r>
              <w:rPr>
                <w:sz w:val="20"/>
                <w:szCs w:val="20"/>
                <w:lang w:val="en-US"/>
              </w:rPr>
              <w:t>0.2065</w:t>
            </w:r>
          </w:p>
        </w:tc>
        <w:tc>
          <w:tcPr>
            <w:tcW w:w="1268" w:type="dxa"/>
            <w:tcBorders>
              <w:bottom w:val="single" w:sz="4" w:space="0" w:color="auto"/>
            </w:tcBorders>
            <w:vAlign w:val="center"/>
          </w:tcPr>
          <w:p w14:paraId="6DB74A1E" w14:textId="77777777" w:rsidR="00A25D23" w:rsidRPr="002A1510" w:rsidRDefault="00A25D23" w:rsidP="008A0E75">
            <w:pPr>
              <w:spacing w:line="276" w:lineRule="auto"/>
              <w:jc w:val="center"/>
              <w:rPr>
                <w:sz w:val="20"/>
                <w:szCs w:val="20"/>
                <w:lang w:val="en-US"/>
              </w:rPr>
            </w:pPr>
            <w:r>
              <w:rPr>
                <w:sz w:val="20"/>
                <w:szCs w:val="20"/>
                <w:lang w:val="en-US"/>
              </w:rPr>
              <w:t>0.2608</w:t>
            </w:r>
          </w:p>
        </w:tc>
        <w:tc>
          <w:tcPr>
            <w:tcW w:w="1276" w:type="dxa"/>
            <w:gridSpan w:val="2"/>
            <w:tcBorders>
              <w:bottom w:val="single" w:sz="4" w:space="0" w:color="auto"/>
            </w:tcBorders>
            <w:vAlign w:val="center"/>
          </w:tcPr>
          <w:p w14:paraId="2BA350B1" w14:textId="77777777" w:rsidR="00A25D23" w:rsidRPr="002A1510" w:rsidRDefault="00A25D23" w:rsidP="008A0E75">
            <w:pPr>
              <w:spacing w:line="276" w:lineRule="auto"/>
              <w:jc w:val="center"/>
              <w:rPr>
                <w:sz w:val="20"/>
                <w:szCs w:val="20"/>
                <w:lang w:val="en-US"/>
              </w:rPr>
            </w:pPr>
            <w:r>
              <w:rPr>
                <w:sz w:val="20"/>
                <w:szCs w:val="20"/>
                <w:lang w:val="en-US"/>
              </w:rPr>
              <w:t>0.2840</w:t>
            </w:r>
          </w:p>
        </w:tc>
        <w:tc>
          <w:tcPr>
            <w:tcW w:w="1275" w:type="dxa"/>
            <w:gridSpan w:val="2"/>
            <w:tcBorders>
              <w:bottom w:val="single" w:sz="4" w:space="0" w:color="auto"/>
            </w:tcBorders>
            <w:vAlign w:val="center"/>
          </w:tcPr>
          <w:p w14:paraId="335B7071" w14:textId="77777777" w:rsidR="00A25D23" w:rsidRPr="002A1510" w:rsidRDefault="00A25D23" w:rsidP="008A0E75">
            <w:pPr>
              <w:spacing w:line="276" w:lineRule="auto"/>
              <w:jc w:val="center"/>
              <w:rPr>
                <w:sz w:val="20"/>
                <w:szCs w:val="20"/>
                <w:lang w:val="en-US"/>
              </w:rPr>
            </w:pPr>
            <w:r>
              <w:rPr>
                <w:sz w:val="20"/>
                <w:szCs w:val="20"/>
                <w:lang w:val="en-US"/>
              </w:rPr>
              <w:t>0.3580</w:t>
            </w:r>
          </w:p>
        </w:tc>
        <w:tc>
          <w:tcPr>
            <w:tcW w:w="1276" w:type="dxa"/>
            <w:gridSpan w:val="2"/>
            <w:tcBorders>
              <w:bottom w:val="single" w:sz="4" w:space="0" w:color="auto"/>
            </w:tcBorders>
            <w:vAlign w:val="center"/>
          </w:tcPr>
          <w:p w14:paraId="55F5663B" w14:textId="77777777" w:rsidR="00A25D23" w:rsidRPr="002A1510" w:rsidRDefault="00A25D23" w:rsidP="008A0E75">
            <w:pPr>
              <w:spacing w:line="276" w:lineRule="auto"/>
              <w:jc w:val="center"/>
              <w:rPr>
                <w:sz w:val="20"/>
                <w:szCs w:val="20"/>
                <w:lang w:val="en-US"/>
              </w:rPr>
            </w:pPr>
            <w:r>
              <w:rPr>
                <w:sz w:val="20"/>
                <w:szCs w:val="20"/>
                <w:lang w:val="en-US"/>
              </w:rPr>
              <w:t>0.3580</w:t>
            </w:r>
          </w:p>
        </w:tc>
        <w:tc>
          <w:tcPr>
            <w:tcW w:w="1418" w:type="dxa"/>
            <w:gridSpan w:val="2"/>
            <w:tcBorders>
              <w:bottom w:val="single" w:sz="4" w:space="0" w:color="auto"/>
            </w:tcBorders>
            <w:vAlign w:val="center"/>
          </w:tcPr>
          <w:p w14:paraId="425FD4B4" w14:textId="77777777" w:rsidR="00A25D23" w:rsidRPr="002A1510" w:rsidRDefault="00A25D23" w:rsidP="008A0E75">
            <w:pPr>
              <w:spacing w:line="276" w:lineRule="auto"/>
              <w:jc w:val="center"/>
              <w:rPr>
                <w:sz w:val="20"/>
                <w:szCs w:val="20"/>
                <w:lang w:val="en-US"/>
              </w:rPr>
            </w:pPr>
            <w:r>
              <w:rPr>
                <w:sz w:val="20"/>
                <w:szCs w:val="20"/>
                <w:lang w:val="en-US"/>
              </w:rPr>
              <w:t>0.3680</w:t>
            </w:r>
          </w:p>
        </w:tc>
        <w:tc>
          <w:tcPr>
            <w:tcW w:w="1142" w:type="dxa"/>
            <w:gridSpan w:val="2"/>
            <w:tcBorders>
              <w:bottom w:val="single" w:sz="4" w:space="0" w:color="auto"/>
            </w:tcBorders>
            <w:vAlign w:val="center"/>
          </w:tcPr>
          <w:p w14:paraId="716FCD1D" w14:textId="77777777" w:rsidR="00A25D23" w:rsidRPr="002A1510" w:rsidRDefault="00A25D23" w:rsidP="008A0E75">
            <w:pPr>
              <w:spacing w:line="276" w:lineRule="auto"/>
              <w:jc w:val="center"/>
              <w:rPr>
                <w:sz w:val="20"/>
                <w:szCs w:val="20"/>
                <w:lang w:val="en-US"/>
              </w:rPr>
            </w:pPr>
            <w:r>
              <w:rPr>
                <w:sz w:val="20"/>
                <w:szCs w:val="20"/>
                <w:lang w:val="en-US"/>
              </w:rPr>
              <w:t>0.2800</w:t>
            </w:r>
          </w:p>
        </w:tc>
        <w:tc>
          <w:tcPr>
            <w:tcW w:w="1701" w:type="dxa"/>
            <w:vMerge/>
            <w:tcBorders>
              <w:bottom w:val="single" w:sz="4" w:space="0" w:color="auto"/>
            </w:tcBorders>
            <w:vAlign w:val="center"/>
          </w:tcPr>
          <w:p w14:paraId="691CB590" w14:textId="77777777" w:rsidR="00A25D23" w:rsidRPr="002A1510" w:rsidRDefault="00A25D23" w:rsidP="008A0E75">
            <w:pPr>
              <w:spacing w:line="276" w:lineRule="auto"/>
              <w:jc w:val="center"/>
              <w:rPr>
                <w:sz w:val="20"/>
                <w:szCs w:val="20"/>
                <w:lang w:val="en-US"/>
              </w:rPr>
            </w:pPr>
          </w:p>
        </w:tc>
      </w:tr>
      <w:tr w:rsidR="00A25D23" w:rsidRPr="0017539F" w14:paraId="6F2A1C88" w14:textId="77777777" w:rsidTr="008A0E75">
        <w:trPr>
          <w:trHeight w:val="380"/>
        </w:trPr>
        <w:tc>
          <w:tcPr>
            <w:tcW w:w="991" w:type="dxa"/>
            <w:vMerge/>
            <w:tcBorders>
              <w:bottom w:val="single" w:sz="4" w:space="0" w:color="auto"/>
            </w:tcBorders>
            <w:vAlign w:val="center"/>
          </w:tcPr>
          <w:p w14:paraId="59E81C40" w14:textId="77777777" w:rsidR="00A25D23" w:rsidRPr="002A1510" w:rsidRDefault="00A25D23" w:rsidP="008A0E75">
            <w:pPr>
              <w:spacing w:line="276" w:lineRule="auto"/>
              <w:jc w:val="center"/>
              <w:rPr>
                <w:i/>
                <w:sz w:val="20"/>
                <w:szCs w:val="20"/>
                <w:lang w:val="en-US"/>
              </w:rPr>
            </w:pPr>
          </w:p>
        </w:tc>
        <w:tc>
          <w:tcPr>
            <w:tcW w:w="995" w:type="dxa"/>
            <w:tcBorders>
              <w:top w:val="single" w:sz="4" w:space="0" w:color="auto"/>
              <w:bottom w:val="single" w:sz="4" w:space="0" w:color="auto"/>
            </w:tcBorders>
            <w:vAlign w:val="center"/>
          </w:tcPr>
          <w:p w14:paraId="389099F1" w14:textId="77777777" w:rsidR="00A25D23" w:rsidRDefault="00A25D23" w:rsidP="008A0E75">
            <w:pPr>
              <w:spacing w:line="276" w:lineRule="auto"/>
              <w:jc w:val="center"/>
              <w:rPr>
                <w:sz w:val="20"/>
                <w:szCs w:val="20"/>
                <w:lang w:val="en-US"/>
              </w:rPr>
            </w:pPr>
          </w:p>
        </w:tc>
        <w:tc>
          <w:tcPr>
            <w:tcW w:w="11482" w:type="dxa"/>
            <w:gridSpan w:val="14"/>
            <w:tcBorders>
              <w:top w:val="single" w:sz="4" w:space="0" w:color="auto"/>
              <w:bottom w:val="single" w:sz="4" w:space="0" w:color="auto"/>
            </w:tcBorders>
            <w:vAlign w:val="center"/>
          </w:tcPr>
          <w:p w14:paraId="1E6E9276" w14:textId="77777777" w:rsidR="00A25D23" w:rsidRDefault="00A25D23" w:rsidP="008A0E75">
            <w:pPr>
              <w:spacing w:line="276" w:lineRule="auto"/>
              <w:jc w:val="center"/>
              <w:rPr>
                <w:sz w:val="20"/>
                <w:szCs w:val="20"/>
                <w:lang w:val="en-US"/>
              </w:rPr>
            </w:pPr>
            <w:r>
              <w:rPr>
                <w:sz w:val="20"/>
                <w:szCs w:val="20"/>
                <w:lang w:val="en-US"/>
              </w:rPr>
              <w:t>Residential scenario</w:t>
            </w:r>
          </w:p>
        </w:tc>
        <w:tc>
          <w:tcPr>
            <w:tcW w:w="1701" w:type="dxa"/>
            <w:vMerge/>
            <w:tcBorders>
              <w:bottom w:val="single" w:sz="4" w:space="0" w:color="auto"/>
            </w:tcBorders>
            <w:vAlign w:val="center"/>
          </w:tcPr>
          <w:p w14:paraId="12F57F87" w14:textId="77777777" w:rsidR="00A25D23" w:rsidRPr="002A1510" w:rsidRDefault="00A25D23" w:rsidP="008A0E75">
            <w:pPr>
              <w:spacing w:line="276" w:lineRule="auto"/>
              <w:jc w:val="center"/>
              <w:rPr>
                <w:sz w:val="20"/>
                <w:szCs w:val="20"/>
                <w:lang w:val="en-US"/>
              </w:rPr>
            </w:pPr>
          </w:p>
        </w:tc>
      </w:tr>
      <w:tr w:rsidR="00A25D23" w:rsidRPr="0017539F" w14:paraId="7588FC66" w14:textId="77777777" w:rsidTr="008A0E75">
        <w:trPr>
          <w:trHeight w:val="380"/>
        </w:trPr>
        <w:tc>
          <w:tcPr>
            <w:tcW w:w="991" w:type="dxa"/>
            <w:vMerge/>
            <w:tcBorders>
              <w:bottom w:val="single" w:sz="4" w:space="0" w:color="auto"/>
            </w:tcBorders>
            <w:vAlign w:val="center"/>
          </w:tcPr>
          <w:p w14:paraId="3D9579FA" w14:textId="77777777" w:rsidR="00A25D23" w:rsidRPr="002A1510" w:rsidRDefault="00A25D23" w:rsidP="008A0E75">
            <w:pPr>
              <w:spacing w:line="276" w:lineRule="auto"/>
              <w:jc w:val="center"/>
              <w:rPr>
                <w:i/>
                <w:sz w:val="20"/>
                <w:szCs w:val="20"/>
                <w:lang w:val="en-US"/>
              </w:rPr>
            </w:pPr>
          </w:p>
        </w:tc>
        <w:tc>
          <w:tcPr>
            <w:tcW w:w="995" w:type="dxa"/>
            <w:tcBorders>
              <w:top w:val="single" w:sz="4" w:space="0" w:color="auto"/>
            </w:tcBorders>
            <w:vAlign w:val="center"/>
          </w:tcPr>
          <w:p w14:paraId="2A754D4E" w14:textId="77777777" w:rsidR="00A25D23" w:rsidRPr="002A1510" w:rsidRDefault="00A25D23" w:rsidP="008A0E75">
            <w:pPr>
              <w:spacing w:line="276" w:lineRule="auto"/>
              <w:jc w:val="center"/>
              <w:rPr>
                <w:i/>
                <w:sz w:val="20"/>
                <w:szCs w:val="20"/>
                <w:lang w:val="en-US"/>
              </w:rPr>
            </w:pPr>
            <w:r>
              <w:rPr>
                <w:i/>
                <w:sz w:val="20"/>
                <w:szCs w:val="20"/>
                <w:lang w:val="en-US"/>
              </w:rPr>
              <w:t>Veg.</w:t>
            </w:r>
          </w:p>
        </w:tc>
        <w:tc>
          <w:tcPr>
            <w:tcW w:w="1268" w:type="dxa"/>
            <w:tcBorders>
              <w:top w:val="single" w:sz="4" w:space="0" w:color="auto"/>
            </w:tcBorders>
            <w:vAlign w:val="center"/>
          </w:tcPr>
          <w:p w14:paraId="712368DF" w14:textId="77777777" w:rsidR="00A25D23" w:rsidRDefault="00A25D23" w:rsidP="008A0E75">
            <w:pPr>
              <w:spacing w:line="276" w:lineRule="auto"/>
              <w:jc w:val="center"/>
              <w:rPr>
                <w:sz w:val="20"/>
                <w:szCs w:val="20"/>
                <w:lang w:val="en-US"/>
              </w:rPr>
            </w:pPr>
            <w:r>
              <w:rPr>
                <w:sz w:val="20"/>
                <w:szCs w:val="20"/>
                <w:lang w:val="en-US"/>
              </w:rPr>
              <w:t>0.1778</w:t>
            </w:r>
          </w:p>
        </w:tc>
        <w:tc>
          <w:tcPr>
            <w:tcW w:w="1275" w:type="dxa"/>
            <w:tcBorders>
              <w:top w:val="single" w:sz="4" w:space="0" w:color="auto"/>
            </w:tcBorders>
            <w:vAlign w:val="center"/>
          </w:tcPr>
          <w:p w14:paraId="767B3469" w14:textId="77777777" w:rsidR="00A25D23" w:rsidRDefault="00A25D23" w:rsidP="008A0E75">
            <w:pPr>
              <w:spacing w:line="276" w:lineRule="auto"/>
              <w:jc w:val="center"/>
              <w:rPr>
                <w:sz w:val="20"/>
                <w:szCs w:val="20"/>
                <w:lang w:val="en-US"/>
              </w:rPr>
            </w:pPr>
            <w:r>
              <w:rPr>
                <w:sz w:val="20"/>
                <w:szCs w:val="20"/>
                <w:lang w:val="en-US"/>
              </w:rPr>
              <w:t>0.2153</w:t>
            </w:r>
          </w:p>
        </w:tc>
        <w:tc>
          <w:tcPr>
            <w:tcW w:w="1284" w:type="dxa"/>
            <w:tcBorders>
              <w:top w:val="single" w:sz="4" w:space="0" w:color="auto"/>
            </w:tcBorders>
            <w:vAlign w:val="center"/>
          </w:tcPr>
          <w:p w14:paraId="6F9694A8" w14:textId="77777777" w:rsidR="00A25D23" w:rsidRPr="002A1510" w:rsidRDefault="00A25D23" w:rsidP="008A0E75">
            <w:pPr>
              <w:spacing w:line="276" w:lineRule="auto"/>
              <w:jc w:val="center"/>
              <w:rPr>
                <w:sz w:val="20"/>
                <w:szCs w:val="20"/>
                <w:lang w:val="en-US"/>
              </w:rPr>
            </w:pPr>
            <w:r>
              <w:rPr>
                <w:sz w:val="20"/>
                <w:szCs w:val="20"/>
                <w:lang w:val="en-US"/>
              </w:rPr>
              <w:t>0.2771</w:t>
            </w:r>
          </w:p>
        </w:tc>
        <w:tc>
          <w:tcPr>
            <w:tcW w:w="1268" w:type="dxa"/>
            <w:tcBorders>
              <w:top w:val="single" w:sz="4" w:space="0" w:color="auto"/>
            </w:tcBorders>
            <w:vAlign w:val="center"/>
          </w:tcPr>
          <w:p w14:paraId="7ED1DC40" w14:textId="77777777" w:rsidR="00A25D23" w:rsidRPr="002A1510" w:rsidRDefault="00A25D23" w:rsidP="008A0E75">
            <w:pPr>
              <w:spacing w:line="276" w:lineRule="auto"/>
              <w:jc w:val="center"/>
              <w:rPr>
                <w:sz w:val="20"/>
                <w:szCs w:val="20"/>
                <w:lang w:val="en-US"/>
              </w:rPr>
            </w:pPr>
            <w:r>
              <w:rPr>
                <w:sz w:val="20"/>
                <w:szCs w:val="20"/>
                <w:lang w:val="en-US"/>
              </w:rPr>
              <w:t>0.2767</w:t>
            </w:r>
          </w:p>
        </w:tc>
        <w:tc>
          <w:tcPr>
            <w:tcW w:w="1276" w:type="dxa"/>
            <w:gridSpan w:val="2"/>
            <w:tcBorders>
              <w:top w:val="single" w:sz="4" w:space="0" w:color="auto"/>
            </w:tcBorders>
            <w:vAlign w:val="center"/>
          </w:tcPr>
          <w:p w14:paraId="53FB80C1" w14:textId="77777777" w:rsidR="00A25D23" w:rsidRPr="002A1510" w:rsidRDefault="00A25D23" w:rsidP="008A0E75">
            <w:pPr>
              <w:spacing w:line="276" w:lineRule="auto"/>
              <w:jc w:val="center"/>
              <w:rPr>
                <w:sz w:val="20"/>
                <w:szCs w:val="20"/>
                <w:lang w:val="en-US"/>
              </w:rPr>
            </w:pPr>
            <w:r>
              <w:rPr>
                <w:sz w:val="20"/>
                <w:szCs w:val="20"/>
                <w:lang w:val="en-US"/>
              </w:rPr>
              <w:t>0.1988</w:t>
            </w:r>
          </w:p>
        </w:tc>
        <w:tc>
          <w:tcPr>
            <w:tcW w:w="1275" w:type="dxa"/>
            <w:gridSpan w:val="2"/>
            <w:tcBorders>
              <w:top w:val="single" w:sz="4" w:space="0" w:color="auto"/>
            </w:tcBorders>
            <w:vAlign w:val="center"/>
          </w:tcPr>
          <w:p w14:paraId="72874F8A" w14:textId="77777777" w:rsidR="00A25D23" w:rsidRPr="002A1510" w:rsidRDefault="00A25D23" w:rsidP="008A0E75">
            <w:pPr>
              <w:spacing w:line="276" w:lineRule="auto"/>
              <w:jc w:val="center"/>
              <w:rPr>
                <w:sz w:val="20"/>
                <w:szCs w:val="20"/>
                <w:lang w:val="en-US"/>
              </w:rPr>
            </w:pPr>
            <w:r>
              <w:rPr>
                <w:sz w:val="20"/>
                <w:szCs w:val="20"/>
                <w:lang w:val="en-US"/>
              </w:rPr>
              <w:t>0.2506</w:t>
            </w:r>
          </w:p>
        </w:tc>
        <w:tc>
          <w:tcPr>
            <w:tcW w:w="1276" w:type="dxa"/>
            <w:gridSpan w:val="2"/>
            <w:tcBorders>
              <w:top w:val="single" w:sz="4" w:space="0" w:color="auto"/>
            </w:tcBorders>
            <w:vAlign w:val="center"/>
          </w:tcPr>
          <w:p w14:paraId="4C0362C2" w14:textId="77777777" w:rsidR="00A25D23" w:rsidRPr="002A1510" w:rsidRDefault="00A25D23" w:rsidP="008A0E75">
            <w:pPr>
              <w:spacing w:line="276" w:lineRule="auto"/>
              <w:jc w:val="center"/>
              <w:rPr>
                <w:sz w:val="20"/>
                <w:szCs w:val="20"/>
                <w:lang w:val="en-US"/>
              </w:rPr>
            </w:pPr>
            <w:r>
              <w:rPr>
                <w:sz w:val="20"/>
                <w:szCs w:val="20"/>
                <w:lang w:val="en-US"/>
              </w:rPr>
              <w:t>0.2506</w:t>
            </w:r>
          </w:p>
        </w:tc>
        <w:tc>
          <w:tcPr>
            <w:tcW w:w="1418" w:type="dxa"/>
            <w:gridSpan w:val="2"/>
            <w:tcBorders>
              <w:top w:val="single" w:sz="4" w:space="0" w:color="auto"/>
            </w:tcBorders>
            <w:vAlign w:val="center"/>
          </w:tcPr>
          <w:p w14:paraId="38F08F9C" w14:textId="77777777" w:rsidR="00A25D23" w:rsidRPr="002A1510" w:rsidRDefault="00A25D23" w:rsidP="008A0E75">
            <w:pPr>
              <w:spacing w:line="276" w:lineRule="auto"/>
              <w:jc w:val="center"/>
              <w:rPr>
                <w:sz w:val="20"/>
                <w:szCs w:val="20"/>
                <w:lang w:val="en-US"/>
              </w:rPr>
            </w:pPr>
            <w:r>
              <w:rPr>
                <w:sz w:val="20"/>
                <w:szCs w:val="20"/>
                <w:lang w:val="en-US"/>
              </w:rPr>
              <w:t>0.2960</w:t>
            </w:r>
          </w:p>
        </w:tc>
        <w:tc>
          <w:tcPr>
            <w:tcW w:w="1142" w:type="dxa"/>
            <w:gridSpan w:val="2"/>
            <w:tcBorders>
              <w:top w:val="single" w:sz="4" w:space="0" w:color="auto"/>
            </w:tcBorders>
            <w:vAlign w:val="center"/>
          </w:tcPr>
          <w:p w14:paraId="7FC2130F" w14:textId="77777777" w:rsidR="00A25D23" w:rsidRPr="002A1510" w:rsidRDefault="00A25D23" w:rsidP="008A0E75">
            <w:pPr>
              <w:spacing w:line="276" w:lineRule="auto"/>
              <w:jc w:val="center"/>
              <w:rPr>
                <w:sz w:val="20"/>
                <w:szCs w:val="20"/>
                <w:lang w:val="en-US"/>
              </w:rPr>
            </w:pPr>
            <w:r>
              <w:rPr>
                <w:sz w:val="20"/>
                <w:szCs w:val="20"/>
                <w:lang w:val="en-US"/>
              </w:rPr>
              <w:t>0.3520</w:t>
            </w:r>
          </w:p>
        </w:tc>
        <w:tc>
          <w:tcPr>
            <w:tcW w:w="1701" w:type="dxa"/>
            <w:vMerge/>
            <w:tcBorders>
              <w:bottom w:val="single" w:sz="4" w:space="0" w:color="auto"/>
            </w:tcBorders>
            <w:vAlign w:val="center"/>
          </w:tcPr>
          <w:p w14:paraId="536219EA" w14:textId="77777777" w:rsidR="00A25D23" w:rsidRPr="002A1510" w:rsidRDefault="00A25D23" w:rsidP="008A0E75">
            <w:pPr>
              <w:spacing w:line="276" w:lineRule="auto"/>
              <w:jc w:val="center"/>
              <w:rPr>
                <w:sz w:val="20"/>
                <w:szCs w:val="20"/>
                <w:lang w:val="en-US"/>
              </w:rPr>
            </w:pPr>
          </w:p>
        </w:tc>
      </w:tr>
      <w:tr w:rsidR="00A25D23" w:rsidRPr="0017539F" w14:paraId="4B152693" w14:textId="77777777" w:rsidTr="008A0E75">
        <w:trPr>
          <w:trHeight w:val="380"/>
        </w:trPr>
        <w:tc>
          <w:tcPr>
            <w:tcW w:w="991" w:type="dxa"/>
            <w:vMerge/>
            <w:tcBorders>
              <w:bottom w:val="single" w:sz="4" w:space="0" w:color="auto"/>
            </w:tcBorders>
            <w:vAlign w:val="center"/>
          </w:tcPr>
          <w:p w14:paraId="2347BF74" w14:textId="77777777" w:rsidR="00A25D23" w:rsidRPr="002A1510" w:rsidRDefault="00A25D23" w:rsidP="008A0E75">
            <w:pPr>
              <w:spacing w:line="276" w:lineRule="auto"/>
              <w:jc w:val="center"/>
              <w:rPr>
                <w:i/>
                <w:sz w:val="20"/>
                <w:szCs w:val="20"/>
                <w:lang w:val="en-US"/>
              </w:rPr>
            </w:pPr>
          </w:p>
        </w:tc>
        <w:tc>
          <w:tcPr>
            <w:tcW w:w="995" w:type="dxa"/>
            <w:vAlign w:val="center"/>
          </w:tcPr>
          <w:p w14:paraId="12889C49" w14:textId="77777777" w:rsidR="00A25D23" w:rsidRPr="002A1510" w:rsidRDefault="00A25D23" w:rsidP="008A0E75">
            <w:pPr>
              <w:spacing w:line="276" w:lineRule="auto"/>
              <w:jc w:val="center"/>
              <w:rPr>
                <w:i/>
                <w:sz w:val="20"/>
                <w:szCs w:val="20"/>
                <w:lang w:val="en-US"/>
              </w:rPr>
            </w:pPr>
            <w:r>
              <w:rPr>
                <w:i/>
                <w:sz w:val="20"/>
                <w:szCs w:val="20"/>
                <w:lang w:val="en-US"/>
              </w:rPr>
              <w:t>Fruit</w:t>
            </w:r>
          </w:p>
        </w:tc>
        <w:tc>
          <w:tcPr>
            <w:tcW w:w="1268" w:type="dxa"/>
            <w:vAlign w:val="center"/>
          </w:tcPr>
          <w:p w14:paraId="1DE05983" w14:textId="77777777" w:rsidR="00A25D23" w:rsidRDefault="00A25D23" w:rsidP="008A0E75">
            <w:pPr>
              <w:spacing w:line="276" w:lineRule="auto"/>
              <w:jc w:val="center"/>
              <w:rPr>
                <w:sz w:val="20"/>
                <w:szCs w:val="20"/>
                <w:lang w:val="en-US"/>
              </w:rPr>
            </w:pPr>
            <w:r>
              <w:rPr>
                <w:sz w:val="20"/>
                <w:szCs w:val="20"/>
                <w:lang w:val="en-US"/>
              </w:rPr>
              <w:t>0.2428</w:t>
            </w:r>
          </w:p>
        </w:tc>
        <w:tc>
          <w:tcPr>
            <w:tcW w:w="1275" w:type="dxa"/>
            <w:vAlign w:val="center"/>
          </w:tcPr>
          <w:p w14:paraId="42D6CAE2" w14:textId="77777777" w:rsidR="00A25D23" w:rsidRDefault="00A25D23" w:rsidP="008A0E75">
            <w:pPr>
              <w:spacing w:line="276" w:lineRule="auto"/>
              <w:jc w:val="center"/>
              <w:rPr>
                <w:sz w:val="20"/>
                <w:szCs w:val="20"/>
                <w:lang w:val="en-US"/>
              </w:rPr>
            </w:pPr>
            <w:r>
              <w:rPr>
                <w:sz w:val="20"/>
                <w:szCs w:val="20"/>
                <w:lang w:val="en-US"/>
              </w:rPr>
              <w:t>0.2939</w:t>
            </w:r>
          </w:p>
        </w:tc>
        <w:tc>
          <w:tcPr>
            <w:tcW w:w="1284" w:type="dxa"/>
            <w:vAlign w:val="center"/>
          </w:tcPr>
          <w:p w14:paraId="45322734" w14:textId="77777777" w:rsidR="00A25D23" w:rsidRPr="002A1510" w:rsidRDefault="00A25D23" w:rsidP="008A0E75">
            <w:pPr>
              <w:spacing w:line="276" w:lineRule="auto"/>
              <w:jc w:val="center"/>
              <w:rPr>
                <w:sz w:val="20"/>
                <w:szCs w:val="20"/>
                <w:lang w:val="en-US"/>
              </w:rPr>
            </w:pPr>
            <w:r>
              <w:rPr>
                <w:sz w:val="20"/>
                <w:szCs w:val="20"/>
                <w:lang w:val="en-US"/>
              </w:rPr>
              <w:t>0.2492</w:t>
            </w:r>
          </w:p>
        </w:tc>
        <w:tc>
          <w:tcPr>
            <w:tcW w:w="1268" w:type="dxa"/>
            <w:vAlign w:val="center"/>
          </w:tcPr>
          <w:p w14:paraId="3016CD55" w14:textId="77777777" w:rsidR="00A25D23" w:rsidRPr="002A1510" w:rsidRDefault="00A25D23" w:rsidP="008A0E75">
            <w:pPr>
              <w:spacing w:line="276" w:lineRule="auto"/>
              <w:jc w:val="center"/>
              <w:rPr>
                <w:sz w:val="20"/>
                <w:szCs w:val="20"/>
                <w:lang w:val="en-US"/>
              </w:rPr>
            </w:pPr>
            <w:r>
              <w:rPr>
                <w:sz w:val="20"/>
                <w:szCs w:val="20"/>
                <w:lang w:val="en-US"/>
              </w:rPr>
              <w:t>0.3307</w:t>
            </w:r>
          </w:p>
        </w:tc>
        <w:tc>
          <w:tcPr>
            <w:tcW w:w="1276" w:type="dxa"/>
            <w:gridSpan w:val="2"/>
            <w:vAlign w:val="center"/>
          </w:tcPr>
          <w:p w14:paraId="75D00EBE" w14:textId="77777777" w:rsidR="00A25D23" w:rsidRPr="002A1510" w:rsidRDefault="00A25D23" w:rsidP="008A0E75">
            <w:pPr>
              <w:spacing w:line="276" w:lineRule="auto"/>
              <w:jc w:val="center"/>
              <w:rPr>
                <w:sz w:val="20"/>
                <w:szCs w:val="20"/>
                <w:lang w:val="en-US"/>
              </w:rPr>
            </w:pPr>
            <w:r>
              <w:rPr>
                <w:sz w:val="20"/>
                <w:szCs w:val="20"/>
                <w:lang w:val="en-US"/>
              </w:rPr>
              <w:t>0.3124</w:t>
            </w:r>
          </w:p>
        </w:tc>
        <w:tc>
          <w:tcPr>
            <w:tcW w:w="1275" w:type="dxa"/>
            <w:gridSpan w:val="2"/>
            <w:vAlign w:val="center"/>
          </w:tcPr>
          <w:p w14:paraId="49D27932" w14:textId="77777777" w:rsidR="00A25D23" w:rsidRPr="002A1510" w:rsidRDefault="00A25D23" w:rsidP="008A0E75">
            <w:pPr>
              <w:spacing w:line="276" w:lineRule="auto"/>
              <w:jc w:val="center"/>
              <w:rPr>
                <w:sz w:val="20"/>
                <w:szCs w:val="20"/>
                <w:lang w:val="en-US"/>
              </w:rPr>
            </w:pPr>
            <w:r>
              <w:rPr>
                <w:sz w:val="20"/>
                <w:szCs w:val="20"/>
                <w:lang w:val="en-US"/>
              </w:rPr>
              <w:t>0.3938</w:t>
            </w:r>
          </w:p>
        </w:tc>
        <w:tc>
          <w:tcPr>
            <w:tcW w:w="1276" w:type="dxa"/>
            <w:gridSpan w:val="2"/>
            <w:vAlign w:val="center"/>
          </w:tcPr>
          <w:p w14:paraId="2A805BD7" w14:textId="77777777" w:rsidR="00A25D23" w:rsidRPr="002A1510" w:rsidRDefault="00A25D23" w:rsidP="008A0E75">
            <w:pPr>
              <w:spacing w:line="276" w:lineRule="auto"/>
              <w:jc w:val="center"/>
              <w:rPr>
                <w:sz w:val="20"/>
                <w:szCs w:val="20"/>
                <w:lang w:val="en-US"/>
              </w:rPr>
            </w:pPr>
            <w:r>
              <w:rPr>
                <w:sz w:val="20"/>
                <w:szCs w:val="20"/>
                <w:lang w:val="en-US"/>
              </w:rPr>
              <w:t>0.3938</w:t>
            </w:r>
          </w:p>
        </w:tc>
        <w:tc>
          <w:tcPr>
            <w:tcW w:w="1418" w:type="dxa"/>
            <w:gridSpan w:val="2"/>
            <w:vAlign w:val="center"/>
          </w:tcPr>
          <w:p w14:paraId="1950176E" w14:textId="77777777" w:rsidR="00A25D23" w:rsidRPr="002A1510" w:rsidRDefault="00A25D23" w:rsidP="008A0E75">
            <w:pPr>
              <w:spacing w:line="276" w:lineRule="auto"/>
              <w:jc w:val="center"/>
              <w:rPr>
                <w:sz w:val="20"/>
                <w:szCs w:val="20"/>
                <w:lang w:val="en-US"/>
              </w:rPr>
            </w:pPr>
            <w:r>
              <w:rPr>
                <w:sz w:val="20"/>
                <w:szCs w:val="20"/>
                <w:lang w:val="en-US"/>
              </w:rPr>
              <w:t>0.4720</w:t>
            </w:r>
          </w:p>
        </w:tc>
        <w:tc>
          <w:tcPr>
            <w:tcW w:w="1142" w:type="dxa"/>
            <w:gridSpan w:val="2"/>
            <w:vAlign w:val="center"/>
          </w:tcPr>
          <w:p w14:paraId="309FA603" w14:textId="77777777" w:rsidR="00A25D23" w:rsidRPr="002A1510" w:rsidRDefault="00A25D23" w:rsidP="008A0E75">
            <w:pPr>
              <w:spacing w:line="276" w:lineRule="auto"/>
              <w:jc w:val="center"/>
              <w:rPr>
                <w:sz w:val="20"/>
                <w:szCs w:val="20"/>
                <w:lang w:val="en-US"/>
              </w:rPr>
            </w:pPr>
            <w:r>
              <w:rPr>
                <w:sz w:val="20"/>
                <w:szCs w:val="20"/>
                <w:lang w:val="en-US"/>
              </w:rPr>
              <w:t>0.4880</w:t>
            </w:r>
          </w:p>
        </w:tc>
        <w:tc>
          <w:tcPr>
            <w:tcW w:w="1701" w:type="dxa"/>
            <w:vMerge/>
            <w:tcBorders>
              <w:bottom w:val="single" w:sz="4" w:space="0" w:color="auto"/>
            </w:tcBorders>
            <w:vAlign w:val="center"/>
          </w:tcPr>
          <w:p w14:paraId="77B08CC4" w14:textId="77777777" w:rsidR="00A25D23" w:rsidRPr="002A1510" w:rsidRDefault="00A25D23" w:rsidP="008A0E75">
            <w:pPr>
              <w:spacing w:line="276" w:lineRule="auto"/>
              <w:jc w:val="center"/>
              <w:rPr>
                <w:sz w:val="20"/>
                <w:szCs w:val="20"/>
                <w:lang w:val="en-US"/>
              </w:rPr>
            </w:pPr>
          </w:p>
        </w:tc>
      </w:tr>
      <w:tr w:rsidR="00A25D23" w:rsidRPr="0017539F" w14:paraId="616A80FB" w14:textId="77777777" w:rsidTr="008A0E75">
        <w:trPr>
          <w:trHeight w:val="380"/>
        </w:trPr>
        <w:tc>
          <w:tcPr>
            <w:tcW w:w="991" w:type="dxa"/>
            <w:vMerge/>
            <w:tcBorders>
              <w:bottom w:val="single" w:sz="4" w:space="0" w:color="auto"/>
            </w:tcBorders>
            <w:vAlign w:val="center"/>
          </w:tcPr>
          <w:p w14:paraId="0575BA7C" w14:textId="77777777" w:rsidR="00A25D23" w:rsidRPr="002A1510" w:rsidRDefault="00A25D23" w:rsidP="008A0E75">
            <w:pPr>
              <w:spacing w:line="276" w:lineRule="auto"/>
              <w:jc w:val="center"/>
              <w:rPr>
                <w:i/>
                <w:sz w:val="20"/>
                <w:szCs w:val="20"/>
                <w:lang w:val="en-US"/>
              </w:rPr>
            </w:pPr>
          </w:p>
        </w:tc>
        <w:tc>
          <w:tcPr>
            <w:tcW w:w="995" w:type="dxa"/>
            <w:vAlign w:val="center"/>
          </w:tcPr>
          <w:p w14:paraId="107FDBCD" w14:textId="77777777" w:rsidR="00A25D23" w:rsidRPr="009B155D" w:rsidRDefault="00A25D23" w:rsidP="008A0E75">
            <w:pPr>
              <w:spacing w:line="276" w:lineRule="auto"/>
              <w:jc w:val="center"/>
              <w:rPr>
                <w:sz w:val="20"/>
                <w:szCs w:val="20"/>
                <w:vertAlign w:val="superscript"/>
                <w:lang w:val="en-US"/>
              </w:rPr>
            </w:pPr>
            <w:r>
              <w:rPr>
                <w:i/>
                <w:sz w:val="20"/>
                <w:szCs w:val="20"/>
                <w:lang w:val="en-US"/>
              </w:rPr>
              <w:t>Meat</w:t>
            </w:r>
          </w:p>
        </w:tc>
        <w:tc>
          <w:tcPr>
            <w:tcW w:w="1268" w:type="dxa"/>
            <w:vAlign w:val="center"/>
          </w:tcPr>
          <w:p w14:paraId="141FF628" w14:textId="77777777" w:rsidR="00A25D23" w:rsidRDefault="00A25D23" w:rsidP="008A0E75">
            <w:pPr>
              <w:spacing w:line="276" w:lineRule="auto"/>
              <w:jc w:val="center"/>
              <w:rPr>
                <w:sz w:val="20"/>
                <w:szCs w:val="20"/>
                <w:lang w:val="en-US"/>
              </w:rPr>
            </w:pPr>
            <w:r>
              <w:rPr>
                <w:sz w:val="20"/>
                <w:szCs w:val="20"/>
                <w:lang w:val="en-US"/>
              </w:rPr>
              <w:t>0.1140</w:t>
            </w:r>
          </w:p>
        </w:tc>
        <w:tc>
          <w:tcPr>
            <w:tcW w:w="1275" w:type="dxa"/>
            <w:vAlign w:val="center"/>
          </w:tcPr>
          <w:p w14:paraId="2933163A" w14:textId="77777777" w:rsidR="00A25D23" w:rsidRDefault="00A25D23" w:rsidP="008A0E75">
            <w:pPr>
              <w:spacing w:line="276" w:lineRule="auto"/>
              <w:jc w:val="center"/>
              <w:rPr>
                <w:sz w:val="20"/>
                <w:szCs w:val="20"/>
                <w:lang w:val="en-US"/>
              </w:rPr>
            </w:pPr>
            <w:r>
              <w:rPr>
                <w:sz w:val="20"/>
                <w:szCs w:val="20"/>
                <w:lang w:val="en-US"/>
              </w:rPr>
              <w:t>0.1380</w:t>
            </w:r>
          </w:p>
        </w:tc>
        <w:tc>
          <w:tcPr>
            <w:tcW w:w="1284" w:type="dxa"/>
            <w:vAlign w:val="center"/>
          </w:tcPr>
          <w:p w14:paraId="27E883AB" w14:textId="77777777" w:rsidR="00A25D23" w:rsidRDefault="00A25D23" w:rsidP="008A0E75">
            <w:pPr>
              <w:spacing w:line="276" w:lineRule="auto"/>
              <w:jc w:val="center"/>
              <w:rPr>
                <w:sz w:val="20"/>
                <w:szCs w:val="20"/>
                <w:lang w:val="en-US"/>
              </w:rPr>
            </w:pPr>
            <w:r>
              <w:rPr>
                <w:sz w:val="20"/>
                <w:szCs w:val="20"/>
                <w:lang w:val="en-US"/>
              </w:rPr>
              <w:t>0.1581</w:t>
            </w:r>
          </w:p>
        </w:tc>
        <w:tc>
          <w:tcPr>
            <w:tcW w:w="1268" w:type="dxa"/>
            <w:vAlign w:val="center"/>
          </w:tcPr>
          <w:p w14:paraId="1E0FED5F" w14:textId="77777777" w:rsidR="00A25D23" w:rsidRDefault="00A25D23" w:rsidP="008A0E75">
            <w:pPr>
              <w:spacing w:line="276" w:lineRule="auto"/>
              <w:jc w:val="center"/>
              <w:rPr>
                <w:sz w:val="20"/>
                <w:szCs w:val="20"/>
                <w:lang w:val="en-US"/>
              </w:rPr>
            </w:pPr>
            <w:r>
              <w:rPr>
                <w:sz w:val="20"/>
                <w:szCs w:val="20"/>
                <w:lang w:val="en-US"/>
              </w:rPr>
              <w:t>0.2035</w:t>
            </w:r>
          </w:p>
        </w:tc>
        <w:tc>
          <w:tcPr>
            <w:tcW w:w="1276" w:type="dxa"/>
            <w:gridSpan w:val="2"/>
            <w:vAlign w:val="center"/>
          </w:tcPr>
          <w:p w14:paraId="64121C78" w14:textId="77777777" w:rsidR="00A25D23" w:rsidRDefault="00A25D23" w:rsidP="008A0E75">
            <w:pPr>
              <w:spacing w:line="276" w:lineRule="auto"/>
              <w:jc w:val="center"/>
              <w:rPr>
                <w:sz w:val="20"/>
                <w:szCs w:val="20"/>
                <w:lang w:val="en-US"/>
              </w:rPr>
            </w:pPr>
            <w:r>
              <w:rPr>
                <w:sz w:val="20"/>
                <w:szCs w:val="20"/>
                <w:lang w:val="en-US"/>
              </w:rPr>
              <w:t>0.2670</w:t>
            </w:r>
          </w:p>
        </w:tc>
        <w:tc>
          <w:tcPr>
            <w:tcW w:w="1275" w:type="dxa"/>
            <w:gridSpan w:val="2"/>
            <w:vAlign w:val="center"/>
          </w:tcPr>
          <w:p w14:paraId="25DB01F6" w14:textId="77777777" w:rsidR="00A25D23" w:rsidRDefault="00A25D23" w:rsidP="008A0E75">
            <w:pPr>
              <w:spacing w:line="276" w:lineRule="auto"/>
              <w:jc w:val="center"/>
              <w:rPr>
                <w:sz w:val="20"/>
                <w:szCs w:val="20"/>
                <w:lang w:val="en-US"/>
              </w:rPr>
            </w:pPr>
            <w:r>
              <w:rPr>
                <w:sz w:val="20"/>
                <w:szCs w:val="20"/>
                <w:lang w:val="en-US"/>
              </w:rPr>
              <w:t>0.3365</w:t>
            </w:r>
          </w:p>
        </w:tc>
        <w:tc>
          <w:tcPr>
            <w:tcW w:w="1276" w:type="dxa"/>
            <w:gridSpan w:val="2"/>
            <w:vAlign w:val="center"/>
          </w:tcPr>
          <w:p w14:paraId="5DE6F017" w14:textId="77777777" w:rsidR="00A25D23" w:rsidRDefault="00A25D23" w:rsidP="008A0E75">
            <w:pPr>
              <w:spacing w:line="276" w:lineRule="auto"/>
              <w:jc w:val="center"/>
              <w:rPr>
                <w:sz w:val="20"/>
                <w:szCs w:val="20"/>
                <w:lang w:val="en-US"/>
              </w:rPr>
            </w:pPr>
            <w:r>
              <w:rPr>
                <w:sz w:val="20"/>
                <w:szCs w:val="20"/>
                <w:lang w:val="en-US"/>
              </w:rPr>
              <w:t>0.3365</w:t>
            </w:r>
          </w:p>
        </w:tc>
        <w:tc>
          <w:tcPr>
            <w:tcW w:w="1418" w:type="dxa"/>
            <w:gridSpan w:val="2"/>
            <w:vAlign w:val="center"/>
          </w:tcPr>
          <w:p w14:paraId="7F958542" w14:textId="77777777" w:rsidR="00A25D23" w:rsidRDefault="00A25D23" w:rsidP="008A0E75">
            <w:pPr>
              <w:spacing w:line="276" w:lineRule="auto"/>
              <w:jc w:val="center"/>
              <w:rPr>
                <w:sz w:val="20"/>
                <w:szCs w:val="20"/>
                <w:lang w:val="en-US"/>
              </w:rPr>
            </w:pPr>
            <w:r>
              <w:rPr>
                <w:sz w:val="20"/>
                <w:szCs w:val="20"/>
                <w:lang w:val="en-US"/>
              </w:rPr>
              <w:t>0.3280</w:t>
            </w:r>
          </w:p>
        </w:tc>
        <w:tc>
          <w:tcPr>
            <w:tcW w:w="1142" w:type="dxa"/>
            <w:gridSpan w:val="2"/>
            <w:vAlign w:val="center"/>
          </w:tcPr>
          <w:p w14:paraId="26262C30" w14:textId="77777777" w:rsidR="00A25D23" w:rsidRDefault="00A25D23" w:rsidP="008A0E75">
            <w:pPr>
              <w:spacing w:line="276" w:lineRule="auto"/>
              <w:jc w:val="center"/>
              <w:rPr>
                <w:sz w:val="20"/>
                <w:szCs w:val="20"/>
                <w:lang w:val="en-US"/>
              </w:rPr>
            </w:pPr>
            <w:r>
              <w:rPr>
                <w:sz w:val="20"/>
                <w:szCs w:val="20"/>
                <w:lang w:val="en-US"/>
              </w:rPr>
              <w:t>0.2480</w:t>
            </w:r>
          </w:p>
        </w:tc>
        <w:tc>
          <w:tcPr>
            <w:tcW w:w="1701" w:type="dxa"/>
            <w:vMerge/>
            <w:tcBorders>
              <w:bottom w:val="single" w:sz="4" w:space="0" w:color="auto"/>
            </w:tcBorders>
            <w:vAlign w:val="center"/>
          </w:tcPr>
          <w:p w14:paraId="217A06FB" w14:textId="77777777" w:rsidR="00A25D23" w:rsidRPr="002A1510" w:rsidRDefault="00A25D23" w:rsidP="008A0E75">
            <w:pPr>
              <w:spacing w:line="276" w:lineRule="auto"/>
              <w:jc w:val="center"/>
              <w:rPr>
                <w:sz w:val="20"/>
                <w:szCs w:val="20"/>
                <w:lang w:val="en-US"/>
              </w:rPr>
            </w:pPr>
          </w:p>
        </w:tc>
      </w:tr>
      <w:tr w:rsidR="00A25D23" w:rsidRPr="0017539F" w14:paraId="28E369CE" w14:textId="77777777" w:rsidTr="008A0E75">
        <w:trPr>
          <w:trHeight w:val="380"/>
        </w:trPr>
        <w:tc>
          <w:tcPr>
            <w:tcW w:w="991" w:type="dxa"/>
            <w:vMerge/>
            <w:tcBorders>
              <w:bottom w:val="single" w:sz="4" w:space="0" w:color="auto"/>
            </w:tcBorders>
            <w:vAlign w:val="center"/>
          </w:tcPr>
          <w:p w14:paraId="4DE3070F" w14:textId="77777777" w:rsidR="00A25D23" w:rsidRPr="002A1510" w:rsidRDefault="00A25D23" w:rsidP="008A0E75">
            <w:pPr>
              <w:spacing w:line="276" w:lineRule="auto"/>
              <w:jc w:val="center"/>
              <w:rPr>
                <w:i/>
                <w:sz w:val="20"/>
                <w:szCs w:val="20"/>
                <w:lang w:val="en-US"/>
              </w:rPr>
            </w:pPr>
          </w:p>
        </w:tc>
        <w:tc>
          <w:tcPr>
            <w:tcW w:w="995" w:type="dxa"/>
            <w:tcBorders>
              <w:bottom w:val="single" w:sz="4" w:space="0" w:color="auto"/>
            </w:tcBorders>
            <w:vAlign w:val="center"/>
          </w:tcPr>
          <w:p w14:paraId="1992972E" w14:textId="77777777" w:rsidR="00A25D23" w:rsidRDefault="00A25D23" w:rsidP="008A0E75">
            <w:pPr>
              <w:spacing w:line="276" w:lineRule="auto"/>
              <w:jc w:val="center"/>
              <w:rPr>
                <w:i/>
                <w:sz w:val="20"/>
                <w:szCs w:val="20"/>
                <w:lang w:val="en-US"/>
              </w:rPr>
            </w:pPr>
            <w:r>
              <w:rPr>
                <w:i/>
                <w:sz w:val="20"/>
                <w:szCs w:val="20"/>
                <w:lang w:val="en-US"/>
              </w:rPr>
              <w:t>Milk</w:t>
            </w:r>
          </w:p>
        </w:tc>
        <w:tc>
          <w:tcPr>
            <w:tcW w:w="1268" w:type="dxa"/>
            <w:tcBorders>
              <w:bottom w:val="single" w:sz="4" w:space="0" w:color="auto"/>
            </w:tcBorders>
            <w:vAlign w:val="center"/>
          </w:tcPr>
          <w:p w14:paraId="27BE7330" w14:textId="77777777" w:rsidR="00A25D23" w:rsidRDefault="00A25D23" w:rsidP="008A0E75">
            <w:pPr>
              <w:spacing w:line="276" w:lineRule="auto"/>
              <w:jc w:val="center"/>
              <w:rPr>
                <w:sz w:val="20"/>
                <w:szCs w:val="20"/>
                <w:lang w:val="en-US"/>
              </w:rPr>
            </w:pPr>
            <w:r>
              <w:rPr>
                <w:sz w:val="20"/>
                <w:szCs w:val="20"/>
                <w:lang w:val="en-US"/>
              </w:rPr>
              <w:t>1.1138</w:t>
            </w:r>
          </w:p>
        </w:tc>
        <w:tc>
          <w:tcPr>
            <w:tcW w:w="1275" w:type="dxa"/>
            <w:tcBorders>
              <w:bottom w:val="single" w:sz="4" w:space="0" w:color="auto"/>
            </w:tcBorders>
            <w:vAlign w:val="center"/>
          </w:tcPr>
          <w:p w14:paraId="5055CA1C" w14:textId="77777777" w:rsidR="00A25D23" w:rsidRDefault="00A25D23" w:rsidP="008A0E75">
            <w:pPr>
              <w:spacing w:line="276" w:lineRule="auto"/>
              <w:jc w:val="center"/>
              <w:rPr>
                <w:sz w:val="20"/>
                <w:szCs w:val="20"/>
                <w:lang w:val="en-US"/>
              </w:rPr>
            </w:pPr>
            <w:r>
              <w:rPr>
                <w:sz w:val="20"/>
                <w:szCs w:val="20"/>
                <w:lang w:val="en-US"/>
              </w:rPr>
              <w:t>1.3483</w:t>
            </w:r>
          </w:p>
        </w:tc>
        <w:tc>
          <w:tcPr>
            <w:tcW w:w="1284" w:type="dxa"/>
            <w:tcBorders>
              <w:bottom w:val="single" w:sz="4" w:space="0" w:color="auto"/>
            </w:tcBorders>
            <w:vAlign w:val="center"/>
          </w:tcPr>
          <w:p w14:paraId="06376D91" w14:textId="77777777" w:rsidR="00A25D23" w:rsidRDefault="00A25D23" w:rsidP="008A0E75">
            <w:pPr>
              <w:spacing w:line="276" w:lineRule="auto"/>
              <w:jc w:val="center"/>
              <w:rPr>
                <w:sz w:val="20"/>
                <w:szCs w:val="20"/>
                <w:lang w:val="en-US"/>
              </w:rPr>
            </w:pPr>
            <w:r>
              <w:rPr>
                <w:sz w:val="20"/>
                <w:szCs w:val="20"/>
                <w:lang w:val="en-US"/>
              </w:rPr>
              <w:t>0.9504</w:t>
            </w:r>
          </w:p>
        </w:tc>
        <w:tc>
          <w:tcPr>
            <w:tcW w:w="1268" w:type="dxa"/>
            <w:tcBorders>
              <w:bottom w:val="single" w:sz="4" w:space="0" w:color="auto"/>
            </w:tcBorders>
            <w:vAlign w:val="center"/>
          </w:tcPr>
          <w:p w14:paraId="1772FB8A" w14:textId="77777777" w:rsidR="00A25D23" w:rsidRDefault="00A25D23" w:rsidP="008A0E75">
            <w:pPr>
              <w:spacing w:line="276" w:lineRule="auto"/>
              <w:jc w:val="center"/>
              <w:rPr>
                <w:sz w:val="20"/>
                <w:szCs w:val="20"/>
                <w:lang w:val="en-US"/>
              </w:rPr>
            </w:pPr>
            <w:r>
              <w:rPr>
                <w:sz w:val="20"/>
                <w:szCs w:val="20"/>
                <w:lang w:val="en-US"/>
              </w:rPr>
              <w:t>1.0112</w:t>
            </w:r>
          </w:p>
        </w:tc>
        <w:tc>
          <w:tcPr>
            <w:tcW w:w="1276" w:type="dxa"/>
            <w:gridSpan w:val="2"/>
            <w:tcBorders>
              <w:bottom w:val="single" w:sz="4" w:space="0" w:color="auto"/>
            </w:tcBorders>
            <w:vAlign w:val="center"/>
          </w:tcPr>
          <w:p w14:paraId="3128A8E3" w14:textId="77777777" w:rsidR="00A25D23" w:rsidRDefault="00A25D23" w:rsidP="008A0E75">
            <w:pPr>
              <w:spacing w:line="276" w:lineRule="auto"/>
              <w:jc w:val="center"/>
              <w:rPr>
                <w:sz w:val="20"/>
                <w:szCs w:val="20"/>
                <w:lang w:val="en-US"/>
              </w:rPr>
            </w:pPr>
            <w:r>
              <w:rPr>
                <w:sz w:val="20"/>
                <w:szCs w:val="20"/>
                <w:lang w:val="en-US"/>
              </w:rPr>
              <w:t>0.9315</w:t>
            </w:r>
          </w:p>
        </w:tc>
        <w:tc>
          <w:tcPr>
            <w:tcW w:w="1275" w:type="dxa"/>
            <w:gridSpan w:val="2"/>
            <w:tcBorders>
              <w:bottom w:val="single" w:sz="4" w:space="0" w:color="auto"/>
            </w:tcBorders>
            <w:vAlign w:val="center"/>
          </w:tcPr>
          <w:p w14:paraId="7FE3D870" w14:textId="77777777" w:rsidR="00A25D23" w:rsidRDefault="00A25D23" w:rsidP="008A0E75">
            <w:pPr>
              <w:spacing w:line="276" w:lineRule="auto"/>
              <w:jc w:val="center"/>
              <w:rPr>
                <w:sz w:val="20"/>
                <w:szCs w:val="20"/>
                <w:lang w:val="en-US"/>
              </w:rPr>
            </w:pPr>
            <w:r>
              <w:rPr>
                <w:sz w:val="20"/>
                <w:szCs w:val="20"/>
                <w:lang w:val="en-US"/>
              </w:rPr>
              <w:t>1.1742</w:t>
            </w:r>
          </w:p>
        </w:tc>
        <w:tc>
          <w:tcPr>
            <w:tcW w:w="1276" w:type="dxa"/>
            <w:gridSpan w:val="2"/>
            <w:tcBorders>
              <w:bottom w:val="single" w:sz="4" w:space="0" w:color="auto"/>
            </w:tcBorders>
            <w:vAlign w:val="center"/>
          </w:tcPr>
          <w:p w14:paraId="62F347EE" w14:textId="77777777" w:rsidR="00A25D23" w:rsidRDefault="00A25D23" w:rsidP="008A0E75">
            <w:pPr>
              <w:spacing w:line="276" w:lineRule="auto"/>
              <w:jc w:val="center"/>
              <w:rPr>
                <w:sz w:val="20"/>
                <w:szCs w:val="20"/>
                <w:lang w:val="en-US"/>
              </w:rPr>
            </w:pPr>
            <w:r>
              <w:rPr>
                <w:sz w:val="20"/>
                <w:szCs w:val="20"/>
                <w:lang w:val="en-US"/>
              </w:rPr>
              <w:t>1.1742</w:t>
            </w:r>
          </w:p>
        </w:tc>
        <w:tc>
          <w:tcPr>
            <w:tcW w:w="1418" w:type="dxa"/>
            <w:gridSpan w:val="2"/>
            <w:tcBorders>
              <w:bottom w:val="single" w:sz="4" w:space="0" w:color="auto"/>
            </w:tcBorders>
            <w:vAlign w:val="center"/>
          </w:tcPr>
          <w:p w14:paraId="2A1B706C" w14:textId="77777777" w:rsidR="00A25D23" w:rsidRDefault="00A25D23" w:rsidP="008A0E75">
            <w:pPr>
              <w:spacing w:line="276" w:lineRule="auto"/>
              <w:jc w:val="center"/>
              <w:rPr>
                <w:sz w:val="20"/>
                <w:szCs w:val="20"/>
                <w:lang w:val="en-US"/>
              </w:rPr>
            </w:pPr>
            <w:r>
              <w:rPr>
                <w:sz w:val="20"/>
                <w:szCs w:val="20"/>
                <w:lang w:val="en-US"/>
              </w:rPr>
              <w:t>0.8240</w:t>
            </w:r>
          </w:p>
        </w:tc>
        <w:tc>
          <w:tcPr>
            <w:tcW w:w="1142" w:type="dxa"/>
            <w:gridSpan w:val="2"/>
            <w:tcBorders>
              <w:bottom w:val="single" w:sz="4" w:space="0" w:color="auto"/>
            </w:tcBorders>
            <w:vAlign w:val="center"/>
          </w:tcPr>
          <w:p w14:paraId="79B4957B" w14:textId="77777777" w:rsidR="00A25D23" w:rsidRDefault="00A25D23" w:rsidP="008A0E75">
            <w:pPr>
              <w:spacing w:line="276" w:lineRule="auto"/>
              <w:jc w:val="center"/>
              <w:rPr>
                <w:sz w:val="20"/>
                <w:szCs w:val="20"/>
                <w:lang w:val="en-US"/>
              </w:rPr>
            </w:pPr>
            <w:r>
              <w:rPr>
                <w:sz w:val="20"/>
                <w:szCs w:val="20"/>
                <w:lang w:val="en-US"/>
              </w:rPr>
              <w:t>0.7680</w:t>
            </w:r>
          </w:p>
        </w:tc>
        <w:tc>
          <w:tcPr>
            <w:tcW w:w="1701" w:type="dxa"/>
            <w:vMerge/>
            <w:tcBorders>
              <w:bottom w:val="single" w:sz="4" w:space="0" w:color="auto"/>
            </w:tcBorders>
            <w:vAlign w:val="center"/>
          </w:tcPr>
          <w:p w14:paraId="1FD77D02" w14:textId="77777777" w:rsidR="00A25D23" w:rsidRPr="002A1510" w:rsidRDefault="00A25D23" w:rsidP="008A0E75">
            <w:pPr>
              <w:spacing w:line="276" w:lineRule="auto"/>
              <w:jc w:val="center"/>
              <w:rPr>
                <w:sz w:val="20"/>
                <w:szCs w:val="20"/>
                <w:lang w:val="en-US"/>
              </w:rPr>
            </w:pPr>
          </w:p>
        </w:tc>
      </w:tr>
      <w:tr w:rsidR="00A25D23" w:rsidRPr="0017539F" w14:paraId="106613F1" w14:textId="77777777" w:rsidTr="008A0E75">
        <w:trPr>
          <w:trHeight w:val="380"/>
        </w:trPr>
        <w:tc>
          <w:tcPr>
            <w:tcW w:w="1986" w:type="dxa"/>
            <w:gridSpan w:val="2"/>
            <w:tcBorders>
              <w:bottom w:val="single" w:sz="4" w:space="0" w:color="auto"/>
            </w:tcBorders>
            <w:vAlign w:val="center"/>
          </w:tcPr>
          <w:p w14:paraId="375EC087" w14:textId="356E1E28" w:rsidR="00A25D23" w:rsidRPr="00041D92" w:rsidRDefault="00A25D23" w:rsidP="008A0E75">
            <w:pPr>
              <w:spacing w:line="276" w:lineRule="auto"/>
              <w:jc w:val="center"/>
              <w:rPr>
                <w:sz w:val="20"/>
                <w:szCs w:val="20"/>
                <w:lang w:val="en-US"/>
              </w:rPr>
            </w:pPr>
            <w:r w:rsidRPr="002A1510">
              <w:rPr>
                <w:i/>
                <w:sz w:val="20"/>
                <w:szCs w:val="20"/>
                <w:lang w:val="en-US"/>
              </w:rPr>
              <w:t>IR</w:t>
            </w:r>
            <w:r w:rsidR="00286CF2">
              <w:rPr>
                <w:i/>
                <w:sz w:val="20"/>
                <w:szCs w:val="20"/>
                <w:vertAlign w:val="subscript"/>
                <w:lang w:val="en-US"/>
              </w:rPr>
              <w:t>w</w:t>
            </w:r>
            <w:r>
              <w:rPr>
                <w:sz w:val="20"/>
                <w:szCs w:val="20"/>
                <w:lang w:val="en-US"/>
              </w:rPr>
              <w:t xml:space="preserve"> (L d</w:t>
            </w:r>
            <w:r>
              <w:rPr>
                <w:sz w:val="20"/>
                <w:szCs w:val="20"/>
                <w:vertAlign w:val="superscript"/>
                <w:lang w:val="en-US"/>
              </w:rPr>
              <w:t>-1</w:t>
            </w:r>
            <w:r>
              <w:rPr>
                <w:sz w:val="20"/>
                <w:szCs w:val="20"/>
                <w:lang w:val="en-US"/>
              </w:rPr>
              <w:t>)</w:t>
            </w:r>
          </w:p>
        </w:tc>
        <w:tc>
          <w:tcPr>
            <w:tcW w:w="1268" w:type="dxa"/>
            <w:tcBorders>
              <w:bottom w:val="single" w:sz="4" w:space="0" w:color="auto"/>
            </w:tcBorders>
            <w:vAlign w:val="center"/>
          </w:tcPr>
          <w:p w14:paraId="490CD9D4" w14:textId="77777777" w:rsidR="00A25D23" w:rsidRDefault="00A25D23" w:rsidP="008A0E75">
            <w:pPr>
              <w:spacing w:line="276" w:lineRule="auto"/>
              <w:jc w:val="center"/>
              <w:rPr>
                <w:sz w:val="20"/>
                <w:szCs w:val="20"/>
                <w:lang w:val="en-US"/>
              </w:rPr>
            </w:pPr>
            <w:r>
              <w:rPr>
                <w:sz w:val="20"/>
                <w:szCs w:val="20"/>
                <w:lang w:val="en-US"/>
              </w:rPr>
              <w:t>0.837</w:t>
            </w:r>
          </w:p>
        </w:tc>
        <w:tc>
          <w:tcPr>
            <w:tcW w:w="1275" w:type="dxa"/>
            <w:tcBorders>
              <w:bottom w:val="single" w:sz="4" w:space="0" w:color="auto"/>
            </w:tcBorders>
            <w:vAlign w:val="center"/>
          </w:tcPr>
          <w:p w14:paraId="0D0D6B3E" w14:textId="77777777" w:rsidR="00A25D23" w:rsidRDefault="00A25D23" w:rsidP="008A0E75">
            <w:pPr>
              <w:spacing w:line="276" w:lineRule="auto"/>
              <w:jc w:val="center"/>
              <w:rPr>
                <w:sz w:val="20"/>
                <w:szCs w:val="20"/>
                <w:lang w:val="en-US"/>
              </w:rPr>
            </w:pPr>
            <w:r>
              <w:rPr>
                <w:sz w:val="20"/>
                <w:szCs w:val="20"/>
                <w:lang w:val="en-US"/>
              </w:rPr>
              <w:t>0.877</w:t>
            </w:r>
          </w:p>
        </w:tc>
        <w:tc>
          <w:tcPr>
            <w:tcW w:w="1284" w:type="dxa"/>
            <w:tcBorders>
              <w:bottom w:val="single" w:sz="4" w:space="0" w:color="auto"/>
            </w:tcBorders>
            <w:vAlign w:val="center"/>
          </w:tcPr>
          <w:p w14:paraId="56D7D91A" w14:textId="77777777" w:rsidR="00A25D23" w:rsidRDefault="00A25D23" w:rsidP="008A0E75">
            <w:pPr>
              <w:spacing w:line="276" w:lineRule="auto"/>
              <w:jc w:val="center"/>
              <w:rPr>
                <w:sz w:val="20"/>
                <w:szCs w:val="20"/>
                <w:lang w:val="en-US"/>
              </w:rPr>
            </w:pPr>
            <w:r>
              <w:rPr>
                <w:sz w:val="20"/>
                <w:szCs w:val="20"/>
                <w:lang w:val="en-US"/>
              </w:rPr>
              <w:t>0.959</w:t>
            </w:r>
          </w:p>
        </w:tc>
        <w:tc>
          <w:tcPr>
            <w:tcW w:w="1268" w:type="dxa"/>
            <w:tcBorders>
              <w:bottom w:val="single" w:sz="4" w:space="0" w:color="auto"/>
            </w:tcBorders>
            <w:vAlign w:val="center"/>
          </w:tcPr>
          <w:p w14:paraId="31B0A166" w14:textId="77777777" w:rsidR="00A25D23" w:rsidRDefault="00A25D23" w:rsidP="008A0E75">
            <w:pPr>
              <w:spacing w:line="276" w:lineRule="auto"/>
              <w:jc w:val="center"/>
              <w:rPr>
                <w:sz w:val="20"/>
                <w:szCs w:val="20"/>
                <w:lang w:val="en-US"/>
              </w:rPr>
            </w:pPr>
            <w:r>
              <w:rPr>
                <w:sz w:val="20"/>
                <w:szCs w:val="20"/>
                <w:lang w:val="en-US"/>
              </w:rPr>
              <w:t>1.316</w:t>
            </w:r>
          </w:p>
        </w:tc>
        <w:tc>
          <w:tcPr>
            <w:tcW w:w="1276" w:type="dxa"/>
            <w:gridSpan w:val="2"/>
            <w:tcBorders>
              <w:bottom w:val="single" w:sz="4" w:space="0" w:color="auto"/>
            </w:tcBorders>
            <w:vAlign w:val="center"/>
          </w:tcPr>
          <w:p w14:paraId="602C8F8F" w14:textId="77777777" w:rsidR="00A25D23" w:rsidRDefault="00A25D23" w:rsidP="008A0E75">
            <w:pPr>
              <w:spacing w:line="276" w:lineRule="auto"/>
              <w:jc w:val="center"/>
              <w:rPr>
                <w:sz w:val="20"/>
                <w:szCs w:val="20"/>
                <w:lang w:val="en-US"/>
              </w:rPr>
            </w:pPr>
            <w:r>
              <w:rPr>
                <w:sz w:val="20"/>
                <w:szCs w:val="20"/>
                <w:lang w:val="en-US"/>
              </w:rPr>
              <w:t>1.821</w:t>
            </w:r>
          </w:p>
        </w:tc>
        <w:tc>
          <w:tcPr>
            <w:tcW w:w="1275" w:type="dxa"/>
            <w:gridSpan w:val="2"/>
            <w:tcBorders>
              <w:bottom w:val="single" w:sz="4" w:space="0" w:color="auto"/>
            </w:tcBorders>
            <w:vAlign w:val="center"/>
          </w:tcPr>
          <w:p w14:paraId="288C420F" w14:textId="77777777" w:rsidR="00A25D23" w:rsidRDefault="00A25D23" w:rsidP="008A0E75">
            <w:pPr>
              <w:spacing w:line="276" w:lineRule="auto"/>
              <w:jc w:val="center"/>
              <w:rPr>
                <w:sz w:val="20"/>
                <w:szCs w:val="20"/>
                <w:lang w:val="en-US"/>
              </w:rPr>
            </w:pPr>
            <w:r>
              <w:rPr>
                <w:sz w:val="20"/>
                <w:szCs w:val="20"/>
                <w:lang w:val="en-US"/>
              </w:rPr>
              <w:t>1.783</w:t>
            </w:r>
          </w:p>
        </w:tc>
        <w:tc>
          <w:tcPr>
            <w:tcW w:w="1276" w:type="dxa"/>
            <w:gridSpan w:val="2"/>
            <w:tcBorders>
              <w:bottom w:val="single" w:sz="4" w:space="0" w:color="auto"/>
            </w:tcBorders>
            <w:vAlign w:val="center"/>
          </w:tcPr>
          <w:p w14:paraId="27CEFC83" w14:textId="77777777" w:rsidR="00A25D23" w:rsidRDefault="00A25D23" w:rsidP="008A0E75">
            <w:pPr>
              <w:spacing w:line="276" w:lineRule="auto"/>
              <w:jc w:val="center"/>
              <w:rPr>
                <w:sz w:val="20"/>
                <w:szCs w:val="20"/>
                <w:lang w:val="en-US"/>
              </w:rPr>
            </w:pPr>
            <w:r>
              <w:rPr>
                <w:sz w:val="20"/>
                <w:szCs w:val="20"/>
                <w:lang w:val="en-US"/>
              </w:rPr>
              <w:t>2.368</w:t>
            </w:r>
          </w:p>
        </w:tc>
        <w:tc>
          <w:tcPr>
            <w:tcW w:w="1418" w:type="dxa"/>
            <w:gridSpan w:val="2"/>
            <w:tcBorders>
              <w:bottom w:val="single" w:sz="4" w:space="0" w:color="auto"/>
            </w:tcBorders>
            <w:vAlign w:val="center"/>
          </w:tcPr>
          <w:p w14:paraId="4AB9F6DF" w14:textId="77777777" w:rsidR="00A25D23" w:rsidRDefault="00A25D23" w:rsidP="008A0E75">
            <w:pPr>
              <w:spacing w:line="276" w:lineRule="auto"/>
              <w:jc w:val="center"/>
              <w:rPr>
                <w:sz w:val="20"/>
                <w:szCs w:val="20"/>
                <w:lang w:val="en-US"/>
              </w:rPr>
            </w:pPr>
            <w:r>
              <w:rPr>
                <w:sz w:val="20"/>
                <w:szCs w:val="20"/>
                <w:lang w:val="en-US"/>
              </w:rPr>
              <w:t>2.958</w:t>
            </w:r>
          </w:p>
        </w:tc>
        <w:tc>
          <w:tcPr>
            <w:tcW w:w="1142" w:type="dxa"/>
            <w:gridSpan w:val="2"/>
            <w:tcBorders>
              <w:bottom w:val="single" w:sz="4" w:space="0" w:color="auto"/>
            </w:tcBorders>
            <w:vAlign w:val="center"/>
          </w:tcPr>
          <w:p w14:paraId="5B409536" w14:textId="77777777" w:rsidR="00A25D23" w:rsidRDefault="00A25D23" w:rsidP="008A0E75">
            <w:pPr>
              <w:spacing w:line="276" w:lineRule="auto"/>
              <w:jc w:val="center"/>
              <w:rPr>
                <w:sz w:val="20"/>
                <w:szCs w:val="20"/>
                <w:lang w:val="en-US"/>
              </w:rPr>
            </w:pPr>
            <w:r>
              <w:rPr>
                <w:sz w:val="20"/>
                <w:szCs w:val="20"/>
                <w:lang w:val="en-US"/>
              </w:rPr>
              <w:t>2.730</w:t>
            </w:r>
          </w:p>
        </w:tc>
        <w:tc>
          <w:tcPr>
            <w:tcW w:w="1701" w:type="dxa"/>
            <w:tcBorders>
              <w:top w:val="single" w:sz="4" w:space="0" w:color="auto"/>
              <w:bottom w:val="single" w:sz="4" w:space="0" w:color="auto"/>
            </w:tcBorders>
            <w:vAlign w:val="center"/>
          </w:tcPr>
          <w:p w14:paraId="57A92E67"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p>
        </w:tc>
      </w:tr>
      <w:tr w:rsidR="00A25D23" w:rsidRPr="0017539F" w14:paraId="6BF5736C" w14:textId="77777777" w:rsidTr="008A0E75">
        <w:trPr>
          <w:trHeight w:val="380"/>
        </w:trPr>
        <w:tc>
          <w:tcPr>
            <w:tcW w:w="1986" w:type="dxa"/>
            <w:gridSpan w:val="2"/>
            <w:tcBorders>
              <w:top w:val="single" w:sz="4" w:space="0" w:color="auto"/>
              <w:bottom w:val="single" w:sz="6" w:space="0" w:color="auto"/>
            </w:tcBorders>
            <w:vAlign w:val="center"/>
          </w:tcPr>
          <w:p w14:paraId="3717B4F5" w14:textId="77777777" w:rsidR="00A25D23" w:rsidRPr="009A78EE" w:rsidRDefault="00A25D23" w:rsidP="008A0E75">
            <w:pPr>
              <w:spacing w:line="276" w:lineRule="auto"/>
              <w:jc w:val="center"/>
              <w:rPr>
                <w:sz w:val="20"/>
                <w:szCs w:val="20"/>
                <w:lang w:val="en-US"/>
              </w:rPr>
            </w:pPr>
            <w:r w:rsidRPr="002A1510">
              <w:rPr>
                <w:i/>
                <w:sz w:val="20"/>
                <w:szCs w:val="20"/>
                <w:lang w:val="en-US"/>
              </w:rPr>
              <w:t>PC</w:t>
            </w:r>
            <w:r>
              <w:rPr>
                <w:sz w:val="20"/>
                <w:szCs w:val="20"/>
                <w:lang w:val="en-US"/>
              </w:rPr>
              <w:t xml:space="preserve"> </w:t>
            </w:r>
            <w:r w:rsidRPr="009A78EE">
              <w:rPr>
                <w:sz w:val="20"/>
                <w:szCs w:val="20"/>
              </w:rPr>
              <w:t>(cm h</w:t>
            </w:r>
            <w:r w:rsidRPr="009A78EE">
              <w:rPr>
                <w:sz w:val="20"/>
                <w:szCs w:val="20"/>
                <w:vertAlign w:val="superscript"/>
              </w:rPr>
              <w:t>-1</w:t>
            </w:r>
            <w:r w:rsidRPr="009A78EE">
              <w:rPr>
                <w:sz w:val="20"/>
                <w:szCs w:val="20"/>
              </w:rPr>
              <w:t>)</w:t>
            </w:r>
          </w:p>
        </w:tc>
        <w:tc>
          <w:tcPr>
            <w:tcW w:w="11482" w:type="dxa"/>
            <w:gridSpan w:val="14"/>
            <w:tcBorders>
              <w:top w:val="single" w:sz="4" w:space="0" w:color="auto"/>
              <w:bottom w:val="single" w:sz="6" w:space="0" w:color="auto"/>
            </w:tcBorders>
            <w:vAlign w:val="center"/>
          </w:tcPr>
          <w:p w14:paraId="2385DB85" w14:textId="77777777" w:rsidR="00A25D23" w:rsidRPr="002A1510" w:rsidRDefault="00A25D23" w:rsidP="008A0E75">
            <w:pPr>
              <w:spacing w:line="276" w:lineRule="auto"/>
              <w:jc w:val="center"/>
              <w:rPr>
                <w:sz w:val="20"/>
                <w:szCs w:val="20"/>
                <w:lang w:val="en-US"/>
              </w:rPr>
            </w:pPr>
            <w:r w:rsidRPr="002A1510">
              <w:rPr>
                <w:sz w:val="20"/>
                <w:szCs w:val="20"/>
                <w:lang w:val="en-US"/>
              </w:rPr>
              <w:t>Chemical-specific value</w:t>
            </w:r>
          </w:p>
        </w:tc>
        <w:tc>
          <w:tcPr>
            <w:tcW w:w="1701" w:type="dxa"/>
            <w:tcBorders>
              <w:top w:val="single" w:sz="4" w:space="0" w:color="auto"/>
            </w:tcBorders>
            <w:vAlign w:val="center"/>
          </w:tcPr>
          <w:p w14:paraId="61433FDA" w14:textId="77777777" w:rsidR="00A25D23" w:rsidRPr="002A1510" w:rsidRDefault="00A25D23" w:rsidP="008A0E75">
            <w:pPr>
              <w:spacing w:line="276" w:lineRule="auto"/>
              <w:jc w:val="center"/>
              <w:rPr>
                <w:sz w:val="20"/>
                <w:szCs w:val="20"/>
                <w:lang w:val="en-US"/>
              </w:rPr>
            </w:pPr>
            <w:r>
              <w:rPr>
                <w:sz w:val="20"/>
                <w:szCs w:val="20"/>
                <w:lang w:val="en-US"/>
              </w:rPr>
              <w:t>Page 28</w:t>
            </w:r>
          </w:p>
        </w:tc>
      </w:tr>
      <w:tr w:rsidR="00A25D23" w:rsidRPr="0017539F" w14:paraId="62799B1F" w14:textId="77777777" w:rsidTr="008A0E75">
        <w:trPr>
          <w:trHeight w:val="380"/>
        </w:trPr>
        <w:tc>
          <w:tcPr>
            <w:tcW w:w="1986" w:type="dxa"/>
            <w:gridSpan w:val="2"/>
            <w:tcBorders>
              <w:top w:val="single" w:sz="6" w:space="0" w:color="auto"/>
              <w:bottom w:val="single" w:sz="6" w:space="0" w:color="auto"/>
            </w:tcBorders>
            <w:vAlign w:val="center"/>
          </w:tcPr>
          <w:p w14:paraId="4259DF49" w14:textId="41FFF6CB" w:rsidR="00A25D23" w:rsidRPr="00FA29B7" w:rsidRDefault="00A25D23" w:rsidP="008A0E75">
            <w:pPr>
              <w:spacing w:line="276" w:lineRule="auto"/>
              <w:jc w:val="center"/>
              <w:rPr>
                <w:sz w:val="20"/>
                <w:szCs w:val="20"/>
                <w:vertAlign w:val="superscript"/>
                <w:lang w:val="en-US"/>
              </w:rPr>
            </w:pPr>
            <w:r w:rsidRPr="002A1510">
              <w:rPr>
                <w:i/>
                <w:sz w:val="20"/>
                <w:szCs w:val="20"/>
                <w:lang w:val="en-US"/>
              </w:rPr>
              <w:t>SA</w:t>
            </w:r>
            <w:r w:rsidR="00286CF2">
              <w:rPr>
                <w:i/>
                <w:sz w:val="20"/>
                <w:szCs w:val="20"/>
                <w:vertAlign w:val="subscript"/>
                <w:lang w:val="en-US"/>
              </w:rPr>
              <w:t>s</w:t>
            </w:r>
            <w:r>
              <w:rPr>
                <w:sz w:val="20"/>
                <w:szCs w:val="20"/>
                <w:lang w:val="en-US"/>
              </w:rPr>
              <w:t xml:space="preserve"> (cm</w:t>
            </w:r>
            <w:r>
              <w:rPr>
                <w:sz w:val="20"/>
                <w:szCs w:val="20"/>
                <w:vertAlign w:val="superscript"/>
                <w:lang w:val="en-US"/>
              </w:rPr>
              <w:t>2</w:t>
            </w:r>
            <w:r>
              <w:rPr>
                <w:sz w:val="20"/>
                <w:szCs w:val="20"/>
                <w:lang w:val="en-US"/>
              </w:rPr>
              <w:t xml:space="preserve">) </w:t>
            </w:r>
            <w:r>
              <w:rPr>
                <w:sz w:val="20"/>
                <w:szCs w:val="20"/>
                <w:vertAlign w:val="superscript"/>
                <w:lang w:val="en-US"/>
              </w:rPr>
              <w:t>f</w:t>
            </w:r>
          </w:p>
        </w:tc>
        <w:tc>
          <w:tcPr>
            <w:tcW w:w="1268" w:type="dxa"/>
            <w:tcBorders>
              <w:top w:val="single" w:sz="6" w:space="0" w:color="auto"/>
              <w:bottom w:val="single" w:sz="6" w:space="0" w:color="auto"/>
            </w:tcBorders>
            <w:vAlign w:val="center"/>
          </w:tcPr>
          <w:p w14:paraId="0CD7C079" w14:textId="77777777" w:rsidR="00A25D23" w:rsidRDefault="00A25D23" w:rsidP="008A0E75">
            <w:pPr>
              <w:spacing w:line="276" w:lineRule="auto"/>
              <w:jc w:val="center"/>
              <w:rPr>
                <w:sz w:val="20"/>
                <w:szCs w:val="20"/>
                <w:lang w:val="en-US"/>
              </w:rPr>
            </w:pPr>
            <w:r>
              <w:rPr>
                <w:sz w:val="20"/>
                <w:szCs w:val="20"/>
                <w:lang w:val="en-US"/>
              </w:rPr>
              <w:t>6.10E+3</w:t>
            </w:r>
          </w:p>
        </w:tc>
        <w:tc>
          <w:tcPr>
            <w:tcW w:w="1275" w:type="dxa"/>
            <w:tcBorders>
              <w:top w:val="single" w:sz="6" w:space="0" w:color="auto"/>
              <w:bottom w:val="single" w:sz="6" w:space="0" w:color="auto"/>
            </w:tcBorders>
            <w:vAlign w:val="center"/>
          </w:tcPr>
          <w:p w14:paraId="4BFFAA56" w14:textId="77777777" w:rsidR="00A25D23" w:rsidRDefault="00A25D23" w:rsidP="008A0E75">
            <w:pPr>
              <w:spacing w:line="276" w:lineRule="auto"/>
              <w:jc w:val="center"/>
              <w:rPr>
                <w:sz w:val="20"/>
                <w:szCs w:val="20"/>
                <w:lang w:val="en-US"/>
              </w:rPr>
            </w:pPr>
            <w:r>
              <w:rPr>
                <w:sz w:val="20"/>
                <w:szCs w:val="20"/>
                <w:lang w:val="en-US"/>
              </w:rPr>
              <w:t>7.00E+3</w:t>
            </w:r>
          </w:p>
        </w:tc>
        <w:tc>
          <w:tcPr>
            <w:tcW w:w="1284" w:type="dxa"/>
            <w:tcBorders>
              <w:top w:val="single" w:sz="6" w:space="0" w:color="auto"/>
              <w:bottom w:val="single" w:sz="6" w:space="0" w:color="auto"/>
            </w:tcBorders>
            <w:vAlign w:val="center"/>
          </w:tcPr>
          <w:p w14:paraId="2A3690EA" w14:textId="77777777" w:rsidR="00A25D23" w:rsidRPr="002A1510" w:rsidRDefault="00A25D23" w:rsidP="008A0E75">
            <w:pPr>
              <w:spacing w:line="276" w:lineRule="auto"/>
              <w:jc w:val="center"/>
              <w:rPr>
                <w:sz w:val="20"/>
                <w:szCs w:val="20"/>
                <w:lang w:val="en-US"/>
              </w:rPr>
            </w:pPr>
            <w:r>
              <w:rPr>
                <w:sz w:val="20"/>
                <w:szCs w:val="20"/>
                <w:lang w:val="en-US"/>
              </w:rPr>
              <w:t>9.50E+3</w:t>
            </w:r>
          </w:p>
        </w:tc>
        <w:tc>
          <w:tcPr>
            <w:tcW w:w="1268" w:type="dxa"/>
            <w:tcBorders>
              <w:top w:val="single" w:sz="6" w:space="0" w:color="auto"/>
              <w:bottom w:val="single" w:sz="6" w:space="0" w:color="auto"/>
            </w:tcBorders>
            <w:vAlign w:val="center"/>
          </w:tcPr>
          <w:p w14:paraId="0A623B86" w14:textId="77777777" w:rsidR="00A25D23" w:rsidRPr="002A1510" w:rsidRDefault="00A25D23" w:rsidP="008A0E75">
            <w:pPr>
              <w:spacing w:line="276" w:lineRule="auto"/>
              <w:jc w:val="center"/>
              <w:rPr>
                <w:sz w:val="20"/>
                <w:szCs w:val="20"/>
                <w:lang w:val="en-US"/>
              </w:rPr>
            </w:pPr>
            <w:r>
              <w:rPr>
                <w:sz w:val="20"/>
                <w:szCs w:val="20"/>
                <w:lang w:val="en-US"/>
              </w:rPr>
              <w:t>1.48E+4</w:t>
            </w:r>
          </w:p>
        </w:tc>
        <w:tc>
          <w:tcPr>
            <w:tcW w:w="1276" w:type="dxa"/>
            <w:gridSpan w:val="2"/>
            <w:tcBorders>
              <w:top w:val="single" w:sz="6" w:space="0" w:color="auto"/>
              <w:bottom w:val="single" w:sz="6" w:space="0" w:color="auto"/>
            </w:tcBorders>
            <w:vAlign w:val="center"/>
          </w:tcPr>
          <w:p w14:paraId="75924756" w14:textId="77777777" w:rsidR="00A25D23" w:rsidRPr="002A1510" w:rsidRDefault="00A25D23" w:rsidP="008A0E75">
            <w:pPr>
              <w:spacing w:line="276" w:lineRule="auto"/>
              <w:jc w:val="center"/>
              <w:rPr>
                <w:sz w:val="20"/>
                <w:szCs w:val="20"/>
                <w:lang w:val="en-US"/>
              </w:rPr>
            </w:pPr>
            <w:r>
              <w:rPr>
                <w:sz w:val="20"/>
                <w:szCs w:val="20"/>
                <w:lang w:val="en-US"/>
              </w:rPr>
              <w:t>2.06E+4</w:t>
            </w:r>
          </w:p>
        </w:tc>
        <w:tc>
          <w:tcPr>
            <w:tcW w:w="1275" w:type="dxa"/>
            <w:gridSpan w:val="2"/>
            <w:tcBorders>
              <w:top w:val="single" w:sz="6" w:space="0" w:color="auto"/>
              <w:bottom w:val="single" w:sz="6" w:space="0" w:color="auto"/>
            </w:tcBorders>
            <w:vAlign w:val="center"/>
          </w:tcPr>
          <w:p w14:paraId="07C7AF46" w14:textId="77777777" w:rsidR="00A25D23" w:rsidRDefault="00A25D23" w:rsidP="008A0E75">
            <w:pPr>
              <w:spacing w:line="276" w:lineRule="auto"/>
              <w:jc w:val="center"/>
              <w:rPr>
                <w:sz w:val="20"/>
                <w:szCs w:val="20"/>
                <w:lang w:val="en-US"/>
              </w:rPr>
            </w:pPr>
            <w:r>
              <w:rPr>
                <w:sz w:val="20"/>
                <w:szCs w:val="20"/>
                <w:lang w:val="en-US"/>
              </w:rPr>
              <w:t>2.33E+4</w:t>
            </w:r>
          </w:p>
        </w:tc>
        <w:tc>
          <w:tcPr>
            <w:tcW w:w="1276" w:type="dxa"/>
            <w:gridSpan w:val="2"/>
            <w:tcBorders>
              <w:top w:val="single" w:sz="6" w:space="0" w:color="auto"/>
              <w:bottom w:val="single" w:sz="6" w:space="0" w:color="auto"/>
            </w:tcBorders>
            <w:vAlign w:val="center"/>
          </w:tcPr>
          <w:p w14:paraId="129BBBD1" w14:textId="77777777" w:rsidR="00A25D23" w:rsidRPr="002A1510" w:rsidRDefault="00A25D23" w:rsidP="008A0E75">
            <w:pPr>
              <w:spacing w:line="276" w:lineRule="auto"/>
              <w:jc w:val="center"/>
              <w:rPr>
                <w:sz w:val="20"/>
                <w:szCs w:val="20"/>
                <w:lang w:val="en-US"/>
              </w:rPr>
            </w:pPr>
            <w:r>
              <w:rPr>
                <w:sz w:val="20"/>
                <w:szCs w:val="20"/>
                <w:lang w:val="en-US"/>
              </w:rPr>
              <w:t>2.33E+4</w:t>
            </w:r>
          </w:p>
        </w:tc>
        <w:tc>
          <w:tcPr>
            <w:tcW w:w="1418" w:type="dxa"/>
            <w:gridSpan w:val="2"/>
            <w:tcBorders>
              <w:top w:val="single" w:sz="6" w:space="0" w:color="auto"/>
              <w:bottom w:val="single" w:sz="6" w:space="0" w:color="auto"/>
            </w:tcBorders>
            <w:vAlign w:val="center"/>
          </w:tcPr>
          <w:p w14:paraId="7B80FAEB" w14:textId="77777777" w:rsidR="00A25D23" w:rsidRPr="00A05EE8" w:rsidRDefault="00A25D23" w:rsidP="008A0E75">
            <w:pPr>
              <w:spacing w:line="276" w:lineRule="auto"/>
              <w:jc w:val="center"/>
              <w:rPr>
                <w:sz w:val="20"/>
                <w:szCs w:val="20"/>
                <w:vertAlign w:val="superscript"/>
                <w:lang w:val="en-US"/>
              </w:rPr>
            </w:pPr>
            <w:r>
              <w:rPr>
                <w:sz w:val="20"/>
                <w:szCs w:val="20"/>
                <w:lang w:val="en-US"/>
              </w:rPr>
              <w:t xml:space="preserve">2.43E+4 </w:t>
            </w:r>
            <w:r>
              <w:rPr>
                <w:sz w:val="20"/>
                <w:szCs w:val="20"/>
                <w:vertAlign w:val="superscript"/>
                <w:lang w:val="en-US"/>
              </w:rPr>
              <w:t>g</w:t>
            </w:r>
          </w:p>
        </w:tc>
        <w:tc>
          <w:tcPr>
            <w:tcW w:w="1142" w:type="dxa"/>
            <w:gridSpan w:val="2"/>
            <w:tcBorders>
              <w:top w:val="single" w:sz="6" w:space="0" w:color="auto"/>
              <w:bottom w:val="single" w:sz="6" w:space="0" w:color="auto"/>
            </w:tcBorders>
            <w:vAlign w:val="center"/>
          </w:tcPr>
          <w:p w14:paraId="1E26F9D7" w14:textId="77777777" w:rsidR="00A25D23" w:rsidRPr="002A1510" w:rsidRDefault="00A25D23" w:rsidP="008A0E75">
            <w:pPr>
              <w:spacing w:line="276" w:lineRule="auto"/>
              <w:jc w:val="center"/>
              <w:rPr>
                <w:sz w:val="20"/>
                <w:szCs w:val="20"/>
                <w:lang w:val="en-US"/>
              </w:rPr>
            </w:pPr>
            <w:r>
              <w:rPr>
                <w:sz w:val="20"/>
                <w:szCs w:val="20"/>
                <w:lang w:val="en-US"/>
              </w:rPr>
              <w:t xml:space="preserve">2.26E+4 </w:t>
            </w:r>
            <w:r>
              <w:rPr>
                <w:sz w:val="20"/>
                <w:szCs w:val="20"/>
                <w:vertAlign w:val="superscript"/>
                <w:lang w:val="en-US"/>
              </w:rPr>
              <w:t>h</w:t>
            </w:r>
          </w:p>
        </w:tc>
        <w:tc>
          <w:tcPr>
            <w:tcW w:w="1701" w:type="dxa"/>
            <w:tcBorders>
              <w:top w:val="single" w:sz="6" w:space="0" w:color="auto"/>
              <w:bottom w:val="single" w:sz="6" w:space="0" w:color="auto"/>
            </w:tcBorders>
            <w:vAlign w:val="center"/>
          </w:tcPr>
          <w:p w14:paraId="584B794E"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p>
        </w:tc>
      </w:tr>
      <w:tr w:rsidR="00A25D23" w:rsidRPr="0017539F" w14:paraId="41EF2FB3" w14:textId="77777777" w:rsidTr="008A0E75">
        <w:trPr>
          <w:trHeight w:val="380"/>
        </w:trPr>
        <w:tc>
          <w:tcPr>
            <w:tcW w:w="1986" w:type="dxa"/>
            <w:gridSpan w:val="2"/>
            <w:tcBorders>
              <w:top w:val="single" w:sz="6" w:space="0" w:color="auto"/>
              <w:bottom w:val="double" w:sz="4" w:space="0" w:color="auto"/>
            </w:tcBorders>
            <w:vAlign w:val="center"/>
          </w:tcPr>
          <w:p w14:paraId="6E40E2C7" w14:textId="5E5CF728" w:rsidR="00A25D23" w:rsidRPr="00710012" w:rsidRDefault="00A25D23" w:rsidP="008A0E75">
            <w:pPr>
              <w:spacing w:line="276" w:lineRule="auto"/>
              <w:jc w:val="center"/>
              <w:rPr>
                <w:sz w:val="20"/>
                <w:szCs w:val="20"/>
                <w:lang w:val="en-US"/>
              </w:rPr>
            </w:pPr>
            <w:r w:rsidRPr="002A1510">
              <w:rPr>
                <w:i/>
                <w:sz w:val="20"/>
                <w:szCs w:val="20"/>
                <w:lang w:val="en-US"/>
              </w:rPr>
              <w:t>SA</w:t>
            </w:r>
            <w:r w:rsidR="00286CF2">
              <w:rPr>
                <w:i/>
                <w:sz w:val="20"/>
                <w:szCs w:val="20"/>
                <w:vertAlign w:val="subscript"/>
                <w:lang w:val="en-US"/>
              </w:rPr>
              <w:t>w</w:t>
            </w:r>
            <w:r>
              <w:rPr>
                <w:sz w:val="20"/>
                <w:szCs w:val="20"/>
                <w:lang w:val="en-US"/>
              </w:rPr>
              <w:t xml:space="preserve"> (cm</w:t>
            </w:r>
            <w:r>
              <w:rPr>
                <w:sz w:val="20"/>
                <w:szCs w:val="20"/>
                <w:vertAlign w:val="superscript"/>
                <w:lang w:val="en-US"/>
              </w:rPr>
              <w:t>2</w:t>
            </w:r>
            <w:r>
              <w:rPr>
                <w:sz w:val="20"/>
                <w:szCs w:val="20"/>
                <w:lang w:val="en-US"/>
              </w:rPr>
              <w:t xml:space="preserve">) </w:t>
            </w:r>
            <w:r>
              <w:rPr>
                <w:sz w:val="20"/>
                <w:szCs w:val="20"/>
                <w:vertAlign w:val="superscript"/>
                <w:lang w:val="en-US"/>
              </w:rPr>
              <w:t>f</w:t>
            </w:r>
          </w:p>
        </w:tc>
        <w:tc>
          <w:tcPr>
            <w:tcW w:w="1268" w:type="dxa"/>
            <w:tcBorders>
              <w:top w:val="single" w:sz="6" w:space="0" w:color="auto"/>
              <w:bottom w:val="double" w:sz="4" w:space="0" w:color="auto"/>
            </w:tcBorders>
            <w:vAlign w:val="center"/>
          </w:tcPr>
          <w:p w14:paraId="4A48E96C" w14:textId="77777777" w:rsidR="00A25D23" w:rsidRDefault="00A25D23" w:rsidP="008A0E75">
            <w:pPr>
              <w:spacing w:line="276" w:lineRule="auto"/>
              <w:jc w:val="center"/>
              <w:rPr>
                <w:sz w:val="20"/>
                <w:szCs w:val="20"/>
                <w:lang w:val="en-US"/>
              </w:rPr>
            </w:pPr>
            <w:r>
              <w:rPr>
                <w:sz w:val="20"/>
                <w:szCs w:val="20"/>
                <w:lang w:val="en-US"/>
              </w:rPr>
              <w:t>6.10E+3</w:t>
            </w:r>
          </w:p>
        </w:tc>
        <w:tc>
          <w:tcPr>
            <w:tcW w:w="1275" w:type="dxa"/>
            <w:tcBorders>
              <w:top w:val="single" w:sz="6" w:space="0" w:color="auto"/>
              <w:bottom w:val="double" w:sz="4" w:space="0" w:color="auto"/>
            </w:tcBorders>
            <w:vAlign w:val="center"/>
          </w:tcPr>
          <w:p w14:paraId="6A2FBB42" w14:textId="77777777" w:rsidR="00A25D23" w:rsidRDefault="00A25D23" w:rsidP="008A0E75">
            <w:pPr>
              <w:spacing w:line="276" w:lineRule="auto"/>
              <w:jc w:val="center"/>
              <w:rPr>
                <w:sz w:val="20"/>
                <w:szCs w:val="20"/>
                <w:lang w:val="en-US"/>
              </w:rPr>
            </w:pPr>
            <w:r>
              <w:rPr>
                <w:sz w:val="20"/>
                <w:szCs w:val="20"/>
                <w:lang w:val="en-US"/>
              </w:rPr>
              <w:t>7.00E+3</w:t>
            </w:r>
          </w:p>
        </w:tc>
        <w:tc>
          <w:tcPr>
            <w:tcW w:w="1284" w:type="dxa"/>
            <w:tcBorders>
              <w:top w:val="single" w:sz="6" w:space="0" w:color="auto"/>
              <w:bottom w:val="double" w:sz="4" w:space="0" w:color="auto"/>
            </w:tcBorders>
            <w:vAlign w:val="center"/>
          </w:tcPr>
          <w:p w14:paraId="442FC9D0" w14:textId="77777777" w:rsidR="00A25D23" w:rsidRPr="002A1510" w:rsidRDefault="00A25D23" w:rsidP="008A0E75">
            <w:pPr>
              <w:spacing w:line="276" w:lineRule="auto"/>
              <w:jc w:val="center"/>
              <w:rPr>
                <w:sz w:val="20"/>
                <w:szCs w:val="20"/>
                <w:lang w:val="en-US"/>
              </w:rPr>
            </w:pPr>
            <w:r>
              <w:rPr>
                <w:sz w:val="20"/>
                <w:szCs w:val="20"/>
                <w:lang w:val="en-US"/>
              </w:rPr>
              <w:t>9.50E+3</w:t>
            </w:r>
          </w:p>
        </w:tc>
        <w:tc>
          <w:tcPr>
            <w:tcW w:w="1268" w:type="dxa"/>
            <w:tcBorders>
              <w:top w:val="single" w:sz="6" w:space="0" w:color="auto"/>
              <w:bottom w:val="double" w:sz="4" w:space="0" w:color="auto"/>
            </w:tcBorders>
            <w:vAlign w:val="center"/>
          </w:tcPr>
          <w:p w14:paraId="785E0D8C" w14:textId="77777777" w:rsidR="00A25D23" w:rsidRPr="002A1510" w:rsidRDefault="00A25D23" w:rsidP="008A0E75">
            <w:pPr>
              <w:spacing w:line="276" w:lineRule="auto"/>
              <w:jc w:val="center"/>
              <w:rPr>
                <w:sz w:val="20"/>
                <w:szCs w:val="20"/>
                <w:lang w:val="en-US"/>
              </w:rPr>
            </w:pPr>
            <w:r>
              <w:rPr>
                <w:sz w:val="20"/>
                <w:szCs w:val="20"/>
                <w:lang w:val="en-US"/>
              </w:rPr>
              <w:t>1.48E+4</w:t>
            </w:r>
          </w:p>
        </w:tc>
        <w:tc>
          <w:tcPr>
            <w:tcW w:w="1276" w:type="dxa"/>
            <w:gridSpan w:val="2"/>
            <w:tcBorders>
              <w:top w:val="single" w:sz="6" w:space="0" w:color="auto"/>
              <w:bottom w:val="double" w:sz="4" w:space="0" w:color="auto"/>
            </w:tcBorders>
            <w:vAlign w:val="center"/>
          </w:tcPr>
          <w:p w14:paraId="4B3A9DA8" w14:textId="77777777" w:rsidR="00A25D23" w:rsidRPr="002A1510" w:rsidRDefault="00A25D23" w:rsidP="008A0E75">
            <w:pPr>
              <w:spacing w:line="276" w:lineRule="auto"/>
              <w:jc w:val="center"/>
              <w:rPr>
                <w:sz w:val="20"/>
                <w:szCs w:val="20"/>
                <w:lang w:val="en-US"/>
              </w:rPr>
            </w:pPr>
            <w:r>
              <w:rPr>
                <w:sz w:val="20"/>
                <w:szCs w:val="20"/>
                <w:lang w:val="en-US"/>
              </w:rPr>
              <w:t>2.06E+4</w:t>
            </w:r>
          </w:p>
        </w:tc>
        <w:tc>
          <w:tcPr>
            <w:tcW w:w="1275" w:type="dxa"/>
            <w:gridSpan w:val="2"/>
            <w:tcBorders>
              <w:top w:val="single" w:sz="6" w:space="0" w:color="auto"/>
              <w:bottom w:val="double" w:sz="4" w:space="0" w:color="auto"/>
            </w:tcBorders>
            <w:vAlign w:val="center"/>
          </w:tcPr>
          <w:p w14:paraId="22BF2228" w14:textId="77777777" w:rsidR="00A25D23" w:rsidRDefault="00A25D23" w:rsidP="008A0E75">
            <w:pPr>
              <w:spacing w:line="276" w:lineRule="auto"/>
              <w:jc w:val="center"/>
              <w:rPr>
                <w:sz w:val="20"/>
                <w:szCs w:val="20"/>
                <w:lang w:val="en-US"/>
              </w:rPr>
            </w:pPr>
            <w:r>
              <w:rPr>
                <w:sz w:val="20"/>
                <w:szCs w:val="20"/>
                <w:lang w:val="en-US"/>
              </w:rPr>
              <w:t>2.33E+4</w:t>
            </w:r>
          </w:p>
        </w:tc>
        <w:tc>
          <w:tcPr>
            <w:tcW w:w="1276" w:type="dxa"/>
            <w:gridSpan w:val="2"/>
            <w:tcBorders>
              <w:top w:val="single" w:sz="6" w:space="0" w:color="auto"/>
              <w:bottom w:val="double" w:sz="4" w:space="0" w:color="auto"/>
            </w:tcBorders>
            <w:vAlign w:val="center"/>
          </w:tcPr>
          <w:p w14:paraId="198E1021" w14:textId="77777777" w:rsidR="00A25D23" w:rsidRPr="002A1510" w:rsidRDefault="00A25D23" w:rsidP="008A0E75">
            <w:pPr>
              <w:spacing w:line="276" w:lineRule="auto"/>
              <w:jc w:val="center"/>
              <w:rPr>
                <w:sz w:val="20"/>
                <w:szCs w:val="20"/>
                <w:lang w:val="en-US"/>
              </w:rPr>
            </w:pPr>
            <w:r>
              <w:rPr>
                <w:sz w:val="20"/>
                <w:szCs w:val="20"/>
                <w:lang w:val="en-US"/>
              </w:rPr>
              <w:t>2.33E+4</w:t>
            </w:r>
          </w:p>
        </w:tc>
        <w:tc>
          <w:tcPr>
            <w:tcW w:w="1418" w:type="dxa"/>
            <w:gridSpan w:val="2"/>
            <w:tcBorders>
              <w:top w:val="single" w:sz="6" w:space="0" w:color="auto"/>
              <w:bottom w:val="double" w:sz="4" w:space="0" w:color="auto"/>
            </w:tcBorders>
            <w:vAlign w:val="center"/>
          </w:tcPr>
          <w:p w14:paraId="7A0D9348" w14:textId="77777777" w:rsidR="00A25D23" w:rsidRPr="00A05EE8" w:rsidRDefault="00A25D23" w:rsidP="008A0E75">
            <w:pPr>
              <w:spacing w:line="276" w:lineRule="auto"/>
              <w:jc w:val="center"/>
              <w:rPr>
                <w:sz w:val="20"/>
                <w:szCs w:val="20"/>
                <w:vertAlign w:val="superscript"/>
                <w:lang w:val="en-US"/>
              </w:rPr>
            </w:pPr>
            <w:r>
              <w:rPr>
                <w:sz w:val="20"/>
                <w:szCs w:val="20"/>
                <w:lang w:val="en-US"/>
              </w:rPr>
              <w:t xml:space="preserve">2.43E+4 </w:t>
            </w:r>
            <w:r>
              <w:rPr>
                <w:sz w:val="20"/>
                <w:szCs w:val="20"/>
                <w:vertAlign w:val="superscript"/>
                <w:lang w:val="en-US"/>
              </w:rPr>
              <w:t>g</w:t>
            </w:r>
          </w:p>
        </w:tc>
        <w:tc>
          <w:tcPr>
            <w:tcW w:w="1142" w:type="dxa"/>
            <w:gridSpan w:val="2"/>
            <w:tcBorders>
              <w:top w:val="single" w:sz="6" w:space="0" w:color="auto"/>
              <w:bottom w:val="double" w:sz="4" w:space="0" w:color="auto"/>
            </w:tcBorders>
            <w:vAlign w:val="center"/>
          </w:tcPr>
          <w:p w14:paraId="75D8346D" w14:textId="77777777" w:rsidR="00A25D23" w:rsidRPr="002A1510" w:rsidRDefault="00A25D23" w:rsidP="008A0E75">
            <w:pPr>
              <w:spacing w:line="276" w:lineRule="auto"/>
              <w:jc w:val="center"/>
              <w:rPr>
                <w:sz w:val="20"/>
                <w:szCs w:val="20"/>
                <w:lang w:val="en-US"/>
              </w:rPr>
            </w:pPr>
            <w:r>
              <w:rPr>
                <w:sz w:val="20"/>
                <w:szCs w:val="20"/>
                <w:lang w:val="en-US"/>
              </w:rPr>
              <w:t xml:space="preserve">2.26E+4 </w:t>
            </w:r>
            <w:r>
              <w:rPr>
                <w:sz w:val="20"/>
                <w:szCs w:val="20"/>
                <w:vertAlign w:val="superscript"/>
                <w:lang w:val="en-US"/>
              </w:rPr>
              <w:t>h</w:t>
            </w:r>
          </w:p>
        </w:tc>
        <w:tc>
          <w:tcPr>
            <w:tcW w:w="1701" w:type="dxa"/>
            <w:tcBorders>
              <w:top w:val="single" w:sz="6" w:space="0" w:color="auto"/>
              <w:bottom w:val="double" w:sz="4" w:space="0" w:color="auto"/>
            </w:tcBorders>
            <w:vAlign w:val="center"/>
          </w:tcPr>
          <w:p w14:paraId="026042CC"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p>
        </w:tc>
      </w:tr>
    </w:tbl>
    <w:p w14:paraId="49399DD4" w14:textId="4FC20103" w:rsidR="00522189" w:rsidRDefault="00A25D23" w:rsidP="00A25D23">
      <w:pPr>
        <w:spacing w:after="0" w:line="276" w:lineRule="auto"/>
        <w:jc w:val="both"/>
        <w:rPr>
          <w:rStyle w:val="tlid-translation"/>
          <w:sz w:val="20"/>
          <w:szCs w:val="20"/>
          <w:lang w:val="en"/>
        </w:rPr>
      </w:pPr>
      <w:r w:rsidRPr="00137E76">
        <w:rPr>
          <w:rStyle w:val="tlid-translation"/>
          <w:sz w:val="20"/>
          <w:szCs w:val="20"/>
          <w:lang w:val="en"/>
        </w:rPr>
        <w:t xml:space="preserve">All values taken from </w:t>
      </w: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r>
        <w:rPr>
          <w:sz w:val="20"/>
          <w:szCs w:val="20"/>
          <w:lang w:val="en-US"/>
        </w:rPr>
        <w:t xml:space="preserve"> </w:t>
      </w:r>
      <w:r w:rsidRPr="00137E76">
        <w:rPr>
          <w:rStyle w:val="tlid-translation"/>
          <w:sz w:val="20"/>
          <w:szCs w:val="20"/>
          <w:lang w:val="en"/>
        </w:rPr>
        <w:t>are "per capita, 95</w:t>
      </w:r>
      <w:r w:rsidRPr="00137E76">
        <w:rPr>
          <w:rStyle w:val="tlid-translation"/>
          <w:sz w:val="20"/>
          <w:szCs w:val="20"/>
          <w:vertAlign w:val="superscript"/>
          <w:lang w:val="en"/>
        </w:rPr>
        <w:t>th</w:t>
      </w:r>
      <w:r>
        <w:rPr>
          <w:rStyle w:val="tlid-translation"/>
          <w:sz w:val="20"/>
          <w:szCs w:val="20"/>
          <w:lang w:val="en"/>
        </w:rPr>
        <w:t xml:space="preserve"> p</w:t>
      </w:r>
      <w:r w:rsidRPr="00137E76">
        <w:rPr>
          <w:rStyle w:val="tlid-translation"/>
          <w:sz w:val="20"/>
          <w:szCs w:val="20"/>
          <w:lang w:val="en"/>
        </w:rPr>
        <w:t>ercentile"</w:t>
      </w:r>
      <w:r>
        <w:rPr>
          <w:rStyle w:val="tlid-translation"/>
          <w:lang w:val="en"/>
        </w:rPr>
        <w:t xml:space="preserve">; </w:t>
      </w:r>
      <w:r w:rsidRPr="00000642">
        <w:rPr>
          <w:sz w:val="20"/>
          <w:szCs w:val="20"/>
          <w:vertAlign w:val="superscript"/>
          <w:lang w:val="en-US"/>
        </w:rPr>
        <w:t>a</w:t>
      </w:r>
      <w:r>
        <w:rPr>
          <w:sz w:val="20"/>
          <w:szCs w:val="20"/>
          <w:lang w:val="en-US"/>
        </w:rPr>
        <w:t xml:space="preserve"> </w:t>
      </w:r>
      <w:r>
        <w:rPr>
          <w:rStyle w:val="tlid-translation"/>
          <w:sz w:val="20"/>
          <w:lang w:val="en"/>
        </w:rPr>
        <w:t>–</w:t>
      </w:r>
      <w:r>
        <w:rPr>
          <w:sz w:val="20"/>
          <w:szCs w:val="20"/>
          <w:lang w:val="en-US"/>
        </w:rPr>
        <w:t xml:space="preserve"> </w:t>
      </w:r>
      <w:r w:rsidRPr="002A1510">
        <w:rPr>
          <w:rStyle w:val="tlid-translation"/>
          <w:sz w:val="20"/>
          <w:lang w:val="en"/>
        </w:rPr>
        <w:t>Sum of skin area of face, arms, hands, legs and feet</w:t>
      </w:r>
      <w:r>
        <w:rPr>
          <w:rStyle w:val="tlid-translation"/>
          <w:sz w:val="20"/>
          <w:lang w:val="en"/>
        </w:rPr>
        <w:t xml:space="preserve">; </w:t>
      </w:r>
      <w:r>
        <w:rPr>
          <w:rStyle w:val="tlid-translation"/>
          <w:sz w:val="20"/>
          <w:vertAlign w:val="superscript"/>
          <w:lang w:val="en"/>
        </w:rPr>
        <w:t>b</w:t>
      </w:r>
      <w:r>
        <w:rPr>
          <w:rStyle w:val="tlid-translation"/>
          <w:sz w:val="20"/>
          <w:lang w:val="en"/>
        </w:rPr>
        <w:t xml:space="preserve"> – </w:t>
      </w:r>
      <w:r w:rsidRPr="0079265C">
        <w:rPr>
          <w:rStyle w:val="tlid-translation"/>
          <w:sz w:val="20"/>
          <w:szCs w:val="20"/>
          <w:lang w:val="en"/>
        </w:rPr>
        <w:t>Until reach average life expectancy</w:t>
      </w:r>
      <w:r>
        <w:rPr>
          <w:rStyle w:val="tlid-translation"/>
          <w:sz w:val="20"/>
          <w:szCs w:val="20"/>
          <w:lang w:val="en"/>
        </w:rPr>
        <w:t>;</w:t>
      </w:r>
      <w:r w:rsidR="00542602">
        <w:rPr>
          <w:rStyle w:val="tlid-translation"/>
          <w:sz w:val="20"/>
          <w:szCs w:val="20"/>
          <w:lang w:val="en"/>
        </w:rPr>
        <w:t xml:space="preserve"> </w:t>
      </w:r>
      <w:r>
        <w:rPr>
          <w:rStyle w:val="tlid-translation"/>
          <w:sz w:val="20"/>
          <w:vertAlign w:val="superscript"/>
          <w:lang w:val="en"/>
        </w:rPr>
        <w:t>c</w:t>
      </w:r>
      <w:r>
        <w:rPr>
          <w:rStyle w:val="tlid-translation"/>
          <w:sz w:val="20"/>
          <w:lang w:val="en"/>
        </w:rPr>
        <w:t xml:space="preserve"> – Bathing time; </w:t>
      </w:r>
      <w:r>
        <w:rPr>
          <w:rStyle w:val="tlid-translation"/>
          <w:sz w:val="20"/>
          <w:vertAlign w:val="superscript"/>
          <w:lang w:val="en"/>
        </w:rPr>
        <w:t>d</w:t>
      </w:r>
      <w:r>
        <w:rPr>
          <w:rStyle w:val="tlid-translation"/>
          <w:sz w:val="20"/>
          <w:lang w:val="en"/>
        </w:rPr>
        <w:t xml:space="preserve"> </w:t>
      </w:r>
      <w:r w:rsidRPr="009B155D">
        <w:rPr>
          <w:rStyle w:val="tlid-translation"/>
          <w:sz w:val="20"/>
          <w:lang w:val="en-US"/>
        </w:rPr>
        <w:t>– Intake rate in mg kg</w:t>
      </w:r>
      <w:r w:rsidRPr="009B155D">
        <w:rPr>
          <w:rStyle w:val="tlid-translation"/>
          <w:sz w:val="20"/>
          <w:vertAlign w:val="superscript"/>
          <w:lang w:val="en-US"/>
        </w:rPr>
        <w:t>-1</w:t>
      </w:r>
      <w:r w:rsidRPr="009B155D">
        <w:rPr>
          <w:rStyle w:val="tlid-translation"/>
          <w:sz w:val="20"/>
          <w:lang w:val="en-US"/>
        </w:rPr>
        <w:t xml:space="preserve"> day</w:t>
      </w:r>
      <w:r w:rsidRPr="009B155D">
        <w:rPr>
          <w:rStyle w:val="tlid-translation"/>
          <w:sz w:val="20"/>
          <w:vertAlign w:val="superscript"/>
          <w:lang w:val="en-US"/>
        </w:rPr>
        <w:t>-1</w:t>
      </w:r>
      <w:r w:rsidRPr="009B155D">
        <w:rPr>
          <w:rStyle w:val="tlid-translation"/>
          <w:sz w:val="20"/>
          <w:lang w:val="en-US"/>
        </w:rPr>
        <w:t xml:space="preserve"> multiplied by the weight of each age category. Both values were taken from </w:t>
      </w: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r w:rsidRPr="009B155D">
        <w:rPr>
          <w:rStyle w:val="tlid-translation"/>
          <w:sz w:val="16"/>
          <w:lang w:val="en-US"/>
        </w:rPr>
        <w:t>;</w:t>
      </w:r>
      <w:r>
        <w:rPr>
          <w:rStyle w:val="tlid-translation"/>
          <w:sz w:val="20"/>
          <w:lang w:val="en"/>
        </w:rPr>
        <w:t xml:space="preserve"> </w:t>
      </w:r>
      <w:r>
        <w:rPr>
          <w:rStyle w:val="tlid-translation"/>
          <w:sz w:val="20"/>
          <w:szCs w:val="20"/>
          <w:vertAlign w:val="superscript"/>
          <w:lang w:val="en-US"/>
        </w:rPr>
        <w:t>e</w:t>
      </w:r>
      <w:r w:rsidRPr="009B155D">
        <w:rPr>
          <w:rStyle w:val="tlid-translation"/>
          <w:sz w:val="20"/>
          <w:szCs w:val="20"/>
          <w:lang w:val="en-US"/>
        </w:rPr>
        <w:t xml:space="preserve"> – Intake rate of </w:t>
      </w:r>
      <w:r w:rsidRPr="009B155D">
        <w:rPr>
          <w:sz w:val="20"/>
          <w:szCs w:val="20"/>
          <w:lang w:val="en-US"/>
        </w:rPr>
        <w:t>Fin fish and Shell fish</w:t>
      </w:r>
      <w:r>
        <w:rPr>
          <w:sz w:val="20"/>
          <w:szCs w:val="20"/>
          <w:lang w:val="en-US"/>
        </w:rPr>
        <w:t>;</w:t>
      </w:r>
      <w:r>
        <w:rPr>
          <w:sz w:val="20"/>
          <w:lang w:val="en"/>
        </w:rPr>
        <w:t xml:space="preserve"> </w:t>
      </w:r>
      <w:r>
        <w:rPr>
          <w:sz w:val="20"/>
          <w:szCs w:val="20"/>
          <w:vertAlign w:val="superscript"/>
          <w:lang w:val="en-US"/>
        </w:rPr>
        <w:t>f</w:t>
      </w:r>
      <w:r>
        <w:rPr>
          <w:sz w:val="20"/>
          <w:szCs w:val="20"/>
          <w:lang w:val="en-US"/>
        </w:rPr>
        <w:t xml:space="preserve"> – According to U.S. EPA (2011), </w:t>
      </w:r>
      <w:r w:rsidRPr="00FA29B7">
        <w:rPr>
          <w:rStyle w:val="tlid-translation"/>
          <w:sz w:val="20"/>
          <w:szCs w:val="20"/>
          <w:lang w:val="en"/>
        </w:rPr>
        <w:t xml:space="preserve">100% of skin area should be considered </w:t>
      </w:r>
      <w:r>
        <w:rPr>
          <w:rStyle w:val="tlid-translation"/>
          <w:sz w:val="20"/>
          <w:szCs w:val="20"/>
          <w:lang w:val="en"/>
        </w:rPr>
        <w:t xml:space="preserve">for contact with soil and water; </w:t>
      </w:r>
      <w:r>
        <w:rPr>
          <w:rStyle w:val="tlid-translation"/>
          <w:sz w:val="20"/>
          <w:szCs w:val="20"/>
          <w:vertAlign w:val="superscript"/>
          <w:lang w:val="en"/>
        </w:rPr>
        <w:t>g</w:t>
      </w:r>
      <w:r>
        <w:rPr>
          <w:rStyle w:val="tlid-translation"/>
          <w:sz w:val="20"/>
          <w:szCs w:val="20"/>
          <w:lang w:val="en"/>
        </w:rPr>
        <w:t xml:space="preserve"> – </w:t>
      </w:r>
      <w:r>
        <w:rPr>
          <w:rStyle w:val="tlid-translation"/>
          <w:sz w:val="20"/>
          <w:lang w:val="en"/>
        </w:rPr>
        <w:t>Mean of</w:t>
      </w:r>
      <w:r w:rsidRPr="00A05EE8">
        <w:rPr>
          <w:rStyle w:val="tlid-translation"/>
          <w:sz w:val="20"/>
          <w:lang w:val="en"/>
        </w:rPr>
        <w:t xml:space="preserve"> values provided</w:t>
      </w:r>
      <w:r>
        <w:rPr>
          <w:rStyle w:val="tlid-translation"/>
          <w:sz w:val="20"/>
          <w:lang w:val="en"/>
        </w:rPr>
        <w:t xml:space="preserve"> </w:t>
      </w:r>
      <w:r w:rsidRPr="00A05EE8">
        <w:rPr>
          <w:rStyle w:val="tlid-translation"/>
          <w:sz w:val="20"/>
          <w:lang w:val="en"/>
        </w:rPr>
        <w:t>for adults and women between 21 and 60 years</w:t>
      </w:r>
      <w:r>
        <w:rPr>
          <w:rStyle w:val="tlid-translation"/>
          <w:sz w:val="20"/>
          <w:lang w:val="en"/>
        </w:rPr>
        <w:t xml:space="preserve">; </w:t>
      </w:r>
      <w:r>
        <w:rPr>
          <w:rStyle w:val="tlid-translation"/>
          <w:sz w:val="20"/>
          <w:vertAlign w:val="superscript"/>
          <w:lang w:val="en"/>
        </w:rPr>
        <w:t>h</w:t>
      </w:r>
      <w:r>
        <w:rPr>
          <w:rStyle w:val="tlid-translation"/>
          <w:sz w:val="20"/>
          <w:lang w:val="en"/>
        </w:rPr>
        <w:t xml:space="preserve"> – Mean of</w:t>
      </w:r>
      <w:r w:rsidRPr="00A05EE8">
        <w:rPr>
          <w:rStyle w:val="tlid-translation"/>
          <w:sz w:val="20"/>
          <w:lang w:val="en"/>
        </w:rPr>
        <w:t xml:space="preserve"> values provided</w:t>
      </w:r>
      <w:r>
        <w:rPr>
          <w:rStyle w:val="tlid-translation"/>
          <w:sz w:val="20"/>
          <w:lang w:val="en"/>
        </w:rPr>
        <w:t xml:space="preserve"> </w:t>
      </w:r>
      <w:r w:rsidRPr="00A05EE8">
        <w:rPr>
          <w:rStyle w:val="tlid-translation"/>
          <w:sz w:val="20"/>
          <w:lang w:val="en"/>
        </w:rPr>
        <w:t xml:space="preserve">for adults and women </w:t>
      </w:r>
      <w:r w:rsidRPr="006B5B63">
        <w:rPr>
          <w:rStyle w:val="tlid-translation"/>
          <w:sz w:val="20"/>
          <w:szCs w:val="20"/>
          <w:lang w:val="en"/>
        </w:rPr>
        <w:t>over 60 years</w:t>
      </w:r>
      <w:r w:rsidR="00522189">
        <w:rPr>
          <w:rStyle w:val="tlid-translation"/>
          <w:sz w:val="20"/>
          <w:szCs w:val="20"/>
          <w:lang w:val="en"/>
        </w:rPr>
        <w:t>.</w:t>
      </w:r>
      <w:r w:rsidR="00522189">
        <w:rPr>
          <w:rStyle w:val="tlid-translation"/>
          <w:sz w:val="20"/>
          <w:szCs w:val="20"/>
          <w:lang w:val="en"/>
        </w:rPr>
        <w:br w:type="page"/>
      </w:r>
    </w:p>
    <w:p w14:paraId="4F56FA5A" w14:textId="77777777" w:rsidR="00522189" w:rsidRDefault="00522189" w:rsidP="00A25D23">
      <w:pPr>
        <w:spacing w:after="0" w:line="276" w:lineRule="auto"/>
        <w:jc w:val="both"/>
        <w:rPr>
          <w:rStyle w:val="tlid-translation"/>
          <w:sz w:val="20"/>
          <w:szCs w:val="20"/>
          <w:lang w:val="en"/>
        </w:rPr>
        <w:sectPr w:rsidR="00522189" w:rsidSect="00CC68E6">
          <w:type w:val="continuous"/>
          <w:pgSz w:w="16838" w:h="11906" w:orient="landscape"/>
          <w:pgMar w:top="720" w:right="720" w:bottom="720" w:left="720" w:header="709" w:footer="709" w:gutter="0"/>
          <w:cols w:space="708"/>
          <w:docGrid w:linePitch="360"/>
        </w:sectPr>
      </w:pPr>
    </w:p>
    <w:p w14:paraId="36165AC0" w14:textId="060DCCBB" w:rsidR="00522189" w:rsidRDefault="00522189" w:rsidP="00522189">
      <w:pPr>
        <w:widowControl w:val="0"/>
        <w:autoSpaceDE w:val="0"/>
        <w:autoSpaceDN w:val="0"/>
        <w:adjustRightInd w:val="0"/>
        <w:spacing w:line="276" w:lineRule="auto"/>
        <w:ind w:left="993" w:hanging="993"/>
        <w:jc w:val="center"/>
        <w:rPr>
          <w:noProof/>
          <w:szCs w:val="24"/>
          <w:lang w:val="en-US"/>
        </w:rPr>
      </w:pPr>
      <w:r w:rsidRPr="00A25D23">
        <w:rPr>
          <w:b/>
          <w:bCs/>
          <w:sz w:val="28"/>
          <w:lang w:val="en-US"/>
        </w:rPr>
        <w:lastRenderedPageBreak/>
        <w:t xml:space="preserve">Table </w:t>
      </w:r>
      <w:r>
        <w:rPr>
          <w:b/>
          <w:bCs/>
          <w:sz w:val="28"/>
          <w:lang w:val="en-US"/>
        </w:rPr>
        <w:t>7</w:t>
      </w:r>
      <w:r>
        <w:rPr>
          <w:sz w:val="28"/>
          <w:lang w:val="en-US"/>
        </w:rPr>
        <w:t xml:space="preserve"> – Some </w:t>
      </w:r>
      <w:r w:rsidRPr="00BB6B15">
        <w:rPr>
          <w:color w:val="000000"/>
          <w:sz w:val="28"/>
          <w:lang w:val="en-US"/>
        </w:rPr>
        <w:t>recommended</w:t>
      </w:r>
      <w:r>
        <w:rPr>
          <w:color w:val="000000"/>
          <w:sz w:val="28"/>
          <w:lang w:val="en-US"/>
        </w:rPr>
        <w:t xml:space="preserve"> values of</w:t>
      </w:r>
      <w:r w:rsidRPr="00BB6B15">
        <w:rPr>
          <w:color w:val="000000"/>
          <w:sz w:val="28"/>
          <w:lang w:val="en-US"/>
        </w:rPr>
        <w:t xml:space="preserve"> </w:t>
      </w:r>
      <w:r>
        <w:rPr>
          <w:rStyle w:val="tlid-translation"/>
          <w:sz w:val="28"/>
          <w:szCs w:val="32"/>
          <w:lang w:val="en"/>
        </w:rPr>
        <w:t>dermal absorption fraction</w:t>
      </w:r>
      <w:r>
        <w:rPr>
          <w:sz w:val="28"/>
          <w:lang w:val="en-US"/>
        </w:rPr>
        <w:t xml:space="preserve"> (</w:t>
      </w:r>
      <w:r w:rsidRPr="00BB6B15">
        <w:rPr>
          <w:i/>
          <w:iCs/>
          <w:sz w:val="28"/>
          <w:lang w:val="en-US"/>
        </w:rPr>
        <w:t>ABS</w:t>
      </w:r>
      <w:r>
        <w:rPr>
          <w:sz w:val="28"/>
          <w:lang w:val="en-US"/>
        </w:rPr>
        <w:t>)</w:t>
      </w:r>
      <w:r>
        <w:rPr>
          <w:i/>
          <w:iCs/>
          <w:sz w:val="28"/>
          <w:lang w:val="en-US"/>
        </w:rPr>
        <w:t xml:space="preserve"> </w:t>
      </w:r>
      <w:r>
        <w:rPr>
          <w:sz w:val="28"/>
          <w:lang w:val="en-US"/>
        </w:rPr>
        <w:t>from soil</w:t>
      </w:r>
      <w:r w:rsidRPr="0017539F">
        <w:rPr>
          <w:sz w:val="28"/>
          <w:lang w:val="en-US"/>
        </w:rPr>
        <w:t xml:space="preserve"> used </w:t>
      </w:r>
      <w:r>
        <w:rPr>
          <w:sz w:val="28"/>
          <w:lang w:val="en-US"/>
        </w:rPr>
        <w:t>for dose calculations</w:t>
      </w:r>
    </w:p>
    <w:tbl>
      <w:tblPr>
        <w:tblStyle w:val="Tabelacomgrade"/>
        <w:tblW w:w="9955" w:type="dxa"/>
        <w:jc w:val="center"/>
        <w:tblLook w:val="04A0" w:firstRow="1" w:lastRow="0" w:firstColumn="1" w:lastColumn="0" w:noHBand="0" w:noVBand="1"/>
      </w:tblPr>
      <w:tblGrid>
        <w:gridCol w:w="3318"/>
        <w:gridCol w:w="3318"/>
        <w:gridCol w:w="3319"/>
      </w:tblGrid>
      <w:tr w:rsidR="00522189" w:rsidRPr="00442F54" w14:paraId="5EBCBB54" w14:textId="77777777" w:rsidTr="00D877B6">
        <w:trPr>
          <w:trHeight w:val="333"/>
          <w:jc w:val="center"/>
        </w:trPr>
        <w:tc>
          <w:tcPr>
            <w:tcW w:w="3318" w:type="dxa"/>
            <w:vAlign w:val="center"/>
          </w:tcPr>
          <w:p w14:paraId="12A44B99" w14:textId="33BAD2E8" w:rsidR="00522189" w:rsidRPr="00522189" w:rsidRDefault="00D877B6" w:rsidP="00D877B6">
            <w:pPr>
              <w:pStyle w:val="Default"/>
              <w:spacing w:line="276" w:lineRule="auto"/>
              <w:jc w:val="center"/>
              <w:rPr>
                <w:sz w:val="20"/>
                <w:szCs w:val="20"/>
                <w:lang w:val="en-US"/>
              </w:rPr>
            </w:pPr>
            <w:r w:rsidRPr="00A358DB">
              <w:rPr>
                <w:b/>
                <w:sz w:val="20"/>
                <w:szCs w:val="20"/>
                <w:lang w:val="en-US"/>
              </w:rPr>
              <w:t>Chemical species</w:t>
            </w:r>
          </w:p>
        </w:tc>
        <w:tc>
          <w:tcPr>
            <w:tcW w:w="3318" w:type="dxa"/>
            <w:vAlign w:val="center"/>
          </w:tcPr>
          <w:p w14:paraId="43F4E9E0" w14:textId="77777777" w:rsidR="00522189" w:rsidRPr="00522189" w:rsidRDefault="00522189" w:rsidP="00D877B6">
            <w:pPr>
              <w:pStyle w:val="Default"/>
              <w:spacing w:line="276" w:lineRule="auto"/>
              <w:jc w:val="center"/>
              <w:rPr>
                <w:sz w:val="20"/>
                <w:szCs w:val="20"/>
                <w:lang w:val="en-US"/>
              </w:rPr>
            </w:pPr>
            <w:r w:rsidRPr="00522189">
              <w:rPr>
                <w:b/>
                <w:bCs/>
                <w:sz w:val="20"/>
                <w:szCs w:val="20"/>
                <w:lang w:val="en-US"/>
              </w:rPr>
              <w:t>Dermal Absorption Fraction (ABS)</w:t>
            </w:r>
            <w:r w:rsidRPr="00522189">
              <w:rPr>
                <w:b/>
                <w:bCs/>
                <w:sz w:val="20"/>
                <w:szCs w:val="20"/>
                <w:vertAlign w:val="superscript"/>
                <w:lang w:val="en-US"/>
              </w:rPr>
              <w:t>1</w:t>
            </w:r>
          </w:p>
        </w:tc>
        <w:tc>
          <w:tcPr>
            <w:tcW w:w="3319" w:type="dxa"/>
            <w:vAlign w:val="center"/>
          </w:tcPr>
          <w:p w14:paraId="25BD002E" w14:textId="77777777" w:rsidR="00522189" w:rsidRPr="00522189" w:rsidRDefault="00522189" w:rsidP="00D877B6">
            <w:pPr>
              <w:pStyle w:val="Default"/>
              <w:spacing w:line="276" w:lineRule="auto"/>
              <w:jc w:val="center"/>
              <w:rPr>
                <w:sz w:val="20"/>
                <w:szCs w:val="20"/>
                <w:lang w:val="en-US"/>
              </w:rPr>
            </w:pPr>
            <w:r w:rsidRPr="00522189">
              <w:rPr>
                <w:b/>
                <w:bCs/>
                <w:sz w:val="20"/>
                <w:szCs w:val="20"/>
                <w:lang w:val="en-US"/>
              </w:rPr>
              <w:t>Reference</w:t>
            </w:r>
          </w:p>
        </w:tc>
      </w:tr>
      <w:tr w:rsidR="00522189" w:rsidRPr="00442F54" w14:paraId="1C326E06" w14:textId="77777777" w:rsidTr="00D877B6">
        <w:trPr>
          <w:trHeight w:val="313"/>
          <w:jc w:val="center"/>
        </w:trPr>
        <w:tc>
          <w:tcPr>
            <w:tcW w:w="3318" w:type="dxa"/>
            <w:vAlign w:val="center"/>
          </w:tcPr>
          <w:p w14:paraId="096B5E76"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Aluminum</w:t>
            </w:r>
          </w:p>
        </w:tc>
        <w:tc>
          <w:tcPr>
            <w:tcW w:w="3318" w:type="dxa"/>
            <w:vAlign w:val="center"/>
          </w:tcPr>
          <w:p w14:paraId="77137948"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0.10</w:t>
            </w:r>
          </w:p>
        </w:tc>
        <w:tc>
          <w:tcPr>
            <w:tcW w:w="3319" w:type="dxa"/>
            <w:vAlign w:val="center"/>
          </w:tcPr>
          <w:p w14:paraId="4120A3A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Michigan DEQ </w:t>
            </w:r>
            <w:r w:rsidRPr="00522189">
              <w:rPr>
                <w:sz w:val="20"/>
                <w:szCs w:val="20"/>
                <w:lang w:val="en-US"/>
              </w:rPr>
              <w:fldChar w:fldCharType="begin" w:fldLock="1"/>
            </w:r>
            <w:r w:rsidRPr="00522189">
              <w:rPr>
                <w:sz w:val="20"/>
                <w:szCs w:val="20"/>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(2015)</w:t>
            </w:r>
            <w:r w:rsidRPr="00522189">
              <w:rPr>
                <w:sz w:val="20"/>
                <w:szCs w:val="20"/>
                <w:lang w:val="en-US"/>
              </w:rPr>
              <w:fldChar w:fldCharType="end"/>
            </w:r>
          </w:p>
        </w:tc>
      </w:tr>
      <w:tr w:rsidR="00522189" w:rsidRPr="00442F54" w14:paraId="0490D12B" w14:textId="77777777" w:rsidTr="00D877B6">
        <w:trPr>
          <w:trHeight w:val="313"/>
          <w:jc w:val="center"/>
        </w:trPr>
        <w:tc>
          <w:tcPr>
            <w:tcW w:w="3318" w:type="dxa"/>
            <w:vAlign w:val="center"/>
          </w:tcPr>
          <w:p w14:paraId="55B38C6F"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Antimony</w:t>
            </w:r>
          </w:p>
        </w:tc>
        <w:tc>
          <w:tcPr>
            <w:tcW w:w="3318" w:type="dxa"/>
            <w:vAlign w:val="center"/>
          </w:tcPr>
          <w:p w14:paraId="641F574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0.10</w:t>
            </w:r>
          </w:p>
        </w:tc>
        <w:tc>
          <w:tcPr>
            <w:tcW w:w="3319" w:type="dxa"/>
            <w:vAlign w:val="center"/>
          </w:tcPr>
          <w:p w14:paraId="2163967C"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Health Canada </w:t>
            </w:r>
            <w:r w:rsidRPr="00522189">
              <w:rPr>
                <w:sz w:val="20"/>
                <w:szCs w:val="20"/>
                <w:lang w:val="en-US"/>
              </w:rPr>
              <w:fldChar w:fldCharType="begin" w:fldLock="1"/>
            </w:r>
            <w:r w:rsidRPr="00522189">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522189" w:rsidRPr="00A722D3" w14:paraId="06FB43C7" w14:textId="77777777" w:rsidTr="00D877B6">
        <w:trPr>
          <w:trHeight w:val="313"/>
          <w:jc w:val="center"/>
        </w:trPr>
        <w:tc>
          <w:tcPr>
            <w:tcW w:w="3318" w:type="dxa"/>
            <w:vAlign w:val="center"/>
          </w:tcPr>
          <w:p w14:paraId="42B501FD"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Arsenic</w:t>
            </w:r>
          </w:p>
        </w:tc>
        <w:tc>
          <w:tcPr>
            <w:tcW w:w="3318" w:type="dxa"/>
            <w:vAlign w:val="center"/>
          </w:tcPr>
          <w:p w14:paraId="351A168F"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0.03</w:t>
            </w:r>
          </w:p>
        </w:tc>
        <w:tc>
          <w:tcPr>
            <w:tcW w:w="3319" w:type="dxa"/>
            <w:vAlign w:val="center"/>
          </w:tcPr>
          <w:p w14:paraId="44E0490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Health Canada </w:t>
            </w:r>
            <w:r w:rsidRPr="00522189">
              <w:rPr>
                <w:sz w:val="20"/>
                <w:szCs w:val="20"/>
                <w:lang w:val="en-US"/>
              </w:rPr>
              <w:fldChar w:fldCharType="begin" w:fldLock="1"/>
            </w:r>
            <w:r w:rsidRPr="00522189">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r w:rsidRPr="00522189">
              <w:rPr>
                <w:sz w:val="20"/>
                <w:szCs w:val="20"/>
                <w:lang w:val="en-US"/>
              </w:rPr>
              <w:t xml:space="preserve">; </w:t>
            </w:r>
          </w:p>
          <w:p w14:paraId="6B5DC27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U.S. EPA </w:t>
            </w:r>
            <w:r w:rsidRPr="00522189">
              <w:rPr>
                <w:sz w:val="20"/>
                <w:szCs w:val="20"/>
                <w:lang w:val="en-US"/>
              </w:rPr>
              <w:fldChar w:fldCharType="begin" w:fldLock="1"/>
            </w:r>
            <w:r w:rsidRPr="00522189">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522189" w:rsidRPr="005E2C22" w14:paraId="04E1FF5C" w14:textId="77777777" w:rsidTr="00D877B6">
        <w:trPr>
          <w:trHeight w:val="313"/>
          <w:jc w:val="center"/>
        </w:trPr>
        <w:tc>
          <w:tcPr>
            <w:tcW w:w="3318" w:type="dxa"/>
            <w:vAlign w:val="center"/>
          </w:tcPr>
          <w:p w14:paraId="7063E14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Barium</w:t>
            </w:r>
          </w:p>
        </w:tc>
        <w:tc>
          <w:tcPr>
            <w:tcW w:w="3318" w:type="dxa"/>
            <w:vAlign w:val="center"/>
          </w:tcPr>
          <w:p w14:paraId="42C5BB7B"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0.10</w:t>
            </w:r>
          </w:p>
        </w:tc>
        <w:tc>
          <w:tcPr>
            <w:tcW w:w="3319" w:type="dxa"/>
            <w:vMerge w:val="restart"/>
            <w:vAlign w:val="center"/>
          </w:tcPr>
          <w:p w14:paraId="36B62624"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Health Canada </w:t>
            </w:r>
            <w:r w:rsidRPr="00522189">
              <w:rPr>
                <w:sz w:val="20"/>
                <w:szCs w:val="20"/>
                <w:lang w:val="en-US"/>
              </w:rPr>
              <w:fldChar w:fldCharType="begin" w:fldLock="1"/>
            </w:r>
            <w:r w:rsidRPr="00522189">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522189" w:rsidRPr="005E2C22" w14:paraId="7B3B21C3" w14:textId="77777777" w:rsidTr="00D877B6">
        <w:trPr>
          <w:trHeight w:val="333"/>
          <w:jc w:val="center"/>
        </w:trPr>
        <w:tc>
          <w:tcPr>
            <w:tcW w:w="3318" w:type="dxa"/>
            <w:vAlign w:val="center"/>
          </w:tcPr>
          <w:p w14:paraId="6D0E1C7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Cadmium</w:t>
            </w:r>
          </w:p>
        </w:tc>
        <w:tc>
          <w:tcPr>
            <w:tcW w:w="3318" w:type="dxa"/>
            <w:vAlign w:val="center"/>
          </w:tcPr>
          <w:p w14:paraId="5166522D"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0.14</w:t>
            </w:r>
          </w:p>
        </w:tc>
        <w:tc>
          <w:tcPr>
            <w:tcW w:w="3319" w:type="dxa"/>
            <w:vMerge/>
            <w:vAlign w:val="center"/>
          </w:tcPr>
          <w:p w14:paraId="5D6B5F7D" w14:textId="77777777" w:rsidR="00522189" w:rsidRPr="00522189" w:rsidRDefault="00522189" w:rsidP="00D877B6">
            <w:pPr>
              <w:pStyle w:val="Default"/>
              <w:spacing w:line="276" w:lineRule="auto"/>
              <w:jc w:val="center"/>
              <w:rPr>
                <w:sz w:val="20"/>
                <w:szCs w:val="20"/>
                <w:lang w:val="en-US"/>
              </w:rPr>
            </w:pPr>
          </w:p>
        </w:tc>
      </w:tr>
      <w:tr w:rsidR="00522189" w:rsidRPr="005E2C22" w14:paraId="62661CB3" w14:textId="77777777" w:rsidTr="00D877B6">
        <w:trPr>
          <w:trHeight w:val="333"/>
          <w:jc w:val="center"/>
        </w:trPr>
        <w:tc>
          <w:tcPr>
            <w:tcW w:w="3318" w:type="dxa"/>
            <w:vAlign w:val="center"/>
          </w:tcPr>
          <w:p w14:paraId="268B3080"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Chromium (III)</w:t>
            </w:r>
          </w:p>
        </w:tc>
        <w:tc>
          <w:tcPr>
            <w:tcW w:w="3318" w:type="dxa"/>
            <w:vAlign w:val="center"/>
          </w:tcPr>
          <w:p w14:paraId="44D05F50"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0.04</w:t>
            </w:r>
          </w:p>
        </w:tc>
        <w:tc>
          <w:tcPr>
            <w:tcW w:w="3319" w:type="dxa"/>
            <w:vMerge/>
            <w:vAlign w:val="center"/>
          </w:tcPr>
          <w:p w14:paraId="08E55E7A" w14:textId="77777777" w:rsidR="00522189" w:rsidRPr="00522189" w:rsidRDefault="00522189" w:rsidP="00D877B6">
            <w:pPr>
              <w:pStyle w:val="Default"/>
              <w:spacing w:line="276" w:lineRule="auto"/>
              <w:jc w:val="center"/>
              <w:rPr>
                <w:sz w:val="20"/>
                <w:szCs w:val="20"/>
                <w:lang w:val="en-US"/>
              </w:rPr>
            </w:pPr>
          </w:p>
        </w:tc>
      </w:tr>
      <w:tr w:rsidR="00522189" w:rsidRPr="005E2C22" w14:paraId="0A15DC29" w14:textId="77777777" w:rsidTr="00D877B6">
        <w:trPr>
          <w:trHeight w:val="333"/>
          <w:jc w:val="center"/>
        </w:trPr>
        <w:tc>
          <w:tcPr>
            <w:tcW w:w="3318" w:type="dxa"/>
            <w:vAlign w:val="center"/>
          </w:tcPr>
          <w:p w14:paraId="0267E994"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Chromium (VI)</w:t>
            </w:r>
          </w:p>
        </w:tc>
        <w:tc>
          <w:tcPr>
            <w:tcW w:w="3318" w:type="dxa"/>
            <w:vAlign w:val="center"/>
          </w:tcPr>
          <w:p w14:paraId="6778917B"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0.09</w:t>
            </w:r>
          </w:p>
        </w:tc>
        <w:tc>
          <w:tcPr>
            <w:tcW w:w="3319" w:type="dxa"/>
            <w:vMerge/>
            <w:vAlign w:val="center"/>
          </w:tcPr>
          <w:p w14:paraId="1771F6CD" w14:textId="77777777" w:rsidR="00522189" w:rsidRPr="00522189" w:rsidRDefault="00522189" w:rsidP="00D877B6">
            <w:pPr>
              <w:pStyle w:val="Default"/>
              <w:spacing w:line="276" w:lineRule="auto"/>
              <w:jc w:val="center"/>
              <w:rPr>
                <w:sz w:val="20"/>
                <w:szCs w:val="20"/>
                <w:lang w:val="en-US"/>
              </w:rPr>
            </w:pPr>
          </w:p>
        </w:tc>
      </w:tr>
      <w:tr w:rsidR="00522189" w:rsidRPr="005E2C22" w14:paraId="6AEB61D3" w14:textId="77777777" w:rsidTr="00D877B6">
        <w:trPr>
          <w:trHeight w:val="333"/>
          <w:jc w:val="center"/>
        </w:trPr>
        <w:tc>
          <w:tcPr>
            <w:tcW w:w="3318" w:type="dxa"/>
            <w:vAlign w:val="center"/>
          </w:tcPr>
          <w:p w14:paraId="03ABC187"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Cobalt</w:t>
            </w:r>
          </w:p>
        </w:tc>
        <w:tc>
          <w:tcPr>
            <w:tcW w:w="3318" w:type="dxa"/>
            <w:vAlign w:val="center"/>
          </w:tcPr>
          <w:p w14:paraId="6F2C0718"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0.10</w:t>
            </w:r>
          </w:p>
        </w:tc>
        <w:tc>
          <w:tcPr>
            <w:tcW w:w="3319" w:type="dxa"/>
            <w:vMerge/>
            <w:vAlign w:val="center"/>
          </w:tcPr>
          <w:p w14:paraId="0719269F" w14:textId="77777777" w:rsidR="00522189" w:rsidRPr="00522189" w:rsidRDefault="00522189" w:rsidP="00D877B6">
            <w:pPr>
              <w:pStyle w:val="Default"/>
              <w:spacing w:line="276" w:lineRule="auto"/>
              <w:jc w:val="center"/>
              <w:rPr>
                <w:sz w:val="20"/>
                <w:szCs w:val="20"/>
                <w:lang w:val="en-US"/>
              </w:rPr>
            </w:pPr>
          </w:p>
        </w:tc>
      </w:tr>
      <w:tr w:rsidR="00522189" w:rsidRPr="005E2C22" w14:paraId="4DFA9A45" w14:textId="77777777" w:rsidTr="00D877B6">
        <w:trPr>
          <w:trHeight w:val="333"/>
          <w:jc w:val="center"/>
        </w:trPr>
        <w:tc>
          <w:tcPr>
            <w:tcW w:w="3318" w:type="dxa"/>
            <w:vAlign w:val="center"/>
          </w:tcPr>
          <w:p w14:paraId="6314C11A"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Copper</w:t>
            </w:r>
          </w:p>
        </w:tc>
        <w:tc>
          <w:tcPr>
            <w:tcW w:w="3318" w:type="dxa"/>
            <w:vAlign w:val="center"/>
          </w:tcPr>
          <w:p w14:paraId="2E41008D"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0.10</w:t>
            </w:r>
          </w:p>
        </w:tc>
        <w:tc>
          <w:tcPr>
            <w:tcW w:w="3319" w:type="dxa"/>
            <w:vMerge/>
            <w:vAlign w:val="center"/>
          </w:tcPr>
          <w:p w14:paraId="0EBEEF9A" w14:textId="77777777" w:rsidR="00522189" w:rsidRPr="00522189" w:rsidRDefault="00522189" w:rsidP="00D877B6">
            <w:pPr>
              <w:pStyle w:val="Default"/>
              <w:spacing w:line="276" w:lineRule="auto"/>
              <w:jc w:val="center"/>
              <w:rPr>
                <w:sz w:val="20"/>
                <w:szCs w:val="20"/>
                <w:lang w:val="en-US"/>
              </w:rPr>
            </w:pPr>
          </w:p>
        </w:tc>
      </w:tr>
      <w:tr w:rsidR="00522189" w:rsidRPr="005E2C22" w14:paraId="344C2622" w14:textId="77777777" w:rsidTr="00D877B6">
        <w:trPr>
          <w:trHeight w:val="333"/>
          <w:jc w:val="center"/>
        </w:trPr>
        <w:tc>
          <w:tcPr>
            <w:tcW w:w="3318" w:type="dxa"/>
            <w:vAlign w:val="center"/>
          </w:tcPr>
          <w:p w14:paraId="21FD332B"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Iron</w:t>
            </w:r>
          </w:p>
        </w:tc>
        <w:tc>
          <w:tcPr>
            <w:tcW w:w="3318" w:type="dxa"/>
            <w:vAlign w:val="center"/>
          </w:tcPr>
          <w:p w14:paraId="09A0B3E5"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0.010</w:t>
            </w:r>
          </w:p>
        </w:tc>
        <w:tc>
          <w:tcPr>
            <w:tcW w:w="3319" w:type="dxa"/>
            <w:vAlign w:val="center"/>
          </w:tcPr>
          <w:p w14:paraId="7521FF4D"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Michigan DEQ </w:t>
            </w:r>
            <w:r w:rsidRPr="00522189">
              <w:rPr>
                <w:sz w:val="20"/>
                <w:szCs w:val="20"/>
                <w:lang w:val="en-US"/>
              </w:rPr>
              <w:fldChar w:fldCharType="begin" w:fldLock="1"/>
            </w:r>
            <w:r w:rsidRPr="00522189">
              <w:rPr>
                <w:sz w:val="20"/>
                <w:szCs w:val="20"/>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(2015)</w:t>
            </w:r>
            <w:r w:rsidRPr="00522189">
              <w:rPr>
                <w:sz w:val="20"/>
                <w:szCs w:val="20"/>
                <w:lang w:val="en-US"/>
              </w:rPr>
              <w:fldChar w:fldCharType="end"/>
            </w:r>
          </w:p>
        </w:tc>
      </w:tr>
      <w:tr w:rsidR="00522189" w:rsidRPr="005E2C22" w14:paraId="010F86F5" w14:textId="77777777" w:rsidTr="00D877B6">
        <w:trPr>
          <w:trHeight w:val="333"/>
          <w:jc w:val="center"/>
        </w:trPr>
        <w:tc>
          <w:tcPr>
            <w:tcW w:w="3318" w:type="dxa"/>
            <w:vAlign w:val="center"/>
          </w:tcPr>
          <w:p w14:paraId="685FB540"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Lead</w:t>
            </w:r>
          </w:p>
        </w:tc>
        <w:tc>
          <w:tcPr>
            <w:tcW w:w="3318" w:type="dxa"/>
            <w:vAlign w:val="center"/>
          </w:tcPr>
          <w:p w14:paraId="3AB93C5B"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0.006</w:t>
            </w:r>
          </w:p>
        </w:tc>
        <w:tc>
          <w:tcPr>
            <w:tcW w:w="3319" w:type="dxa"/>
            <w:vAlign w:val="center"/>
          </w:tcPr>
          <w:p w14:paraId="6F4D3C4F"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Health Canada </w:t>
            </w:r>
            <w:r w:rsidRPr="00522189">
              <w:rPr>
                <w:sz w:val="20"/>
                <w:szCs w:val="20"/>
                <w:lang w:val="en-US"/>
              </w:rPr>
              <w:fldChar w:fldCharType="begin" w:fldLock="1"/>
            </w:r>
            <w:r w:rsidRPr="00522189">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522189" w:rsidRPr="005E2C22" w14:paraId="20F9DE46" w14:textId="77777777" w:rsidTr="00D877B6">
        <w:trPr>
          <w:trHeight w:val="333"/>
          <w:jc w:val="center"/>
        </w:trPr>
        <w:tc>
          <w:tcPr>
            <w:tcW w:w="3318" w:type="dxa"/>
            <w:vAlign w:val="center"/>
          </w:tcPr>
          <w:p w14:paraId="4BB919FA"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Lithium</w:t>
            </w:r>
          </w:p>
        </w:tc>
        <w:tc>
          <w:tcPr>
            <w:tcW w:w="3318" w:type="dxa"/>
            <w:vAlign w:val="center"/>
          </w:tcPr>
          <w:p w14:paraId="172675C6"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0.010</w:t>
            </w:r>
          </w:p>
        </w:tc>
        <w:tc>
          <w:tcPr>
            <w:tcW w:w="3319" w:type="dxa"/>
            <w:vAlign w:val="center"/>
          </w:tcPr>
          <w:p w14:paraId="3980E5BA"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Michigan DEQ </w:t>
            </w:r>
            <w:r w:rsidRPr="00522189">
              <w:rPr>
                <w:sz w:val="20"/>
                <w:szCs w:val="20"/>
                <w:lang w:val="en-US"/>
              </w:rPr>
              <w:fldChar w:fldCharType="begin" w:fldLock="1"/>
            </w:r>
            <w:r w:rsidRPr="00522189">
              <w:rPr>
                <w:sz w:val="20"/>
                <w:szCs w:val="20"/>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(2015)</w:t>
            </w:r>
            <w:r w:rsidRPr="00522189">
              <w:rPr>
                <w:sz w:val="20"/>
                <w:szCs w:val="20"/>
                <w:lang w:val="en-US"/>
              </w:rPr>
              <w:fldChar w:fldCharType="end"/>
            </w:r>
          </w:p>
        </w:tc>
      </w:tr>
      <w:tr w:rsidR="00522189" w:rsidRPr="005E2C22" w14:paraId="4184A3A5" w14:textId="77777777" w:rsidTr="00D877B6">
        <w:trPr>
          <w:trHeight w:val="333"/>
          <w:jc w:val="center"/>
        </w:trPr>
        <w:tc>
          <w:tcPr>
            <w:tcW w:w="3318" w:type="dxa"/>
            <w:vAlign w:val="center"/>
          </w:tcPr>
          <w:p w14:paraId="2CD0E4C5"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Manganese</w:t>
            </w:r>
          </w:p>
        </w:tc>
        <w:tc>
          <w:tcPr>
            <w:tcW w:w="3318" w:type="dxa"/>
            <w:vAlign w:val="center"/>
          </w:tcPr>
          <w:p w14:paraId="64E51C07"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0.01</w:t>
            </w:r>
          </w:p>
        </w:tc>
        <w:tc>
          <w:tcPr>
            <w:tcW w:w="3319" w:type="dxa"/>
            <w:vAlign w:val="center"/>
          </w:tcPr>
          <w:p w14:paraId="447116C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Michigan DEQ </w:t>
            </w:r>
            <w:r w:rsidRPr="00522189">
              <w:rPr>
                <w:sz w:val="20"/>
                <w:szCs w:val="20"/>
                <w:lang w:val="en-US"/>
              </w:rPr>
              <w:fldChar w:fldCharType="begin" w:fldLock="1"/>
            </w:r>
            <w:r w:rsidRPr="00522189">
              <w:rPr>
                <w:sz w:val="20"/>
                <w:szCs w:val="20"/>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(2015)</w:t>
            </w:r>
            <w:r w:rsidRPr="00522189">
              <w:rPr>
                <w:sz w:val="20"/>
                <w:szCs w:val="20"/>
                <w:lang w:val="en-US"/>
              </w:rPr>
              <w:fldChar w:fldCharType="end"/>
            </w:r>
          </w:p>
        </w:tc>
      </w:tr>
      <w:tr w:rsidR="00D51121" w:rsidRPr="005E2C22" w14:paraId="53B75D36" w14:textId="77777777" w:rsidTr="00D877B6">
        <w:trPr>
          <w:trHeight w:val="333"/>
          <w:jc w:val="center"/>
        </w:trPr>
        <w:tc>
          <w:tcPr>
            <w:tcW w:w="3318" w:type="dxa"/>
            <w:vAlign w:val="center"/>
          </w:tcPr>
          <w:p w14:paraId="1886BD5F"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Mercury</w:t>
            </w:r>
          </w:p>
        </w:tc>
        <w:tc>
          <w:tcPr>
            <w:tcW w:w="3318" w:type="dxa"/>
            <w:vAlign w:val="center"/>
          </w:tcPr>
          <w:p w14:paraId="041BA37B"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0.05</w:t>
            </w:r>
          </w:p>
        </w:tc>
        <w:tc>
          <w:tcPr>
            <w:tcW w:w="3319" w:type="dxa"/>
            <w:vMerge w:val="restart"/>
            <w:vAlign w:val="center"/>
          </w:tcPr>
          <w:p w14:paraId="335B617A"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 xml:space="preserve">Health Canada </w:t>
            </w:r>
            <w:r w:rsidRPr="00522189">
              <w:rPr>
                <w:sz w:val="20"/>
                <w:szCs w:val="20"/>
                <w:lang w:val="en-US"/>
              </w:rPr>
              <w:fldChar w:fldCharType="begin" w:fldLock="1"/>
            </w:r>
            <w:r w:rsidRPr="00522189">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D51121" w:rsidRPr="005E2C22" w14:paraId="659C9E93" w14:textId="77777777" w:rsidTr="00D877B6">
        <w:trPr>
          <w:trHeight w:val="333"/>
          <w:jc w:val="center"/>
        </w:trPr>
        <w:tc>
          <w:tcPr>
            <w:tcW w:w="3318" w:type="dxa"/>
            <w:vAlign w:val="center"/>
          </w:tcPr>
          <w:p w14:paraId="3C7FBCEE"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Nickel</w:t>
            </w:r>
          </w:p>
        </w:tc>
        <w:tc>
          <w:tcPr>
            <w:tcW w:w="3318" w:type="dxa"/>
            <w:vAlign w:val="center"/>
          </w:tcPr>
          <w:p w14:paraId="0B7FC7E9"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0.35</w:t>
            </w:r>
          </w:p>
        </w:tc>
        <w:tc>
          <w:tcPr>
            <w:tcW w:w="3319" w:type="dxa"/>
            <w:vMerge/>
            <w:vAlign w:val="center"/>
          </w:tcPr>
          <w:p w14:paraId="4024FA21" w14:textId="77777777" w:rsidR="00D51121" w:rsidRPr="00522189" w:rsidRDefault="00D51121" w:rsidP="00D877B6">
            <w:pPr>
              <w:pStyle w:val="Default"/>
              <w:spacing w:line="276" w:lineRule="auto"/>
              <w:jc w:val="center"/>
              <w:rPr>
                <w:sz w:val="20"/>
                <w:szCs w:val="20"/>
                <w:lang w:val="en-US"/>
              </w:rPr>
            </w:pPr>
          </w:p>
        </w:tc>
      </w:tr>
      <w:tr w:rsidR="00D51121" w:rsidRPr="005E2C22" w14:paraId="5F79DE9D" w14:textId="77777777" w:rsidTr="00D877B6">
        <w:trPr>
          <w:trHeight w:val="333"/>
          <w:jc w:val="center"/>
        </w:trPr>
        <w:tc>
          <w:tcPr>
            <w:tcW w:w="3318" w:type="dxa"/>
            <w:vAlign w:val="center"/>
          </w:tcPr>
          <w:p w14:paraId="447C5E65"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Silver</w:t>
            </w:r>
          </w:p>
        </w:tc>
        <w:tc>
          <w:tcPr>
            <w:tcW w:w="3318" w:type="dxa"/>
            <w:vAlign w:val="center"/>
          </w:tcPr>
          <w:p w14:paraId="723E1F3B"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0.25</w:t>
            </w:r>
          </w:p>
        </w:tc>
        <w:tc>
          <w:tcPr>
            <w:tcW w:w="3319" w:type="dxa"/>
            <w:vMerge/>
            <w:vAlign w:val="center"/>
          </w:tcPr>
          <w:p w14:paraId="544112C4" w14:textId="77777777" w:rsidR="00D51121" w:rsidRPr="00522189" w:rsidRDefault="00D51121" w:rsidP="00D877B6">
            <w:pPr>
              <w:pStyle w:val="Default"/>
              <w:spacing w:line="276" w:lineRule="auto"/>
              <w:jc w:val="center"/>
              <w:rPr>
                <w:sz w:val="20"/>
                <w:szCs w:val="20"/>
                <w:lang w:val="en-US"/>
              </w:rPr>
            </w:pPr>
          </w:p>
        </w:tc>
      </w:tr>
      <w:tr w:rsidR="00D51121" w:rsidRPr="005E2C22" w14:paraId="064B8F79" w14:textId="77777777" w:rsidTr="00D877B6">
        <w:trPr>
          <w:trHeight w:val="333"/>
          <w:jc w:val="center"/>
        </w:trPr>
        <w:tc>
          <w:tcPr>
            <w:tcW w:w="3318" w:type="dxa"/>
            <w:vAlign w:val="center"/>
          </w:tcPr>
          <w:p w14:paraId="615E1F13"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Selenium</w:t>
            </w:r>
          </w:p>
        </w:tc>
        <w:tc>
          <w:tcPr>
            <w:tcW w:w="3318" w:type="dxa"/>
            <w:vAlign w:val="center"/>
          </w:tcPr>
          <w:p w14:paraId="72DB0746" w14:textId="2629A9E6" w:rsidR="00D51121" w:rsidRPr="00522189" w:rsidRDefault="00D51121" w:rsidP="00D877B6">
            <w:pPr>
              <w:pStyle w:val="Default"/>
              <w:spacing w:line="276" w:lineRule="auto"/>
              <w:jc w:val="center"/>
              <w:rPr>
                <w:sz w:val="20"/>
                <w:szCs w:val="20"/>
                <w:lang w:val="en-US"/>
              </w:rPr>
            </w:pPr>
            <w:r w:rsidRPr="00522189">
              <w:rPr>
                <w:sz w:val="20"/>
                <w:szCs w:val="20"/>
                <w:lang w:val="en-US"/>
              </w:rPr>
              <w:t>0.002</w:t>
            </w:r>
          </w:p>
        </w:tc>
        <w:tc>
          <w:tcPr>
            <w:tcW w:w="3319" w:type="dxa"/>
            <w:vMerge/>
            <w:vAlign w:val="center"/>
          </w:tcPr>
          <w:p w14:paraId="57B2ED6F" w14:textId="77777777" w:rsidR="00D51121" w:rsidRPr="00522189" w:rsidRDefault="00D51121" w:rsidP="00D877B6">
            <w:pPr>
              <w:pStyle w:val="Default"/>
              <w:spacing w:line="276" w:lineRule="auto"/>
              <w:jc w:val="center"/>
              <w:rPr>
                <w:sz w:val="20"/>
                <w:szCs w:val="20"/>
                <w:lang w:val="en-US"/>
              </w:rPr>
            </w:pPr>
          </w:p>
        </w:tc>
      </w:tr>
      <w:tr w:rsidR="00D51121" w:rsidRPr="00994501" w14:paraId="51769056" w14:textId="77777777" w:rsidTr="00D877B6">
        <w:trPr>
          <w:trHeight w:val="333"/>
          <w:jc w:val="center"/>
        </w:trPr>
        <w:tc>
          <w:tcPr>
            <w:tcW w:w="3318" w:type="dxa"/>
            <w:vAlign w:val="center"/>
          </w:tcPr>
          <w:p w14:paraId="7B63E17A" w14:textId="3D1EF0AB" w:rsidR="00D51121" w:rsidRPr="00522189" w:rsidRDefault="00D51121" w:rsidP="00D877B6">
            <w:pPr>
              <w:pStyle w:val="Default"/>
              <w:spacing w:line="276" w:lineRule="auto"/>
              <w:jc w:val="center"/>
              <w:rPr>
                <w:sz w:val="20"/>
                <w:szCs w:val="20"/>
                <w:lang w:val="en-US"/>
              </w:rPr>
            </w:pPr>
            <w:r>
              <w:rPr>
                <w:sz w:val="20"/>
                <w:szCs w:val="20"/>
                <w:lang w:val="en-US"/>
              </w:rPr>
              <w:t>Uranium</w:t>
            </w:r>
          </w:p>
        </w:tc>
        <w:tc>
          <w:tcPr>
            <w:tcW w:w="3318" w:type="dxa"/>
            <w:vAlign w:val="center"/>
          </w:tcPr>
          <w:p w14:paraId="41CE10E9" w14:textId="13994B09" w:rsidR="00D51121" w:rsidRPr="00522189" w:rsidRDefault="00D51121" w:rsidP="00D877B6">
            <w:pPr>
              <w:pStyle w:val="Default"/>
              <w:spacing w:line="276" w:lineRule="auto"/>
              <w:jc w:val="center"/>
              <w:rPr>
                <w:sz w:val="20"/>
                <w:szCs w:val="20"/>
                <w:lang w:val="en-US"/>
              </w:rPr>
            </w:pPr>
            <w:r w:rsidRPr="00522189">
              <w:rPr>
                <w:sz w:val="20"/>
                <w:szCs w:val="20"/>
                <w:lang w:val="en-US"/>
              </w:rPr>
              <w:t>0.00</w:t>
            </w:r>
            <w:r>
              <w:rPr>
                <w:sz w:val="20"/>
                <w:szCs w:val="20"/>
                <w:lang w:val="en-US"/>
              </w:rPr>
              <w:t>1</w:t>
            </w:r>
          </w:p>
        </w:tc>
        <w:tc>
          <w:tcPr>
            <w:tcW w:w="3319" w:type="dxa"/>
            <w:vAlign w:val="center"/>
          </w:tcPr>
          <w:p w14:paraId="196BA3C6" w14:textId="308C9EDA" w:rsidR="00D51121" w:rsidRPr="00522189" w:rsidRDefault="00994501" w:rsidP="00D877B6">
            <w:pPr>
              <w:pStyle w:val="Default"/>
              <w:spacing w:line="276" w:lineRule="auto"/>
              <w:jc w:val="center"/>
              <w:rPr>
                <w:sz w:val="20"/>
                <w:szCs w:val="20"/>
                <w:lang w:val="en-US"/>
              </w:rPr>
            </w:pPr>
            <w:r>
              <w:rPr>
                <w:sz w:val="20"/>
                <w:szCs w:val="20"/>
                <w:lang w:val="en-US"/>
              </w:rPr>
              <w:t xml:space="preserve">Craft et al. </w:t>
            </w:r>
            <w:r>
              <w:rPr>
                <w:sz w:val="20"/>
                <w:szCs w:val="20"/>
                <w:lang w:val="en-US"/>
              </w:rPr>
              <w:fldChar w:fldCharType="begin" w:fldLock="1"/>
            </w:r>
            <w:r w:rsidR="00633F70">
              <w:rPr>
                <w:sz w:val="20"/>
                <w:szCs w:val="20"/>
                <w:lang w:val="en-US"/>
              </w:rPr>
              <w:instrText>ADDIN CSL_CITATION {"citationItems":[{"id":"ITEM-1","itemData":{"DOI":"10.1080/10937400490452714","ISSN":"1093-7404","abstract":"Depleted uranium (DU) is a by-product from the chemical enrichment of naturally occurring uranium. Natural uranium is comprised of three radioactive isotopes: 238U, 235U, and 234U. This enrichment process reduces the radioactivity of DU to roughly 30% of that of natural uranium. Nonmilitary uses of DU include counterweights in airplanes, shields against radiation in medical radiotherapy units and transport of radioactive isotopes. DU has also been used during wartime in heavy tank armor, armor-piercing bullets, and missiles, due to its desirable chemical properties coupled with its decreased radioactivity. DU weapons are used unreservedly by the armed forces. Chemically and toxicologically, DU behaves similarly to natural uranium metal. Although the effects of DU on human health are not easily discerned, they may be produced by both its chemical and radiological properties. DU can be toxic to many bodily systems, as presented in this review. Most importantly, normal functioning of the kidney, brain, liver, and heart can be affected by DU exposure. Numerous other systems can also be affected by DU exposure, and these are also reviewed. Despite the prevalence of DU usage in many applications, limited data exist regarding the toxicological consequences on human health. This review focuses on the chemistry, pharmacokinetics, and toxicological effects of depleted and natural uranium on several systems in the mammalian body. A section on risk assessment concludes the review.","author":[{"dropping-particle":"","family":"Craft","given":"Elena S.","non-dropping-particle":"","parse-names":false,"suffix":""},{"dropping-particle":"","family":"Abu-Qare","given":"Aquel W.","non-dropping-particle":"","parse-names":false,"suffix":""},{"dropping-particle":"","family":"Flaherty","given":"Meghan M.","non-dropping-particle":"","parse-names":false,"suffix":""},{"dropping-particle":"","family":"Garofolo","given":"Melissa C.","non-dropping-particle":"","parse-names":false,"suffix":""},{"dropping-particle":"","family":"Rincavage","given":"Heather L.","non-dropping-particle":"","parse-names":false,"suffix":""},{"dropping-particle":"","family":"Abou-Donia","given":"Mohamed B.","non-dropping-particle":"","parse-names":false,"suffix":""}],"container-title":"Journal of Toxicology and Environmental Health, Part B","id":"ITEM-1","issue":"4","issued":{"date-parts":[["2004","7"]]},"page":"297-317","title":"Depleted and natural uranium: chemistry and toxicological effects","type":"article-journal","volume":"7"},"suppress-author":1,"uris":["http://www.mendeley.com/documents/?uuid=68724036-b6f2-4cfc-abdc-0f7ba9e66531"]}],"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994501">
              <w:rPr>
                <w:noProof/>
                <w:sz w:val="20"/>
                <w:szCs w:val="20"/>
                <w:lang w:val="en-US"/>
              </w:rPr>
              <w:t>(2004)</w:t>
            </w:r>
            <w:r>
              <w:rPr>
                <w:sz w:val="20"/>
                <w:szCs w:val="20"/>
                <w:lang w:val="en-US"/>
              </w:rPr>
              <w:fldChar w:fldCharType="end"/>
            </w:r>
          </w:p>
        </w:tc>
      </w:tr>
      <w:tr w:rsidR="00D51121" w:rsidRPr="005E2C22" w14:paraId="5F8D0BF1" w14:textId="77777777" w:rsidTr="00D877B6">
        <w:trPr>
          <w:trHeight w:val="333"/>
          <w:jc w:val="center"/>
        </w:trPr>
        <w:tc>
          <w:tcPr>
            <w:tcW w:w="3318" w:type="dxa"/>
            <w:vAlign w:val="center"/>
          </w:tcPr>
          <w:p w14:paraId="1BCBC7C3"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Vanadium</w:t>
            </w:r>
          </w:p>
        </w:tc>
        <w:tc>
          <w:tcPr>
            <w:tcW w:w="3318" w:type="dxa"/>
            <w:vAlign w:val="center"/>
          </w:tcPr>
          <w:p w14:paraId="73BB3D28"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0.10</w:t>
            </w:r>
          </w:p>
        </w:tc>
        <w:tc>
          <w:tcPr>
            <w:tcW w:w="3319" w:type="dxa"/>
            <w:vMerge w:val="restart"/>
            <w:vAlign w:val="center"/>
          </w:tcPr>
          <w:p w14:paraId="71262602" w14:textId="79997BB2" w:rsidR="00D51121" w:rsidRPr="00522189" w:rsidRDefault="00D51121" w:rsidP="00D877B6">
            <w:pPr>
              <w:pStyle w:val="Default"/>
              <w:spacing w:line="276" w:lineRule="auto"/>
              <w:jc w:val="center"/>
              <w:rPr>
                <w:sz w:val="20"/>
                <w:szCs w:val="20"/>
                <w:lang w:val="en-US"/>
              </w:rPr>
            </w:pPr>
            <w:r w:rsidRPr="00522189">
              <w:rPr>
                <w:sz w:val="20"/>
                <w:szCs w:val="20"/>
                <w:lang w:val="en-US"/>
              </w:rPr>
              <w:t xml:space="preserve">Health Canada </w:t>
            </w:r>
            <w:r w:rsidRPr="00522189">
              <w:rPr>
                <w:sz w:val="20"/>
                <w:szCs w:val="20"/>
                <w:lang w:val="en-US"/>
              </w:rPr>
              <w:fldChar w:fldCharType="begin" w:fldLock="1"/>
            </w:r>
            <w:r w:rsidRPr="00522189">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D51121" w:rsidRPr="005E2C22" w14:paraId="62C11B68" w14:textId="77777777" w:rsidTr="00D877B6">
        <w:trPr>
          <w:trHeight w:val="333"/>
          <w:jc w:val="center"/>
        </w:trPr>
        <w:tc>
          <w:tcPr>
            <w:tcW w:w="3318" w:type="dxa"/>
            <w:vAlign w:val="center"/>
          </w:tcPr>
          <w:p w14:paraId="41100813"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Zinc</w:t>
            </w:r>
          </w:p>
        </w:tc>
        <w:tc>
          <w:tcPr>
            <w:tcW w:w="3318" w:type="dxa"/>
            <w:vAlign w:val="center"/>
          </w:tcPr>
          <w:p w14:paraId="1F128D7B"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0.20</w:t>
            </w:r>
          </w:p>
        </w:tc>
        <w:tc>
          <w:tcPr>
            <w:tcW w:w="3319" w:type="dxa"/>
            <w:vMerge/>
            <w:vAlign w:val="center"/>
          </w:tcPr>
          <w:p w14:paraId="25CA7396" w14:textId="77777777" w:rsidR="00D51121" w:rsidRPr="00522189" w:rsidRDefault="00D51121" w:rsidP="00D877B6">
            <w:pPr>
              <w:pStyle w:val="Default"/>
              <w:spacing w:line="276" w:lineRule="auto"/>
              <w:jc w:val="center"/>
              <w:rPr>
                <w:sz w:val="20"/>
                <w:szCs w:val="20"/>
                <w:lang w:val="en-US"/>
              </w:rPr>
            </w:pPr>
          </w:p>
        </w:tc>
      </w:tr>
      <w:tr w:rsidR="00D51121" w:rsidRPr="005E2C22" w14:paraId="05BBA98A" w14:textId="77777777" w:rsidTr="00D877B6">
        <w:trPr>
          <w:trHeight w:val="313"/>
          <w:jc w:val="center"/>
        </w:trPr>
        <w:tc>
          <w:tcPr>
            <w:tcW w:w="3318" w:type="dxa"/>
            <w:vAlign w:val="center"/>
          </w:tcPr>
          <w:p w14:paraId="25453D6C" w14:textId="77777777" w:rsidR="00D51121" w:rsidRPr="00522189" w:rsidRDefault="00D51121" w:rsidP="00D877B6">
            <w:pPr>
              <w:pStyle w:val="Default"/>
              <w:spacing w:line="276" w:lineRule="auto"/>
              <w:jc w:val="center"/>
              <w:rPr>
                <w:rFonts w:ascii="TimesNewRoman" w:hAnsi="TimesNewRoman" w:cs="TimesNewRoman"/>
                <w:sz w:val="20"/>
                <w:szCs w:val="20"/>
                <w:lang w:val="en-US"/>
              </w:rPr>
            </w:pPr>
            <w:r w:rsidRPr="00522189">
              <w:rPr>
                <w:rFonts w:ascii="TimesNewRoman" w:hAnsi="TimesNewRoman" w:cs="TimesNewRoman"/>
                <w:sz w:val="20"/>
                <w:szCs w:val="20"/>
                <w:lang w:val="en-US"/>
              </w:rPr>
              <w:t>Acenaphthene</w:t>
            </w:r>
          </w:p>
        </w:tc>
        <w:tc>
          <w:tcPr>
            <w:tcW w:w="3318" w:type="dxa"/>
            <w:vAlign w:val="center"/>
          </w:tcPr>
          <w:p w14:paraId="6C522D80"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0.20</w:t>
            </w:r>
          </w:p>
        </w:tc>
        <w:tc>
          <w:tcPr>
            <w:tcW w:w="3319" w:type="dxa"/>
            <w:vMerge/>
            <w:vAlign w:val="center"/>
          </w:tcPr>
          <w:p w14:paraId="27A87C77" w14:textId="77777777" w:rsidR="00D51121" w:rsidRPr="00522189" w:rsidRDefault="00D51121" w:rsidP="00D877B6">
            <w:pPr>
              <w:pStyle w:val="Default"/>
              <w:spacing w:line="276" w:lineRule="auto"/>
              <w:jc w:val="center"/>
              <w:rPr>
                <w:sz w:val="20"/>
                <w:szCs w:val="20"/>
                <w:lang w:val="en-US"/>
              </w:rPr>
            </w:pPr>
          </w:p>
        </w:tc>
      </w:tr>
      <w:tr w:rsidR="00D51121" w:rsidRPr="005E2C22" w14:paraId="63176A0C" w14:textId="77777777" w:rsidTr="00D877B6">
        <w:trPr>
          <w:trHeight w:val="313"/>
          <w:jc w:val="center"/>
        </w:trPr>
        <w:tc>
          <w:tcPr>
            <w:tcW w:w="3318" w:type="dxa"/>
            <w:vAlign w:val="center"/>
          </w:tcPr>
          <w:p w14:paraId="0B63D17A" w14:textId="77777777" w:rsidR="00D51121" w:rsidRPr="00522189" w:rsidRDefault="00D51121" w:rsidP="00D877B6">
            <w:pPr>
              <w:pStyle w:val="Default"/>
              <w:spacing w:line="276" w:lineRule="auto"/>
              <w:jc w:val="center"/>
              <w:rPr>
                <w:sz w:val="20"/>
                <w:szCs w:val="20"/>
                <w:lang w:val="en-US"/>
              </w:rPr>
            </w:pPr>
            <w:r w:rsidRPr="00522189">
              <w:rPr>
                <w:rFonts w:ascii="TimesNewRoman" w:hAnsi="TimesNewRoman" w:cs="TimesNewRoman"/>
                <w:sz w:val="20"/>
                <w:szCs w:val="20"/>
                <w:lang w:val="en-US"/>
              </w:rPr>
              <w:t>Acenaphthylene</w:t>
            </w:r>
          </w:p>
        </w:tc>
        <w:tc>
          <w:tcPr>
            <w:tcW w:w="3318" w:type="dxa"/>
            <w:vAlign w:val="center"/>
          </w:tcPr>
          <w:p w14:paraId="0F67ED98"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0.18</w:t>
            </w:r>
          </w:p>
        </w:tc>
        <w:tc>
          <w:tcPr>
            <w:tcW w:w="3319" w:type="dxa"/>
            <w:vMerge/>
            <w:vAlign w:val="center"/>
          </w:tcPr>
          <w:p w14:paraId="2112A382" w14:textId="77777777" w:rsidR="00D51121" w:rsidRPr="00522189" w:rsidRDefault="00D51121" w:rsidP="00D877B6">
            <w:pPr>
              <w:pStyle w:val="Default"/>
              <w:spacing w:line="276" w:lineRule="auto"/>
              <w:jc w:val="center"/>
              <w:rPr>
                <w:sz w:val="20"/>
                <w:szCs w:val="20"/>
                <w:lang w:val="en-US"/>
              </w:rPr>
            </w:pPr>
          </w:p>
        </w:tc>
      </w:tr>
      <w:tr w:rsidR="00522189" w:rsidRPr="005E2C22" w14:paraId="614A8E0D" w14:textId="77777777" w:rsidTr="00D877B6">
        <w:trPr>
          <w:trHeight w:val="313"/>
          <w:jc w:val="center"/>
        </w:trPr>
        <w:tc>
          <w:tcPr>
            <w:tcW w:w="3318" w:type="dxa"/>
            <w:vAlign w:val="center"/>
          </w:tcPr>
          <w:p w14:paraId="144C3491" w14:textId="77777777" w:rsidR="00522189" w:rsidRPr="00522189" w:rsidRDefault="00522189" w:rsidP="00D877B6">
            <w:pPr>
              <w:pStyle w:val="Default"/>
              <w:spacing w:line="276" w:lineRule="auto"/>
              <w:jc w:val="center"/>
              <w:rPr>
                <w:rFonts w:ascii="TimesNewRoman" w:hAnsi="TimesNewRoman" w:cs="TimesNewRoman"/>
                <w:sz w:val="20"/>
                <w:szCs w:val="20"/>
                <w:lang w:val="en-US"/>
              </w:rPr>
            </w:pPr>
            <w:r w:rsidRPr="00522189">
              <w:rPr>
                <w:rFonts w:ascii="TimesNewRoman" w:hAnsi="TimesNewRoman" w:cs="TimesNewRoman"/>
                <w:sz w:val="20"/>
                <w:szCs w:val="20"/>
                <w:lang w:val="en-US"/>
              </w:rPr>
              <w:t>Acetophenone</w:t>
            </w:r>
          </w:p>
        </w:tc>
        <w:tc>
          <w:tcPr>
            <w:tcW w:w="3318" w:type="dxa"/>
            <w:vAlign w:val="center"/>
          </w:tcPr>
          <w:p w14:paraId="4A8948DC"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0.10</w:t>
            </w:r>
          </w:p>
        </w:tc>
        <w:tc>
          <w:tcPr>
            <w:tcW w:w="3319" w:type="dxa"/>
            <w:vAlign w:val="center"/>
          </w:tcPr>
          <w:p w14:paraId="0FBD03E1"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Michigan DEQ </w:t>
            </w:r>
            <w:r w:rsidRPr="00522189">
              <w:rPr>
                <w:sz w:val="20"/>
                <w:szCs w:val="20"/>
                <w:lang w:val="en-US"/>
              </w:rPr>
              <w:fldChar w:fldCharType="begin" w:fldLock="1"/>
            </w:r>
            <w:r w:rsidRPr="00522189">
              <w:rPr>
                <w:sz w:val="20"/>
                <w:szCs w:val="20"/>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(2015)</w:t>
            </w:r>
            <w:r w:rsidRPr="00522189">
              <w:rPr>
                <w:sz w:val="20"/>
                <w:szCs w:val="20"/>
                <w:lang w:val="en-US"/>
              </w:rPr>
              <w:fldChar w:fldCharType="end"/>
            </w:r>
          </w:p>
        </w:tc>
      </w:tr>
      <w:tr w:rsidR="00522189" w:rsidRPr="005E2C22" w14:paraId="2A31AAE7" w14:textId="77777777" w:rsidTr="00D877B6">
        <w:trPr>
          <w:trHeight w:val="313"/>
          <w:jc w:val="center"/>
        </w:trPr>
        <w:tc>
          <w:tcPr>
            <w:tcW w:w="3318" w:type="dxa"/>
            <w:vAlign w:val="center"/>
          </w:tcPr>
          <w:p w14:paraId="04387539" w14:textId="77777777" w:rsidR="00522189" w:rsidRPr="00522189" w:rsidRDefault="00522189" w:rsidP="00D877B6">
            <w:pPr>
              <w:pStyle w:val="Default"/>
              <w:spacing w:line="276" w:lineRule="auto"/>
              <w:jc w:val="center"/>
              <w:rPr>
                <w:rFonts w:ascii="TimesNewRoman" w:hAnsi="TimesNewRoman" w:cs="TimesNewRoman"/>
                <w:sz w:val="20"/>
                <w:szCs w:val="20"/>
                <w:lang w:val="en-US"/>
              </w:rPr>
            </w:pPr>
            <w:r w:rsidRPr="00522189">
              <w:rPr>
                <w:rFonts w:ascii="TimesNewRoman" w:hAnsi="TimesNewRoman" w:cs="TimesNewRoman"/>
                <w:sz w:val="20"/>
                <w:szCs w:val="20"/>
                <w:lang w:val="en-US"/>
              </w:rPr>
              <w:t>Anthracene</w:t>
            </w:r>
          </w:p>
        </w:tc>
        <w:tc>
          <w:tcPr>
            <w:tcW w:w="3318" w:type="dxa"/>
            <w:vAlign w:val="center"/>
          </w:tcPr>
          <w:p w14:paraId="04F5BFC9"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0.29</w:t>
            </w:r>
          </w:p>
        </w:tc>
        <w:tc>
          <w:tcPr>
            <w:tcW w:w="3319" w:type="dxa"/>
            <w:vMerge w:val="restart"/>
            <w:vAlign w:val="center"/>
          </w:tcPr>
          <w:p w14:paraId="62CB3EB6"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Health Canada </w:t>
            </w:r>
            <w:r w:rsidRPr="00522189">
              <w:rPr>
                <w:sz w:val="20"/>
                <w:szCs w:val="20"/>
                <w:lang w:val="en-US"/>
              </w:rPr>
              <w:fldChar w:fldCharType="begin" w:fldLock="1"/>
            </w:r>
            <w:r w:rsidRPr="00522189">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522189" w:rsidRPr="005E2C22" w14:paraId="7339E511" w14:textId="77777777" w:rsidTr="00D877B6">
        <w:trPr>
          <w:trHeight w:val="313"/>
          <w:jc w:val="center"/>
        </w:trPr>
        <w:tc>
          <w:tcPr>
            <w:tcW w:w="3318" w:type="dxa"/>
            <w:vAlign w:val="center"/>
          </w:tcPr>
          <w:p w14:paraId="4E763124" w14:textId="77777777" w:rsidR="00522189" w:rsidRPr="00522189" w:rsidRDefault="00522189" w:rsidP="00D877B6">
            <w:pPr>
              <w:pStyle w:val="Default"/>
              <w:spacing w:line="276" w:lineRule="auto"/>
              <w:jc w:val="center"/>
              <w:rPr>
                <w:rFonts w:ascii="TimesNewRoman" w:hAnsi="TimesNewRoman" w:cs="TimesNewRoman"/>
                <w:sz w:val="20"/>
                <w:szCs w:val="20"/>
                <w:lang w:val="en-US"/>
              </w:rPr>
            </w:pPr>
            <w:r w:rsidRPr="00522189">
              <w:rPr>
                <w:rFonts w:ascii="TimesNewRoman" w:hAnsi="TimesNewRoman" w:cs="TimesNewRoman"/>
                <w:sz w:val="20"/>
                <w:szCs w:val="20"/>
                <w:lang w:val="en-US"/>
              </w:rPr>
              <w:t>Benzo[</w:t>
            </w:r>
            <w:r w:rsidRPr="00522189">
              <w:rPr>
                <w:rFonts w:ascii="TimesNewRoman" w:hAnsi="TimesNewRoman" w:cs="TimesNewRoman"/>
                <w:i/>
                <w:sz w:val="20"/>
                <w:szCs w:val="20"/>
                <w:lang w:val="en-US"/>
              </w:rPr>
              <w:t>a</w:t>
            </w:r>
            <w:r w:rsidRPr="00522189">
              <w:rPr>
                <w:rFonts w:ascii="TimesNewRoman" w:hAnsi="TimesNewRoman" w:cs="TimesNewRoman"/>
                <w:sz w:val="20"/>
                <w:szCs w:val="20"/>
                <w:lang w:val="en-US"/>
              </w:rPr>
              <w:t>]anthracene</w:t>
            </w:r>
          </w:p>
        </w:tc>
        <w:tc>
          <w:tcPr>
            <w:tcW w:w="3318" w:type="dxa"/>
            <w:vAlign w:val="center"/>
          </w:tcPr>
          <w:p w14:paraId="27480806"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0.20</w:t>
            </w:r>
          </w:p>
        </w:tc>
        <w:tc>
          <w:tcPr>
            <w:tcW w:w="3319" w:type="dxa"/>
            <w:vMerge/>
            <w:vAlign w:val="center"/>
          </w:tcPr>
          <w:p w14:paraId="11688EC5" w14:textId="77777777" w:rsidR="00522189" w:rsidRPr="00522189" w:rsidRDefault="00522189" w:rsidP="00D877B6">
            <w:pPr>
              <w:pStyle w:val="Default"/>
              <w:spacing w:line="276" w:lineRule="auto"/>
              <w:jc w:val="center"/>
              <w:rPr>
                <w:sz w:val="20"/>
                <w:szCs w:val="20"/>
                <w:lang w:val="en-US"/>
              </w:rPr>
            </w:pPr>
          </w:p>
        </w:tc>
      </w:tr>
      <w:tr w:rsidR="00522189" w:rsidRPr="005E2C22" w14:paraId="006B1A2B" w14:textId="77777777" w:rsidTr="00D877B6">
        <w:trPr>
          <w:trHeight w:val="313"/>
          <w:jc w:val="center"/>
        </w:trPr>
        <w:tc>
          <w:tcPr>
            <w:tcW w:w="3318" w:type="dxa"/>
            <w:vAlign w:val="center"/>
          </w:tcPr>
          <w:p w14:paraId="0F15C4A6" w14:textId="77777777" w:rsidR="00522189" w:rsidRPr="00522189" w:rsidRDefault="00522189" w:rsidP="00D877B6">
            <w:pPr>
              <w:pStyle w:val="Default"/>
              <w:spacing w:line="276" w:lineRule="auto"/>
              <w:jc w:val="center"/>
              <w:rPr>
                <w:rFonts w:ascii="TimesNewRoman" w:hAnsi="TimesNewRoman" w:cs="TimesNewRoman"/>
                <w:sz w:val="20"/>
                <w:szCs w:val="20"/>
                <w:lang w:val="en-US"/>
              </w:rPr>
            </w:pPr>
            <w:r w:rsidRPr="00522189">
              <w:rPr>
                <w:sz w:val="20"/>
                <w:szCs w:val="20"/>
                <w:lang w:val="en-US"/>
              </w:rPr>
              <w:t>Benzo[</w:t>
            </w:r>
            <w:r w:rsidRPr="00522189">
              <w:rPr>
                <w:i/>
                <w:sz w:val="20"/>
                <w:szCs w:val="20"/>
                <w:lang w:val="en-US"/>
              </w:rPr>
              <w:t>a</w:t>
            </w:r>
            <w:r w:rsidRPr="00522189">
              <w:rPr>
                <w:sz w:val="20"/>
                <w:szCs w:val="20"/>
                <w:lang w:val="en-US"/>
              </w:rPr>
              <w:t>]pyrene</w:t>
            </w:r>
          </w:p>
        </w:tc>
        <w:tc>
          <w:tcPr>
            <w:tcW w:w="3318" w:type="dxa"/>
            <w:vAlign w:val="center"/>
          </w:tcPr>
          <w:p w14:paraId="5125D75D"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0.20</w:t>
            </w:r>
          </w:p>
        </w:tc>
        <w:tc>
          <w:tcPr>
            <w:tcW w:w="3319" w:type="dxa"/>
            <w:vMerge/>
            <w:vAlign w:val="center"/>
          </w:tcPr>
          <w:p w14:paraId="33C3FA6E" w14:textId="77777777" w:rsidR="00522189" w:rsidRPr="00522189" w:rsidRDefault="00522189" w:rsidP="00D877B6">
            <w:pPr>
              <w:pStyle w:val="Default"/>
              <w:spacing w:line="276" w:lineRule="auto"/>
              <w:jc w:val="center"/>
              <w:rPr>
                <w:sz w:val="20"/>
                <w:szCs w:val="20"/>
                <w:lang w:val="en-US"/>
              </w:rPr>
            </w:pPr>
          </w:p>
        </w:tc>
      </w:tr>
      <w:tr w:rsidR="00522189" w:rsidRPr="005E2C22" w14:paraId="7853670D" w14:textId="77777777" w:rsidTr="00D877B6">
        <w:trPr>
          <w:trHeight w:val="313"/>
          <w:jc w:val="center"/>
        </w:trPr>
        <w:tc>
          <w:tcPr>
            <w:tcW w:w="3318" w:type="dxa"/>
            <w:vAlign w:val="center"/>
          </w:tcPr>
          <w:p w14:paraId="27D78CAF"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Benzo[</w:t>
            </w:r>
            <w:r w:rsidRPr="00522189">
              <w:rPr>
                <w:i/>
                <w:sz w:val="20"/>
                <w:szCs w:val="20"/>
                <w:lang w:val="en-US"/>
              </w:rPr>
              <w:t>a</w:t>
            </w:r>
            <w:r w:rsidRPr="00522189">
              <w:rPr>
                <w:sz w:val="20"/>
                <w:szCs w:val="20"/>
                <w:lang w:val="en-US"/>
              </w:rPr>
              <w:t>]pyrene and other PAHs</w:t>
            </w:r>
          </w:p>
        </w:tc>
        <w:tc>
          <w:tcPr>
            <w:tcW w:w="3318" w:type="dxa"/>
            <w:vAlign w:val="center"/>
          </w:tcPr>
          <w:p w14:paraId="133CDDBC"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0.13</w:t>
            </w:r>
          </w:p>
        </w:tc>
        <w:tc>
          <w:tcPr>
            <w:tcW w:w="3319" w:type="dxa"/>
            <w:vAlign w:val="center"/>
          </w:tcPr>
          <w:p w14:paraId="21133134"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U.S. EPA </w:t>
            </w:r>
            <w:r w:rsidRPr="00522189">
              <w:rPr>
                <w:sz w:val="20"/>
                <w:szCs w:val="20"/>
                <w:lang w:val="en-US"/>
              </w:rPr>
              <w:fldChar w:fldCharType="begin" w:fldLock="1"/>
            </w:r>
            <w:r w:rsidRPr="00522189">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522189" w:rsidRPr="005E2C22" w14:paraId="12B1B83B" w14:textId="77777777" w:rsidTr="00D877B6">
        <w:trPr>
          <w:trHeight w:val="313"/>
          <w:jc w:val="center"/>
        </w:trPr>
        <w:tc>
          <w:tcPr>
            <w:tcW w:w="3318" w:type="dxa"/>
            <w:vAlign w:val="center"/>
          </w:tcPr>
          <w:p w14:paraId="32A54709"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Benzo[</w:t>
            </w:r>
            <w:r w:rsidRPr="00522189">
              <w:rPr>
                <w:i/>
                <w:sz w:val="20"/>
                <w:szCs w:val="20"/>
                <w:lang w:val="en-US"/>
              </w:rPr>
              <w:t>b</w:t>
            </w:r>
            <w:r w:rsidRPr="00522189">
              <w:rPr>
                <w:sz w:val="20"/>
                <w:szCs w:val="20"/>
                <w:lang w:val="en-US"/>
              </w:rPr>
              <w:t>]fluoranthene</w:t>
            </w:r>
          </w:p>
        </w:tc>
        <w:tc>
          <w:tcPr>
            <w:tcW w:w="3318" w:type="dxa"/>
            <w:vAlign w:val="center"/>
          </w:tcPr>
          <w:p w14:paraId="09A2F652"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0.20</w:t>
            </w:r>
          </w:p>
        </w:tc>
        <w:tc>
          <w:tcPr>
            <w:tcW w:w="3319" w:type="dxa"/>
            <w:vMerge w:val="restart"/>
            <w:vAlign w:val="center"/>
          </w:tcPr>
          <w:p w14:paraId="4BD0574B"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Health Canada </w:t>
            </w:r>
            <w:r w:rsidRPr="00522189">
              <w:rPr>
                <w:sz w:val="20"/>
                <w:szCs w:val="20"/>
                <w:lang w:val="en-US"/>
              </w:rPr>
              <w:fldChar w:fldCharType="begin" w:fldLock="1"/>
            </w:r>
            <w:r w:rsidRPr="00522189">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522189" w:rsidRPr="005E2C22" w14:paraId="5F5288EA" w14:textId="77777777" w:rsidTr="00D877B6">
        <w:trPr>
          <w:trHeight w:val="313"/>
          <w:jc w:val="center"/>
        </w:trPr>
        <w:tc>
          <w:tcPr>
            <w:tcW w:w="3318" w:type="dxa"/>
            <w:vAlign w:val="center"/>
          </w:tcPr>
          <w:p w14:paraId="46F57D0F"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Benzo[</w:t>
            </w:r>
            <w:r w:rsidRPr="00522189">
              <w:rPr>
                <w:i/>
                <w:sz w:val="20"/>
                <w:szCs w:val="20"/>
                <w:lang w:val="en-US"/>
              </w:rPr>
              <w:t>ghi</w:t>
            </w:r>
            <w:r w:rsidRPr="00522189">
              <w:rPr>
                <w:sz w:val="20"/>
                <w:szCs w:val="20"/>
                <w:lang w:val="en-US"/>
              </w:rPr>
              <w:t>]perylene</w:t>
            </w:r>
          </w:p>
        </w:tc>
        <w:tc>
          <w:tcPr>
            <w:tcW w:w="3318" w:type="dxa"/>
            <w:vAlign w:val="center"/>
          </w:tcPr>
          <w:p w14:paraId="52CB892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0.18</w:t>
            </w:r>
          </w:p>
        </w:tc>
        <w:tc>
          <w:tcPr>
            <w:tcW w:w="3319" w:type="dxa"/>
            <w:vMerge/>
            <w:vAlign w:val="center"/>
          </w:tcPr>
          <w:p w14:paraId="655A96A8" w14:textId="77777777" w:rsidR="00522189" w:rsidRPr="00522189" w:rsidRDefault="00522189" w:rsidP="00D877B6">
            <w:pPr>
              <w:pStyle w:val="Default"/>
              <w:spacing w:line="276" w:lineRule="auto"/>
              <w:jc w:val="center"/>
              <w:rPr>
                <w:sz w:val="20"/>
                <w:szCs w:val="20"/>
                <w:lang w:val="en-US"/>
              </w:rPr>
            </w:pPr>
          </w:p>
        </w:tc>
      </w:tr>
      <w:tr w:rsidR="00522189" w:rsidRPr="005E2C22" w14:paraId="7F78CF8D" w14:textId="77777777" w:rsidTr="00D877B6">
        <w:trPr>
          <w:trHeight w:val="313"/>
          <w:jc w:val="center"/>
        </w:trPr>
        <w:tc>
          <w:tcPr>
            <w:tcW w:w="3318" w:type="dxa"/>
            <w:vAlign w:val="center"/>
          </w:tcPr>
          <w:p w14:paraId="7C5B69B2"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Benzo[</w:t>
            </w:r>
            <w:r w:rsidRPr="00522189">
              <w:rPr>
                <w:i/>
                <w:sz w:val="20"/>
                <w:szCs w:val="20"/>
                <w:lang w:val="en-US"/>
              </w:rPr>
              <w:t>k</w:t>
            </w:r>
            <w:r w:rsidRPr="00522189">
              <w:rPr>
                <w:sz w:val="20"/>
                <w:szCs w:val="20"/>
                <w:lang w:val="en-US"/>
              </w:rPr>
              <w:t>]fluoranthene</w:t>
            </w:r>
          </w:p>
        </w:tc>
        <w:tc>
          <w:tcPr>
            <w:tcW w:w="3318" w:type="dxa"/>
            <w:vAlign w:val="center"/>
          </w:tcPr>
          <w:p w14:paraId="59F2D90F"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0.20</w:t>
            </w:r>
          </w:p>
        </w:tc>
        <w:tc>
          <w:tcPr>
            <w:tcW w:w="3319" w:type="dxa"/>
            <w:vMerge/>
            <w:vAlign w:val="center"/>
          </w:tcPr>
          <w:p w14:paraId="547DF6FB" w14:textId="77777777" w:rsidR="00522189" w:rsidRPr="00522189" w:rsidRDefault="00522189" w:rsidP="00D877B6">
            <w:pPr>
              <w:pStyle w:val="Default"/>
              <w:spacing w:line="276" w:lineRule="auto"/>
              <w:jc w:val="center"/>
              <w:rPr>
                <w:sz w:val="20"/>
                <w:szCs w:val="20"/>
                <w:lang w:val="en-US"/>
              </w:rPr>
            </w:pPr>
          </w:p>
        </w:tc>
      </w:tr>
      <w:tr w:rsidR="00522189" w:rsidRPr="005E2C22" w14:paraId="0DD8A28E" w14:textId="77777777" w:rsidTr="00D877B6">
        <w:trPr>
          <w:trHeight w:val="313"/>
          <w:jc w:val="center"/>
        </w:trPr>
        <w:tc>
          <w:tcPr>
            <w:tcW w:w="3318" w:type="dxa"/>
            <w:vAlign w:val="center"/>
          </w:tcPr>
          <w:p w14:paraId="58BF424B"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Chrysene</w:t>
            </w:r>
          </w:p>
        </w:tc>
        <w:tc>
          <w:tcPr>
            <w:tcW w:w="3318" w:type="dxa"/>
            <w:vAlign w:val="center"/>
          </w:tcPr>
          <w:p w14:paraId="3C5F0AA4"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0.20</w:t>
            </w:r>
          </w:p>
        </w:tc>
        <w:tc>
          <w:tcPr>
            <w:tcW w:w="3319" w:type="dxa"/>
            <w:vMerge/>
            <w:vAlign w:val="center"/>
          </w:tcPr>
          <w:p w14:paraId="252815CA" w14:textId="77777777" w:rsidR="00522189" w:rsidRPr="00522189" w:rsidRDefault="00522189" w:rsidP="00D877B6">
            <w:pPr>
              <w:pStyle w:val="Default"/>
              <w:spacing w:line="276" w:lineRule="auto"/>
              <w:jc w:val="center"/>
              <w:rPr>
                <w:sz w:val="20"/>
                <w:szCs w:val="20"/>
                <w:lang w:val="en-US"/>
              </w:rPr>
            </w:pPr>
          </w:p>
        </w:tc>
      </w:tr>
      <w:tr w:rsidR="00522189" w:rsidRPr="005E2C22" w14:paraId="5E73061C" w14:textId="77777777" w:rsidTr="00D877B6">
        <w:trPr>
          <w:trHeight w:val="313"/>
          <w:jc w:val="center"/>
        </w:trPr>
        <w:tc>
          <w:tcPr>
            <w:tcW w:w="3318" w:type="dxa"/>
            <w:vAlign w:val="center"/>
          </w:tcPr>
          <w:p w14:paraId="4AE0CF97"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Dibenzo[</w:t>
            </w:r>
            <w:r w:rsidRPr="00522189">
              <w:rPr>
                <w:i/>
                <w:sz w:val="20"/>
                <w:szCs w:val="20"/>
                <w:lang w:val="en-US"/>
              </w:rPr>
              <w:t>a</w:t>
            </w:r>
            <w:r w:rsidRPr="00522189">
              <w:rPr>
                <w:sz w:val="20"/>
                <w:szCs w:val="20"/>
                <w:lang w:val="en-US"/>
              </w:rPr>
              <w:t>,</w:t>
            </w:r>
            <w:r w:rsidRPr="00522189">
              <w:rPr>
                <w:i/>
                <w:sz w:val="20"/>
                <w:szCs w:val="20"/>
                <w:lang w:val="en-US"/>
              </w:rPr>
              <w:t>h</w:t>
            </w:r>
            <w:r w:rsidRPr="00522189">
              <w:rPr>
                <w:sz w:val="20"/>
                <w:szCs w:val="20"/>
                <w:lang w:val="en-US"/>
              </w:rPr>
              <w:t>]anthracene</w:t>
            </w:r>
          </w:p>
        </w:tc>
        <w:tc>
          <w:tcPr>
            <w:tcW w:w="3318" w:type="dxa"/>
            <w:vAlign w:val="center"/>
          </w:tcPr>
          <w:p w14:paraId="2D88C1ED"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0.09</w:t>
            </w:r>
          </w:p>
        </w:tc>
        <w:tc>
          <w:tcPr>
            <w:tcW w:w="3319" w:type="dxa"/>
            <w:vMerge/>
            <w:vAlign w:val="center"/>
          </w:tcPr>
          <w:p w14:paraId="7284746A" w14:textId="77777777" w:rsidR="00522189" w:rsidRPr="00522189" w:rsidRDefault="00522189" w:rsidP="00D877B6">
            <w:pPr>
              <w:pStyle w:val="Default"/>
              <w:spacing w:line="276" w:lineRule="auto"/>
              <w:jc w:val="center"/>
              <w:rPr>
                <w:sz w:val="20"/>
                <w:szCs w:val="20"/>
                <w:lang w:val="en-US"/>
              </w:rPr>
            </w:pPr>
          </w:p>
        </w:tc>
      </w:tr>
      <w:tr w:rsidR="00522189" w:rsidRPr="005E2C22" w14:paraId="13FB5847" w14:textId="77777777" w:rsidTr="00D877B6">
        <w:trPr>
          <w:trHeight w:val="313"/>
          <w:jc w:val="center"/>
        </w:trPr>
        <w:tc>
          <w:tcPr>
            <w:tcW w:w="3318" w:type="dxa"/>
            <w:vAlign w:val="center"/>
          </w:tcPr>
          <w:p w14:paraId="7DBE46E5" w14:textId="77777777" w:rsidR="00522189" w:rsidRPr="00522189" w:rsidRDefault="00522189" w:rsidP="00D877B6">
            <w:pPr>
              <w:pStyle w:val="Default"/>
              <w:spacing w:line="276" w:lineRule="auto"/>
              <w:jc w:val="center"/>
              <w:rPr>
                <w:rFonts w:ascii="TimesNewRoman" w:hAnsi="TimesNewRoman" w:cs="TimesNewRoman"/>
                <w:sz w:val="20"/>
                <w:szCs w:val="20"/>
                <w:lang w:val="en-US"/>
              </w:rPr>
            </w:pPr>
            <w:r w:rsidRPr="00522189">
              <w:rPr>
                <w:rFonts w:ascii="TimesNewRoman" w:hAnsi="TimesNewRoman" w:cs="TimesNewRoman"/>
                <w:sz w:val="20"/>
                <w:szCs w:val="20"/>
                <w:lang w:val="en-US"/>
              </w:rPr>
              <w:t>Fluoranthene</w:t>
            </w:r>
          </w:p>
        </w:tc>
        <w:tc>
          <w:tcPr>
            <w:tcW w:w="3318" w:type="dxa"/>
            <w:vAlign w:val="center"/>
          </w:tcPr>
          <w:p w14:paraId="07B2C085"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0.20</w:t>
            </w:r>
          </w:p>
        </w:tc>
        <w:tc>
          <w:tcPr>
            <w:tcW w:w="3319" w:type="dxa"/>
            <w:vMerge/>
            <w:vAlign w:val="center"/>
          </w:tcPr>
          <w:p w14:paraId="6F907592" w14:textId="77777777" w:rsidR="00522189" w:rsidRPr="00522189" w:rsidRDefault="00522189" w:rsidP="00D877B6">
            <w:pPr>
              <w:pStyle w:val="Default"/>
              <w:spacing w:line="276" w:lineRule="auto"/>
              <w:jc w:val="center"/>
              <w:rPr>
                <w:sz w:val="20"/>
                <w:szCs w:val="20"/>
                <w:lang w:val="en-US"/>
              </w:rPr>
            </w:pPr>
          </w:p>
        </w:tc>
      </w:tr>
      <w:tr w:rsidR="00522189" w:rsidRPr="005E2C22" w14:paraId="60DF31A4" w14:textId="77777777" w:rsidTr="00D877B6">
        <w:trPr>
          <w:trHeight w:val="313"/>
          <w:jc w:val="center"/>
        </w:trPr>
        <w:tc>
          <w:tcPr>
            <w:tcW w:w="3318" w:type="dxa"/>
            <w:vAlign w:val="center"/>
          </w:tcPr>
          <w:p w14:paraId="2C76678C" w14:textId="77777777" w:rsidR="00522189" w:rsidRPr="00522189" w:rsidRDefault="00522189" w:rsidP="00D877B6">
            <w:pPr>
              <w:pStyle w:val="Default"/>
              <w:spacing w:line="276" w:lineRule="auto"/>
              <w:jc w:val="center"/>
              <w:rPr>
                <w:rFonts w:ascii="TimesNewRoman" w:hAnsi="TimesNewRoman" w:cs="TimesNewRoman"/>
                <w:sz w:val="20"/>
                <w:szCs w:val="20"/>
                <w:lang w:val="en-US"/>
              </w:rPr>
            </w:pPr>
            <w:r w:rsidRPr="00522189">
              <w:rPr>
                <w:rFonts w:ascii="TimesNewRoman" w:hAnsi="TimesNewRoman" w:cs="TimesNewRoman"/>
                <w:sz w:val="20"/>
                <w:szCs w:val="20"/>
                <w:lang w:val="en-US"/>
              </w:rPr>
              <w:t>Fluorene</w:t>
            </w:r>
          </w:p>
        </w:tc>
        <w:tc>
          <w:tcPr>
            <w:tcW w:w="3318" w:type="dxa"/>
            <w:vAlign w:val="center"/>
          </w:tcPr>
          <w:p w14:paraId="556F31D6"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0.20</w:t>
            </w:r>
          </w:p>
        </w:tc>
        <w:tc>
          <w:tcPr>
            <w:tcW w:w="3319" w:type="dxa"/>
            <w:vMerge/>
            <w:vAlign w:val="center"/>
          </w:tcPr>
          <w:p w14:paraId="25D7BFA0" w14:textId="77777777" w:rsidR="00522189" w:rsidRPr="00522189" w:rsidRDefault="00522189" w:rsidP="00D877B6">
            <w:pPr>
              <w:pStyle w:val="Default"/>
              <w:spacing w:line="276" w:lineRule="auto"/>
              <w:jc w:val="center"/>
              <w:rPr>
                <w:sz w:val="20"/>
                <w:szCs w:val="20"/>
                <w:lang w:val="en-US"/>
              </w:rPr>
            </w:pPr>
          </w:p>
        </w:tc>
      </w:tr>
      <w:tr w:rsidR="00522189" w:rsidRPr="005E2C22" w14:paraId="0B555F4E" w14:textId="77777777" w:rsidTr="00D877B6">
        <w:trPr>
          <w:trHeight w:val="313"/>
          <w:jc w:val="center"/>
        </w:trPr>
        <w:tc>
          <w:tcPr>
            <w:tcW w:w="3318" w:type="dxa"/>
            <w:vAlign w:val="center"/>
          </w:tcPr>
          <w:p w14:paraId="537460F7" w14:textId="77777777" w:rsidR="00522189" w:rsidRPr="00522189" w:rsidRDefault="00522189" w:rsidP="00D877B6">
            <w:pPr>
              <w:pStyle w:val="Default"/>
              <w:spacing w:line="276" w:lineRule="auto"/>
              <w:jc w:val="center"/>
              <w:rPr>
                <w:rFonts w:ascii="TimesNewRoman" w:hAnsi="TimesNewRoman" w:cs="TimesNewRoman"/>
                <w:sz w:val="20"/>
                <w:szCs w:val="20"/>
                <w:lang w:val="en-US"/>
              </w:rPr>
            </w:pPr>
            <w:r w:rsidRPr="00522189">
              <w:rPr>
                <w:rFonts w:ascii="TimesNewRoman" w:hAnsi="TimesNewRoman" w:cs="TimesNewRoman"/>
                <w:sz w:val="20"/>
                <w:szCs w:val="20"/>
                <w:lang w:val="en-US"/>
              </w:rPr>
              <w:t>Indeno[1,2,3-</w:t>
            </w:r>
            <w:r w:rsidRPr="00522189">
              <w:rPr>
                <w:rFonts w:ascii="TimesNewRoman" w:hAnsi="TimesNewRoman" w:cs="TimesNewRoman"/>
                <w:i/>
                <w:sz w:val="20"/>
                <w:szCs w:val="20"/>
                <w:lang w:val="en-US"/>
              </w:rPr>
              <w:t>cd</w:t>
            </w:r>
            <w:r w:rsidRPr="00522189">
              <w:rPr>
                <w:rFonts w:ascii="TimesNewRoman" w:hAnsi="TimesNewRoman" w:cs="TimesNewRoman"/>
                <w:sz w:val="20"/>
                <w:szCs w:val="20"/>
                <w:lang w:val="en-US"/>
              </w:rPr>
              <w:t>]pyrene</w:t>
            </w:r>
          </w:p>
        </w:tc>
        <w:tc>
          <w:tcPr>
            <w:tcW w:w="3318" w:type="dxa"/>
            <w:vAlign w:val="center"/>
          </w:tcPr>
          <w:p w14:paraId="32B8D5B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0.20</w:t>
            </w:r>
          </w:p>
        </w:tc>
        <w:tc>
          <w:tcPr>
            <w:tcW w:w="3319" w:type="dxa"/>
            <w:vAlign w:val="center"/>
          </w:tcPr>
          <w:p w14:paraId="77EAF211"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Health Canada </w:t>
            </w:r>
            <w:r w:rsidRPr="00522189">
              <w:rPr>
                <w:sz w:val="20"/>
                <w:szCs w:val="20"/>
                <w:lang w:val="en-US"/>
              </w:rPr>
              <w:fldChar w:fldCharType="begin" w:fldLock="1"/>
            </w:r>
            <w:r w:rsidRPr="00522189">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522189" w:rsidRPr="005E2C22" w14:paraId="62242D71" w14:textId="77777777" w:rsidTr="00D877B6">
        <w:trPr>
          <w:trHeight w:val="313"/>
          <w:jc w:val="center"/>
        </w:trPr>
        <w:tc>
          <w:tcPr>
            <w:tcW w:w="3318" w:type="dxa"/>
            <w:vAlign w:val="center"/>
          </w:tcPr>
          <w:p w14:paraId="6535E0D1" w14:textId="77777777" w:rsidR="00522189" w:rsidRPr="00522189" w:rsidRDefault="00522189" w:rsidP="00D877B6">
            <w:pPr>
              <w:pStyle w:val="Default"/>
              <w:spacing w:line="276" w:lineRule="auto"/>
              <w:jc w:val="center"/>
              <w:rPr>
                <w:rFonts w:ascii="TimesNewRoman" w:hAnsi="TimesNewRoman" w:cs="TimesNewRoman"/>
                <w:sz w:val="20"/>
                <w:szCs w:val="20"/>
                <w:lang w:val="en-US"/>
              </w:rPr>
            </w:pPr>
            <w:r w:rsidRPr="00522189">
              <w:rPr>
                <w:rFonts w:ascii="TimesNewRoman" w:hAnsi="TimesNewRoman" w:cs="TimesNewRoman"/>
                <w:sz w:val="20"/>
                <w:szCs w:val="20"/>
                <w:lang w:val="en-US"/>
              </w:rPr>
              <w:t>Naphthalene</w:t>
            </w:r>
          </w:p>
        </w:tc>
        <w:tc>
          <w:tcPr>
            <w:tcW w:w="3318" w:type="dxa"/>
            <w:vAlign w:val="center"/>
          </w:tcPr>
          <w:p w14:paraId="5EFE9594"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0.10</w:t>
            </w:r>
          </w:p>
        </w:tc>
        <w:tc>
          <w:tcPr>
            <w:tcW w:w="3319" w:type="dxa"/>
            <w:vMerge w:val="restart"/>
            <w:vAlign w:val="center"/>
          </w:tcPr>
          <w:p w14:paraId="67BD3EE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Health Canada </w:t>
            </w:r>
            <w:r w:rsidRPr="00522189">
              <w:rPr>
                <w:sz w:val="20"/>
                <w:szCs w:val="20"/>
                <w:lang w:val="en-US"/>
              </w:rPr>
              <w:fldChar w:fldCharType="begin" w:fldLock="1"/>
            </w:r>
            <w:r w:rsidRPr="00522189">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522189" w:rsidRPr="005E2C22" w14:paraId="0CB042A0" w14:textId="77777777" w:rsidTr="00D877B6">
        <w:trPr>
          <w:trHeight w:val="313"/>
          <w:jc w:val="center"/>
        </w:trPr>
        <w:tc>
          <w:tcPr>
            <w:tcW w:w="3318" w:type="dxa"/>
            <w:vAlign w:val="center"/>
          </w:tcPr>
          <w:p w14:paraId="20F020F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Phenanthrene</w:t>
            </w:r>
          </w:p>
        </w:tc>
        <w:tc>
          <w:tcPr>
            <w:tcW w:w="3318" w:type="dxa"/>
            <w:vAlign w:val="center"/>
          </w:tcPr>
          <w:p w14:paraId="372E7B0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0.18</w:t>
            </w:r>
          </w:p>
        </w:tc>
        <w:tc>
          <w:tcPr>
            <w:tcW w:w="3319" w:type="dxa"/>
            <w:vMerge/>
            <w:vAlign w:val="center"/>
          </w:tcPr>
          <w:p w14:paraId="0D338634" w14:textId="77777777" w:rsidR="00522189" w:rsidRPr="00522189" w:rsidRDefault="00522189" w:rsidP="00D877B6">
            <w:pPr>
              <w:pStyle w:val="Default"/>
              <w:spacing w:line="276" w:lineRule="auto"/>
              <w:jc w:val="center"/>
              <w:rPr>
                <w:sz w:val="20"/>
                <w:szCs w:val="20"/>
                <w:lang w:val="en-US"/>
              </w:rPr>
            </w:pPr>
          </w:p>
        </w:tc>
      </w:tr>
      <w:tr w:rsidR="00522189" w:rsidRPr="005E2C22" w14:paraId="195C3609" w14:textId="77777777" w:rsidTr="00D877B6">
        <w:trPr>
          <w:trHeight w:val="313"/>
          <w:jc w:val="center"/>
        </w:trPr>
        <w:tc>
          <w:tcPr>
            <w:tcW w:w="3318" w:type="dxa"/>
            <w:vAlign w:val="center"/>
          </w:tcPr>
          <w:p w14:paraId="60F89D69"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Pyrene</w:t>
            </w:r>
          </w:p>
        </w:tc>
        <w:tc>
          <w:tcPr>
            <w:tcW w:w="3318" w:type="dxa"/>
            <w:vAlign w:val="center"/>
          </w:tcPr>
          <w:p w14:paraId="3CBBA235"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0.20</w:t>
            </w:r>
          </w:p>
        </w:tc>
        <w:tc>
          <w:tcPr>
            <w:tcW w:w="3319" w:type="dxa"/>
            <w:vMerge/>
            <w:vAlign w:val="center"/>
          </w:tcPr>
          <w:p w14:paraId="054A95A9" w14:textId="77777777" w:rsidR="00522189" w:rsidRPr="00522189" w:rsidRDefault="00522189" w:rsidP="00D877B6">
            <w:pPr>
              <w:pStyle w:val="Default"/>
              <w:spacing w:line="276" w:lineRule="auto"/>
              <w:jc w:val="center"/>
              <w:rPr>
                <w:sz w:val="20"/>
                <w:szCs w:val="20"/>
                <w:lang w:val="en-US"/>
              </w:rPr>
            </w:pPr>
          </w:p>
        </w:tc>
      </w:tr>
      <w:tr w:rsidR="00522189" w:rsidRPr="005E2C22" w14:paraId="20BAA0F6" w14:textId="77777777" w:rsidTr="00D877B6">
        <w:trPr>
          <w:trHeight w:val="313"/>
          <w:jc w:val="center"/>
        </w:trPr>
        <w:tc>
          <w:tcPr>
            <w:tcW w:w="3318" w:type="dxa"/>
            <w:vAlign w:val="center"/>
          </w:tcPr>
          <w:p w14:paraId="0191AF3F"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Semivolatile organic compounds</w:t>
            </w:r>
          </w:p>
        </w:tc>
        <w:tc>
          <w:tcPr>
            <w:tcW w:w="3318" w:type="dxa"/>
            <w:vAlign w:val="center"/>
          </w:tcPr>
          <w:p w14:paraId="4CFCAB4C"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0.10</w:t>
            </w:r>
          </w:p>
        </w:tc>
        <w:tc>
          <w:tcPr>
            <w:tcW w:w="3319" w:type="dxa"/>
            <w:vAlign w:val="center"/>
          </w:tcPr>
          <w:p w14:paraId="14447148"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U.S. EPA </w:t>
            </w:r>
            <w:r w:rsidRPr="00522189">
              <w:rPr>
                <w:sz w:val="20"/>
                <w:szCs w:val="20"/>
                <w:lang w:val="en-US"/>
              </w:rPr>
              <w:fldChar w:fldCharType="begin" w:fldLock="1"/>
            </w:r>
            <w:r w:rsidRPr="00522189">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bl>
    <w:p w14:paraId="32BDD3FC" w14:textId="77777777" w:rsidR="00522189" w:rsidRDefault="00522189" w:rsidP="00522189">
      <w:pPr>
        <w:widowControl w:val="0"/>
        <w:autoSpaceDE w:val="0"/>
        <w:autoSpaceDN w:val="0"/>
        <w:adjustRightInd w:val="0"/>
        <w:spacing w:line="276" w:lineRule="auto"/>
        <w:ind w:left="993" w:hanging="993"/>
        <w:rPr>
          <w:sz w:val="20"/>
          <w:szCs w:val="20"/>
          <w:lang w:val="en-US"/>
        </w:rPr>
      </w:pPr>
      <w:r w:rsidRPr="00954D60">
        <w:rPr>
          <w:position w:val="8"/>
          <w:sz w:val="20"/>
          <w:szCs w:val="20"/>
          <w:vertAlign w:val="superscript"/>
          <w:lang w:val="en-US"/>
        </w:rPr>
        <w:t xml:space="preserve">1 </w:t>
      </w:r>
      <w:r w:rsidRPr="00954D60">
        <w:rPr>
          <w:sz w:val="20"/>
          <w:szCs w:val="20"/>
          <w:lang w:val="en-US"/>
        </w:rPr>
        <w:t>The values presented are experimental mean values.</w:t>
      </w:r>
    </w:p>
    <w:p w14:paraId="377A437D" w14:textId="77777777" w:rsidR="00522189" w:rsidRDefault="00522189" w:rsidP="00522189">
      <w:pPr>
        <w:widowControl w:val="0"/>
        <w:autoSpaceDE w:val="0"/>
        <w:autoSpaceDN w:val="0"/>
        <w:adjustRightInd w:val="0"/>
        <w:spacing w:line="276" w:lineRule="auto"/>
        <w:ind w:left="993" w:hanging="993"/>
        <w:rPr>
          <w:sz w:val="20"/>
          <w:szCs w:val="20"/>
          <w:lang w:val="en-US"/>
        </w:rPr>
      </w:pPr>
    </w:p>
    <w:p w14:paraId="687BDD30" w14:textId="77777777" w:rsidR="00522189" w:rsidRPr="00522189" w:rsidRDefault="00522189" w:rsidP="00522189">
      <w:pPr>
        <w:widowControl w:val="0"/>
        <w:autoSpaceDE w:val="0"/>
        <w:autoSpaceDN w:val="0"/>
        <w:adjustRightInd w:val="0"/>
        <w:spacing w:line="360" w:lineRule="auto"/>
        <w:ind w:firstLine="567"/>
        <w:jc w:val="both"/>
        <w:rPr>
          <w:rStyle w:val="tlid-translation"/>
          <w:bCs/>
          <w:sz w:val="28"/>
          <w:szCs w:val="32"/>
          <w:lang w:val="en"/>
        </w:rPr>
      </w:pPr>
      <w:r w:rsidRPr="00522189">
        <w:rPr>
          <w:rStyle w:val="tlid-translation"/>
          <w:bCs/>
          <w:sz w:val="28"/>
          <w:szCs w:val="32"/>
          <w:lang w:val="en"/>
        </w:rPr>
        <w:t>The chemical species present in the database and not considered in the table, their values were considered as 0.13 if they are PAH (</w:t>
      </w:r>
      <w:r w:rsidRPr="00522189">
        <w:rPr>
          <w:bCs/>
          <w:sz w:val="28"/>
          <w:szCs w:val="32"/>
          <w:lang w:val="en-US"/>
        </w:rPr>
        <w:t xml:space="preserve">U.S. EPA </w:t>
      </w:r>
      <w:r w:rsidRPr="00522189">
        <w:rPr>
          <w:bCs/>
          <w:sz w:val="28"/>
          <w:szCs w:val="32"/>
          <w:lang w:val="en-US"/>
        </w:rPr>
        <w:fldChar w:fldCharType="begin" w:fldLock="1"/>
      </w:r>
      <w:r w:rsidRPr="00522189">
        <w:rPr>
          <w:bCs/>
          <w:sz w:val="28"/>
          <w:szCs w:val="32"/>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bCs/>
          <w:sz w:val="28"/>
          <w:szCs w:val="32"/>
          <w:lang w:val="en-US"/>
        </w:rPr>
        <w:fldChar w:fldCharType="separate"/>
      </w:r>
      <w:r w:rsidRPr="00522189">
        <w:rPr>
          <w:bCs/>
          <w:noProof/>
          <w:sz w:val="28"/>
          <w:szCs w:val="32"/>
          <w:lang w:val="en-US"/>
        </w:rPr>
        <w:t>(2004)</w:t>
      </w:r>
      <w:r w:rsidRPr="00522189">
        <w:rPr>
          <w:bCs/>
          <w:sz w:val="28"/>
          <w:szCs w:val="32"/>
          <w:lang w:val="en-US"/>
        </w:rPr>
        <w:fldChar w:fldCharType="end"/>
      </w:r>
      <w:r w:rsidRPr="00522189">
        <w:rPr>
          <w:bCs/>
          <w:sz w:val="28"/>
          <w:szCs w:val="32"/>
          <w:lang w:val="en-US"/>
        </w:rPr>
        <w:t>)</w:t>
      </w:r>
      <w:r w:rsidRPr="00522189">
        <w:rPr>
          <w:rStyle w:val="tlid-translation"/>
          <w:bCs/>
          <w:sz w:val="28"/>
          <w:szCs w:val="32"/>
          <w:lang w:val="en"/>
        </w:rPr>
        <w:t xml:space="preserve"> or 0.10 if they are PAH derivatives (considered as </w:t>
      </w:r>
      <w:r w:rsidRPr="00522189">
        <w:rPr>
          <w:bCs/>
          <w:sz w:val="28"/>
          <w:szCs w:val="32"/>
          <w:lang w:val="en-US"/>
        </w:rPr>
        <w:t xml:space="preserve">Semivolatile organic compounds, U.S. EPA </w:t>
      </w:r>
      <w:r w:rsidRPr="00522189">
        <w:rPr>
          <w:bCs/>
          <w:sz w:val="28"/>
          <w:szCs w:val="32"/>
          <w:lang w:val="en-US"/>
        </w:rPr>
        <w:fldChar w:fldCharType="begin" w:fldLock="1"/>
      </w:r>
      <w:r w:rsidRPr="00522189">
        <w:rPr>
          <w:bCs/>
          <w:sz w:val="28"/>
          <w:szCs w:val="32"/>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bCs/>
          <w:sz w:val="28"/>
          <w:szCs w:val="32"/>
          <w:lang w:val="en-US"/>
        </w:rPr>
        <w:fldChar w:fldCharType="separate"/>
      </w:r>
      <w:r w:rsidRPr="00522189">
        <w:rPr>
          <w:bCs/>
          <w:noProof/>
          <w:sz w:val="28"/>
          <w:szCs w:val="32"/>
          <w:lang w:val="en-US"/>
        </w:rPr>
        <w:t>(2004)</w:t>
      </w:r>
      <w:r w:rsidRPr="00522189">
        <w:rPr>
          <w:bCs/>
          <w:sz w:val="28"/>
          <w:szCs w:val="32"/>
          <w:lang w:val="en-US"/>
        </w:rPr>
        <w:fldChar w:fldCharType="end"/>
      </w:r>
      <w:r w:rsidRPr="00522189">
        <w:rPr>
          <w:bCs/>
          <w:sz w:val="28"/>
          <w:szCs w:val="32"/>
          <w:lang w:val="en-US"/>
        </w:rPr>
        <w:t>)</w:t>
      </w:r>
      <w:r w:rsidRPr="00522189">
        <w:rPr>
          <w:rStyle w:val="tlid-translation"/>
          <w:bCs/>
          <w:sz w:val="28"/>
          <w:szCs w:val="32"/>
          <w:lang w:val="en"/>
        </w:rPr>
        <w:t>.</w:t>
      </w:r>
    </w:p>
    <w:p w14:paraId="72E15EEA" w14:textId="77777777" w:rsidR="00522189" w:rsidRDefault="00522189" w:rsidP="00522189">
      <w:pPr>
        <w:widowControl w:val="0"/>
        <w:autoSpaceDE w:val="0"/>
        <w:autoSpaceDN w:val="0"/>
        <w:adjustRightInd w:val="0"/>
        <w:spacing w:line="360" w:lineRule="auto"/>
        <w:jc w:val="center"/>
        <w:rPr>
          <w:rStyle w:val="tlid-translation"/>
          <w:b/>
          <w:lang w:val="en"/>
        </w:rPr>
      </w:pPr>
    </w:p>
    <w:p w14:paraId="4B03271A" w14:textId="77777777" w:rsidR="00522189" w:rsidRPr="00C42A68" w:rsidRDefault="00522189" w:rsidP="00522189">
      <w:pPr>
        <w:pStyle w:val="Default"/>
        <w:spacing w:line="276" w:lineRule="auto"/>
        <w:jc w:val="center"/>
        <w:rPr>
          <w:b/>
          <w:color w:val="FF0000"/>
          <w:sz w:val="22"/>
          <w:szCs w:val="23"/>
          <w:lang w:val="en-US"/>
        </w:rPr>
      </w:pPr>
      <w:r w:rsidRPr="00C42A68">
        <w:rPr>
          <w:rStyle w:val="tlid-translation"/>
          <w:b/>
          <w:color w:val="FF0000"/>
          <w:lang w:val="en"/>
        </w:rPr>
        <w:t>The uncertainty values not reported in the table correspond to 10% of the parameter value.</w:t>
      </w:r>
    </w:p>
    <w:p w14:paraId="52FFE018" w14:textId="77777777" w:rsidR="00522189" w:rsidRPr="000818FB" w:rsidRDefault="00522189" w:rsidP="00522189">
      <w:pPr>
        <w:widowControl w:val="0"/>
        <w:autoSpaceDE w:val="0"/>
        <w:autoSpaceDN w:val="0"/>
        <w:adjustRightInd w:val="0"/>
        <w:spacing w:line="360" w:lineRule="auto"/>
        <w:jc w:val="center"/>
        <w:rPr>
          <w:rStyle w:val="tlid-translation"/>
          <w:b/>
          <w:lang w:val="en-US"/>
        </w:rPr>
      </w:pPr>
    </w:p>
    <w:p w14:paraId="3D44D5C8" w14:textId="77777777" w:rsidR="00522189" w:rsidRDefault="00522189" w:rsidP="00522189">
      <w:pPr>
        <w:widowControl w:val="0"/>
        <w:autoSpaceDE w:val="0"/>
        <w:autoSpaceDN w:val="0"/>
        <w:adjustRightInd w:val="0"/>
        <w:spacing w:line="276" w:lineRule="auto"/>
        <w:rPr>
          <w:sz w:val="20"/>
          <w:szCs w:val="20"/>
          <w:lang w:val="en-US"/>
        </w:rPr>
      </w:pPr>
      <w:r>
        <w:rPr>
          <w:sz w:val="20"/>
          <w:szCs w:val="20"/>
          <w:lang w:val="en-US"/>
        </w:rPr>
        <w:br w:type="page"/>
      </w:r>
    </w:p>
    <w:p w14:paraId="63439E48" w14:textId="61C5D34F" w:rsidR="00522189" w:rsidRDefault="00522189" w:rsidP="00522189">
      <w:pPr>
        <w:widowControl w:val="0"/>
        <w:autoSpaceDE w:val="0"/>
        <w:autoSpaceDN w:val="0"/>
        <w:adjustRightInd w:val="0"/>
        <w:spacing w:line="276" w:lineRule="auto"/>
        <w:ind w:left="993" w:hanging="993"/>
        <w:jc w:val="center"/>
        <w:rPr>
          <w:noProof/>
          <w:szCs w:val="24"/>
          <w:lang w:val="en-US"/>
        </w:rPr>
      </w:pPr>
      <w:r w:rsidRPr="00A25D23">
        <w:rPr>
          <w:b/>
          <w:bCs/>
          <w:sz w:val="28"/>
          <w:lang w:val="en-US"/>
        </w:rPr>
        <w:lastRenderedPageBreak/>
        <w:t xml:space="preserve">Table </w:t>
      </w:r>
      <w:r>
        <w:rPr>
          <w:b/>
          <w:bCs/>
          <w:sz w:val="28"/>
          <w:lang w:val="en-US"/>
        </w:rPr>
        <w:t>8</w:t>
      </w:r>
      <w:r>
        <w:rPr>
          <w:sz w:val="28"/>
          <w:lang w:val="en-US"/>
        </w:rPr>
        <w:t xml:space="preserve"> – Some </w:t>
      </w:r>
      <w:r>
        <w:rPr>
          <w:rStyle w:val="tlid-translation"/>
          <w:sz w:val="28"/>
          <w:szCs w:val="32"/>
          <w:lang w:val="en"/>
        </w:rPr>
        <w:t>permeability coefficients</w:t>
      </w:r>
      <w:r>
        <w:rPr>
          <w:sz w:val="28"/>
          <w:lang w:val="en-US"/>
        </w:rPr>
        <w:t xml:space="preserve"> (</w:t>
      </w:r>
      <w:r>
        <w:rPr>
          <w:i/>
          <w:iCs/>
          <w:sz w:val="28"/>
          <w:lang w:val="en-US"/>
        </w:rPr>
        <w:t>PC</w:t>
      </w:r>
      <w:r>
        <w:rPr>
          <w:sz w:val="28"/>
          <w:lang w:val="en-US"/>
        </w:rPr>
        <w:t>)</w:t>
      </w:r>
      <w:r w:rsidRPr="0017539F">
        <w:rPr>
          <w:sz w:val="28"/>
          <w:lang w:val="en-US"/>
        </w:rPr>
        <w:t xml:space="preserve"> </w:t>
      </w:r>
      <w:r>
        <w:rPr>
          <w:color w:val="000000"/>
          <w:sz w:val="28"/>
          <w:lang w:val="en-US"/>
        </w:rPr>
        <w:t>values</w:t>
      </w:r>
      <w:r w:rsidRPr="0017539F">
        <w:rPr>
          <w:sz w:val="28"/>
          <w:lang w:val="en-US"/>
        </w:rPr>
        <w:t xml:space="preserve"> used </w:t>
      </w:r>
      <w:r>
        <w:rPr>
          <w:sz w:val="28"/>
          <w:lang w:val="en-US"/>
        </w:rPr>
        <w:t>for dose calculations</w:t>
      </w:r>
    </w:p>
    <w:tbl>
      <w:tblPr>
        <w:tblStyle w:val="Tabelacomgrade"/>
        <w:tblW w:w="9736" w:type="dxa"/>
        <w:jc w:val="center"/>
        <w:tblLook w:val="04A0" w:firstRow="1" w:lastRow="0" w:firstColumn="1" w:lastColumn="0" w:noHBand="0" w:noVBand="1"/>
      </w:tblPr>
      <w:tblGrid>
        <w:gridCol w:w="3256"/>
        <w:gridCol w:w="3695"/>
        <w:gridCol w:w="2785"/>
      </w:tblGrid>
      <w:tr w:rsidR="00522189" w:rsidRPr="005053D9" w14:paraId="78BC3A40" w14:textId="77777777" w:rsidTr="00D877B6">
        <w:trPr>
          <w:trHeight w:val="303"/>
          <w:jc w:val="center"/>
        </w:trPr>
        <w:tc>
          <w:tcPr>
            <w:tcW w:w="3256" w:type="dxa"/>
            <w:vAlign w:val="center"/>
          </w:tcPr>
          <w:p w14:paraId="341C1815" w14:textId="2AC45D83" w:rsidR="00522189" w:rsidRPr="00522189" w:rsidRDefault="00D877B6" w:rsidP="00D877B6">
            <w:pPr>
              <w:pStyle w:val="Default"/>
              <w:spacing w:line="276" w:lineRule="auto"/>
              <w:jc w:val="center"/>
              <w:rPr>
                <w:b/>
                <w:sz w:val="20"/>
                <w:szCs w:val="20"/>
              </w:rPr>
            </w:pPr>
            <w:r w:rsidRPr="00A358DB">
              <w:rPr>
                <w:b/>
                <w:sz w:val="20"/>
                <w:szCs w:val="20"/>
                <w:lang w:val="en-US"/>
              </w:rPr>
              <w:t>Chemical species</w:t>
            </w:r>
          </w:p>
        </w:tc>
        <w:tc>
          <w:tcPr>
            <w:tcW w:w="3695" w:type="dxa"/>
            <w:vAlign w:val="center"/>
          </w:tcPr>
          <w:p w14:paraId="34D4B4FF" w14:textId="77777777" w:rsidR="00522189" w:rsidRPr="00522189" w:rsidRDefault="00522189" w:rsidP="00D877B6">
            <w:pPr>
              <w:pStyle w:val="Default"/>
              <w:spacing w:line="276" w:lineRule="auto"/>
              <w:jc w:val="center"/>
              <w:rPr>
                <w:b/>
                <w:sz w:val="20"/>
                <w:szCs w:val="20"/>
                <w:lang w:val="en-US"/>
              </w:rPr>
            </w:pPr>
            <w:r w:rsidRPr="00522189">
              <w:rPr>
                <w:b/>
                <w:sz w:val="20"/>
                <w:szCs w:val="20"/>
                <w:lang w:val="en-US"/>
              </w:rPr>
              <w:t>Permeability Coefficient CP</w:t>
            </w:r>
          </w:p>
          <w:p w14:paraId="5F306C88" w14:textId="77777777" w:rsidR="00522189" w:rsidRPr="00522189" w:rsidRDefault="00522189" w:rsidP="00D877B6">
            <w:pPr>
              <w:pStyle w:val="Default"/>
              <w:spacing w:line="276" w:lineRule="auto"/>
              <w:jc w:val="center"/>
              <w:rPr>
                <w:b/>
                <w:sz w:val="20"/>
                <w:szCs w:val="20"/>
                <w:lang w:val="en-US"/>
              </w:rPr>
            </w:pPr>
            <w:r w:rsidRPr="00522189">
              <w:rPr>
                <w:b/>
                <w:sz w:val="20"/>
                <w:szCs w:val="20"/>
                <w:lang w:val="en-US"/>
              </w:rPr>
              <w:t>(cm hr</w:t>
            </w:r>
            <w:r w:rsidRPr="00522189">
              <w:rPr>
                <w:b/>
                <w:sz w:val="20"/>
                <w:szCs w:val="20"/>
                <w:vertAlign w:val="superscript"/>
                <w:lang w:val="en-US"/>
              </w:rPr>
              <w:t>-1</w:t>
            </w:r>
            <w:r w:rsidRPr="00522189">
              <w:rPr>
                <w:b/>
                <w:sz w:val="20"/>
                <w:szCs w:val="20"/>
                <w:lang w:val="en-US"/>
              </w:rPr>
              <w:t>)</w:t>
            </w:r>
          </w:p>
        </w:tc>
        <w:tc>
          <w:tcPr>
            <w:tcW w:w="2785" w:type="dxa"/>
            <w:vAlign w:val="center"/>
          </w:tcPr>
          <w:p w14:paraId="5FC08BB3" w14:textId="77777777" w:rsidR="00522189" w:rsidRPr="00522189" w:rsidRDefault="00522189" w:rsidP="00D877B6">
            <w:pPr>
              <w:pStyle w:val="Default"/>
              <w:spacing w:line="276" w:lineRule="auto"/>
              <w:jc w:val="center"/>
              <w:rPr>
                <w:b/>
                <w:sz w:val="20"/>
                <w:szCs w:val="20"/>
                <w:lang w:val="en-US"/>
              </w:rPr>
            </w:pPr>
            <w:r w:rsidRPr="00522189">
              <w:rPr>
                <w:b/>
                <w:sz w:val="20"/>
                <w:szCs w:val="20"/>
                <w:lang w:val="en-US"/>
              </w:rPr>
              <w:t>Reference</w:t>
            </w:r>
          </w:p>
        </w:tc>
      </w:tr>
      <w:tr w:rsidR="0028368A" w:rsidRPr="005053D9" w14:paraId="3DF104CF" w14:textId="77777777" w:rsidTr="00D877B6">
        <w:trPr>
          <w:trHeight w:val="303"/>
          <w:jc w:val="center"/>
        </w:trPr>
        <w:tc>
          <w:tcPr>
            <w:tcW w:w="9736" w:type="dxa"/>
            <w:gridSpan w:val="3"/>
            <w:vAlign w:val="center"/>
          </w:tcPr>
          <w:p w14:paraId="0D66DB20" w14:textId="5014C9BD" w:rsidR="0028368A" w:rsidRPr="0028368A" w:rsidRDefault="0028368A" w:rsidP="00D877B6">
            <w:pPr>
              <w:pStyle w:val="Default"/>
              <w:spacing w:line="276" w:lineRule="auto"/>
              <w:jc w:val="center"/>
              <w:rPr>
                <w:b/>
                <w:bCs/>
                <w:sz w:val="20"/>
                <w:szCs w:val="20"/>
                <w:lang w:val="en-US"/>
              </w:rPr>
            </w:pPr>
            <w:r w:rsidRPr="0028368A">
              <w:rPr>
                <w:rStyle w:val="tlid-translation"/>
                <w:b/>
                <w:bCs/>
                <w:sz w:val="20"/>
                <w:szCs w:val="20"/>
                <w:lang w:val="en"/>
              </w:rPr>
              <w:t>Inorganic chemical species</w:t>
            </w:r>
          </w:p>
        </w:tc>
      </w:tr>
      <w:tr w:rsidR="00522189" w:rsidRPr="005053D9" w14:paraId="690E8E0E" w14:textId="77777777" w:rsidTr="00D877B6">
        <w:trPr>
          <w:trHeight w:val="285"/>
          <w:jc w:val="center"/>
        </w:trPr>
        <w:tc>
          <w:tcPr>
            <w:tcW w:w="3256" w:type="dxa"/>
            <w:vAlign w:val="center"/>
          </w:tcPr>
          <w:p w14:paraId="418B3044" w14:textId="79A960BD" w:rsidR="00522189" w:rsidRPr="00522189" w:rsidRDefault="00522189" w:rsidP="00522189">
            <w:pPr>
              <w:pStyle w:val="Default"/>
              <w:spacing w:line="276" w:lineRule="auto"/>
              <w:jc w:val="center"/>
              <w:rPr>
                <w:i/>
                <w:sz w:val="20"/>
                <w:szCs w:val="20"/>
              </w:rPr>
            </w:pPr>
            <w:r w:rsidRPr="00522189">
              <w:rPr>
                <w:sz w:val="20"/>
                <w:szCs w:val="20"/>
              </w:rPr>
              <w:t>Cadmium</w:t>
            </w:r>
          </w:p>
        </w:tc>
        <w:tc>
          <w:tcPr>
            <w:tcW w:w="3695" w:type="dxa"/>
            <w:vAlign w:val="center"/>
          </w:tcPr>
          <w:p w14:paraId="13C77C91" w14:textId="71F11976" w:rsidR="00522189" w:rsidRPr="00522189" w:rsidRDefault="00522189" w:rsidP="00522189">
            <w:pPr>
              <w:pStyle w:val="Default"/>
              <w:spacing w:line="276" w:lineRule="auto"/>
              <w:jc w:val="center"/>
              <w:rPr>
                <w:sz w:val="20"/>
                <w:szCs w:val="20"/>
              </w:rPr>
            </w:pPr>
            <w:r w:rsidRPr="00522189">
              <w:rPr>
                <w:sz w:val="20"/>
                <w:szCs w:val="20"/>
              </w:rPr>
              <w:t>1 x 10</w:t>
            </w:r>
            <w:r w:rsidRPr="00522189">
              <w:rPr>
                <w:sz w:val="20"/>
                <w:szCs w:val="20"/>
                <w:vertAlign w:val="superscript"/>
              </w:rPr>
              <w:t>-3</w:t>
            </w:r>
          </w:p>
        </w:tc>
        <w:tc>
          <w:tcPr>
            <w:tcW w:w="2785" w:type="dxa"/>
            <w:vMerge w:val="restart"/>
            <w:vAlign w:val="center"/>
          </w:tcPr>
          <w:p w14:paraId="670294AD" w14:textId="40DF5D5E" w:rsidR="00522189" w:rsidRPr="00522189" w:rsidRDefault="0028368A" w:rsidP="00522189">
            <w:pPr>
              <w:pStyle w:val="Default"/>
              <w:spacing w:line="276" w:lineRule="auto"/>
              <w:jc w:val="center"/>
              <w:rPr>
                <w:sz w:val="20"/>
                <w:szCs w:val="20"/>
              </w:rPr>
            </w:pPr>
            <w:r w:rsidRPr="00522189">
              <w:rPr>
                <w:sz w:val="20"/>
                <w:szCs w:val="20"/>
              </w:rPr>
              <w:t xml:space="preserve">U.S. EPA </w:t>
            </w:r>
            <w:r w:rsidRPr="00522189">
              <w:rPr>
                <w:sz w:val="20"/>
                <w:szCs w:val="20"/>
              </w:rPr>
              <w:fldChar w:fldCharType="begin" w:fldLock="1"/>
            </w:r>
            <w:r w:rsidRPr="00522189">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5053D9" w14:paraId="3BF0F21F" w14:textId="77777777" w:rsidTr="00D877B6">
        <w:trPr>
          <w:trHeight w:val="285"/>
          <w:jc w:val="center"/>
        </w:trPr>
        <w:tc>
          <w:tcPr>
            <w:tcW w:w="3256" w:type="dxa"/>
            <w:vAlign w:val="center"/>
          </w:tcPr>
          <w:p w14:paraId="174BF3BC" w14:textId="496AA5CC" w:rsidR="00522189" w:rsidRPr="00522189" w:rsidRDefault="00522189" w:rsidP="00522189">
            <w:pPr>
              <w:pStyle w:val="Default"/>
              <w:spacing w:line="276" w:lineRule="auto"/>
              <w:jc w:val="center"/>
              <w:rPr>
                <w:i/>
                <w:sz w:val="20"/>
                <w:szCs w:val="20"/>
              </w:rPr>
            </w:pPr>
            <w:r w:rsidRPr="00522189">
              <w:rPr>
                <w:sz w:val="20"/>
                <w:szCs w:val="20"/>
              </w:rPr>
              <w:t>Chromium (VI)</w:t>
            </w:r>
          </w:p>
        </w:tc>
        <w:tc>
          <w:tcPr>
            <w:tcW w:w="3695" w:type="dxa"/>
            <w:vAlign w:val="center"/>
          </w:tcPr>
          <w:p w14:paraId="57D23083" w14:textId="1B676C89" w:rsidR="00522189" w:rsidRPr="00522189" w:rsidRDefault="00522189" w:rsidP="00522189">
            <w:pPr>
              <w:pStyle w:val="Default"/>
              <w:spacing w:line="276" w:lineRule="auto"/>
              <w:jc w:val="center"/>
              <w:rPr>
                <w:sz w:val="20"/>
                <w:szCs w:val="20"/>
              </w:rPr>
            </w:pPr>
            <w:r w:rsidRPr="00522189">
              <w:rPr>
                <w:sz w:val="20"/>
                <w:szCs w:val="20"/>
              </w:rPr>
              <w:t>2 x 10</w:t>
            </w:r>
            <w:r w:rsidRPr="00522189">
              <w:rPr>
                <w:sz w:val="20"/>
                <w:szCs w:val="20"/>
                <w:vertAlign w:val="superscript"/>
              </w:rPr>
              <w:t>-3</w:t>
            </w:r>
          </w:p>
        </w:tc>
        <w:tc>
          <w:tcPr>
            <w:tcW w:w="2785" w:type="dxa"/>
            <w:vMerge/>
            <w:vAlign w:val="center"/>
          </w:tcPr>
          <w:p w14:paraId="359BFACA" w14:textId="77777777" w:rsidR="00522189" w:rsidRPr="00522189" w:rsidRDefault="00522189" w:rsidP="00522189">
            <w:pPr>
              <w:pStyle w:val="Default"/>
              <w:spacing w:line="276" w:lineRule="auto"/>
              <w:jc w:val="center"/>
              <w:rPr>
                <w:sz w:val="20"/>
                <w:szCs w:val="20"/>
              </w:rPr>
            </w:pPr>
          </w:p>
        </w:tc>
      </w:tr>
      <w:tr w:rsidR="00522189" w:rsidRPr="005053D9" w14:paraId="48FE6D5F" w14:textId="77777777" w:rsidTr="00D877B6">
        <w:trPr>
          <w:trHeight w:val="285"/>
          <w:jc w:val="center"/>
        </w:trPr>
        <w:tc>
          <w:tcPr>
            <w:tcW w:w="3256" w:type="dxa"/>
            <w:vAlign w:val="center"/>
          </w:tcPr>
          <w:p w14:paraId="34CBD782" w14:textId="69BB8D0C" w:rsidR="00522189" w:rsidRPr="00522189" w:rsidRDefault="00522189" w:rsidP="00522189">
            <w:pPr>
              <w:pStyle w:val="Default"/>
              <w:spacing w:line="276" w:lineRule="auto"/>
              <w:jc w:val="center"/>
              <w:rPr>
                <w:i/>
                <w:sz w:val="20"/>
                <w:szCs w:val="20"/>
              </w:rPr>
            </w:pPr>
            <w:r w:rsidRPr="00522189">
              <w:rPr>
                <w:sz w:val="20"/>
                <w:szCs w:val="20"/>
              </w:rPr>
              <w:t>Chromium (III)</w:t>
            </w:r>
          </w:p>
        </w:tc>
        <w:tc>
          <w:tcPr>
            <w:tcW w:w="3695" w:type="dxa"/>
            <w:vAlign w:val="center"/>
          </w:tcPr>
          <w:p w14:paraId="0B1763A2" w14:textId="5B1EF7EC" w:rsidR="00522189" w:rsidRPr="00522189" w:rsidRDefault="00522189" w:rsidP="00522189">
            <w:pPr>
              <w:pStyle w:val="Default"/>
              <w:spacing w:line="276" w:lineRule="auto"/>
              <w:jc w:val="center"/>
              <w:rPr>
                <w:sz w:val="20"/>
                <w:szCs w:val="20"/>
              </w:rPr>
            </w:pPr>
            <w:r w:rsidRPr="00522189">
              <w:rPr>
                <w:sz w:val="20"/>
                <w:szCs w:val="20"/>
              </w:rPr>
              <w:t>1 x 10</w:t>
            </w:r>
            <w:r w:rsidRPr="00522189">
              <w:rPr>
                <w:sz w:val="20"/>
                <w:szCs w:val="20"/>
                <w:vertAlign w:val="superscript"/>
              </w:rPr>
              <w:t>-3</w:t>
            </w:r>
          </w:p>
        </w:tc>
        <w:tc>
          <w:tcPr>
            <w:tcW w:w="2785" w:type="dxa"/>
            <w:vMerge/>
            <w:vAlign w:val="center"/>
          </w:tcPr>
          <w:p w14:paraId="1B55E351" w14:textId="77777777" w:rsidR="00522189" w:rsidRPr="00522189" w:rsidRDefault="00522189" w:rsidP="00522189">
            <w:pPr>
              <w:pStyle w:val="Default"/>
              <w:spacing w:line="276" w:lineRule="auto"/>
              <w:jc w:val="center"/>
              <w:rPr>
                <w:sz w:val="20"/>
                <w:szCs w:val="20"/>
              </w:rPr>
            </w:pPr>
          </w:p>
        </w:tc>
      </w:tr>
      <w:tr w:rsidR="00522189" w:rsidRPr="005053D9" w14:paraId="352A3DB1" w14:textId="77777777" w:rsidTr="00D877B6">
        <w:trPr>
          <w:trHeight w:val="285"/>
          <w:jc w:val="center"/>
        </w:trPr>
        <w:tc>
          <w:tcPr>
            <w:tcW w:w="3256" w:type="dxa"/>
            <w:vAlign w:val="center"/>
          </w:tcPr>
          <w:p w14:paraId="2F057C0A" w14:textId="4E1A0E85" w:rsidR="00522189" w:rsidRPr="00522189" w:rsidRDefault="00522189" w:rsidP="00522189">
            <w:pPr>
              <w:pStyle w:val="Default"/>
              <w:spacing w:line="276" w:lineRule="auto"/>
              <w:jc w:val="center"/>
              <w:rPr>
                <w:i/>
                <w:sz w:val="20"/>
                <w:szCs w:val="20"/>
              </w:rPr>
            </w:pPr>
            <w:r w:rsidRPr="00522189">
              <w:rPr>
                <w:sz w:val="20"/>
                <w:szCs w:val="20"/>
              </w:rPr>
              <w:t>Cobalt</w:t>
            </w:r>
          </w:p>
        </w:tc>
        <w:tc>
          <w:tcPr>
            <w:tcW w:w="3695" w:type="dxa"/>
            <w:vAlign w:val="center"/>
          </w:tcPr>
          <w:p w14:paraId="00744615" w14:textId="58ABF2D6" w:rsidR="00522189" w:rsidRPr="00522189" w:rsidRDefault="00522189" w:rsidP="00522189">
            <w:pPr>
              <w:pStyle w:val="Default"/>
              <w:spacing w:line="276" w:lineRule="auto"/>
              <w:jc w:val="center"/>
              <w:rPr>
                <w:sz w:val="20"/>
                <w:szCs w:val="20"/>
              </w:rPr>
            </w:pPr>
            <w:r w:rsidRPr="00522189">
              <w:rPr>
                <w:sz w:val="20"/>
                <w:szCs w:val="20"/>
              </w:rPr>
              <w:t>4 x 10</w:t>
            </w:r>
            <w:r w:rsidRPr="00522189">
              <w:rPr>
                <w:sz w:val="20"/>
                <w:szCs w:val="20"/>
                <w:vertAlign w:val="superscript"/>
              </w:rPr>
              <w:t>-4</w:t>
            </w:r>
          </w:p>
        </w:tc>
        <w:tc>
          <w:tcPr>
            <w:tcW w:w="2785" w:type="dxa"/>
            <w:vMerge/>
            <w:vAlign w:val="center"/>
          </w:tcPr>
          <w:p w14:paraId="07B13AD2" w14:textId="77777777" w:rsidR="00522189" w:rsidRPr="00522189" w:rsidRDefault="00522189" w:rsidP="00522189">
            <w:pPr>
              <w:pStyle w:val="Default"/>
              <w:spacing w:line="276" w:lineRule="auto"/>
              <w:jc w:val="center"/>
              <w:rPr>
                <w:sz w:val="20"/>
                <w:szCs w:val="20"/>
              </w:rPr>
            </w:pPr>
          </w:p>
        </w:tc>
      </w:tr>
      <w:tr w:rsidR="00522189" w:rsidRPr="005053D9" w14:paraId="10D0B08C" w14:textId="77777777" w:rsidTr="00D877B6">
        <w:trPr>
          <w:trHeight w:val="285"/>
          <w:jc w:val="center"/>
        </w:trPr>
        <w:tc>
          <w:tcPr>
            <w:tcW w:w="3256" w:type="dxa"/>
            <w:vAlign w:val="center"/>
          </w:tcPr>
          <w:p w14:paraId="42762103" w14:textId="578FD282" w:rsidR="00522189" w:rsidRPr="00522189" w:rsidRDefault="00522189" w:rsidP="00522189">
            <w:pPr>
              <w:pStyle w:val="Default"/>
              <w:spacing w:line="276" w:lineRule="auto"/>
              <w:jc w:val="center"/>
              <w:rPr>
                <w:i/>
                <w:sz w:val="20"/>
                <w:szCs w:val="20"/>
              </w:rPr>
            </w:pPr>
            <w:r w:rsidRPr="00522189">
              <w:rPr>
                <w:sz w:val="20"/>
                <w:szCs w:val="20"/>
              </w:rPr>
              <w:t>Lead</w:t>
            </w:r>
          </w:p>
        </w:tc>
        <w:tc>
          <w:tcPr>
            <w:tcW w:w="3695" w:type="dxa"/>
            <w:vAlign w:val="center"/>
          </w:tcPr>
          <w:p w14:paraId="48DD383F" w14:textId="438BAC1A" w:rsidR="00522189" w:rsidRPr="00522189" w:rsidRDefault="00522189" w:rsidP="00522189">
            <w:pPr>
              <w:pStyle w:val="Default"/>
              <w:spacing w:line="276" w:lineRule="auto"/>
              <w:jc w:val="center"/>
              <w:rPr>
                <w:sz w:val="20"/>
                <w:szCs w:val="20"/>
              </w:rPr>
            </w:pPr>
            <w:r w:rsidRPr="00522189">
              <w:rPr>
                <w:sz w:val="20"/>
                <w:szCs w:val="20"/>
              </w:rPr>
              <w:t>1 x 10</w:t>
            </w:r>
            <w:r w:rsidRPr="00522189">
              <w:rPr>
                <w:sz w:val="20"/>
                <w:szCs w:val="20"/>
                <w:vertAlign w:val="superscript"/>
              </w:rPr>
              <w:t>-4</w:t>
            </w:r>
          </w:p>
        </w:tc>
        <w:tc>
          <w:tcPr>
            <w:tcW w:w="2785" w:type="dxa"/>
            <w:vMerge/>
            <w:vAlign w:val="center"/>
          </w:tcPr>
          <w:p w14:paraId="69C39FA7" w14:textId="77777777" w:rsidR="00522189" w:rsidRPr="00522189" w:rsidRDefault="00522189" w:rsidP="00522189">
            <w:pPr>
              <w:pStyle w:val="Default"/>
              <w:spacing w:line="276" w:lineRule="auto"/>
              <w:jc w:val="center"/>
              <w:rPr>
                <w:sz w:val="20"/>
                <w:szCs w:val="20"/>
              </w:rPr>
            </w:pPr>
          </w:p>
        </w:tc>
      </w:tr>
      <w:tr w:rsidR="00522189" w:rsidRPr="005053D9" w14:paraId="655ABCB9" w14:textId="77777777" w:rsidTr="00D877B6">
        <w:trPr>
          <w:trHeight w:val="285"/>
          <w:jc w:val="center"/>
        </w:trPr>
        <w:tc>
          <w:tcPr>
            <w:tcW w:w="3256" w:type="dxa"/>
            <w:vAlign w:val="center"/>
          </w:tcPr>
          <w:p w14:paraId="7E0A60C1" w14:textId="60564A58" w:rsidR="00522189" w:rsidRPr="00522189" w:rsidRDefault="00522189" w:rsidP="00522189">
            <w:pPr>
              <w:pStyle w:val="Default"/>
              <w:spacing w:line="276" w:lineRule="auto"/>
              <w:jc w:val="center"/>
              <w:rPr>
                <w:i/>
                <w:sz w:val="20"/>
                <w:szCs w:val="20"/>
              </w:rPr>
            </w:pPr>
            <w:r w:rsidRPr="00522189">
              <w:rPr>
                <w:sz w:val="20"/>
                <w:szCs w:val="20"/>
              </w:rPr>
              <w:t>Mercury(II)</w:t>
            </w:r>
          </w:p>
        </w:tc>
        <w:tc>
          <w:tcPr>
            <w:tcW w:w="3695" w:type="dxa"/>
            <w:vAlign w:val="center"/>
          </w:tcPr>
          <w:p w14:paraId="6F2EC1D3" w14:textId="696EF732" w:rsidR="00522189" w:rsidRPr="00522189" w:rsidRDefault="00522189" w:rsidP="00522189">
            <w:pPr>
              <w:pStyle w:val="Default"/>
              <w:spacing w:line="276" w:lineRule="auto"/>
              <w:jc w:val="center"/>
              <w:rPr>
                <w:sz w:val="20"/>
                <w:szCs w:val="20"/>
              </w:rPr>
            </w:pPr>
            <w:r w:rsidRPr="00522189">
              <w:rPr>
                <w:sz w:val="20"/>
                <w:szCs w:val="20"/>
              </w:rPr>
              <w:t>1 x 10</w:t>
            </w:r>
            <w:r w:rsidRPr="00522189">
              <w:rPr>
                <w:sz w:val="20"/>
                <w:szCs w:val="20"/>
                <w:vertAlign w:val="superscript"/>
              </w:rPr>
              <w:t>-3</w:t>
            </w:r>
          </w:p>
        </w:tc>
        <w:tc>
          <w:tcPr>
            <w:tcW w:w="2785" w:type="dxa"/>
            <w:vMerge/>
            <w:vAlign w:val="center"/>
          </w:tcPr>
          <w:p w14:paraId="6FCEA347" w14:textId="77777777" w:rsidR="00522189" w:rsidRPr="00522189" w:rsidRDefault="00522189" w:rsidP="00522189">
            <w:pPr>
              <w:pStyle w:val="Default"/>
              <w:spacing w:line="276" w:lineRule="auto"/>
              <w:jc w:val="center"/>
              <w:rPr>
                <w:sz w:val="20"/>
                <w:szCs w:val="20"/>
              </w:rPr>
            </w:pPr>
          </w:p>
        </w:tc>
      </w:tr>
      <w:tr w:rsidR="00522189" w:rsidRPr="005053D9" w14:paraId="7EE49F74" w14:textId="77777777" w:rsidTr="00D877B6">
        <w:trPr>
          <w:trHeight w:val="285"/>
          <w:jc w:val="center"/>
        </w:trPr>
        <w:tc>
          <w:tcPr>
            <w:tcW w:w="3256" w:type="dxa"/>
            <w:vAlign w:val="center"/>
          </w:tcPr>
          <w:p w14:paraId="0F83BA17" w14:textId="610E2236" w:rsidR="00522189" w:rsidRPr="00522189" w:rsidRDefault="00522189" w:rsidP="00522189">
            <w:pPr>
              <w:pStyle w:val="Default"/>
              <w:spacing w:line="276" w:lineRule="auto"/>
              <w:jc w:val="center"/>
              <w:rPr>
                <w:i/>
                <w:sz w:val="20"/>
                <w:szCs w:val="20"/>
              </w:rPr>
            </w:pPr>
            <w:r w:rsidRPr="00522189">
              <w:rPr>
                <w:sz w:val="20"/>
                <w:szCs w:val="20"/>
              </w:rPr>
              <w:t>Methyl mercury</w:t>
            </w:r>
          </w:p>
        </w:tc>
        <w:tc>
          <w:tcPr>
            <w:tcW w:w="3695" w:type="dxa"/>
            <w:vAlign w:val="center"/>
          </w:tcPr>
          <w:p w14:paraId="4B86B848" w14:textId="764364C7" w:rsidR="00522189" w:rsidRPr="00522189" w:rsidRDefault="00522189" w:rsidP="00522189">
            <w:pPr>
              <w:pStyle w:val="Default"/>
              <w:spacing w:line="276" w:lineRule="auto"/>
              <w:jc w:val="center"/>
              <w:rPr>
                <w:sz w:val="20"/>
                <w:szCs w:val="20"/>
              </w:rPr>
            </w:pPr>
            <w:r w:rsidRPr="00522189">
              <w:rPr>
                <w:sz w:val="20"/>
                <w:szCs w:val="20"/>
              </w:rPr>
              <w:t>1 x 10</w:t>
            </w:r>
            <w:r w:rsidRPr="00522189">
              <w:rPr>
                <w:sz w:val="20"/>
                <w:szCs w:val="20"/>
                <w:vertAlign w:val="superscript"/>
              </w:rPr>
              <w:t>-3</w:t>
            </w:r>
          </w:p>
        </w:tc>
        <w:tc>
          <w:tcPr>
            <w:tcW w:w="2785" w:type="dxa"/>
            <w:vMerge/>
            <w:vAlign w:val="center"/>
          </w:tcPr>
          <w:p w14:paraId="0A587747" w14:textId="77777777" w:rsidR="00522189" w:rsidRPr="00522189" w:rsidRDefault="00522189" w:rsidP="00522189">
            <w:pPr>
              <w:pStyle w:val="Default"/>
              <w:spacing w:line="276" w:lineRule="auto"/>
              <w:jc w:val="center"/>
              <w:rPr>
                <w:sz w:val="20"/>
                <w:szCs w:val="20"/>
              </w:rPr>
            </w:pPr>
          </w:p>
        </w:tc>
      </w:tr>
      <w:tr w:rsidR="00522189" w:rsidRPr="005053D9" w14:paraId="315082D0" w14:textId="77777777" w:rsidTr="00D877B6">
        <w:trPr>
          <w:trHeight w:val="285"/>
          <w:jc w:val="center"/>
        </w:trPr>
        <w:tc>
          <w:tcPr>
            <w:tcW w:w="3256" w:type="dxa"/>
            <w:vAlign w:val="center"/>
          </w:tcPr>
          <w:p w14:paraId="1201AEF5" w14:textId="127E2D77" w:rsidR="00522189" w:rsidRPr="00522189" w:rsidRDefault="00522189" w:rsidP="00522189">
            <w:pPr>
              <w:pStyle w:val="Default"/>
              <w:spacing w:line="276" w:lineRule="auto"/>
              <w:jc w:val="center"/>
              <w:rPr>
                <w:i/>
                <w:sz w:val="20"/>
                <w:szCs w:val="20"/>
              </w:rPr>
            </w:pPr>
            <w:r w:rsidRPr="00522189">
              <w:rPr>
                <w:sz w:val="20"/>
                <w:szCs w:val="20"/>
              </w:rPr>
              <w:t>Mercury vapor</w:t>
            </w:r>
          </w:p>
        </w:tc>
        <w:tc>
          <w:tcPr>
            <w:tcW w:w="3695" w:type="dxa"/>
            <w:vAlign w:val="center"/>
          </w:tcPr>
          <w:p w14:paraId="65A1AB31" w14:textId="03966B4C" w:rsidR="00522189" w:rsidRPr="00522189" w:rsidRDefault="00522189" w:rsidP="00522189">
            <w:pPr>
              <w:pStyle w:val="Default"/>
              <w:spacing w:line="276" w:lineRule="auto"/>
              <w:jc w:val="center"/>
              <w:rPr>
                <w:sz w:val="20"/>
                <w:szCs w:val="20"/>
              </w:rPr>
            </w:pPr>
            <w:r w:rsidRPr="00522189">
              <w:rPr>
                <w:sz w:val="20"/>
                <w:szCs w:val="20"/>
              </w:rPr>
              <w:t>2.4 x 10</w:t>
            </w:r>
            <w:r w:rsidRPr="00522189">
              <w:rPr>
                <w:sz w:val="20"/>
                <w:szCs w:val="20"/>
                <w:vertAlign w:val="superscript"/>
              </w:rPr>
              <w:t>-1</w:t>
            </w:r>
          </w:p>
        </w:tc>
        <w:tc>
          <w:tcPr>
            <w:tcW w:w="2785" w:type="dxa"/>
            <w:vMerge/>
            <w:vAlign w:val="center"/>
          </w:tcPr>
          <w:p w14:paraId="06316DDE" w14:textId="77777777" w:rsidR="00522189" w:rsidRPr="00522189" w:rsidRDefault="00522189" w:rsidP="00522189">
            <w:pPr>
              <w:pStyle w:val="Default"/>
              <w:spacing w:line="276" w:lineRule="auto"/>
              <w:jc w:val="center"/>
              <w:rPr>
                <w:sz w:val="20"/>
                <w:szCs w:val="20"/>
              </w:rPr>
            </w:pPr>
          </w:p>
        </w:tc>
      </w:tr>
      <w:tr w:rsidR="00522189" w:rsidRPr="005053D9" w14:paraId="040D1D75" w14:textId="77777777" w:rsidTr="00D877B6">
        <w:trPr>
          <w:trHeight w:val="285"/>
          <w:jc w:val="center"/>
        </w:trPr>
        <w:tc>
          <w:tcPr>
            <w:tcW w:w="3256" w:type="dxa"/>
            <w:vAlign w:val="center"/>
          </w:tcPr>
          <w:p w14:paraId="14129A50" w14:textId="40A2016C" w:rsidR="00522189" w:rsidRPr="00522189" w:rsidRDefault="00522189" w:rsidP="00522189">
            <w:pPr>
              <w:pStyle w:val="Default"/>
              <w:spacing w:line="276" w:lineRule="auto"/>
              <w:jc w:val="center"/>
              <w:rPr>
                <w:i/>
                <w:sz w:val="20"/>
                <w:szCs w:val="20"/>
              </w:rPr>
            </w:pPr>
            <w:r w:rsidRPr="00522189">
              <w:rPr>
                <w:sz w:val="20"/>
                <w:szCs w:val="20"/>
              </w:rPr>
              <w:t>Nickel</w:t>
            </w:r>
          </w:p>
        </w:tc>
        <w:tc>
          <w:tcPr>
            <w:tcW w:w="3695" w:type="dxa"/>
            <w:vAlign w:val="center"/>
          </w:tcPr>
          <w:p w14:paraId="28B6B592" w14:textId="221D56F1" w:rsidR="00522189" w:rsidRPr="00522189" w:rsidRDefault="00522189" w:rsidP="00522189">
            <w:pPr>
              <w:pStyle w:val="Default"/>
              <w:spacing w:line="276" w:lineRule="auto"/>
              <w:jc w:val="center"/>
              <w:rPr>
                <w:sz w:val="20"/>
                <w:szCs w:val="20"/>
              </w:rPr>
            </w:pPr>
            <w:r w:rsidRPr="00522189">
              <w:rPr>
                <w:sz w:val="20"/>
                <w:szCs w:val="20"/>
              </w:rPr>
              <w:t>2 x 10</w:t>
            </w:r>
            <w:r w:rsidRPr="00522189">
              <w:rPr>
                <w:sz w:val="20"/>
                <w:szCs w:val="20"/>
                <w:vertAlign w:val="superscript"/>
              </w:rPr>
              <w:t>-4</w:t>
            </w:r>
          </w:p>
        </w:tc>
        <w:tc>
          <w:tcPr>
            <w:tcW w:w="2785" w:type="dxa"/>
            <w:vMerge/>
            <w:vAlign w:val="center"/>
          </w:tcPr>
          <w:p w14:paraId="046078F6" w14:textId="77777777" w:rsidR="00522189" w:rsidRPr="00522189" w:rsidRDefault="00522189" w:rsidP="00522189">
            <w:pPr>
              <w:pStyle w:val="Default"/>
              <w:spacing w:line="276" w:lineRule="auto"/>
              <w:jc w:val="center"/>
              <w:rPr>
                <w:sz w:val="20"/>
                <w:szCs w:val="20"/>
              </w:rPr>
            </w:pPr>
          </w:p>
        </w:tc>
      </w:tr>
      <w:tr w:rsidR="00522189" w:rsidRPr="005053D9" w14:paraId="3BC4120D" w14:textId="77777777" w:rsidTr="00D877B6">
        <w:trPr>
          <w:trHeight w:val="285"/>
          <w:jc w:val="center"/>
        </w:trPr>
        <w:tc>
          <w:tcPr>
            <w:tcW w:w="3256" w:type="dxa"/>
            <w:vAlign w:val="center"/>
          </w:tcPr>
          <w:p w14:paraId="4E319E87" w14:textId="5A9D12B2" w:rsidR="00522189" w:rsidRPr="00522189" w:rsidRDefault="00522189" w:rsidP="00522189">
            <w:pPr>
              <w:pStyle w:val="Default"/>
              <w:spacing w:line="276" w:lineRule="auto"/>
              <w:jc w:val="center"/>
              <w:rPr>
                <w:i/>
                <w:sz w:val="20"/>
                <w:szCs w:val="20"/>
              </w:rPr>
            </w:pPr>
            <w:r w:rsidRPr="00522189">
              <w:rPr>
                <w:sz w:val="20"/>
                <w:szCs w:val="20"/>
              </w:rPr>
              <w:t>Potassium</w:t>
            </w:r>
          </w:p>
        </w:tc>
        <w:tc>
          <w:tcPr>
            <w:tcW w:w="3695" w:type="dxa"/>
            <w:vAlign w:val="center"/>
          </w:tcPr>
          <w:p w14:paraId="609B7436" w14:textId="56E32AE0" w:rsidR="00522189" w:rsidRPr="00522189" w:rsidRDefault="00522189" w:rsidP="00522189">
            <w:pPr>
              <w:pStyle w:val="Default"/>
              <w:spacing w:line="276" w:lineRule="auto"/>
              <w:jc w:val="center"/>
              <w:rPr>
                <w:sz w:val="20"/>
                <w:szCs w:val="20"/>
              </w:rPr>
            </w:pPr>
            <w:r w:rsidRPr="00522189">
              <w:rPr>
                <w:sz w:val="20"/>
                <w:szCs w:val="20"/>
              </w:rPr>
              <w:t>2 x 10</w:t>
            </w:r>
            <w:r w:rsidRPr="00522189">
              <w:rPr>
                <w:sz w:val="20"/>
                <w:szCs w:val="20"/>
                <w:vertAlign w:val="superscript"/>
              </w:rPr>
              <w:t>-3</w:t>
            </w:r>
          </w:p>
        </w:tc>
        <w:tc>
          <w:tcPr>
            <w:tcW w:w="2785" w:type="dxa"/>
            <w:vMerge/>
            <w:vAlign w:val="center"/>
          </w:tcPr>
          <w:p w14:paraId="46C62D49" w14:textId="77777777" w:rsidR="00522189" w:rsidRPr="00522189" w:rsidRDefault="00522189" w:rsidP="00522189">
            <w:pPr>
              <w:pStyle w:val="Default"/>
              <w:spacing w:line="276" w:lineRule="auto"/>
              <w:jc w:val="center"/>
              <w:rPr>
                <w:sz w:val="20"/>
                <w:szCs w:val="20"/>
              </w:rPr>
            </w:pPr>
          </w:p>
        </w:tc>
      </w:tr>
      <w:tr w:rsidR="00522189" w:rsidRPr="005053D9" w14:paraId="435CD9EB" w14:textId="77777777" w:rsidTr="00D877B6">
        <w:trPr>
          <w:trHeight w:val="285"/>
          <w:jc w:val="center"/>
        </w:trPr>
        <w:tc>
          <w:tcPr>
            <w:tcW w:w="3256" w:type="dxa"/>
            <w:vAlign w:val="center"/>
          </w:tcPr>
          <w:p w14:paraId="7100F054" w14:textId="63F0C903" w:rsidR="00522189" w:rsidRPr="00522189" w:rsidRDefault="00522189" w:rsidP="00522189">
            <w:pPr>
              <w:pStyle w:val="Default"/>
              <w:spacing w:line="276" w:lineRule="auto"/>
              <w:jc w:val="center"/>
              <w:rPr>
                <w:i/>
                <w:sz w:val="20"/>
                <w:szCs w:val="20"/>
              </w:rPr>
            </w:pPr>
            <w:r w:rsidRPr="00522189">
              <w:rPr>
                <w:sz w:val="20"/>
                <w:szCs w:val="20"/>
              </w:rPr>
              <w:t>Silver</w:t>
            </w:r>
          </w:p>
        </w:tc>
        <w:tc>
          <w:tcPr>
            <w:tcW w:w="3695" w:type="dxa"/>
            <w:vAlign w:val="center"/>
          </w:tcPr>
          <w:p w14:paraId="4C10BE1A" w14:textId="275C58AD" w:rsidR="00522189" w:rsidRPr="00522189" w:rsidRDefault="00522189" w:rsidP="00522189">
            <w:pPr>
              <w:pStyle w:val="Default"/>
              <w:spacing w:line="276" w:lineRule="auto"/>
              <w:jc w:val="center"/>
              <w:rPr>
                <w:sz w:val="20"/>
                <w:szCs w:val="20"/>
              </w:rPr>
            </w:pPr>
            <w:r w:rsidRPr="00522189">
              <w:rPr>
                <w:sz w:val="20"/>
                <w:szCs w:val="20"/>
              </w:rPr>
              <w:t>6 x 10</w:t>
            </w:r>
            <w:r w:rsidRPr="00522189">
              <w:rPr>
                <w:sz w:val="20"/>
                <w:szCs w:val="20"/>
                <w:vertAlign w:val="superscript"/>
              </w:rPr>
              <w:t>-4</w:t>
            </w:r>
          </w:p>
        </w:tc>
        <w:tc>
          <w:tcPr>
            <w:tcW w:w="2785" w:type="dxa"/>
            <w:vMerge/>
            <w:vAlign w:val="center"/>
          </w:tcPr>
          <w:p w14:paraId="3959C164" w14:textId="77777777" w:rsidR="00522189" w:rsidRPr="00522189" w:rsidRDefault="00522189" w:rsidP="00522189">
            <w:pPr>
              <w:pStyle w:val="Default"/>
              <w:spacing w:line="276" w:lineRule="auto"/>
              <w:jc w:val="center"/>
              <w:rPr>
                <w:sz w:val="20"/>
                <w:szCs w:val="20"/>
              </w:rPr>
            </w:pPr>
          </w:p>
        </w:tc>
      </w:tr>
      <w:tr w:rsidR="00522189" w:rsidRPr="005053D9" w14:paraId="02D60152" w14:textId="77777777" w:rsidTr="00D877B6">
        <w:trPr>
          <w:trHeight w:val="285"/>
          <w:jc w:val="center"/>
        </w:trPr>
        <w:tc>
          <w:tcPr>
            <w:tcW w:w="3256" w:type="dxa"/>
            <w:vAlign w:val="center"/>
          </w:tcPr>
          <w:p w14:paraId="333D37BD" w14:textId="1CC29D7F" w:rsidR="00522189" w:rsidRPr="00522189" w:rsidRDefault="00522189" w:rsidP="00522189">
            <w:pPr>
              <w:pStyle w:val="Default"/>
              <w:spacing w:line="276" w:lineRule="auto"/>
              <w:jc w:val="center"/>
              <w:rPr>
                <w:i/>
                <w:sz w:val="20"/>
                <w:szCs w:val="20"/>
              </w:rPr>
            </w:pPr>
            <w:r w:rsidRPr="00522189">
              <w:rPr>
                <w:sz w:val="20"/>
                <w:szCs w:val="20"/>
              </w:rPr>
              <w:t>Zinc</w:t>
            </w:r>
          </w:p>
        </w:tc>
        <w:tc>
          <w:tcPr>
            <w:tcW w:w="3695" w:type="dxa"/>
            <w:vAlign w:val="center"/>
          </w:tcPr>
          <w:p w14:paraId="4E90124B" w14:textId="7120D0E6" w:rsidR="00522189" w:rsidRPr="00522189" w:rsidRDefault="00522189" w:rsidP="00522189">
            <w:pPr>
              <w:pStyle w:val="Default"/>
              <w:spacing w:line="276" w:lineRule="auto"/>
              <w:jc w:val="center"/>
              <w:rPr>
                <w:sz w:val="20"/>
                <w:szCs w:val="20"/>
              </w:rPr>
            </w:pPr>
            <w:r w:rsidRPr="00522189">
              <w:rPr>
                <w:sz w:val="20"/>
                <w:szCs w:val="20"/>
              </w:rPr>
              <w:t>6 x 10</w:t>
            </w:r>
            <w:r w:rsidRPr="00522189">
              <w:rPr>
                <w:sz w:val="20"/>
                <w:szCs w:val="20"/>
                <w:vertAlign w:val="superscript"/>
              </w:rPr>
              <w:t>-4</w:t>
            </w:r>
          </w:p>
        </w:tc>
        <w:tc>
          <w:tcPr>
            <w:tcW w:w="2785" w:type="dxa"/>
            <w:vMerge/>
            <w:vAlign w:val="center"/>
          </w:tcPr>
          <w:p w14:paraId="081AAFC6" w14:textId="77777777" w:rsidR="00522189" w:rsidRPr="00522189" w:rsidRDefault="00522189" w:rsidP="00522189">
            <w:pPr>
              <w:pStyle w:val="Default"/>
              <w:spacing w:line="276" w:lineRule="auto"/>
              <w:jc w:val="center"/>
              <w:rPr>
                <w:sz w:val="20"/>
                <w:szCs w:val="20"/>
              </w:rPr>
            </w:pPr>
          </w:p>
        </w:tc>
      </w:tr>
      <w:tr w:rsidR="00522189" w:rsidRPr="005053D9" w14:paraId="0E4F017E" w14:textId="77777777" w:rsidTr="00D877B6">
        <w:trPr>
          <w:trHeight w:val="285"/>
          <w:jc w:val="center"/>
        </w:trPr>
        <w:tc>
          <w:tcPr>
            <w:tcW w:w="3256" w:type="dxa"/>
            <w:vAlign w:val="center"/>
          </w:tcPr>
          <w:p w14:paraId="13C8EC94" w14:textId="12FAF780" w:rsidR="00522189" w:rsidRPr="00522189" w:rsidRDefault="00522189" w:rsidP="00522189">
            <w:pPr>
              <w:pStyle w:val="Default"/>
              <w:spacing w:line="276" w:lineRule="auto"/>
              <w:jc w:val="center"/>
              <w:rPr>
                <w:i/>
                <w:sz w:val="20"/>
                <w:szCs w:val="20"/>
              </w:rPr>
            </w:pPr>
            <w:r w:rsidRPr="00522189">
              <w:rPr>
                <w:sz w:val="20"/>
                <w:szCs w:val="20"/>
              </w:rPr>
              <w:t>All other inorganics</w:t>
            </w:r>
          </w:p>
        </w:tc>
        <w:tc>
          <w:tcPr>
            <w:tcW w:w="3695" w:type="dxa"/>
            <w:vAlign w:val="center"/>
          </w:tcPr>
          <w:p w14:paraId="1E28B6A5" w14:textId="40F5AB5D" w:rsidR="00522189" w:rsidRPr="00522189" w:rsidRDefault="00522189" w:rsidP="00522189">
            <w:pPr>
              <w:pStyle w:val="Default"/>
              <w:spacing w:line="276" w:lineRule="auto"/>
              <w:jc w:val="center"/>
              <w:rPr>
                <w:sz w:val="20"/>
                <w:szCs w:val="20"/>
              </w:rPr>
            </w:pPr>
            <w:r w:rsidRPr="00522189">
              <w:rPr>
                <w:sz w:val="20"/>
                <w:szCs w:val="20"/>
              </w:rPr>
              <w:t>1 x 10</w:t>
            </w:r>
            <w:r w:rsidRPr="00522189">
              <w:rPr>
                <w:sz w:val="20"/>
                <w:szCs w:val="20"/>
                <w:vertAlign w:val="superscript"/>
              </w:rPr>
              <w:t>-3</w:t>
            </w:r>
          </w:p>
        </w:tc>
        <w:tc>
          <w:tcPr>
            <w:tcW w:w="2785" w:type="dxa"/>
            <w:vMerge/>
            <w:vAlign w:val="center"/>
          </w:tcPr>
          <w:p w14:paraId="1AF3995B" w14:textId="77777777" w:rsidR="00522189" w:rsidRPr="00522189" w:rsidRDefault="00522189" w:rsidP="00522189">
            <w:pPr>
              <w:pStyle w:val="Default"/>
              <w:spacing w:line="276" w:lineRule="auto"/>
              <w:jc w:val="center"/>
              <w:rPr>
                <w:sz w:val="20"/>
                <w:szCs w:val="20"/>
              </w:rPr>
            </w:pPr>
          </w:p>
        </w:tc>
      </w:tr>
      <w:tr w:rsidR="0028368A" w:rsidRPr="005053D9" w14:paraId="58DAED13" w14:textId="77777777" w:rsidTr="00D877B6">
        <w:trPr>
          <w:trHeight w:val="285"/>
          <w:jc w:val="center"/>
        </w:trPr>
        <w:tc>
          <w:tcPr>
            <w:tcW w:w="9736" w:type="dxa"/>
            <w:gridSpan w:val="3"/>
            <w:vAlign w:val="center"/>
          </w:tcPr>
          <w:p w14:paraId="40F6D876" w14:textId="56DBB808" w:rsidR="0028368A" w:rsidRPr="00522189" w:rsidRDefault="0028368A" w:rsidP="0028368A">
            <w:pPr>
              <w:pStyle w:val="Default"/>
              <w:spacing w:line="276" w:lineRule="auto"/>
              <w:jc w:val="center"/>
              <w:rPr>
                <w:sz w:val="20"/>
                <w:szCs w:val="20"/>
              </w:rPr>
            </w:pPr>
            <w:r>
              <w:rPr>
                <w:rStyle w:val="tlid-translation"/>
                <w:b/>
                <w:bCs/>
                <w:sz w:val="20"/>
                <w:szCs w:val="20"/>
                <w:lang w:val="en"/>
              </w:rPr>
              <w:t>O</w:t>
            </w:r>
            <w:r w:rsidRPr="0028368A">
              <w:rPr>
                <w:rStyle w:val="tlid-translation"/>
                <w:b/>
                <w:bCs/>
                <w:sz w:val="20"/>
                <w:szCs w:val="20"/>
                <w:lang w:val="en"/>
              </w:rPr>
              <w:t>rganic chemical species</w:t>
            </w:r>
          </w:p>
        </w:tc>
      </w:tr>
      <w:tr w:rsidR="00522189" w:rsidRPr="005053D9" w14:paraId="7788CB91" w14:textId="77777777" w:rsidTr="00D877B6">
        <w:trPr>
          <w:trHeight w:val="285"/>
          <w:jc w:val="center"/>
        </w:trPr>
        <w:tc>
          <w:tcPr>
            <w:tcW w:w="3256" w:type="dxa"/>
            <w:vAlign w:val="center"/>
          </w:tcPr>
          <w:p w14:paraId="68139C7D" w14:textId="77777777" w:rsidR="00522189" w:rsidRPr="00522189" w:rsidRDefault="00522189" w:rsidP="00D877B6">
            <w:pPr>
              <w:pStyle w:val="Default"/>
              <w:spacing w:line="276" w:lineRule="auto"/>
              <w:jc w:val="center"/>
              <w:rPr>
                <w:sz w:val="20"/>
                <w:szCs w:val="20"/>
              </w:rPr>
            </w:pPr>
            <w:r w:rsidRPr="00522189">
              <w:rPr>
                <w:i/>
                <w:sz w:val="20"/>
                <w:szCs w:val="20"/>
              </w:rPr>
              <w:t>p</w:t>
            </w:r>
            <w:r w:rsidRPr="00522189">
              <w:rPr>
                <w:sz w:val="20"/>
                <w:szCs w:val="20"/>
              </w:rPr>
              <w:t>-Benzoquinone</w:t>
            </w:r>
          </w:p>
        </w:tc>
        <w:tc>
          <w:tcPr>
            <w:tcW w:w="3695" w:type="dxa"/>
            <w:vAlign w:val="center"/>
          </w:tcPr>
          <w:p w14:paraId="53674F56" w14:textId="77777777" w:rsidR="00522189" w:rsidRPr="00522189" w:rsidRDefault="00522189" w:rsidP="00D877B6">
            <w:pPr>
              <w:pStyle w:val="Default"/>
              <w:spacing w:line="276" w:lineRule="auto"/>
              <w:jc w:val="center"/>
              <w:rPr>
                <w:sz w:val="20"/>
                <w:szCs w:val="20"/>
              </w:rPr>
            </w:pPr>
            <w:r w:rsidRPr="00522189">
              <w:rPr>
                <w:sz w:val="20"/>
                <w:szCs w:val="20"/>
              </w:rPr>
              <w:t>-</w:t>
            </w:r>
          </w:p>
        </w:tc>
        <w:tc>
          <w:tcPr>
            <w:tcW w:w="2785" w:type="dxa"/>
            <w:vAlign w:val="center"/>
          </w:tcPr>
          <w:p w14:paraId="3D5B6D9C" w14:textId="77777777" w:rsidR="00522189" w:rsidRPr="00522189" w:rsidRDefault="00522189" w:rsidP="00D877B6">
            <w:pPr>
              <w:pStyle w:val="Default"/>
              <w:spacing w:line="276" w:lineRule="auto"/>
              <w:jc w:val="center"/>
              <w:rPr>
                <w:sz w:val="20"/>
                <w:szCs w:val="20"/>
              </w:rPr>
            </w:pPr>
            <w:r w:rsidRPr="00522189">
              <w:rPr>
                <w:sz w:val="20"/>
                <w:szCs w:val="20"/>
              </w:rPr>
              <w:t>-</w:t>
            </w:r>
          </w:p>
        </w:tc>
      </w:tr>
      <w:tr w:rsidR="00522189" w:rsidRPr="005053D9" w14:paraId="7F698488" w14:textId="77777777" w:rsidTr="00D877B6">
        <w:trPr>
          <w:trHeight w:val="303"/>
          <w:jc w:val="center"/>
        </w:trPr>
        <w:tc>
          <w:tcPr>
            <w:tcW w:w="3256" w:type="dxa"/>
            <w:vAlign w:val="center"/>
          </w:tcPr>
          <w:p w14:paraId="55F667F8" w14:textId="77777777" w:rsidR="00522189" w:rsidRPr="00522189" w:rsidRDefault="00522189" w:rsidP="00D877B6">
            <w:pPr>
              <w:pStyle w:val="Default"/>
              <w:spacing w:line="276" w:lineRule="auto"/>
              <w:jc w:val="center"/>
              <w:rPr>
                <w:sz w:val="20"/>
                <w:szCs w:val="20"/>
              </w:rPr>
            </w:pPr>
            <w:r w:rsidRPr="00522189">
              <w:rPr>
                <w:sz w:val="20"/>
                <w:szCs w:val="20"/>
              </w:rPr>
              <w:t>Acetophenone</w:t>
            </w:r>
          </w:p>
        </w:tc>
        <w:tc>
          <w:tcPr>
            <w:tcW w:w="3695" w:type="dxa"/>
            <w:vAlign w:val="center"/>
          </w:tcPr>
          <w:p w14:paraId="68FF7D51" w14:textId="77777777" w:rsidR="00522189" w:rsidRPr="00522189" w:rsidRDefault="00522189" w:rsidP="00D877B6">
            <w:pPr>
              <w:pStyle w:val="Default"/>
              <w:spacing w:line="276" w:lineRule="auto"/>
              <w:jc w:val="center"/>
              <w:rPr>
                <w:sz w:val="20"/>
                <w:szCs w:val="20"/>
              </w:rPr>
            </w:pPr>
            <w:r w:rsidRPr="00522189">
              <w:rPr>
                <w:sz w:val="20"/>
                <w:szCs w:val="20"/>
              </w:rPr>
              <w:t>-</w:t>
            </w:r>
          </w:p>
        </w:tc>
        <w:tc>
          <w:tcPr>
            <w:tcW w:w="2785" w:type="dxa"/>
            <w:vAlign w:val="center"/>
          </w:tcPr>
          <w:p w14:paraId="2C777FAB" w14:textId="77777777" w:rsidR="00522189" w:rsidRPr="00522189" w:rsidRDefault="00522189" w:rsidP="00D877B6">
            <w:pPr>
              <w:pStyle w:val="Default"/>
              <w:spacing w:line="276" w:lineRule="auto"/>
              <w:jc w:val="center"/>
              <w:rPr>
                <w:sz w:val="20"/>
                <w:szCs w:val="20"/>
              </w:rPr>
            </w:pPr>
            <w:r w:rsidRPr="00522189">
              <w:rPr>
                <w:sz w:val="20"/>
                <w:szCs w:val="20"/>
              </w:rPr>
              <w:t>-</w:t>
            </w:r>
          </w:p>
        </w:tc>
      </w:tr>
      <w:tr w:rsidR="00522189" w:rsidRPr="005053D9" w14:paraId="5CA22B3D" w14:textId="77777777" w:rsidTr="00D877B6">
        <w:trPr>
          <w:trHeight w:val="285"/>
          <w:jc w:val="center"/>
        </w:trPr>
        <w:tc>
          <w:tcPr>
            <w:tcW w:w="3256" w:type="dxa"/>
            <w:vAlign w:val="center"/>
          </w:tcPr>
          <w:p w14:paraId="0E0E4534" w14:textId="77777777" w:rsidR="00522189" w:rsidRPr="00522189" w:rsidRDefault="00522189" w:rsidP="00D877B6">
            <w:pPr>
              <w:pStyle w:val="Default"/>
              <w:spacing w:line="276" w:lineRule="auto"/>
              <w:jc w:val="center"/>
              <w:rPr>
                <w:sz w:val="20"/>
                <w:szCs w:val="20"/>
              </w:rPr>
            </w:pPr>
            <w:r w:rsidRPr="00522189">
              <w:rPr>
                <w:sz w:val="20"/>
                <w:szCs w:val="20"/>
              </w:rPr>
              <w:t>Naphthalene</w:t>
            </w:r>
          </w:p>
        </w:tc>
        <w:tc>
          <w:tcPr>
            <w:tcW w:w="3695" w:type="dxa"/>
            <w:vAlign w:val="center"/>
          </w:tcPr>
          <w:p w14:paraId="54818FAA" w14:textId="77777777" w:rsidR="00522189" w:rsidRPr="00522189" w:rsidRDefault="00522189" w:rsidP="00D877B6">
            <w:pPr>
              <w:pStyle w:val="Default"/>
              <w:spacing w:line="276" w:lineRule="auto"/>
              <w:jc w:val="center"/>
              <w:rPr>
                <w:sz w:val="20"/>
                <w:szCs w:val="20"/>
              </w:rPr>
            </w:pPr>
            <w:r w:rsidRPr="00522189">
              <w:rPr>
                <w:sz w:val="20"/>
                <w:szCs w:val="20"/>
              </w:rPr>
              <w:t>4.7 x 10</w:t>
            </w:r>
            <w:r w:rsidRPr="00522189">
              <w:rPr>
                <w:sz w:val="20"/>
                <w:szCs w:val="20"/>
                <w:vertAlign w:val="superscript"/>
              </w:rPr>
              <w:t>-2</w:t>
            </w:r>
          </w:p>
        </w:tc>
        <w:tc>
          <w:tcPr>
            <w:tcW w:w="2785" w:type="dxa"/>
            <w:vAlign w:val="center"/>
          </w:tcPr>
          <w:p w14:paraId="09715A4E" w14:textId="77777777" w:rsidR="00522189" w:rsidRPr="00522189" w:rsidRDefault="00522189" w:rsidP="00D877B6">
            <w:pPr>
              <w:pStyle w:val="Default"/>
              <w:spacing w:line="276" w:lineRule="auto"/>
              <w:jc w:val="center"/>
              <w:rPr>
                <w:sz w:val="20"/>
                <w:szCs w:val="20"/>
              </w:rPr>
            </w:pPr>
            <w:r w:rsidRPr="00522189">
              <w:rPr>
                <w:sz w:val="20"/>
                <w:szCs w:val="20"/>
              </w:rPr>
              <w:t xml:space="preserve">U.S. EPA </w:t>
            </w:r>
            <w:r w:rsidRPr="00522189">
              <w:rPr>
                <w:sz w:val="20"/>
                <w:szCs w:val="20"/>
              </w:rPr>
              <w:fldChar w:fldCharType="begin" w:fldLock="1"/>
            </w:r>
            <w:r w:rsidRPr="00522189">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5053D9" w14:paraId="011F690C" w14:textId="77777777" w:rsidTr="00D877B6">
        <w:trPr>
          <w:trHeight w:val="303"/>
          <w:jc w:val="center"/>
        </w:trPr>
        <w:tc>
          <w:tcPr>
            <w:tcW w:w="3256" w:type="dxa"/>
            <w:vAlign w:val="center"/>
          </w:tcPr>
          <w:p w14:paraId="5461B93F" w14:textId="77777777" w:rsidR="00522189" w:rsidRPr="00522189" w:rsidRDefault="00522189" w:rsidP="00D877B6">
            <w:pPr>
              <w:pStyle w:val="Default"/>
              <w:spacing w:line="276" w:lineRule="auto"/>
              <w:jc w:val="center"/>
              <w:rPr>
                <w:sz w:val="20"/>
                <w:szCs w:val="20"/>
              </w:rPr>
            </w:pPr>
            <w:r w:rsidRPr="00522189">
              <w:rPr>
                <w:sz w:val="20"/>
                <w:szCs w:val="20"/>
              </w:rPr>
              <w:t>Naphthoquinone</w:t>
            </w:r>
          </w:p>
        </w:tc>
        <w:tc>
          <w:tcPr>
            <w:tcW w:w="3695" w:type="dxa"/>
            <w:vAlign w:val="center"/>
          </w:tcPr>
          <w:p w14:paraId="440C89EB" w14:textId="77777777" w:rsidR="00522189" w:rsidRPr="00522189" w:rsidRDefault="00522189" w:rsidP="00D877B6">
            <w:pPr>
              <w:pStyle w:val="Default"/>
              <w:spacing w:line="276" w:lineRule="auto"/>
              <w:jc w:val="center"/>
              <w:rPr>
                <w:sz w:val="20"/>
                <w:szCs w:val="20"/>
              </w:rPr>
            </w:pPr>
            <w:r w:rsidRPr="00522189">
              <w:rPr>
                <w:sz w:val="20"/>
                <w:szCs w:val="20"/>
              </w:rPr>
              <w:t>-</w:t>
            </w:r>
          </w:p>
        </w:tc>
        <w:tc>
          <w:tcPr>
            <w:tcW w:w="2785" w:type="dxa"/>
            <w:vAlign w:val="center"/>
          </w:tcPr>
          <w:p w14:paraId="3013C2A8" w14:textId="77777777" w:rsidR="00522189" w:rsidRPr="00522189" w:rsidRDefault="00522189" w:rsidP="00D877B6">
            <w:pPr>
              <w:pStyle w:val="Default"/>
              <w:spacing w:line="276" w:lineRule="auto"/>
              <w:jc w:val="center"/>
              <w:rPr>
                <w:sz w:val="20"/>
                <w:szCs w:val="20"/>
              </w:rPr>
            </w:pPr>
            <w:r w:rsidRPr="00522189">
              <w:rPr>
                <w:sz w:val="20"/>
                <w:szCs w:val="20"/>
              </w:rPr>
              <w:t>-</w:t>
            </w:r>
          </w:p>
        </w:tc>
      </w:tr>
      <w:tr w:rsidR="00522189" w:rsidRPr="005053D9" w14:paraId="7133F299" w14:textId="77777777" w:rsidTr="00D877B6">
        <w:trPr>
          <w:trHeight w:val="285"/>
          <w:jc w:val="center"/>
        </w:trPr>
        <w:tc>
          <w:tcPr>
            <w:tcW w:w="3256" w:type="dxa"/>
            <w:vAlign w:val="center"/>
          </w:tcPr>
          <w:p w14:paraId="2D0DA5D0" w14:textId="77777777" w:rsidR="00522189" w:rsidRPr="00522189" w:rsidRDefault="00522189" w:rsidP="00D877B6">
            <w:pPr>
              <w:pStyle w:val="Default"/>
              <w:spacing w:line="276" w:lineRule="auto"/>
              <w:jc w:val="center"/>
              <w:rPr>
                <w:sz w:val="20"/>
                <w:szCs w:val="20"/>
              </w:rPr>
            </w:pPr>
            <w:r w:rsidRPr="00522189">
              <w:rPr>
                <w:sz w:val="20"/>
                <w:szCs w:val="20"/>
              </w:rPr>
              <w:t>Acenaphthylene</w:t>
            </w:r>
          </w:p>
        </w:tc>
        <w:tc>
          <w:tcPr>
            <w:tcW w:w="3695" w:type="dxa"/>
            <w:vAlign w:val="center"/>
          </w:tcPr>
          <w:p w14:paraId="7F9ED5BB" w14:textId="77777777" w:rsidR="00522189" w:rsidRPr="00522189" w:rsidRDefault="00522189" w:rsidP="00D877B6">
            <w:pPr>
              <w:pStyle w:val="Default"/>
              <w:spacing w:line="276" w:lineRule="auto"/>
              <w:jc w:val="center"/>
              <w:rPr>
                <w:sz w:val="20"/>
                <w:szCs w:val="20"/>
              </w:rPr>
            </w:pPr>
            <w:r w:rsidRPr="00522189">
              <w:rPr>
                <w:sz w:val="20"/>
                <w:szCs w:val="20"/>
              </w:rPr>
              <w:t>-</w:t>
            </w:r>
          </w:p>
        </w:tc>
        <w:tc>
          <w:tcPr>
            <w:tcW w:w="2785" w:type="dxa"/>
            <w:vAlign w:val="center"/>
          </w:tcPr>
          <w:p w14:paraId="0B7A62FB" w14:textId="77777777" w:rsidR="00522189" w:rsidRPr="00522189" w:rsidRDefault="00522189" w:rsidP="00D877B6">
            <w:pPr>
              <w:pStyle w:val="Default"/>
              <w:spacing w:line="276" w:lineRule="auto"/>
              <w:jc w:val="center"/>
              <w:rPr>
                <w:sz w:val="20"/>
                <w:szCs w:val="20"/>
              </w:rPr>
            </w:pPr>
            <w:r w:rsidRPr="00522189">
              <w:rPr>
                <w:sz w:val="20"/>
                <w:szCs w:val="20"/>
              </w:rPr>
              <w:t>-</w:t>
            </w:r>
          </w:p>
        </w:tc>
      </w:tr>
      <w:tr w:rsidR="00522189" w:rsidRPr="005053D9" w14:paraId="2F5CEEA8" w14:textId="77777777" w:rsidTr="00D877B6">
        <w:trPr>
          <w:trHeight w:val="303"/>
          <w:jc w:val="center"/>
        </w:trPr>
        <w:tc>
          <w:tcPr>
            <w:tcW w:w="3256" w:type="dxa"/>
            <w:vAlign w:val="center"/>
          </w:tcPr>
          <w:p w14:paraId="70EED95B" w14:textId="77777777" w:rsidR="00522189" w:rsidRPr="00522189" w:rsidRDefault="00522189" w:rsidP="00D877B6">
            <w:pPr>
              <w:pStyle w:val="Default"/>
              <w:spacing w:line="276" w:lineRule="auto"/>
              <w:jc w:val="center"/>
              <w:rPr>
                <w:sz w:val="20"/>
                <w:szCs w:val="20"/>
              </w:rPr>
            </w:pPr>
            <w:r w:rsidRPr="00522189">
              <w:rPr>
                <w:sz w:val="20"/>
                <w:szCs w:val="20"/>
              </w:rPr>
              <w:t>Acenaphthene</w:t>
            </w:r>
          </w:p>
        </w:tc>
        <w:tc>
          <w:tcPr>
            <w:tcW w:w="3695" w:type="dxa"/>
            <w:vAlign w:val="center"/>
          </w:tcPr>
          <w:p w14:paraId="161568FA" w14:textId="77777777" w:rsidR="00522189" w:rsidRPr="00522189" w:rsidRDefault="00522189" w:rsidP="00D877B6">
            <w:pPr>
              <w:pStyle w:val="Default"/>
              <w:spacing w:line="276" w:lineRule="auto"/>
              <w:jc w:val="center"/>
              <w:rPr>
                <w:sz w:val="20"/>
                <w:szCs w:val="20"/>
              </w:rPr>
            </w:pPr>
            <w:r w:rsidRPr="00522189">
              <w:rPr>
                <w:sz w:val="20"/>
                <w:szCs w:val="20"/>
              </w:rPr>
              <w:t>6.33 x 10</w:t>
            </w:r>
            <w:r w:rsidRPr="00522189">
              <w:rPr>
                <w:sz w:val="20"/>
                <w:szCs w:val="20"/>
                <w:vertAlign w:val="superscript"/>
              </w:rPr>
              <w:t>-3</w:t>
            </w:r>
            <w:r w:rsidRPr="00522189">
              <w:rPr>
                <w:sz w:val="20"/>
                <w:szCs w:val="20"/>
              </w:rPr>
              <w:t xml:space="preserve"> ± 4.81 x 10</w:t>
            </w:r>
            <w:r w:rsidRPr="00522189">
              <w:rPr>
                <w:sz w:val="20"/>
                <w:szCs w:val="20"/>
                <w:vertAlign w:val="superscript"/>
              </w:rPr>
              <w:t>-3</w:t>
            </w:r>
          </w:p>
        </w:tc>
        <w:tc>
          <w:tcPr>
            <w:tcW w:w="2785" w:type="dxa"/>
            <w:vAlign w:val="center"/>
          </w:tcPr>
          <w:p w14:paraId="4E690E78" w14:textId="77777777" w:rsidR="00522189" w:rsidRPr="00522189" w:rsidRDefault="00522189" w:rsidP="00D877B6">
            <w:pPr>
              <w:pStyle w:val="Default"/>
              <w:spacing w:line="276" w:lineRule="auto"/>
              <w:jc w:val="center"/>
              <w:rPr>
                <w:sz w:val="20"/>
                <w:szCs w:val="20"/>
              </w:rPr>
            </w:pPr>
            <w:r w:rsidRPr="00522189">
              <w:rPr>
                <w:sz w:val="20"/>
                <w:szCs w:val="20"/>
                <w:lang w:val="en-US"/>
              </w:rPr>
              <w:t xml:space="preserve">Sartorelli et al. </w:t>
            </w:r>
            <w:r w:rsidRPr="00522189">
              <w:rPr>
                <w:sz w:val="20"/>
                <w:szCs w:val="20"/>
                <w:lang w:val="en-US"/>
              </w:rPr>
              <w:fldChar w:fldCharType="begin" w:fldLock="1"/>
            </w:r>
            <w:r w:rsidRPr="00522189">
              <w:rPr>
                <w:sz w:val="20"/>
                <w:szCs w:val="20"/>
                <w:lang w:val="en-US"/>
              </w:rPr>
              <w:instrText>ADDIN CSL_CITATION {"citationItems":[{"id":"ITEM-1","itemData":{"DOI":"10.1093/annhyg/42.4.267","author":[{"dropping-particle":"","family":"Sartorelli","given":"Pietro","non-dropping-particle":"","parse-names":false,"suffix":""},{"dropping-particle":"","family":"Aprea","given":"C.","non-dropping-particle":"","parse-names":false,"suffix":""},{"dropping-particle":"","family":"Cenni","given":"A.","non-dropping-particle":"","parse-names":false,"suffix":""},{"dropping-particle":"","family":"Novelli","given":"M. T.","non-dropping-particle":"","parse-names":false,"suffix":""},{"dropping-particle":"","family":"Orsi","given":"D.","non-dropping-particle":"","parse-names":false,"suffix":""},{"dropping-particle":"","family":"Palmi","given":"S.","non-dropping-particle":"","parse-names":false,"suffix":""},{"dropping-particle":"","family":"Matteucci","given":"G.","non-dropping-particle":"","parse-names":false,"suffix":""}],"container-title":"The Annals of Occupational Hygiene","id":"ITEM-1","issue":"4","issued":{"date-parts":[["1998","5"]]},"page":"267-276","title":"Prediction of percutaneous absorption from physicochemical data of In Vitro experiments","type":"article-journal","volume":"42"},"suppress-author":1,"uris":["http://www.mendeley.com/documents/?uuid=82120561-4653-4ccb-a5f3-780907c2fe7b"]}],"mendeley":{"formattedCitation":"(1998)","plainTextFormattedCitation":"(1998)","previouslyFormattedCitation":"(1998)"},"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(1998)</w:t>
            </w:r>
            <w:r w:rsidRPr="00522189">
              <w:rPr>
                <w:sz w:val="20"/>
                <w:szCs w:val="20"/>
                <w:lang w:val="en-US"/>
              </w:rPr>
              <w:fldChar w:fldCharType="end"/>
            </w:r>
          </w:p>
        </w:tc>
      </w:tr>
      <w:tr w:rsidR="00522189" w:rsidRPr="00CD7F10" w14:paraId="584E5A42" w14:textId="77777777" w:rsidTr="00D877B6">
        <w:trPr>
          <w:trHeight w:val="285"/>
          <w:jc w:val="center"/>
        </w:trPr>
        <w:tc>
          <w:tcPr>
            <w:tcW w:w="3256" w:type="dxa"/>
            <w:vAlign w:val="center"/>
          </w:tcPr>
          <w:p w14:paraId="1B3C6D70" w14:textId="77777777" w:rsidR="00522189" w:rsidRPr="00522189" w:rsidRDefault="00522189" w:rsidP="00D877B6">
            <w:pPr>
              <w:pStyle w:val="Default"/>
              <w:spacing w:line="276" w:lineRule="auto"/>
              <w:jc w:val="center"/>
              <w:rPr>
                <w:sz w:val="20"/>
                <w:szCs w:val="20"/>
              </w:rPr>
            </w:pPr>
            <w:r w:rsidRPr="00522189">
              <w:rPr>
                <w:sz w:val="20"/>
                <w:szCs w:val="20"/>
              </w:rPr>
              <w:t>Fluorene</w:t>
            </w:r>
          </w:p>
        </w:tc>
        <w:tc>
          <w:tcPr>
            <w:tcW w:w="3695" w:type="dxa"/>
            <w:vAlign w:val="center"/>
          </w:tcPr>
          <w:p w14:paraId="783F2352"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6.26 x 10</w:t>
            </w:r>
            <w:r w:rsidRPr="00522189">
              <w:rPr>
                <w:sz w:val="20"/>
                <w:szCs w:val="20"/>
                <w:vertAlign w:val="superscript"/>
                <w:lang w:val="en-US"/>
              </w:rPr>
              <w:t>-3</w:t>
            </w:r>
            <w:r w:rsidRPr="00522189">
              <w:rPr>
                <w:sz w:val="20"/>
                <w:szCs w:val="20"/>
                <w:lang w:val="en-US"/>
              </w:rPr>
              <w:t xml:space="preserve"> ± 4.74 x 10</w:t>
            </w:r>
            <w:r w:rsidRPr="00522189">
              <w:rPr>
                <w:sz w:val="20"/>
                <w:szCs w:val="20"/>
                <w:vertAlign w:val="superscript"/>
                <w:lang w:val="en-US"/>
              </w:rPr>
              <w:t>-3</w:t>
            </w:r>
          </w:p>
        </w:tc>
        <w:tc>
          <w:tcPr>
            <w:tcW w:w="2785" w:type="dxa"/>
            <w:vAlign w:val="center"/>
          </w:tcPr>
          <w:p w14:paraId="293B057D"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Sartorelli et al. </w:t>
            </w:r>
            <w:r w:rsidRPr="00522189">
              <w:rPr>
                <w:sz w:val="20"/>
                <w:szCs w:val="20"/>
                <w:lang w:val="en-US"/>
              </w:rPr>
              <w:fldChar w:fldCharType="begin" w:fldLock="1"/>
            </w:r>
            <w:r w:rsidRPr="00522189">
              <w:rPr>
                <w:sz w:val="20"/>
                <w:szCs w:val="20"/>
                <w:lang w:val="en-US"/>
              </w:rPr>
              <w:instrText>ADDIN CSL_CITATION {"citationItems":[{"id":"ITEM-1","itemData":{"DOI":"10.1093/annhyg/42.4.267","author":[{"dropping-particle":"","family":"Sartorelli","given":"Pietro","non-dropping-particle":"","parse-names":false,"suffix":""},{"dropping-particle":"","family":"Aprea","given":"C.","non-dropping-particle":"","parse-names":false,"suffix":""},{"dropping-particle":"","family":"Cenni","given":"A.","non-dropping-particle":"","parse-names":false,"suffix":""},{"dropping-particle":"","family":"Novelli","given":"M. T.","non-dropping-particle":"","parse-names":false,"suffix":""},{"dropping-particle":"","family":"Orsi","given":"D.","non-dropping-particle":"","parse-names":false,"suffix":""},{"dropping-particle":"","family":"Palmi","given":"S.","non-dropping-particle":"","parse-names":false,"suffix":""},{"dropping-particle":"","family":"Matteucci","given":"G.","non-dropping-particle":"","parse-names":false,"suffix":""}],"container-title":"The Annals of Occupational Hygiene","id":"ITEM-1","issue":"4","issued":{"date-parts":[["1998","5"]]},"page":"267-276","title":"Prediction of percutaneous absorption from physicochemical data of In Vitro experiments","type":"article-journal","volume":"42"},"suppress-author":1,"uris":["http://www.mendeley.com/documents/?uuid=82120561-4653-4ccb-a5f3-780907c2fe7b"]}],"mendeley":{"formattedCitation":"(1998)","plainTextFormattedCitation":"(1998)","previouslyFormattedCitation":"(1998)"},"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(1998)</w:t>
            </w:r>
            <w:r w:rsidRPr="00522189">
              <w:rPr>
                <w:sz w:val="20"/>
                <w:szCs w:val="20"/>
                <w:lang w:val="en-US"/>
              </w:rPr>
              <w:fldChar w:fldCharType="end"/>
            </w:r>
          </w:p>
        </w:tc>
      </w:tr>
      <w:tr w:rsidR="00522189" w:rsidRPr="00CD7F10" w14:paraId="06F2EDEA" w14:textId="77777777" w:rsidTr="00D877B6">
        <w:trPr>
          <w:trHeight w:val="285"/>
          <w:jc w:val="center"/>
        </w:trPr>
        <w:tc>
          <w:tcPr>
            <w:tcW w:w="3256" w:type="dxa"/>
            <w:vAlign w:val="center"/>
          </w:tcPr>
          <w:p w14:paraId="50E98B9D"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2-Nitrobiphenyl *</w:t>
            </w:r>
          </w:p>
        </w:tc>
        <w:tc>
          <w:tcPr>
            <w:tcW w:w="3695" w:type="dxa"/>
            <w:vAlign w:val="center"/>
          </w:tcPr>
          <w:p w14:paraId="2A9DE69F"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3.8 x 10</w:t>
            </w:r>
            <w:r w:rsidRPr="00522189">
              <w:rPr>
                <w:sz w:val="20"/>
                <w:szCs w:val="20"/>
                <w:vertAlign w:val="superscript"/>
                <w:lang w:val="en-US"/>
              </w:rPr>
              <w:t>-2</w:t>
            </w:r>
          </w:p>
        </w:tc>
        <w:tc>
          <w:tcPr>
            <w:tcW w:w="2785" w:type="dxa"/>
            <w:vAlign w:val="center"/>
          </w:tcPr>
          <w:p w14:paraId="06A51A69" w14:textId="77777777" w:rsidR="00522189" w:rsidRPr="00522189" w:rsidRDefault="00522189" w:rsidP="00D877B6">
            <w:pPr>
              <w:pStyle w:val="Default"/>
              <w:spacing w:line="276" w:lineRule="auto"/>
              <w:jc w:val="center"/>
              <w:rPr>
                <w:sz w:val="20"/>
                <w:szCs w:val="20"/>
                <w:lang w:val="en-US"/>
              </w:rPr>
            </w:pPr>
            <w:r w:rsidRPr="00522189">
              <w:rPr>
                <w:sz w:val="20"/>
                <w:szCs w:val="20"/>
              </w:rPr>
              <w:t xml:space="preserve">U.S. EPA </w:t>
            </w:r>
            <w:r w:rsidRPr="00522189">
              <w:rPr>
                <w:sz w:val="20"/>
                <w:szCs w:val="20"/>
              </w:rPr>
              <w:fldChar w:fldCharType="begin" w:fldLock="1"/>
            </w:r>
            <w:r w:rsidRPr="00522189">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CD7F10" w14:paraId="2FCF7306" w14:textId="77777777" w:rsidTr="00D877B6">
        <w:trPr>
          <w:trHeight w:val="285"/>
          <w:jc w:val="center"/>
        </w:trPr>
        <w:tc>
          <w:tcPr>
            <w:tcW w:w="3256" w:type="dxa"/>
            <w:vAlign w:val="center"/>
          </w:tcPr>
          <w:p w14:paraId="309DCD3A"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Phenanthrene</w:t>
            </w:r>
          </w:p>
        </w:tc>
        <w:tc>
          <w:tcPr>
            <w:tcW w:w="3695" w:type="dxa"/>
            <w:vAlign w:val="center"/>
          </w:tcPr>
          <w:p w14:paraId="30D6EBC9"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1.4 x 10</w:t>
            </w:r>
            <w:r w:rsidRPr="00522189">
              <w:rPr>
                <w:sz w:val="20"/>
                <w:szCs w:val="20"/>
                <w:vertAlign w:val="superscript"/>
                <w:lang w:val="en-US"/>
              </w:rPr>
              <w:t>-1</w:t>
            </w:r>
          </w:p>
        </w:tc>
        <w:tc>
          <w:tcPr>
            <w:tcW w:w="2785" w:type="dxa"/>
            <w:vAlign w:val="center"/>
          </w:tcPr>
          <w:p w14:paraId="40203CF6" w14:textId="77777777" w:rsidR="00522189" w:rsidRPr="00522189" w:rsidRDefault="00522189" w:rsidP="00D877B6">
            <w:pPr>
              <w:pStyle w:val="Default"/>
              <w:spacing w:line="276" w:lineRule="auto"/>
              <w:jc w:val="center"/>
              <w:rPr>
                <w:sz w:val="20"/>
                <w:szCs w:val="20"/>
                <w:lang w:val="en-US"/>
              </w:rPr>
            </w:pPr>
            <w:r w:rsidRPr="00522189">
              <w:rPr>
                <w:sz w:val="20"/>
                <w:szCs w:val="20"/>
              </w:rPr>
              <w:t xml:space="preserve">U.S. EPA </w:t>
            </w:r>
            <w:r w:rsidRPr="00522189">
              <w:rPr>
                <w:sz w:val="20"/>
                <w:szCs w:val="20"/>
              </w:rPr>
              <w:fldChar w:fldCharType="begin" w:fldLock="1"/>
            </w:r>
            <w:r w:rsidRPr="00522189">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CD7F10" w14:paraId="52EB56DD" w14:textId="77777777" w:rsidTr="00D877B6">
        <w:trPr>
          <w:trHeight w:val="285"/>
          <w:jc w:val="center"/>
        </w:trPr>
        <w:tc>
          <w:tcPr>
            <w:tcW w:w="3256" w:type="dxa"/>
            <w:vAlign w:val="center"/>
          </w:tcPr>
          <w:p w14:paraId="7EB8C70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Anthracene</w:t>
            </w:r>
          </w:p>
        </w:tc>
        <w:tc>
          <w:tcPr>
            <w:tcW w:w="3695" w:type="dxa"/>
            <w:vAlign w:val="center"/>
          </w:tcPr>
          <w:p w14:paraId="11B9645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3.44 x 10</w:t>
            </w:r>
            <w:r w:rsidRPr="00522189">
              <w:rPr>
                <w:sz w:val="20"/>
                <w:szCs w:val="20"/>
                <w:vertAlign w:val="superscript"/>
                <w:lang w:val="en-US"/>
              </w:rPr>
              <w:t>-3</w:t>
            </w:r>
            <w:r w:rsidRPr="00522189">
              <w:rPr>
                <w:sz w:val="20"/>
                <w:szCs w:val="20"/>
                <w:lang w:val="en-US"/>
              </w:rPr>
              <w:t xml:space="preserve"> ± 3.09 x 10</w:t>
            </w:r>
            <w:r w:rsidRPr="00522189">
              <w:rPr>
                <w:sz w:val="20"/>
                <w:szCs w:val="20"/>
                <w:vertAlign w:val="superscript"/>
                <w:lang w:val="en-US"/>
              </w:rPr>
              <w:t>-3</w:t>
            </w:r>
          </w:p>
        </w:tc>
        <w:tc>
          <w:tcPr>
            <w:tcW w:w="2785" w:type="dxa"/>
            <w:vAlign w:val="center"/>
          </w:tcPr>
          <w:p w14:paraId="104C1C6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Sartorelli et al. </w:t>
            </w:r>
            <w:r w:rsidRPr="00522189">
              <w:rPr>
                <w:sz w:val="20"/>
                <w:szCs w:val="20"/>
                <w:lang w:val="en-US"/>
              </w:rPr>
              <w:fldChar w:fldCharType="begin" w:fldLock="1"/>
            </w:r>
            <w:r w:rsidRPr="00522189">
              <w:rPr>
                <w:sz w:val="20"/>
                <w:szCs w:val="20"/>
                <w:lang w:val="en-US"/>
              </w:rPr>
              <w:instrText>ADDIN CSL_CITATION {"citationItems":[{"id":"ITEM-1","itemData":{"DOI":"10.1093/annhyg/42.4.267","author":[{"dropping-particle":"","family":"Sartorelli","given":"Pietro","non-dropping-particle":"","parse-names":false,"suffix":""},{"dropping-particle":"","family":"Aprea","given":"C.","non-dropping-particle":"","parse-names":false,"suffix":""},{"dropping-particle":"","family":"Cenni","given":"A.","non-dropping-particle":"","parse-names":false,"suffix":""},{"dropping-particle":"","family":"Novelli","given":"M. T.","non-dropping-particle":"","parse-names":false,"suffix":""},{"dropping-particle":"","family":"Orsi","given":"D.","non-dropping-particle":"","parse-names":false,"suffix":""},{"dropping-particle":"","family":"Palmi","given":"S.","non-dropping-particle":"","parse-names":false,"suffix":""},{"dropping-particle":"","family":"Matteucci","given":"G.","non-dropping-particle":"","parse-names":false,"suffix":""}],"container-title":"The Annals of Occupational Hygiene","id":"ITEM-1","issue":"4","issued":{"date-parts":[["1998","5"]]},"page":"267-276","title":"Prediction of percutaneous absorption from physicochemical data of In Vitro experiments","type":"article-journal","volume":"42"},"suppress-author":1,"uris":["http://www.mendeley.com/documents/?uuid=82120561-4653-4ccb-a5f3-780907c2fe7b"]}],"mendeley":{"formattedCitation":"(1998)","plainTextFormattedCitation":"(1998)","previouslyFormattedCitation":"(1998)"},"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(1998)</w:t>
            </w:r>
            <w:r w:rsidRPr="00522189">
              <w:rPr>
                <w:sz w:val="20"/>
                <w:szCs w:val="20"/>
                <w:lang w:val="en-US"/>
              </w:rPr>
              <w:fldChar w:fldCharType="end"/>
            </w:r>
          </w:p>
        </w:tc>
      </w:tr>
      <w:tr w:rsidR="00522189" w:rsidRPr="00CD7F10" w14:paraId="15F0B3A1" w14:textId="77777777" w:rsidTr="00D877B6">
        <w:trPr>
          <w:trHeight w:val="285"/>
          <w:jc w:val="center"/>
        </w:trPr>
        <w:tc>
          <w:tcPr>
            <w:tcW w:w="3256" w:type="dxa"/>
            <w:vAlign w:val="center"/>
          </w:tcPr>
          <w:p w14:paraId="29705140"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5-Nitroacenaphthene</w:t>
            </w:r>
          </w:p>
        </w:tc>
        <w:tc>
          <w:tcPr>
            <w:tcW w:w="3695" w:type="dxa"/>
            <w:vAlign w:val="center"/>
          </w:tcPr>
          <w:p w14:paraId="54E9CC7B"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2856686C"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35030445" w14:textId="77777777" w:rsidTr="00D877B6">
        <w:trPr>
          <w:trHeight w:val="285"/>
          <w:jc w:val="center"/>
        </w:trPr>
        <w:tc>
          <w:tcPr>
            <w:tcW w:w="3256" w:type="dxa"/>
            <w:vAlign w:val="center"/>
          </w:tcPr>
          <w:p w14:paraId="4E27EA66"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Fluoranthene</w:t>
            </w:r>
          </w:p>
        </w:tc>
        <w:tc>
          <w:tcPr>
            <w:tcW w:w="3695" w:type="dxa"/>
            <w:vAlign w:val="center"/>
          </w:tcPr>
          <w:p w14:paraId="6C582CC2"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2.2 x 10</w:t>
            </w:r>
            <w:r w:rsidRPr="00522189">
              <w:rPr>
                <w:sz w:val="20"/>
                <w:szCs w:val="20"/>
                <w:vertAlign w:val="superscript"/>
                <w:lang w:val="en-US"/>
              </w:rPr>
              <w:t>-1</w:t>
            </w:r>
          </w:p>
        </w:tc>
        <w:tc>
          <w:tcPr>
            <w:tcW w:w="2785" w:type="dxa"/>
            <w:vAlign w:val="center"/>
          </w:tcPr>
          <w:p w14:paraId="0DBA094A" w14:textId="77777777" w:rsidR="00522189" w:rsidRPr="00522189" w:rsidRDefault="00522189" w:rsidP="00D877B6">
            <w:pPr>
              <w:pStyle w:val="Default"/>
              <w:spacing w:line="276" w:lineRule="auto"/>
              <w:jc w:val="center"/>
              <w:rPr>
                <w:sz w:val="20"/>
                <w:szCs w:val="20"/>
                <w:lang w:val="en-US"/>
              </w:rPr>
            </w:pPr>
            <w:r w:rsidRPr="00522189">
              <w:rPr>
                <w:sz w:val="20"/>
                <w:szCs w:val="20"/>
              </w:rPr>
              <w:t xml:space="preserve">U.S. EPA </w:t>
            </w:r>
            <w:r w:rsidRPr="00522189">
              <w:rPr>
                <w:sz w:val="20"/>
                <w:szCs w:val="20"/>
              </w:rPr>
              <w:fldChar w:fldCharType="begin" w:fldLock="1"/>
            </w:r>
            <w:r w:rsidRPr="00522189">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CD7F10" w14:paraId="07855A33" w14:textId="77777777" w:rsidTr="00D877B6">
        <w:trPr>
          <w:trHeight w:val="285"/>
          <w:jc w:val="center"/>
        </w:trPr>
        <w:tc>
          <w:tcPr>
            <w:tcW w:w="3256" w:type="dxa"/>
            <w:vAlign w:val="center"/>
          </w:tcPr>
          <w:p w14:paraId="4FC7A13C"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2-Nitrofluorene</w:t>
            </w:r>
          </w:p>
        </w:tc>
        <w:tc>
          <w:tcPr>
            <w:tcW w:w="3695" w:type="dxa"/>
            <w:vAlign w:val="center"/>
          </w:tcPr>
          <w:p w14:paraId="3881504A"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53F20A6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3F343335" w14:textId="77777777" w:rsidTr="00D877B6">
        <w:trPr>
          <w:trHeight w:val="285"/>
          <w:jc w:val="center"/>
        </w:trPr>
        <w:tc>
          <w:tcPr>
            <w:tcW w:w="3256" w:type="dxa"/>
            <w:vAlign w:val="center"/>
          </w:tcPr>
          <w:p w14:paraId="21E20F07"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Pyrene</w:t>
            </w:r>
          </w:p>
        </w:tc>
        <w:tc>
          <w:tcPr>
            <w:tcW w:w="3695" w:type="dxa"/>
            <w:vAlign w:val="center"/>
          </w:tcPr>
          <w:p w14:paraId="7867315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1.69 x 10</w:t>
            </w:r>
            <w:r w:rsidRPr="00522189">
              <w:rPr>
                <w:sz w:val="20"/>
                <w:szCs w:val="20"/>
                <w:vertAlign w:val="superscript"/>
                <w:lang w:val="en-US"/>
              </w:rPr>
              <w:t>-3</w:t>
            </w:r>
            <w:r w:rsidRPr="00522189">
              <w:rPr>
                <w:sz w:val="20"/>
                <w:szCs w:val="20"/>
                <w:lang w:val="en-US"/>
              </w:rPr>
              <w:t xml:space="preserve"> ± 1.36 x 10</w:t>
            </w:r>
            <w:r w:rsidRPr="00522189">
              <w:rPr>
                <w:sz w:val="20"/>
                <w:szCs w:val="20"/>
                <w:vertAlign w:val="superscript"/>
                <w:lang w:val="en-US"/>
              </w:rPr>
              <w:t>-3</w:t>
            </w:r>
          </w:p>
        </w:tc>
        <w:tc>
          <w:tcPr>
            <w:tcW w:w="2785" w:type="dxa"/>
            <w:vAlign w:val="center"/>
          </w:tcPr>
          <w:p w14:paraId="29DDDB56"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Sartorelli et al. </w:t>
            </w:r>
            <w:r w:rsidRPr="00522189">
              <w:rPr>
                <w:sz w:val="20"/>
                <w:szCs w:val="20"/>
                <w:lang w:val="en-US"/>
              </w:rPr>
              <w:fldChar w:fldCharType="begin" w:fldLock="1"/>
            </w:r>
            <w:r w:rsidRPr="00522189">
              <w:rPr>
                <w:sz w:val="20"/>
                <w:szCs w:val="20"/>
                <w:lang w:val="en-US"/>
              </w:rPr>
              <w:instrText>ADDIN CSL_CITATION {"citationItems":[{"id":"ITEM-1","itemData":{"DOI":"10.1093/annhyg/42.4.267","author":[{"dropping-particle":"","family":"Sartorelli","given":"Pietro","non-dropping-particle":"","parse-names":false,"suffix":""},{"dropping-particle":"","family":"Aprea","given":"C.","non-dropping-particle":"","parse-names":false,"suffix":""},{"dropping-particle":"","family":"Cenni","given":"A.","non-dropping-particle":"","parse-names":false,"suffix":""},{"dropping-particle":"","family":"Novelli","given":"M. T.","non-dropping-particle":"","parse-names":false,"suffix":""},{"dropping-particle":"","family":"Orsi","given":"D.","non-dropping-particle":"","parse-names":false,"suffix":""},{"dropping-particle":"","family":"Palmi","given":"S.","non-dropping-particle":"","parse-names":false,"suffix":""},{"dropping-particle":"","family":"Matteucci","given":"G.","non-dropping-particle":"","parse-names":false,"suffix":""}],"container-title":"The Annals of Occupational Hygiene","id":"ITEM-1","issue":"4","issued":{"date-parts":[["1998","5"]]},"page":"267-276","title":"Prediction of percutaneous absorption from physicochemical data of In Vitro experiments","type":"article-journal","volume":"42"},"suppress-author":1,"uris":["http://www.mendeley.com/documents/?uuid=82120561-4653-4ccb-a5f3-780907c2fe7b"]}],"mendeley":{"formattedCitation":"(1998)","plainTextFormattedCitation":"(1998)","previouslyFormattedCitation":"(1998)"},"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(1998)</w:t>
            </w:r>
            <w:r w:rsidRPr="00522189">
              <w:rPr>
                <w:sz w:val="20"/>
                <w:szCs w:val="20"/>
                <w:lang w:val="en-US"/>
              </w:rPr>
              <w:fldChar w:fldCharType="end"/>
            </w:r>
          </w:p>
        </w:tc>
      </w:tr>
      <w:tr w:rsidR="00522189" w:rsidRPr="00CD7F10" w14:paraId="312B9056" w14:textId="77777777" w:rsidTr="00D877B6">
        <w:trPr>
          <w:trHeight w:val="285"/>
          <w:jc w:val="center"/>
        </w:trPr>
        <w:tc>
          <w:tcPr>
            <w:tcW w:w="3256" w:type="dxa"/>
            <w:vAlign w:val="center"/>
          </w:tcPr>
          <w:p w14:paraId="509D3E3C"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9,10-Phenanthrenequinone</w:t>
            </w:r>
          </w:p>
        </w:tc>
        <w:tc>
          <w:tcPr>
            <w:tcW w:w="3695" w:type="dxa"/>
            <w:vAlign w:val="center"/>
          </w:tcPr>
          <w:p w14:paraId="3B6976AA"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57FA1CB1"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33F630B3" w14:textId="77777777" w:rsidTr="00D877B6">
        <w:trPr>
          <w:trHeight w:val="285"/>
          <w:jc w:val="center"/>
        </w:trPr>
        <w:tc>
          <w:tcPr>
            <w:tcW w:w="3256" w:type="dxa"/>
            <w:vAlign w:val="center"/>
          </w:tcPr>
          <w:p w14:paraId="6F4D0B81"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Retene</w:t>
            </w:r>
          </w:p>
        </w:tc>
        <w:tc>
          <w:tcPr>
            <w:tcW w:w="3695" w:type="dxa"/>
            <w:vAlign w:val="center"/>
          </w:tcPr>
          <w:p w14:paraId="79BF530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3BE0A3BC"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5089A605" w14:textId="77777777" w:rsidTr="00D877B6">
        <w:trPr>
          <w:trHeight w:val="285"/>
          <w:jc w:val="center"/>
        </w:trPr>
        <w:tc>
          <w:tcPr>
            <w:tcW w:w="3256" w:type="dxa"/>
            <w:vAlign w:val="center"/>
          </w:tcPr>
          <w:p w14:paraId="06B70EDC"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9-Nitrophenanthrene</w:t>
            </w:r>
          </w:p>
        </w:tc>
        <w:tc>
          <w:tcPr>
            <w:tcW w:w="3695" w:type="dxa"/>
            <w:vAlign w:val="center"/>
          </w:tcPr>
          <w:p w14:paraId="37C1BA81"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1E1CC3A0"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116ABD00" w14:textId="77777777" w:rsidTr="00D877B6">
        <w:trPr>
          <w:trHeight w:val="285"/>
          <w:jc w:val="center"/>
        </w:trPr>
        <w:tc>
          <w:tcPr>
            <w:tcW w:w="3256" w:type="dxa"/>
            <w:vAlign w:val="center"/>
          </w:tcPr>
          <w:p w14:paraId="4BB2DFF0"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9-Nitroantracene</w:t>
            </w:r>
          </w:p>
        </w:tc>
        <w:tc>
          <w:tcPr>
            <w:tcW w:w="3695" w:type="dxa"/>
            <w:vAlign w:val="center"/>
          </w:tcPr>
          <w:p w14:paraId="2845D707"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1A56DD0B"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4DCB731B" w14:textId="77777777" w:rsidTr="00D877B6">
        <w:trPr>
          <w:trHeight w:val="285"/>
          <w:jc w:val="center"/>
        </w:trPr>
        <w:tc>
          <w:tcPr>
            <w:tcW w:w="3256" w:type="dxa"/>
            <w:vAlign w:val="center"/>
          </w:tcPr>
          <w:p w14:paraId="46E15FD9"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Benzo[</w:t>
            </w:r>
            <w:r w:rsidRPr="00522189">
              <w:rPr>
                <w:i/>
                <w:sz w:val="20"/>
                <w:szCs w:val="20"/>
                <w:lang w:val="en-US"/>
              </w:rPr>
              <w:t>a</w:t>
            </w:r>
            <w:r w:rsidRPr="00522189">
              <w:rPr>
                <w:sz w:val="20"/>
                <w:szCs w:val="20"/>
                <w:lang w:val="en-US"/>
              </w:rPr>
              <w:t>]fluorenone</w:t>
            </w:r>
          </w:p>
        </w:tc>
        <w:tc>
          <w:tcPr>
            <w:tcW w:w="3695" w:type="dxa"/>
            <w:vAlign w:val="center"/>
          </w:tcPr>
          <w:p w14:paraId="4F26E02C"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2172D7BF"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2EB7CEF4" w14:textId="77777777" w:rsidTr="00D877B6">
        <w:trPr>
          <w:trHeight w:val="285"/>
          <w:jc w:val="center"/>
        </w:trPr>
        <w:tc>
          <w:tcPr>
            <w:tcW w:w="3256" w:type="dxa"/>
            <w:vAlign w:val="center"/>
          </w:tcPr>
          <w:p w14:paraId="110BBFE8"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w:t>
            </w:r>
            <w:r w:rsidRPr="00522189">
              <w:rPr>
                <w:i/>
                <w:sz w:val="20"/>
                <w:szCs w:val="20"/>
                <w:lang w:val="en-US"/>
              </w:rPr>
              <w:t>a</w:t>
            </w:r>
            <w:r w:rsidRPr="00522189">
              <w:rPr>
                <w:sz w:val="20"/>
                <w:szCs w:val="20"/>
                <w:lang w:val="en-US"/>
              </w:rPr>
              <w:t>]anthracene</w:t>
            </w:r>
          </w:p>
        </w:tc>
        <w:tc>
          <w:tcPr>
            <w:tcW w:w="3695" w:type="dxa"/>
            <w:vAlign w:val="center"/>
          </w:tcPr>
          <w:p w14:paraId="0ACDECB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4.7 x 10</w:t>
            </w:r>
            <w:r w:rsidRPr="00522189">
              <w:rPr>
                <w:sz w:val="20"/>
                <w:szCs w:val="20"/>
                <w:vertAlign w:val="superscript"/>
                <w:lang w:val="en-US"/>
              </w:rPr>
              <w:t>-1</w:t>
            </w:r>
          </w:p>
        </w:tc>
        <w:tc>
          <w:tcPr>
            <w:tcW w:w="2785" w:type="dxa"/>
            <w:vAlign w:val="center"/>
          </w:tcPr>
          <w:p w14:paraId="18FFF71D" w14:textId="77777777" w:rsidR="00522189" w:rsidRPr="00522189" w:rsidRDefault="00522189" w:rsidP="00D877B6">
            <w:pPr>
              <w:pStyle w:val="Default"/>
              <w:spacing w:line="276" w:lineRule="auto"/>
              <w:jc w:val="center"/>
              <w:rPr>
                <w:sz w:val="20"/>
                <w:szCs w:val="20"/>
                <w:lang w:val="en-US"/>
              </w:rPr>
            </w:pPr>
            <w:r w:rsidRPr="00522189">
              <w:rPr>
                <w:sz w:val="20"/>
                <w:szCs w:val="20"/>
              </w:rPr>
              <w:t xml:space="preserve">U.S. EPA </w:t>
            </w:r>
            <w:r w:rsidRPr="00522189">
              <w:rPr>
                <w:sz w:val="20"/>
                <w:szCs w:val="20"/>
              </w:rPr>
              <w:fldChar w:fldCharType="begin" w:fldLock="1"/>
            </w:r>
            <w:r w:rsidRPr="00522189">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CD7F10" w14:paraId="1DE92A43" w14:textId="77777777" w:rsidTr="00D877B6">
        <w:trPr>
          <w:trHeight w:val="285"/>
          <w:jc w:val="center"/>
        </w:trPr>
        <w:tc>
          <w:tcPr>
            <w:tcW w:w="3256" w:type="dxa"/>
            <w:vAlign w:val="center"/>
          </w:tcPr>
          <w:p w14:paraId="5C8B420D"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Chrysene</w:t>
            </w:r>
          </w:p>
        </w:tc>
        <w:tc>
          <w:tcPr>
            <w:tcW w:w="3695" w:type="dxa"/>
            <w:vAlign w:val="center"/>
          </w:tcPr>
          <w:p w14:paraId="6571DDA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4.7 x 10</w:t>
            </w:r>
            <w:r w:rsidRPr="00522189">
              <w:rPr>
                <w:sz w:val="20"/>
                <w:szCs w:val="20"/>
                <w:vertAlign w:val="superscript"/>
                <w:lang w:val="en-US"/>
              </w:rPr>
              <w:t>-1</w:t>
            </w:r>
          </w:p>
        </w:tc>
        <w:tc>
          <w:tcPr>
            <w:tcW w:w="2785" w:type="dxa"/>
            <w:vAlign w:val="center"/>
          </w:tcPr>
          <w:p w14:paraId="5C50AC27" w14:textId="77777777" w:rsidR="00522189" w:rsidRPr="00522189" w:rsidRDefault="00522189" w:rsidP="00D877B6">
            <w:pPr>
              <w:pStyle w:val="Default"/>
              <w:spacing w:line="276" w:lineRule="auto"/>
              <w:jc w:val="center"/>
              <w:rPr>
                <w:sz w:val="20"/>
                <w:szCs w:val="20"/>
                <w:lang w:val="en-US"/>
              </w:rPr>
            </w:pPr>
            <w:r w:rsidRPr="00522189">
              <w:rPr>
                <w:sz w:val="20"/>
                <w:szCs w:val="20"/>
              </w:rPr>
              <w:t xml:space="preserve">U.S. EPA </w:t>
            </w:r>
            <w:r w:rsidRPr="00522189">
              <w:rPr>
                <w:sz w:val="20"/>
                <w:szCs w:val="20"/>
              </w:rPr>
              <w:fldChar w:fldCharType="begin" w:fldLock="1"/>
            </w:r>
            <w:r w:rsidRPr="00522189">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CD7F10" w14:paraId="030B9BE3" w14:textId="77777777" w:rsidTr="00D877B6">
        <w:trPr>
          <w:trHeight w:val="285"/>
          <w:jc w:val="center"/>
        </w:trPr>
        <w:tc>
          <w:tcPr>
            <w:tcW w:w="3256" w:type="dxa"/>
            <w:vAlign w:val="center"/>
          </w:tcPr>
          <w:p w14:paraId="15071AD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1-Nitropyrene</w:t>
            </w:r>
          </w:p>
        </w:tc>
        <w:tc>
          <w:tcPr>
            <w:tcW w:w="3695" w:type="dxa"/>
            <w:vAlign w:val="center"/>
          </w:tcPr>
          <w:p w14:paraId="4C9E77E9"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766B077F"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7DD12A29" w14:textId="77777777" w:rsidTr="00D877B6">
        <w:trPr>
          <w:trHeight w:val="285"/>
          <w:jc w:val="center"/>
        </w:trPr>
        <w:tc>
          <w:tcPr>
            <w:tcW w:w="3256" w:type="dxa"/>
            <w:vAlign w:val="center"/>
          </w:tcPr>
          <w:p w14:paraId="6F67F39B"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Benzo[</w:t>
            </w:r>
            <w:r w:rsidRPr="00522189">
              <w:rPr>
                <w:i/>
                <w:sz w:val="20"/>
                <w:szCs w:val="20"/>
                <w:lang w:val="en-US"/>
              </w:rPr>
              <w:t>b</w:t>
            </w:r>
            <w:r w:rsidRPr="00522189">
              <w:rPr>
                <w:sz w:val="20"/>
                <w:szCs w:val="20"/>
                <w:lang w:val="en-US"/>
              </w:rPr>
              <w:t>]fluoranthene</w:t>
            </w:r>
          </w:p>
        </w:tc>
        <w:tc>
          <w:tcPr>
            <w:tcW w:w="3695" w:type="dxa"/>
            <w:vAlign w:val="center"/>
          </w:tcPr>
          <w:p w14:paraId="01F97E98"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7.0 x 10</w:t>
            </w:r>
            <w:r w:rsidRPr="00522189">
              <w:rPr>
                <w:sz w:val="20"/>
                <w:szCs w:val="20"/>
                <w:vertAlign w:val="superscript"/>
                <w:lang w:val="en-US"/>
              </w:rPr>
              <w:t>-1</w:t>
            </w:r>
          </w:p>
        </w:tc>
        <w:tc>
          <w:tcPr>
            <w:tcW w:w="2785" w:type="dxa"/>
            <w:vAlign w:val="center"/>
          </w:tcPr>
          <w:p w14:paraId="5B7A4C62" w14:textId="77777777" w:rsidR="00522189" w:rsidRPr="00522189" w:rsidRDefault="00522189" w:rsidP="00D877B6">
            <w:pPr>
              <w:pStyle w:val="Default"/>
              <w:spacing w:line="276" w:lineRule="auto"/>
              <w:jc w:val="center"/>
              <w:rPr>
                <w:sz w:val="20"/>
                <w:szCs w:val="20"/>
                <w:lang w:val="en-US"/>
              </w:rPr>
            </w:pPr>
            <w:r w:rsidRPr="00522189">
              <w:rPr>
                <w:sz w:val="20"/>
                <w:szCs w:val="20"/>
              </w:rPr>
              <w:t xml:space="preserve">U.S. EPA </w:t>
            </w:r>
            <w:r w:rsidRPr="00522189">
              <w:rPr>
                <w:sz w:val="20"/>
                <w:szCs w:val="20"/>
              </w:rPr>
              <w:fldChar w:fldCharType="begin" w:fldLock="1"/>
            </w:r>
            <w:r w:rsidRPr="00522189">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CD7F10" w14:paraId="12DD8573" w14:textId="77777777" w:rsidTr="00D877B6">
        <w:trPr>
          <w:trHeight w:val="285"/>
          <w:jc w:val="center"/>
        </w:trPr>
        <w:tc>
          <w:tcPr>
            <w:tcW w:w="3256" w:type="dxa"/>
            <w:vAlign w:val="center"/>
          </w:tcPr>
          <w:p w14:paraId="5C4B6094"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Benzo[</w:t>
            </w:r>
            <w:r w:rsidRPr="00522189">
              <w:rPr>
                <w:i/>
                <w:sz w:val="20"/>
                <w:szCs w:val="20"/>
                <w:lang w:val="en-US"/>
              </w:rPr>
              <w:t>k</w:t>
            </w:r>
            <w:r w:rsidRPr="00522189">
              <w:rPr>
                <w:sz w:val="20"/>
                <w:szCs w:val="20"/>
                <w:lang w:val="en-US"/>
              </w:rPr>
              <w:t>]fluoranthene</w:t>
            </w:r>
          </w:p>
        </w:tc>
        <w:tc>
          <w:tcPr>
            <w:tcW w:w="3695" w:type="dxa"/>
            <w:vAlign w:val="center"/>
          </w:tcPr>
          <w:p w14:paraId="52C4E701"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66DEF80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3C1C9526" w14:textId="77777777" w:rsidTr="00D877B6">
        <w:trPr>
          <w:trHeight w:val="285"/>
          <w:jc w:val="center"/>
        </w:trPr>
        <w:tc>
          <w:tcPr>
            <w:tcW w:w="3256" w:type="dxa"/>
            <w:vAlign w:val="center"/>
          </w:tcPr>
          <w:p w14:paraId="57555801"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Benzo[</w:t>
            </w:r>
            <w:r w:rsidRPr="00522189">
              <w:rPr>
                <w:i/>
                <w:sz w:val="20"/>
                <w:szCs w:val="20"/>
                <w:lang w:val="en-US"/>
              </w:rPr>
              <w:t>e</w:t>
            </w:r>
            <w:r w:rsidRPr="00522189">
              <w:rPr>
                <w:sz w:val="20"/>
                <w:szCs w:val="20"/>
                <w:lang w:val="en-US"/>
              </w:rPr>
              <w:t>]pyrene</w:t>
            </w:r>
          </w:p>
        </w:tc>
        <w:tc>
          <w:tcPr>
            <w:tcW w:w="3695" w:type="dxa"/>
            <w:vAlign w:val="center"/>
          </w:tcPr>
          <w:p w14:paraId="001E064B"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1AE41C40"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47E7C94B" w14:textId="77777777" w:rsidTr="00D877B6">
        <w:trPr>
          <w:trHeight w:val="285"/>
          <w:jc w:val="center"/>
        </w:trPr>
        <w:tc>
          <w:tcPr>
            <w:tcW w:w="3256" w:type="dxa"/>
            <w:vAlign w:val="center"/>
          </w:tcPr>
          <w:p w14:paraId="2F92A920"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Benzo[</w:t>
            </w:r>
            <w:r w:rsidRPr="00522189">
              <w:rPr>
                <w:i/>
                <w:sz w:val="20"/>
                <w:szCs w:val="20"/>
                <w:lang w:val="en-US"/>
              </w:rPr>
              <w:t>a</w:t>
            </w:r>
            <w:r w:rsidRPr="00522189">
              <w:rPr>
                <w:sz w:val="20"/>
                <w:szCs w:val="20"/>
                <w:lang w:val="en-US"/>
              </w:rPr>
              <w:t>]pyrene</w:t>
            </w:r>
          </w:p>
        </w:tc>
        <w:tc>
          <w:tcPr>
            <w:tcW w:w="3695" w:type="dxa"/>
            <w:vAlign w:val="center"/>
          </w:tcPr>
          <w:p w14:paraId="286EEDB1"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7.0 x 10</w:t>
            </w:r>
            <w:r w:rsidRPr="00522189">
              <w:rPr>
                <w:sz w:val="20"/>
                <w:szCs w:val="20"/>
                <w:vertAlign w:val="superscript"/>
                <w:lang w:val="en-US"/>
              </w:rPr>
              <w:t>-1</w:t>
            </w:r>
          </w:p>
        </w:tc>
        <w:tc>
          <w:tcPr>
            <w:tcW w:w="2785" w:type="dxa"/>
            <w:vAlign w:val="center"/>
          </w:tcPr>
          <w:p w14:paraId="42A17A90" w14:textId="77777777" w:rsidR="00522189" w:rsidRPr="00522189" w:rsidRDefault="00522189" w:rsidP="00D877B6">
            <w:pPr>
              <w:pStyle w:val="Default"/>
              <w:spacing w:line="276" w:lineRule="auto"/>
              <w:jc w:val="center"/>
              <w:rPr>
                <w:sz w:val="20"/>
                <w:szCs w:val="20"/>
                <w:lang w:val="en-US"/>
              </w:rPr>
            </w:pPr>
            <w:r w:rsidRPr="00522189">
              <w:rPr>
                <w:sz w:val="20"/>
                <w:szCs w:val="20"/>
              </w:rPr>
              <w:t xml:space="preserve">U.S. EPA </w:t>
            </w:r>
            <w:r w:rsidRPr="00522189">
              <w:rPr>
                <w:sz w:val="20"/>
                <w:szCs w:val="20"/>
              </w:rPr>
              <w:fldChar w:fldCharType="begin" w:fldLock="1"/>
            </w:r>
            <w:r w:rsidRPr="00522189">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CD7F10" w14:paraId="7BDE828D" w14:textId="77777777" w:rsidTr="00D877B6">
        <w:trPr>
          <w:trHeight w:val="285"/>
          <w:jc w:val="center"/>
        </w:trPr>
        <w:tc>
          <w:tcPr>
            <w:tcW w:w="3256" w:type="dxa"/>
            <w:vAlign w:val="center"/>
          </w:tcPr>
          <w:p w14:paraId="22221A10"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6H-Benzo[cd]pyren-6-one</w:t>
            </w:r>
          </w:p>
        </w:tc>
        <w:tc>
          <w:tcPr>
            <w:tcW w:w="3695" w:type="dxa"/>
            <w:vAlign w:val="center"/>
          </w:tcPr>
          <w:p w14:paraId="114EAD29"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1255AD1A"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53C00849" w14:textId="77777777" w:rsidTr="00D877B6">
        <w:trPr>
          <w:trHeight w:val="285"/>
          <w:jc w:val="center"/>
        </w:trPr>
        <w:tc>
          <w:tcPr>
            <w:tcW w:w="3256" w:type="dxa"/>
            <w:vAlign w:val="center"/>
          </w:tcPr>
          <w:p w14:paraId="22435FB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Indeno[1,2,3-</w:t>
            </w:r>
            <w:r w:rsidRPr="00522189">
              <w:rPr>
                <w:i/>
                <w:sz w:val="20"/>
                <w:szCs w:val="20"/>
                <w:lang w:val="en-US"/>
              </w:rPr>
              <w:t>cd</w:t>
            </w:r>
            <w:r w:rsidRPr="00522189">
              <w:rPr>
                <w:sz w:val="20"/>
                <w:szCs w:val="20"/>
                <w:lang w:val="en-US"/>
              </w:rPr>
              <w:t>]pyrene</w:t>
            </w:r>
          </w:p>
        </w:tc>
        <w:tc>
          <w:tcPr>
            <w:tcW w:w="3695" w:type="dxa"/>
            <w:vAlign w:val="center"/>
          </w:tcPr>
          <w:p w14:paraId="0DBB0EE7"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1.0</w:t>
            </w:r>
          </w:p>
        </w:tc>
        <w:tc>
          <w:tcPr>
            <w:tcW w:w="2785" w:type="dxa"/>
            <w:vAlign w:val="center"/>
          </w:tcPr>
          <w:p w14:paraId="5C376239" w14:textId="77777777" w:rsidR="00522189" w:rsidRPr="00522189" w:rsidRDefault="00522189" w:rsidP="00D877B6">
            <w:pPr>
              <w:pStyle w:val="Default"/>
              <w:spacing w:line="276" w:lineRule="auto"/>
              <w:jc w:val="center"/>
              <w:rPr>
                <w:sz w:val="20"/>
                <w:szCs w:val="20"/>
                <w:lang w:val="en-US"/>
              </w:rPr>
            </w:pPr>
            <w:r w:rsidRPr="00522189">
              <w:rPr>
                <w:sz w:val="20"/>
                <w:szCs w:val="20"/>
              </w:rPr>
              <w:t xml:space="preserve">U.S. EPA </w:t>
            </w:r>
            <w:r w:rsidRPr="00522189">
              <w:rPr>
                <w:sz w:val="20"/>
                <w:szCs w:val="20"/>
              </w:rPr>
              <w:fldChar w:fldCharType="begin" w:fldLock="1"/>
            </w:r>
            <w:r w:rsidRPr="00522189">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CD7F10" w14:paraId="54AAD11D" w14:textId="77777777" w:rsidTr="00D877B6">
        <w:trPr>
          <w:trHeight w:val="285"/>
          <w:jc w:val="center"/>
        </w:trPr>
        <w:tc>
          <w:tcPr>
            <w:tcW w:w="3256" w:type="dxa"/>
            <w:vAlign w:val="center"/>
          </w:tcPr>
          <w:p w14:paraId="090AC1B9"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6-Nitrobenzo[a]pyrene</w:t>
            </w:r>
          </w:p>
        </w:tc>
        <w:tc>
          <w:tcPr>
            <w:tcW w:w="3695" w:type="dxa"/>
            <w:vAlign w:val="center"/>
          </w:tcPr>
          <w:p w14:paraId="7CB68A94"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01EF4EB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361B575D" w14:textId="77777777" w:rsidTr="00D877B6">
        <w:trPr>
          <w:trHeight w:val="285"/>
          <w:jc w:val="center"/>
        </w:trPr>
        <w:tc>
          <w:tcPr>
            <w:tcW w:w="3256" w:type="dxa"/>
            <w:vAlign w:val="center"/>
          </w:tcPr>
          <w:p w14:paraId="38252632"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Dibenz[</w:t>
            </w:r>
            <w:r w:rsidRPr="00522189">
              <w:rPr>
                <w:i/>
                <w:sz w:val="20"/>
                <w:szCs w:val="20"/>
                <w:lang w:val="en-US"/>
              </w:rPr>
              <w:t>a</w:t>
            </w:r>
            <w:r w:rsidRPr="00522189">
              <w:rPr>
                <w:sz w:val="20"/>
                <w:szCs w:val="20"/>
                <w:lang w:val="en-US"/>
              </w:rPr>
              <w:t>,</w:t>
            </w:r>
            <w:r w:rsidRPr="00522189">
              <w:rPr>
                <w:i/>
                <w:sz w:val="20"/>
                <w:szCs w:val="20"/>
                <w:lang w:val="en-US"/>
              </w:rPr>
              <w:t>h</w:t>
            </w:r>
            <w:r w:rsidRPr="00522189">
              <w:rPr>
                <w:sz w:val="20"/>
                <w:szCs w:val="20"/>
                <w:lang w:val="en-US"/>
              </w:rPr>
              <w:t>]anthracene</w:t>
            </w:r>
          </w:p>
        </w:tc>
        <w:tc>
          <w:tcPr>
            <w:tcW w:w="3695" w:type="dxa"/>
            <w:vAlign w:val="center"/>
          </w:tcPr>
          <w:p w14:paraId="043722C9"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1.5</w:t>
            </w:r>
          </w:p>
        </w:tc>
        <w:tc>
          <w:tcPr>
            <w:tcW w:w="2785" w:type="dxa"/>
            <w:vAlign w:val="center"/>
          </w:tcPr>
          <w:p w14:paraId="523E2B98" w14:textId="77777777" w:rsidR="00522189" w:rsidRPr="00522189" w:rsidRDefault="00522189" w:rsidP="00D877B6">
            <w:pPr>
              <w:pStyle w:val="Default"/>
              <w:spacing w:line="276" w:lineRule="auto"/>
              <w:jc w:val="center"/>
              <w:rPr>
                <w:sz w:val="20"/>
                <w:szCs w:val="20"/>
                <w:lang w:val="en-US"/>
              </w:rPr>
            </w:pPr>
            <w:r w:rsidRPr="00522189">
              <w:rPr>
                <w:sz w:val="20"/>
                <w:szCs w:val="20"/>
              </w:rPr>
              <w:t xml:space="preserve">U.S. EPA </w:t>
            </w:r>
            <w:r w:rsidRPr="00522189">
              <w:rPr>
                <w:sz w:val="20"/>
                <w:szCs w:val="20"/>
              </w:rPr>
              <w:fldChar w:fldCharType="begin" w:fldLock="1"/>
            </w:r>
            <w:r w:rsidRPr="00522189">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CD7F10" w14:paraId="421F47C7" w14:textId="77777777" w:rsidTr="00D877B6">
        <w:trPr>
          <w:trHeight w:val="285"/>
          <w:jc w:val="center"/>
        </w:trPr>
        <w:tc>
          <w:tcPr>
            <w:tcW w:w="3256" w:type="dxa"/>
            <w:vAlign w:val="center"/>
          </w:tcPr>
          <w:p w14:paraId="51F348E6"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Benzo[</w:t>
            </w:r>
            <w:r w:rsidRPr="00522189">
              <w:rPr>
                <w:i/>
                <w:sz w:val="20"/>
                <w:szCs w:val="20"/>
                <w:lang w:val="en-US"/>
              </w:rPr>
              <w:t>ghi</w:t>
            </w:r>
            <w:r w:rsidRPr="00522189">
              <w:rPr>
                <w:sz w:val="20"/>
                <w:szCs w:val="20"/>
                <w:lang w:val="en-US"/>
              </w:rPr>
              <w:t>]perylene</w:t>
            </w:r>
          </w:p>
        </w:tc>
        <w:tc>
          <w:tcPr>
            <w:tcW w:w="3695" w:type="dxa"/>
            <w:vAlign w:val="center"/>
          </w:tcPr>
          <w:p w14:paraId="7D408FA5"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30D3A2F4"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bl>
    <w:p w14:paraId="67EACF0F" w14:textId="77777777" w:rsidR="00522189" w:rsidRDefault="00522189" w:rsidP="002759F9">
      <w:pPr>
        <w:spacing w:before="240" w:after="120" w:line="480" w:lineRule="auto"/>
        <w:jc w:val="center"/>
        <w:rPr>
          <w:b/>
          <w:bCs/>
          <w:sz w:val="28"/>
          <w:lang w:val="en-US"/>
        </w:rPr>
        <w:sectPr w:rsidR="00522189" w:rsidSect="00522189">
          <w:type w:val="continuous"/>
          <w:pgSz w:w="11906" w:h="16838"/>
          <w:pgMar w:top="720" w:right="720" w:bottom="720" w:left="720" w:header="709" w:footer="709" w:gutter="0"/>
          <w:cols w:space="708"/>
          <w:docGrid w:linePitch="360"/>
        </w:sectPr>
      </w:pPr>
    </w:p>
    <w:p w14:paraId="51745ACB" w14:textId="196E059E" w:rsidR="002759F9" w:rsidRDefault="002759F9" w:rsidP="002759F9">
      <w:pPr>
        <w:spacing w:before="240" w:after="120" w:line="480" w:lineRule="auto"/>
        <w:jc w:val="center"/>
        <w:rPr>
          <w:b/>
          <w:sz w:val="32"/>
          <w:lang w:val="en-US"/>
        </w:rPr>
      </w:pPr>
      <w:r w:rsidRPr="00A25D23">
        <w:rPr>
          <w:b/>
          <w:bCs/>
          <w:sz w:val="28"/>
          <w:lang w:val="en-US"/>
        </w:rPr>
        <w:lastRenderedPageBreak/>
        <w:t xml:space="preserve">Table </w:t>
      </w:r>
      <w:r w:rsidR="00243273">
        <w:rPr>
          <w:b/>
          <w:bCs/>
          <w:sz w:val="28"/>
          <w:lang w:val="en-US"/>
        </w:rPr>
        <w:t>9</w:t>
      </w:r>
      <w:r>
        <w:rPr>
          <w:sz w:val="28"/>
          <w:lang w:val="en-US"/>
        </w:rPr>
        <w:t xml:space="preserve"> – Some</w:t>
      </w:r>
      <w:r w:rsidR="0040297C">
        <w:rPr>
          <w:sz w:val="28"/>
          <w:lang w:val="en-US"/>
        </w:rPr>
        <w:t xml:space="preserve"> </w:t>
      </w:r>
      <w:r w:rsidR="0040297C" w:rsidRPr="0040297C">
        <w:rPr>
          <w:i/>
          <w:iCs/>
          <w:sz w:val="28"/>
          <w:lang w:val="en-US"/>
        </w:rPr>
        <w:t>BTF</w:t>
      </w:r>
      <w:r>
        <w:rPr>
          <w:sz w:val="28"/>
          <w:lang w:val="en-US"/>
        </w:rPr>
        <w:t xml:space="preserve"> </w:t>
      </w:r>
      <w:r w:rsidR="0040297C">
        <w:rPr>
          <w:sz w:val="28"/>
          <w:lang w:val="en-US"/>
        </w:rPr>
        <w:t>values</w:t>
      </w:r>
      <w:r w:rsidRPr="0017539F">
        <w:rPr>
          <w:sz w:val="28"/>
          <w:lang w:val="en-US"/>
        </w:rPr>
        <w:t xml:space="preserve"> used in </w:t>
      </w:r>
      <w:r>
        <w:rPr>
          <w:sz w:val="28"/>
          <w:lang w:val="en-US"/>
        </w:rPr>
        <w:t xml:space="preserve">the </w:t>
      </w:r>
      <w:r w:rsidR="0040297C">
        <w:rPr>
          <w:sz w:val="28"/>
          <w:lang w:val="en-US"/>
        </w:rPr>
        <w:t xml:space="preserve">transport </w:t>
      </w:r>
      <w:r w:rsidR="0040297C">
        <w:rPr>
          <w:rStyle w:val="tlid-translation"/>
          <w:color w:val="000000" w:themeColor="text1"/>
          <w:sz w:val="28"/>
          <w:lang w:val="en-US"/>
        </w:rPr>
        <w:t>m</w:t>
      </w:r>
      <w:r w:rsidR="0040297C" w:rsidRPr="0040297C">
        <w:rPr>
          <w:rStyle w:val="tlid-translation"/>
          <w:color w:val="000000" w:themeColor="text1"/>
          <w:sz w:val="28"/>
          <w:lang w:val="en-US"/>
        </w:rPr>
        <w:t>odeling</w:t>
      </w:r>
    </w:p>
    <w:tbl>
      <w:tblPr>
        <w:tblStyle w:val="Tabelacomgrade"/>
        <w:tblW w:w="13960" w:type="dxa"/>
        <w:jc w:val="center"/>
        <w:tblBorders>
          <w:top w:val="double" w:sz="4"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4150"/>
        <w:gridCol w:w="1106"/>
        <w:gridCol w:w="967"/>
        <w:gridCol w:w="967"/>
        <w:gridCol w:w="968"/>
        <w:gridCol w:w="967"/>
        <w:gridCol w:w="967"/>
        <w:gridCol w:w="967"/>
        <w:gridCol w:w="968"/>
        <w:gridCol w:w="967"/>
        <w:gridCol w:w="966"/>
      </w:tblGrid>
      <w:tr w:rsidR="004A24AB" w:rsidRPr="00FF23ED" w14:paraId="57A8DC9A" w14:textId="77777777" w:rsidTr="002759F9">
        <w:trPr>
          <w:trHeight w:val="328"/>
          <w:jc w:val="center"/>
        </w:trPr>
        <w:tc>
          <w:tcPr>
            <w:tcW w:w="4150" w:type="dxa"/>
            <w:tcBorders>
              <w:top w:val="double" w:sz="4" w:space="0" w:color="auto"/>
              <w:bottom w:val="double" w:sz="4" w:space="0" w:color="auto"/>
            </w:tcBorders>
          </w:tcPr>
          <w:p w14:paraId="687053FB" w14:textId="2BFD5614" w:rsidR="00AD6490" w:rsidRPr="00FF23ED" w:rsidRDefault="0048363F" w:rsidP="00AD6490">
            <w:pPr>
              <w:jc w:val="center"/>
              <w:rPr>
                <w:b/>
                <w:i/>
                <w:iCs/>
                <w:sz w:val="20"/>
                <w:szCs w:val="20"/>
                <w:lang w:val="en-US"/>
              </w:rPr>
            </w:pPr>
            <w:r w:rsidRPr="00FF23ED">
              <w:rPr>
                <w:b/>
                <w:i/>
                <w:iCs/>
                <w:sz w:val="20"/>
                <w:szCs w:val="20"/>
                <w:lang w:val="en-US"/>
              </w:rPr>
              <w:t>BTF</w:t>
            </w:r>
          </w:p>
        </w:tc>
        <w:tc>
          <w:tcPr>
            <w:tcW w:w="1106" w:type="dxa"/>
            <w:tcBorders>
              <w:top w:val="double" w:sz="4" w:space="0" w:color="auto"/>
              <w:bottom w:val="double" w:sz="4" w:space="0" w:color="auto"/>
            </w:tcBorders>
          </w:tcPr>
          <w:p w14:paraId="3852B52D" w14:textId="77777777" w:rsidR="00AD6490" w:rsidRPr="00FF23ED" w:rsidRDefault="002209AE" w:rsidP="00AD6490">
            <w:pPr>
              <w:jc w:val="center"/>
              <w:rPr>
                <w:b/>
                <w:sz w:val="20"/>
                <w:szCs w:val="20"/>
                <w:lang w:val="en-US"/>
              </w:rPr>
            </w:pPr>
            <w:r w:rsidRPr="00FF23ED">
              <w:rPr>
                <w:b/>
                <w:sz w:val="20"/>
                <w:szCs w:val="20"/>
                <w:lang w:val="en-US"/>
              </w:rPr>
              <w:t>Al</w:t>
            </w:r>
          </w:p>
        </w:tc>
        <w:tc>
          <w:tcPr>
            <w:tcW w:w="967" w:type="dxa"/>
            <w:tcBorders>
              <w:top w:val="double" w:sz="4" w:space="0" w:color="auto"/>
              <w:bottom w:val="double" w:sz="4" w:space="0" w:color="auto"/>
            </w:tcBorders>
          </w:tcPr>
          <w:p w14:paraId="57FD55E4" w14:textId="77777777" w:rsidR="00AD6490" w:rsidRPr="00FF23ED" w:rsidRDefault="002209AE" w:rsidP="00AD6490">
            <w:pPr>
              <w:jc w:val="center"/>
              <w:rPr>
                <w:b/>
                <w:sz w:val="20"/>
                <w:szCs w:val="20"/>
                <w:lang w:val="en-US"/>
              </w:rPr>
            </w:pPr>
            <w:r w:rsidRPr="00FF23ED">
              <w:rPr>
                <w:b/>
                <w:sz w:val="20"/>
                <w:szCs w:val="20"/>
                <w:lang w:val="en-US"/>
              </w:rPr>
              <w:t>Cd</w:t>
            </w:r>
          </w:p>
        </w:tc>
        <w:tc>
          <w:tcPr>
            <w:tcW w:w="967" w:type="dxa"/>
            <w:tcBorders>
              <w:top w:val="double" w:sz="4" w:space="0" w:color="auto"/>
              <w:bottom w:val="double" w:sz="4" w:space="0" w:color="auto"/>
            </w:tcBorders>
          </w:tcPr>
          <w:p w14:paraId="2CD4DDCD" w14:textId="77777777" w:rsidR="00AD6490" w:rsidRPr="00FF23ED" w:rsidRDefault="002209AE" w:rsidP="00AD6490">
            <w:pPr>
              <w:jc w:val="center"/>
              <w:rPr>
                <w:b/>
                <w:sz w:val="20"/>
                <w:szCs w:val="20"/>
                <w:lang w:val="en-US"/>
              </w:rPr>
            </w:pPr>
            <w:r w:rsidRPr="00FF23ED">
              <w:rPr>
                <w:b/>
                <w:sz w:val="20"/>
                <w:szCs w:val="20"/>
                <w:lang w:val="en-US"/>
              </w:rPr>
              <w:t>Pb</w:t>
            </w:r>
          </w:p>
        </w:tc>
        <w:tc>
          <w:tcPr>
            <w:tcW w:w="968" w:type="dxa"/>
            <w:tcBorders>
              <w:top w:val="double" w:sz="4" w:space="0" w:color="auto"/>
              <w:bottom w:val="double" w:sz="4" w:space="0" w:color="auto"/>
            </w:tcBorders>
          </w:tcPr>
          <w:p w14:paraId="7D4DD05E" w14:textId="77777777" w:rsidR="00AD6490" w:rsidRPr="00FF23ED" w:rsidRDefault="002209AE" w:rsidP="00AD6490">
            <w:pPr>
              <w:jc w:val="center"/>
              <w:rPr>
                <w:b/>
                <w:sz w:val="20"/>
                <w:szCs w:val="20"/>
                <w:lang w:val="en-US"/>
              </w:rPr>
            </w:pPr>
            <w:r w:rsidRPr="00FF23ED">
              <w:rPr>
                <w:b/>
                <w:sz w:val="20"/>
                <w:szCs w:val="20"/>
                <w:lang w:val="en-US"/>
              </w:rPr>
              <w:t>Co</w:t>
            </w:r>
          </w:p>
        </w:tc>
        <w:tc>
          <w:tcPr>
            <w:tcW w:w="967" w:type="dxa"/>
            <w:tcBorders>
              <w:top w:val="double" w:sz="4" w:space="0" w:color="auto"/>
              <w:bottom w:val="double" w:sz="4" w:space="0" w:color="auto"/>
            </w:tcBorders>
          </w:tcPr>
          <w:p w14:paraId="2D3FB09E" w14:textId="77777777" w:rsidR="00AD6490" w:rsidRPr="00FF23ED" w:rsidRDefault="002209AE" w:rsidP="00AD6490">
            <w:pPr>
              <w:jc w:val="center"/>
              <w:rPr>
                <w:b/>
                <w:sz w:val="20"/>
                <w:szCs w:val="20"/>
                <w:lang w:val="en-US"/>
              </w:rPr>
            </w:pPr>
            <w:r w:rsidRPr="00FF23ED">
              <w:rPr>
                <w:b/>
                <w:sz w:val="20"/>
                <w:szCs w:val="20"/>
                <w:lang w:val="en-US"/>
              </w:rPr>
              <w:t>Fe</w:t>
            </w:r>
          </w:p>
        </w:tc>
        <w:tc>
          <w:tcPr>
            <w:tcW w:w="967" w:type="dxa"/>
            <w:tcBorders>
              <w:top w:val="double" w:sz="4" w:space="0" w:color="auto"/>
              <w:bottom w:val="double" w:sz="4" w:space="0" w:color="auto"/>
            </w:tcBorders>
          </w:tcPr>
          <w:p w14:paraId="7F676AA5" w14:textId="77777777" w:rsidR="00AD6490" w:rsidRPr="00FF23ED" w:rsidRDefault="002209AE" w:rsidP="00AD6490">
            <w:pPr>
              <w:jc w:val="center"/>
              <w:rPr>
                <w:b/>
                <w:sz w:val="20"/>
                <w:szCs w:val="20"/>
                <w:lang w:val="en-US"/>
              </w:rPr>
            </w:pPr>
            <w:r w:rsidRPr="00FF23ED">
              <w:rPr>
                <w:b/>
                <w:sz w:val="20"/>
                <w:szCs w:val="20"/>
                <w:lang w:val="en-US"/>
              </w:rPr>
              <w:t>Mn</w:t>
            </w:r>
          </w:p>
        </w:tc>
        <w:tc>
          <w:tcPr>
            <w:tcW w:w="967" w:type="dxa"/>
            <w:tcBorders>
              <w:top w:val="double" w:sz="4" w:space="0" w:color="auto"/>
              <w:bottom w:val="double" w:sz="4" w:space="0" w:color="auto"/>
            </w:tcBorders>
          </w:tcPr>
          <w:p w14:paraId="3D73468F" w14:textId="77777777" w:rsidR="00AD6490" w:rsidRPr="00FF23ED" w:rsidRDefault="002209AE" w:rsidP="00AD6490">
            <w:pPr>
              <w:jc w:val="center"/>
              <w:rPr>
                <w:b/>
                <w:sz w:val="20"/>
                <w:szCs w:val="20"/>
                <w:lang w:val="en-US"/>
              </w:rPr>
            </w:pPr>
            <w:r w:rsidRPr="00FF23ED">
              <w:rPr>
                <w:b/>
                <w:sz w:val="20"/>
                <w:szCs w:val="20"/>
                <w:lang w:val="en-US"/>
              </w:rPr>
              <w:t>Se</w:t>
            </w:r>
          </w:p>
        </w:tc>
        <w:tc>
          <w:tcPr>
            <w:tcW w:w="968" w:type="dxa"/>
            <w:tcBorders>
              <w:top w:val="double" w:sz="4" w:space="0" w:color="auto"/>
              <w:bottom w:val="double" w:sz="4" w:space="0" w:color="auto"/>
            </w:tcBorders>
          </w:tcPr>
          <w:p w14:paraId="0A66B74A" w14:textId="77777777" w:rsidR="00AD6490" w:rsidRPr="00FF23ED" w:rsidRDefault="002209AE" w:rsidP="00AD6490">
            <w:pPr>
              <w:jc w:val="center"/>
              <w:rPr>
                <w:b/>
                <w:sz w:val="20"/>
                <w:szCs w:val="20"/>
                <w:lang w:val="en-US"/>
              </w:rPr>
            </w:pPr>
            <w:r w:rsidRPr="00FF23ED">
              <w:rPr>
                <w:b/>
                <w:sz w:val="20"/>
                <w:szCs w:val="20"/>
                <w:lang w:val="en-US"/>
              </w:rPr>
              <w:t>Zn</w:t>
            </w:r>
          </w:p>
        </w:tc>
        <w:tc>
          <w:tcPr>
            <w:tcW w:w="967" w:type="dxa"/>
            <w:tcBorders>
              <w:top w:val="double" w:sz="4" w:space="0" w:color="auto"/>
              <w:bottom w:val="double" w:sz="4" w:space="0" w:color="auto"/>
            </w:tcBorders>
          </w:tcPr>
          <w:p w14:paraId="21925578" w14:textId="77777777" w:rsidR="00AD6490" w:rsidRPr="00FF23ED" w:rsidRDefault="005034C0" w:rsidP="00AD6490">
            <w:pPr>
              <w:jc w:val="center"/>
              <w:rPr>
                <w:b/>
                <w:sz w:val="20"/>
                <w:szCs w:val="20"/>
                <w:lang w:val="en-US"/>
              </w:rPr>
            </w:pPr>
            <w:r w:rsidRPr="00FF23ED">
              <w:rPr>
                <w:b/>
                <w:sz w:val="20"/>
                <w:szCs w:val="20"/>
                <w:lang w:val="en-US"/>
              </w:rPr>
              <w:t>Cu</w:t>
            </w:r>
          </w:p>
        </w:tc>
        <w:tc>
          <w:tcPr>
            <w:tcW w:w="966" w:type="dxa"/>
            <w:tcBorders>
              <w:top w:val="double" w:sz="4" w:space="0" w:color="auto"/>
              <w:bottom w:val="double" w:sz="4" w:space="0" w:color="auto"/>
            </w:tcBorders>
          </w:tcPr>
          <w:p w14:paraId="05E5B04B" w14:textId="77777777" w:rsidR="00AD6490" w:rsidRPr="00FF23ED" w:rsidRDefault="005034C0" w:rsidP="00AD6490">
            <w:pPr>
              <w:jc w:val="center"/>
              <w:rPr>
                <w:b/>
                <w:sz w:val="20"/>
                <w:szCs w:val="20"/>
                <w:lang w:val="en-US"/>
              </w:rPr>
            </w:pPr>
            <w:r w:rsidRPr="00FF23ED">
              <w:rPr>
                <w:b/>
                <w:sz w:val="20"/>
                <w:szCs w:val="20"/>
                <w:lang w:val="en-US"/>
              </w:rPr>
              <w:t>Ni</w:t>
            </w:r>
          </w:p>
        </w:tc>
      </w:tr>
      <w:tr w:rsidR="004A24AB" w:rsidRPr="00FF23ED" w14:paraId="7D3C3B66" w14:textId="77777777" w:rsidTr="002759F9">
        <w:trPr>
          <w:trHeight w:val="851"/>
          <w:jc w:val="center"/>
        </w:trPr>
        <w:tc>
          <w:tcPr>
            <w:tcW w:w="4150" w:type="dxa"/>
            <w:tcBorders>
              <w:top w:val="double" w:sz="4" w:space="0" w:color="auto"/>
              <w:bottom w:val="single" w:sz="4" w:space="0" w:color="auto"/>
            </w:tcBorders>
            <w:vAlign w:val="center"/>
          </w:tcPr>
          <w:p w14:paraId="0423D1FF" w14:textId="23F4A3B4" w:rsidR="008C7772" w:rsidRPr="004D6C60" w:rsidRDefault="00127214" w:rsidP="008C7772">
            <w:pPr>
              <w:spacing w:line="276" w:lineRule="auto"/>
              <w:jc w:val="center"/>
              <w:rPr>
                <w:bCs/>
                <w:sz w:val="20"/>
                <w:szCs w:val="20"/>
                <w:lang w:val="en-US"/>
              </w:rPr>
            </w:pPr>
            <w:r w:rsidRPr="00FF23ED">
              <w:rPr>
                <w:b/>
                <w:sz w:val="20"/>
                <w:szCs w:val="20"/>
                <w:lang w:val="en-US"/>
              </w:rPr>
              <w:t>Ingestion to b</w:t>
            </w:r>
            <w:r w:rsidR="008C7772" w:rsidRPr="00FF23ED">
              <w:rPr>
                <w:b/>
                <w:sz w:val="20"/>
                <w:szCs w:val="20"/>
                <w:lang w:val="en-US"/>
              </w:rPr>
              <w:t>ovine meat</w:t>
            </w:r>
            <w:r w:rsidR="007C1044" w:rsidRPr="00FF23ED">
              <w:rPr>
                <w:bCs/>
                <w:sz w:val="20"/>
                <w:szCs w:val="20"/>
                <w:vertAlign w:val="superscript"/>
                <w:lang w:val="en-US"/>
              </w:rPr>
              <w:t xml:space="preserve"> a</w:t>
            </w:r>
            <w:r w:rsidR="004D6C60">
              <w:rPr>
                <w:bCs/>
                <w:sz w:val="20"/>
                <w:szCs w:val="20"/>
                <w:lang w:val="en-US"/>
              </w:rPr>
              <w:t xml:space="preserve"> </w:t>
            </w:r>
            <w:r w:rsidR="004D6C60" w:rsidRPr="00FF23ED">
              <w:rPr>
                <w:b/>
                <w:i/>
                <w:iCs/>
                <w:sz w:val="20"/>
                <w:szCs w:val="20"/>
                <w:lang w:val="en-US"/>
              </w:rPr>
              <w:t>(day kg</w:t>
            </w:r>
            <w:r w:rsidR="004D6C60" w:rsidRPr="00FF23ED">
              <w:rPr>
                <w:b/>
                <w:i/>
                <w:iCs/>
                <w:sz w:val="20"/>
                <w:szCs w:val="20"/>
                <w:vertAlign w:val="superscript"/>
                <w:lang w:val="en-US"/>
              </w:rPr>
              <w:t>-1</w:t>
            </w:r>
            <w:r w:rsidR="004D6C60" w:rsidRPr="00FF23ED">
              <w:rPr>
                <w:b/>
                <w:i/>
                <w:iCs/>
                <w:sz w:val="20"/>
                <w:szCs w:val="20"/>
                <w:lang w:val="en-US"/>
              </w:rPr>
              <w:t>)</w:t>
            </w:r>
          </w:p>
          <w:p w14:paraId="6D3BD324" w14:textId="77777777" w:rsidR="008C7772" w:rsidRPr="000551F9" w:rsidRDefault="008C7772" w:rsidP="008C7772">
            <w:pPr>
              <w:spacing w:line="276" w:lineRule="auto"/>
              <w:jc w:val="center"/>
              <w:rPr>
                <w:b/>
                <w:sz w:val="20"/>
                <w:szCs w:val="20"/>
              </w:rPr>
            </w:pPr>
            <w:r w:rsidRPr="00FF23ED">
              <w:rPr>
                <w:i/>
                <w:iCs/>
                <w:sz w:val="20"/>
                <w:szCs w:val="52"/>
                <w:lang w:val="en-US"/>
              </w:rPr>
              <w:t>Ref</w:t>
            </w:r>
            <w:r w:rsidR="004A24AB" w:rsidRPr="00FF23ED">
              <w:rPr>
                <w:i/>
                <w:iCs/>
                <w:sz w:val="20"/>
                <w:szCs w:val="52"/>
                <w:lang w:val="en-US"/>
              </w:rPr>
              <w:t>erence</w:t>
            </w:r>
            <w:r w:rsidRPr="00FF23ED">
              <w:rPr>
                <w:i/>
                <w:iCs/>
                <w:sz w:val="20"/>
                <w:szCs w:val="52"/>
                <w:lang w:val="en-US"/>
              </w:rPr>
              <w:t xml:space="preserve">: </w:t>
            </w:r>
            <w:r w:rsidRPr="00FF23ED">
              <w:rPr>
                <w:bCs/>
                <w:sz w:val="20"/>
                <w:szCs w:val="20"/>
                <w:lang w:val="en-US"/>
              </w:rPr>
              <w:t xml:space="preserve">Baes III et al. </w:t>
            </w:r>
            <w:r w:rsidRPr="00FF23ED">
              <w:rPr>
                <w:bCs/>
                <w:sz w:val="20"/>
                <w:szCs w:val="20"/>
                <w:lang w:val="en-US"/>
              </w:rPr>
              <w:fldChar w:fldCharType="begin" w:fldLock="1"/>
            </w:r>
            <w:r w:rsidR="009C43D3" w:rsidRPr="00FF23ED">
              <w:rPr>
                <w:bCs/>
                <w:sz w:val="20"/>
                <w:szCs w:val="20"/>
                <w:lang w:val="en-US"/>
              </w:rPr>
              <w:instrText>ADDIN CSL_CITATION {"citationItems":[{"id":"ITEM-1","itemData":{"DOI":"10.2172/6355677","abstract":"Introduction Under Task I of contract EPA-AD-89-F-2-A106 (formerly EPA-78-D-X0394), the Health and Safety Research Division (HASRD) of the Oak Ridge National Laboratory (ORNL) prepared the AIRDOS-EPA1 and DARTAB2 computer codes to provide the Environmental Protection Agency (EPA) with an integrated set of codes and data bases to simulate atmospheric and terrestrial transport of radionuclides routinely released to the atmosphere and to calculate resulting health impacts to man consequent from these releases. Under Task II of the project an integrated set of computer codes and data bases is being designed to replace the AIRDOS-EPA and DARTAB system. This report describes the Specific Information on the Terrestrial Environment (SITE) computerized data base, element-specific transport parameters, and other parameters used in lieu of user input in the terrestrial transport code TERRA3 or accessed by the atmospheric transport code ANEMOS4 and/or the dose and risk code ANDROS.5 The terrestrial transport and agricultural parameters reviewed and documented by Moore et al.1 represented an attempt to update and reevaluate parameters previously recommended in USNRC Regulatory Guide 1.109.6 Experience with the AIRDOS-EPA computer code has highlighted several problems in the modeling approach and certain limitations in the assessment methodology which are addressed under Task II. One problem occurs in the protocols used in reviewing literature values for soil-to-plant concentration factors. Other limitations apparent in the AIRDOS-EPA computer code are the absence of transport parameters for many elements and the incorporation of a single set of default agricultural parameters to describe a highly diverse agricultural system in the United States. Much of the effort under Task II has been directed towards resolution of these problems or inconsistencies and construction of a location-specific data base of default agricultural, meteorological, and demographic parameters for use in generic assessments. Element-specific transport parameters have been reevaluated with regard to thei</w:instrText>
            </w:r>
            <w:r w:rsidR="009C43D3" w:rsidRPr="004D6C60">
              <w:rPr>
                <w:bCs/>
                <w:sz w:val="20"/>
                <w:szCs w:val="20"/>
              </w:rPr>
              <w:instrText>r use in the model TERRA, literature references given by Moore et al.1 have been reevaluated, and new references have been added. For those elements for which experimental experience has been slight, systematic assumptions based on their location in the periodic table of the elements have been used to estimate default values. Theoretical models based on two- and three-dimensional geometries of f…","author":[{"dropping-particle":"","family":"Baes III","given":"C.F.","non-dropping-particle":"","parse-names":false,"suffix":""},{"dropping-particle":"","family":"Sharp","given":"RD","non-dropping-particle":"","parse-names":false,"suffix":""},{"dropping-particle":"","family":"Sjoreen","given":"AL","non-dropping-particle":"","parse-names":false,"suffix":""},{"dropping-pa</w:instrText>
            </w:r>
            <w:r w:rsidR="009C43D3" w:rsidRPr="000551F9">
              <w:rPr>
                <w:bCs/>
                <w:sz w:val="20"/>
                <w:szCs w:val="20"/>
              </w:rPr>
              <w:instrText>rticle":"","family":"Shor","given":"RW","non-dropping-particle":"","parse-names":false,"suffix":""}],"id":"ITEM-1","issued":{"date-parts":[["1984","9","1"]]},"number-of-pages":"62","publisher-place":"Oak Ridge, TN (United States)","title":"Review and analysis of parameters for assessing transport of environmentally released radionuclides through agriculture","type":"report"},"suppress-author":1,"uris":["http://www.mendeley.com/documents/?uuid=149d1286-6b79-42a4-8e83-0664fcad4a3f"]}],"mendeley":{"formattedCitation":"(1984)","plainTextFormattedCitation":"(1984)","previouslyFormattedCitation":"(1984)"},"properties":{"noteIndex":0},"schema":"https://github.com/citation-style-language/schema/raw/master/csl-citation.json"}</w:instrText>
            </w:r>
            <w:r w:rsidRPr="00FF23ED">
              <w:rPr>
                <w:bCs/>
                <w:sz w:val="20"/>
                <w:szCs w:val="20"/>
                <w:lang w:val="en-US"/>
              </w:rPr>
              <w:fldChar w:fldCharType="separate"/>
            </w:r>
            <w:r w:rsidRPr="000551F9">
              <w:rPr>
                <w:bCs/>
                <w:noProof/>
                <w:sz w:val="20"/>
                <w:szCs w:val="20"/>
              </w:rPr>
              <w:t>(1984)</w:t>
            </w:r>
            <w:r w:rsidRPr="00FF23ED">
              <w:rPr>
                <w:bCs/>
                <w:sz w:val="20"/>
                <w:szCs w:val="20"/>
                <w:lang w:val="en-US"/>
              </w:rPr>
              <w:fldChar w:fldCharType="end"/>
            </w:r>
          </w:p>
        </w:tc>
        <w:tc>
          <w:tcPr>
            <w:tcW w:w="1106" w:type="dxa"/>
            <w:tcBorders>
              <w:top w:val="double" w:sz="4" w:space="0" w:color="auto"/>
              <w:bottom w:val="single" w:sz="4" w:space="0" w:color="auto"/>
            </w:tcBorders>
            <w:vAlign w:val="center"/>
          </w:tcPr>
          <w:p w14:paraId="2B1FEC10" w14:textId="77777777" w:rsidR="008C7772" w:rsidRPr="000551F9" w:rsidRDefault="008C7772" w:rsidP="008C7772">
            <w:pPr>
              <w:spacing w:line="276" w:lineRule="auto"/>
              <w:jc w:val="center"/>
              <w:rPr>
                <w:bCs/>
                <w:sz w:val="20"/>
                <w:szCs w:val="20"/>
              </w:rPr>
            </w:pPr>
            <w:r w:rsidRPr="000551F9">
              <w:rPr>
                <w:bCs/>
                <w:sz w:val="20"/>
                <w:szCs w:val="20"/>
              </w:rPr>
              <w:t>1.50E-3</w:t>
            </w:r>
          </w:p>
        </w:tc>
        <w:tc>
          <w:tcPr>
            <w:tcW w:w="967" w:type="dxa"/>
            <w:tcBorders>
              <w:top w:val="double" w:sz="4" w:space="0" w:color="auto"/>
              <w:bottom w:val="single" w:sz="4" w:space="0" w:color="auto"/>
            </w:tcBorders>
            <w:vAlign w:val="center"/>
          </w:tcPr>
          <w:p w14:paraId="02AFEF84" w14:textId="77777777" w:rsidR="008C7772" w:rsidRPr="000551F9" w:rsidRDefault="008C7772" w:rsidP="008C7772">
            <w:pPr>
              <w:spacing w:line="276" w:lineRule="auto"/>
              <w:jc w:val="center"/>
              <w:rPr>
                <w:bCs/>
                <w:sz w:val="20"/>
                <w:szCs w:val="20"/>
              </w:rPr>
            </w:pPr>
            <w:r w:rsidRPr="000551F9">
              <w:rPr>
                <w:bCs/>
                <w:sz w:val="20"/>
                <w:szCs w:val="20"/>
              </w:rPr>
              <w:t>5.50E-4</w:t>
            </w:r>
          </w:p>
        </w:tc>
        <w:tc>
          <w:tcPr>
            <w:tcW w:w="967" w:type="dxa"/>
            <w:tcBorders>
              <w:top w:val="double" w:sz="4" w:space="0" w:color="auto"/>
              <w:bottom w:val="single" w:sz="4" w:space="0" w:color="auto"/>
            </w:tcBorders>
            <w:vAlign w:val="center"/>
          </w:tcPr>
          <w:p w14:paraId="32845C4B" w14:textId="77777777" w:rsidR="008C7772" w:rsidRPr="000551F9" w:rsidRDefault="008C7772" w:rsidP="008C7772">
            <w:pPr>
              <w:spacing w:line="276" w:lineRule="auto"/>
              <w:jc w:val="center"/>
              <w:rPr>
                <w:bCs/>
                <w:sz w:val="20"/>
                <w:szCs w:val="20"/>
              </w:rPr>
            </w:pPr>
            <w:r w:rsidRPr="000551F9">
              <w:rPr>
                <w:bCs/>
                <w:sz w:val="20"/>
                <w:szCs w:val="20"/>
              </w:rPr>
              <w:t>3.00E-4</w:t>
            </w:r>
          </w:p>
        </w:tc>
        <w:tc>
          <w:tcPr>
            <w:tcW w:w="968" w:type="dxa"/>
            <w:tcBorders>
              <w:top w:val="double" w:sz="4" w:space="0" w:color="auto"/>
              <w:bottom w:val="single" w:sz="4" w:space="0" w:color="auto"/>
            </w:tcBorders>
            <w:vAlign w:val="center"/>
          </w:tcPr>
          <w:p w14:paraId="1AD56BB6" w14:textId="77777777" w:rsidR="008C7772" w:rsidRPr="000551F9" w:rsidRDefault="008C7772" w:rsidP="008C7772">
            <w:pPr>
              <w:spacing w:line="276" w:lineRule="auto"/>
              <w:jc w:val="center"/>
              <w:rPr>
                <w:bCs/>
                <w:sz w:val="20"/>
                <w:szCs w:val="20"/>
              </w:rPr>
            </w:pPr>
            <w:r w:rsidRPr="000551F9">
              <w:rPr>
                <w:bCs/>
                <w:sz w:val="20"/>
                <w:szCs w:val="20"/>
              </w:rPr>
              <w:t>2.00E-2</w:t>
            </w:r>
          </w:p>
        </w:tc>
        <w:tc>
          <w:tcPr>
            <w:tcW w:w="967" w:type="dxa"/>
            <w:tcBorders>
              <w:top w:val="double" w:sz="4" w:space="0" w:color="auto"/>
              <w:bottom w:val="single" w:sz="4" w:space="0" w:color="auto"/>
            </w:tcBorders>
            <w:vAlign w:val="center"/>
          </w:tcPr>
          <w:p w14:paraId="0891F405" w14:textId="77777777" w:rsidR="008C7772" w:rsidRPr="000551F9" w:rsidRDefault="008C7772" w:rsidP="008C7772">
            <w:pPr>
              <w:spacing w:line="276" w:lineRule="auto"/>
              <w:jc w:val="center"/>
              <w:rPr>
                <w:bCs/>
                <w:sz w:val="20"/>
                <w:szCs w:val="20"/>
              </w:rPr>
            </w:pPr>
            <w:r w:rsidRPr="000551F9">
              <w:rPr>
                <w:bCs/>
                <w:sz w:val="20"/>
                <w:szCs w:val="20"/>
              </w:rPr>
              <w:t>2.00E-2</w:t>
            </w:r>
          </w:p>
        </w:tc>
        <w:tc>
          <w:tcPr>
            <w:tcW w:w="967" w:type="dxa"/>
            <w:tcBorders>
              <w:top w:val="double" w:sz="4" w:space="0" w:color="auto"/>
              <w:bottom w:val="single" w:sz="4" w:space="0" w:color="auto"/>
            </w:tcBorders>
            <w:vAlign w:val="center"/>
          </w:tcPr>
          <w:p w14:paraId="624B218E" w14:textId="77777777" w:rsidR="008C7772" w:rsidRPr="000551F9" w:rsidRDefault="008C7772" w:rsidP="008C7772">
            <w:pPr>
              <w:spacing w:line="276" w:lineRule="auto"/>
              <w:jc w:val="center"/>
              <w:rPr>
                <w:bCs/>
                <w:sz w:val="20"/>
                <w:szCs w:val="20"/>
              </w:rPr>
            </w:pPr>
            <w:r w:rsidRPr="000551F9">
              <w:rPr>
                <w:bCs/>
                <w:sz w:val="20"/>
                <w:szCs w:val="20"/>
              </w:rPr>
              <w:t>4.00E-4</w:t>
            </w:r>
          </w:p>
        </w:tc>
        <w:tc>
          <w:tcPr>
            <w:tcW w:w="967" w:type="dxa"/>
            <w:tcBorders>
              <w:top w:val="double" w:sz="4" w:space="0" w:color="auto"/>
              <w:bottom w:val="single" w:sz="4" w:space="0" w:color="auto"/>
            </w:tcBorders>
            <w:vAlign w:val="center"/>
          </w:tcPr>
          <w:p w14:paraId="77533832" w14:textId="77777777" w:rsidR="008C7772" w:rsidRPr="000551F9" w:rsidRDefault="008C7772" w:rsidP="008C7772">
            <w:pPr>
              <w:spacing w:line="276" w:lineRule="auto"/>
              <w:jc w:val="center"/>
              <w:rPr>
                <w:bCs/>
                <w:sz w:val="20"/>
                <w:szCs w:val="20"/>
              </w:rPr>
            </w:pPr>
            <w:r w:rsidRPr="000551F9">
              <w:rPr>
                <w:bCs/>
                <w:sz w:val="20"/>
                <w:szCs w:val="20"/>
              </w:rPr>
              <w:t>1.50E-2</w:t>
            </w:r>
          </w:p>
        </w:tc>
        <w:tc>
          <w:tcPr>
            <w:tcW w:w="968" w:type="dxa"/>
            <w:tcBorders>
              <w:top w:val="double" w:sz="4" w:space="0" w:color="auto"/>
              <w:bottom w:val="single" w:sz="4" w:space="0" w:color="auto"/>
            </w:tcBorders>
            <w:vAlign w:val="center"/>
          </w:tcPr>
          <w:p w14:paraId="4E9FE0C8" w14:textId="77777777" w:rsidR="008C7772" w:rsidRPr="000551F9" w:rsidRDefault="008C7772" w:rsidP="008C7772">
            <w:pPr>
              <w:spacing w:line="276" w:lineRule="auto"/>
              <w:jc w:val="center"/>
              <w:rPr>
                <w:bCs/>
                <w:sz w:val="20"/>
                <w:szCs w:val="20"/>
              </w:rPr>
            </w:pPr>
            <w:r w:rsidRPr="000551F9">
              <w:rPr>
                <w:bCs/>
                <w:sz w:val="20"/>
                <w:szCs w:val="20"/>
              </w:rPr>
              <w:t>1.00E-1</w:t>
            </w:r>
          </w:p>
        </w:tc>
        <w:tc>
          <w:tcPr>
            <w:tcW w:w="967" w:type="dxa"/>
            <w:tcBorders>
              <w:top w:val="double" w:sz="4" w:space="0" w:color="auto"/>
              <w:bottom w:val="single" w:sz="4" w:space="0" w:color="auto"/>
            </w:tcBorders>
            <w:vAlign w:val="center"/>
          </w:tcPr>
          <w:p w14:paraId="667F33FE" w14:textId="77777777" w:rsidR="008C7772" w:rsidRPr="000551F9" w:rsidRDefault="008C7772" w:rsidP="008C7772">
            <w:pPr>
              <w:spacing w:line="276" w:lineRule="auto"/>
              <w:jc w:val="center"/>
              <w:rPr>
                <w:bCs/>
                <w:sz w:val="20"/>
                <w:szCs w:val="20"/>
              </w:rPr>
            </w:pPr>
            <w:r w:rsidRPr="000551F9">
              <w:rPr>
                <w:bCs/>
                <w:sz w:val="20"/>
                <w:szCs w:val="20"/>
              </w:rPr>
              <w:t>1.00E-2</w:t>
            </w:r>
          </w:p>
        </w:tc>
        <w:tc>
          <w:tcPr>
            <w:tcW w:w="966" w:type="dxa"/>
            <w:tcBorders>
              <w:top w:val="double" w:sz="4" w:space="0" w:color="auto"/>
              <w:bottom w:val="single" w:sz="4" w:space="0" w:color="auto"/>
            </w:tcBorders>
            <w:vAlign w:val="center"/>
          </w:tcPr>
          <w:p w14:paraId="38FA8139" w14:textId="77777777" w:rsidR="008C7772" w:rsidRPr="000551F9" w:rsidRDefault="008C7772" w:rsidP="008C7772">
            <w:pPr>
              <w:spacing w:line="276" w:lineRule="auto"/>
              <w:jc w:val="center"/>
              <w:rPr>
                <w:bCs/>
                <w:sz w:val="20"/>
                <w:szCs w:val="20"/>
              </w:rPr>
            </w:pPr>
            <w:r w:rsidRPr="000551F9">
              <w:rPr>
                <w:bCs/>
                <w:sz w:val="20"/>
                <w:szCs w:val="20"/>
              </w:rPr>
              <w:t>6.00E-3</w:t>
            </w:r>
          </w:p>
        </w:tc>
      </w:tr>
      <w:tr w:rsidR="004D0BEC" w:rsidRPr="00A722D3" w14:paraId="456DCDFC" w14:textId="77777777" w:rsidTr="002759F9">
        <w:trPr>
          <w:trHeight w:val="851"/>
          <w:jc w:val="center"/>
        </w:trPr>
        <w:tc>
          <w:tcPr>
            <w:tcW w:w="4150" w:type="dxa"/>
            <w:tcBorders>
              <w:top w:val="single" w:sz="4" w:space="0" w:color="auto"/>
              <w:bottom w:val="single" w:sz="4" w:space="0" w:color="auto"/>
            </w:tcBorders>
            <w:vAlign w:val="center"/>
          </w:tcPr>
          <w:p w14:paraId="0ABFB424" w14:textId="7CF08597" w:rsidR="004D0BEC" w:rsidRPr="004D6C60" w:rsidRDefault="00127214" w:rsidP="004D0BEC">
            <w:pPr>
              <w:spacing w:line="276" w:lineRule="auto"/>
              <w:jc w:val="center"/>
              <w:rPr>
                <w:bCs/>
                <w:sz w:val="20"/>
                <w:szCs w:val="20"/>
                <w:lang w:val="en-US"/>
              </w:rPr>
            </w:pPr>
            <w:r w:rsidRPr="004D6C60">
              <w:rPr>
                <w:b/>
                <w:sz w:val="20"/>
                <w:szCs w:val="20"/>
                <w:lang w:val="en-US"/>
              </w:rPr>
              <w:t>Ingestion to b</w:t>
            </w:r>
            <w:r w:rsidR="004D0BEC" w:rsidRPr="004D6C60">
              <w:rPr>
                <w:b/>
                <w:sz w:val="20"/>
                <w:szCs w:val="20"/>
                <w:lang w:val="en-US"/>
              </w:rPr>
              <w:t>ovine milk</w:t>
            </w:r>
            <w:r w:rsidR="00DB7D48" w:rsidRPr="004D6C60">
              <w:rPr>
                <w:bCs/>
                <w:sz w:val="20"/>
                <w:szCs w:val="20"/>
                <w:vertAlign w:val="superscript"/>
                <w:lang w:val="en-US"/>
              </w:rPr>
              <w:t xml:space="preserve"> a</w:t>
            </w:r>
            <w:r w:rsidR="004D6C60" w:rsidRPr="004D6C60">
              <w:rPr>
                <w:bCs/>
                <w:sz w:val="20"/>
                <w:szCs w:val="20"/>
                <w:lang w:val="en-US"/>
              </w:rPr>
              <w:t xml:space="preserve"> </w:t>
            </w:r>
            <w:r w:rsidR="004D6C60" w:rsidRPr="00FF23ED">
              <w:rPr>
                <w:b/>
                <w:i/>
                <w:iCs/>
                <w:sz w:val="20"/>
                <w:szCs w:val="20"/>
                <w:lang w:val="en-US"/>
              </w:rPr>
              <w:t>(day kg</w:t>
            </w:r>
            <w:r w:rsidR="004D6C60" w:rsidRPr="00FF23ED">
              <w:rPr>
                <w:b/>
                <w:i/>
                <w:iCs/>
                <w:sz w:val="20"/>
                <w:szCs w:val="20"/>
                <w:vertAlign w:val="superscript"/>
                <w:lang w:val="en-US"/>
              </w:rPr>
              <w:t>-1</w:t>
            </w:r>
            <w:r w:rsidR="004D6C60" w:rsidRPr="00FF23ED">
              <w:rPr>
                <w:b/>
                <w:i/>
                <w:iCs/>
                <w:sz w:val="20"/>
                <w:szCs w:val="20"/>
                <w:lang w:val="en-US"/>
              </w:rPr>
              <w:t>)</w:t>
            </w:r>
          </w:p>
          <w:p w14:paraId="776E74C2" w14:textId="77777777" w:rsidR="004D0BEC" w:rsidRPr="00FF23ED" w:rsidRDefault="004D0BEC" w:rsidP="004D0BEC">
            <w:pPr>
              <w:spacing w:line="276" w:lineRule="auto"/>
              <w:jc w:val="center"/>
              <w:rPr>
                <w:b/>
                <w:sz w:val="20"/>
                <w:szCs w:val="20"/>
                <w:lang w:val="en-US"/>
              </w:rPr>
            </w:pPr>
            <w:r w:rsidRPr="009B2651">
              <w:rPr>
                <w:i/>
                <w:iCs/>
                <w:sz w:val="20"/>
                <w:szCs w:val="52"/>
                <w:lang w:val="en-US"/>
              </w:rPr>
              <w:t xml:space="preserve">Reference: </w:t>
            </w:r>
            <w:r w:rsidRPr="009B2651">
              <w:rPr>
                <w:bCs/>
                <w:sz w:val="20"/>
                <w:szCs w:val="20"/>
                <w:lang w:val="en-US"/>
              </w:rPr>
              <w:t xml:space="preserve">Baes III et al. </w:t>
            </w:r>
            <w:r w:rsidRPr="00FF23ED">
              <w:rPr>
                <w:bCs/>
                <w:sz w:val="20"/>
                <w:szCs w:val="20"/>
                <w:lang w:val="en-US"/>
              </w:rPr>
              <w:fldChar w:fldCharType="begin" w:fldLock="1"/>
            </w:r>
            <w:r w:rsidRPr="009B2651">
              <w:rPr>
                <w:bCs/>
                <w:sz w:val="20"/>
                <w:szCs w:val="20"/>
                <w:lang w:val="en-US"/>
              </w:rPr>
              <w:instrText>ADDIN CSL_CITATION {"citationItems":[{"id":"ITEM-1","itemData":{"DOI":"10.2172/6355677","abstract":"Introduction Under Task I of contract EPA-AD-89-F-2-A106 (formerly EPA-78-D-X0394), the Health and Safety Research Division (HASRD) of the Oak Ridge National Laboratory (ORNL) prepared the AIRDOS-EPA1 and DARTAB2 computer codes to provide the Environmental Protection Agency (EPA) with an integrated set of codes and data bases to simulate atmospheric and terrestrial transport of radionuclides routinely released to the atmosphere and to calculate resulting health impacts to man consequent from these releases. Under Task II of the project an integrated set of computer codes and data bases is being designed to replace the AIRDOS-EPA and DARTAB system. This report describes the Specific Information on the Terrestrial Environment (SITE) computerized data base, element-specific transport parameters, and other parameters used in lieu of user input in the terrestrial transport code TERRA3 or accessed by the atmospheric transport code ANEMOS4 and/or the dose and risk code ANDROS.5 The terrestrial transport and agricultural parameters reviewed and documented by Moore et al.1 represented an attempt to update and reevaluate parameters previously recommended in USNRC Regulatory Guide 1.109.6 Experience with the AIRDOS-EPA computer code has highlighte</w:instrText>
            </w:r>
            <w:r w:rsidRPr="00FF23ED">
              <w:rPr>
                <w:bCs/>
                <w:sz w:val="20"/>
                <w:szCs w:val="20"/>
                <w:lang w:val="en-US"/>
              </w:rPr>
              <w:instrText>d several problems in the modeling approach and certain limitations in the assessment methodology which are addressed under Task II. One problem occurs in the protocols used in reviewing literature values for soil-to-plant concentration factors. Other limitations apparent in the AIRDOS-EPA computer code are the absence of transport parameters for many elements and the incorporation of a single set of default agricultural parameters to describe a highly diverse agricultural system in the United States. Much of the effort under Task II has been directed towards resolution of these problems or inconsistencies and construction of a location-specific data base of default agricultural, meteorological, and demographic parameters for use in generic assessments. Element-specific transport parameters have been reevaluated with regard to their use in the model TERRA, literature references given by Moore et al.1 have been reevaluated, and new references have been added. For those elements for which experimental experience has been slight, systematic assumptions based on their location in the periodic table of the elements have been used to estimate default values. Theoretical models based on two- and three-dimensional geometries of f…","author":[{"dropping-particle":"","family":"Baes III","given":"C.F.","non-dropping-particle":"","parse-names":false,"suffix":""},{"dropping-particle":"","family":"Sharp","given":"RD","non-dropping-particle":"","parse-names":false,"suffix":""},{"dropping-particle":"","family":"Sjoreen","given":"AL","non-dropping-particle":"","parse-names":false,"suffix":""},{"dropping-particle":"","family":"Shor","given":"RW","non-dropping-particle":"","parse-names":false,"suffix":""}],"id":"ITEM-1","issued":{"date-parts":[["1984","9","1"]]},"number-of-pages":"62","publisher-place":"Oak Ridge, TN (United States)","title":"Review and analysis of parameters for assessing transport of environmentally released radionuclides through agriculture","type":"report"},"suppress-author":1,"uris":["http://www.mendeley.com/documents/?uuid=149d1286-6b79-42a4-8e83-0664fcad4a3f"]}],"mendeley":{"formattedCitation":"(1984)","plainTextFormattedCitation":"(1984)","previouslyFormattedCitation":"(1984)"},"properties":{"noteIndex":0},"schema":"https://github.com/citation-style-language/schema/raw/master/csl-citation.json"}</w:instrText>
            </w:r>
            <w:r w:rsidRPr="00FF23ED">
              <w:rPr>
                <w:bCs/>
                <w:sz w:val="20"/>
                <w:szCs w:val="20"/>
                <w:lang w:val="en-US"/>
              </w:rPr>
              <w:fldChar w:fldCharType="separate"/>
            </w:r>
            <w:r w:rsidRPr="00FF23ED">
              <w:rPr>
                <w:bCs/>
                <w:noProof/>
                <w:sz w:val="20"/>
                <w:szCs w:val="20"/>
                <w:lang w:val="en-US"/>
              </w:rPr>
              <w:t>(1984)</w:t>
            </w:r>
            <w:r w:rsidRPr="00FF23ED">
              <w:rPr>
                <w:bCs/>
                <w:sz w:val="20"/>
                <w:szCs w:val="20"/>
                <w:lang w:val="en-US"/>
              </w:rPr>
              <w:fldChar w:fldCharType="end"/>
            </w:r>
          </w:p>
        </w:tc>
        <w:tc>
          <w:tcPr>
            <w:tcW w:w="1106" w:type="dxa"/>
            <w:tcBorders>
              <w:top w:val="single" w:sz="4" w:space="0" w:color="auto"/>
              <w:bottom w:val="single" w:sz="4" w:space="0" w:color="auto"/>
            </w:tcBorders>
            <w:vAlign w:val="center"/>
          </w:tcPr>
          <w:p w14:paraId="638232B5" w14:textId="77777777" w:rsidR="004D0BEC" w:rsidRPr="00FF23ED" w:rsidRDefault="004D0BEC" w:rsidP="004D0BEC">
            <w:pPr>
              <w:spacing w:line="276" w:lineRule="auto"/>
              <w:jc w:val="center"/>
              <w:rPr>
                <w:bCs/>
                <w:sz w:val="20"/>
                <w:szCs w:val="20"/>
                <w:lang w:val="en-US"/>
              </w:rPr>
            </w:pPr>
            <w:r w:rsidRPr="00FF23ED">
              <w:rPr>
                <w:bCs/>
                <w:sz w:val="20"/>
                <w:szCs w:val="20"/>
                <w:lang w:val="en-US"/>
              </w:rPr>
              <w:t>2.00E-4</w:t>
            </w:r>
          </w:p>
        </w:tc>
        <w:tc>
          <w:tcPr>
            <w:tcW w:w="967" w:type="dxa"/>
            <w:tcBorders>
              <w:top w:val="single" w:sz="4" w:space="0" w:color="auto"/>
              <w:bottom w:val="single" w:sz="4" w:space="0" w:color="auto"/>
            </w:tcBorders>
            <w:vAlign w:val="center"/>
          </w:tcPr>
          <w:p w14:paraId="14E029E4" w14:textId="77777777" w:rsidR="004D0BEC" w:rsidRPr="00FF23ED" w:rsidRDefault="004D0BEC" w:rsidP="004D0BEC">
            <w:pPr>
              <w:spacing w:line="276" w:lineRule="auto"/>
              <w:jc w:val="center"/>
              <w:rPr>
                <w:bCs/>
                <w:sz w:val="20"/>
                <w:szCs w:val="20"/>
                <w:lang w:val="en-US"/>
              </w:rPr>
            </w:pPr>
            <w:r w:rsidRPr="00FF23ED">
              <w:rPr>
                <w:bCs/>
                <w:sz w:val="20"/>
                <w:szCs w:val="20"/>
                <w:lang w:val="en-US"/>
              </w:rPr>
              <w:t>1.00E-3</w:t>
            </w:r>
          </w:p>
        </w:tc>
        <w:tc>
          <w:tcPr>
            <w:tcW w:w="967" w:type="dxa"/>
            <w:tcBorders>
              <w:top w:val="single" w:sz="4" w:space="0" w:color="auto"/>
              <w:bottom w:val="single" w:sz="4" w:space="0" w:color="auto"/>
            </w:tcBorders>
            <w:vAlign w:val="center"/>
          </w:tcPr>
          <w:p w14:paraId="76B3C506" w14:textId="77777777" w:rsidR="004D0BEC" w:rsidRPr="00FF23ED" w:rsidRDefault="004D0BEC" w:rsidP="004D0BEC">
            <w:pPr>
              <w:spacing w:line="276" w:lineRule="auto"/>
              <w:jc w:val="center"/>
              <w:rPr>
                <w:bCs/>
                <w:sz w:val="20"/>
                <w:szCs w:val="20"/>
                <w:lang w:val="en-US"/>
              </w:rPr>
            </w:pPr>
            <w:r w:rsidRPr="00FF23ED">
              <w:rPr>
                <w:bCs/>
                <w:sz w:val="20"/>
                <w:szCs w:val="20"/>
                <w:lang w:val="en-US"/>
              </w:rPr>
              <w:t>2.50E-4</w:t>
            </w:r>
          </w:p>
        </w:tc>
        <w:tc>
          <w:tcPr>
            <w:tcW w:w="968" w:type="dxa"/>
            <w:tcBorders>
              <w:top w:val="single" w:sz="4" w:space="0" w:color="auto"/>
              <w:bottom w:val="single" w:sz="4" w:space="0" w:color="auto"/>
            </w:tcBorders>
            <w:vAlign w:val="center"/>
          </w:tcPr>
          <w:p w14:paraId="699A7608" w14:textId="77777777" w:rsidR="004D0BEC" w:rsidRPr="00FF23ED" w:rsidRDefault="004D0BEC" w:rsidP="004D0BEC">
            <w:pPr>
              <w:spacing w:line="276" w:lineRule="auto"/>
              <w:jc w:val="center"/>
              <w:rPr>
                <w:bCs/>
                <w:sz w:val="20"/>
                <w:szCs w:val="20"/>
                <w:lang w:val="en-US"/>
              </w:rPr>
            </w:pPr>
            <w:r w:rsidRPr="00FF23ED">
              <w:rPr>
                <w:bCs/>
                <w:sz w:val="20"/>
                <w:szCs w:val="20"/>
                <w:lang w:val="en-US"/>
              </w:rPr>
              <w:t>2.00E-3</w:t>
            </w:r>
          </w:p>
        </w:tc>
        <w:tc>
          <w:tcPr>
            <w:tcW w:w="967" w:type="dxa"/>
            <w:tcBorders>
              <w:top w:val="single" w:sz="4" w:space="0" w:color="auto"/>
              <w:bottom w:val="single" w:sz="4" w:space="0" w:color="auto"/>
            </w:tcBorders>
            <w:vAlign w:val="center"/>
          </w:tcPr>
          <w:p w14:paraId="65AEFEAD" w14:textId="77777777" w:rsidR="004D0BEC" w:rsidRPr="00FF23ED" w:rsidRDefault="004D0BEC" w:rsidP="004D0BEC">
            <w:pPr>
              <w:spacing w:line="276" w:lineRule="auto"/>
              <w:jc w:val="center"/>
              <w:rPr>
                <w:bCs/>
                <w:sz w:val="20"/>
                <w:szCs w:val="20"/>
                <w:lang w:val="en-US"/>
              </w:rPr>
            </w:pPr>
            <w:r w:rsidRPr="00FF23ED">
              <w:rPr>
                <w:bCs/>
                <w:sz w:val="20"/>
                <w:szCs w:val="20"/>
                <w:lang w:val="en-US"/>
              </w:rPr>
              <w:t>2.50E-3</w:t>
            </w:r>
          </w:p>
        </w:tc>
        <w:tc>
          <w:tcPr>
            <w:tcW w:w="967" w:type="dxa"/>
            <w:tcBorders>
              <w:top w:val="single" w:sz="4" w:space="0" w:color="auto"/>
              <w:bottom w:val="single" w:sz="4" w:space="0" w:color="auto"/>
            </w:tcBorders>
            <w:vAlign w:val="center"/>
          </w:tcPr>
          <w:p w14:paraId="056D10A9" w14:textId="77777777" w:rsidR="004D0BEC" w:rsidRPr="00FF23ED" w:rsidRDefault="004D0BEC" w:rsidP="004D0BEC">
            <w:pPr>
              <w:spacing w:line="276" w:lineRule="auto"/>
              <w:jc w:val="center"/>
              <w:rPr>
                <w:bCs/>
                <w:sz w:val="20"/>
                <w:szCs w:val="20"/>
                <w:lang w:val="en-US"/>
              </w:rPr>
            </w:pPr>
            <w:r w:rsidRPr="00FF23ED">
              <w:rPr>
                <w:bCs/>
                <w:sz w:val="20"/>
                <w:szCs w:val="20"/>
                <w:lang w:val="en-US"/>
              </w:rPr>
              <w:t>3.50E-4</w:t>
            </w:r>
          </w:p>
        </w:tc>
        <w:tc>
          <w:tcPr>
            <w:tcW w:w="967" w:type="dxa"/>
            <w:tcBorders>
              <w:top w:val="single" w:sz="4" w:space="0" w:color="auto"/>
              <w:bottom w:val="single" w:sz="4" w:space="0" w:color="auto"/>
            </w:tcBorders>
            <w:vAlign w:val="center"/>
          </w:tcPr>
          <w:p w14:paraId="4424E6C1" w14:textId="77777777" w:rsidR="004D0BEC" w:rsidRPr="00FF23ED" w:rsidRDefault="004D0BEC" w:rsidP="004D0BEC">
            <w:pPr>
              <w:spacing w:line="276" w:lineRule="auto"/>
              <w:jc w:val="center"/>
              <w:rPr>
                <w:bCs/>
                <w:sz w:val="20"/>
                <w:szCs w:val="20"/>
                <w:lang w:val="en-US"/>
              </w:rPr>
            </w:pPr>
            <w:r w:rsidRPr="00FF23ED">
              <w:rPr>
                <w:bCs/>
                <w:sz w:val="20"/>
                <w:szCs w:val="20"/>
                <w:lang w:val="en-US"/>
              </w:rPr>
              <w:t>4.00E-3</w:t>
            </w:r>
          </w:p>
        </w:tc>
        <w:tc>
          <w:tcPr>
            <w:tcW w:w="968" w:type="dxa"/>
            <w:tcBorders>
              <w:top w:val="single" w:sz="4" w:space="0" w:color="auto"/>
              <w:bottom w:val="single" w:sz="4" w:space="0" w:color="auto"/>
            </w:tcBorders>
            <w:vAlign w:val="center"/>
          </w:tcPr>
          <w:p w14:paraId="56B55F44" w14:textId="77777777" w:rsidR="004D0BEC" w:rsidRPr="00FF23ED" w:rsidRDefault="004D0BEC" w:rsidP="004D0BEC">
            <w:pPr>
              <w:spacing w:line="276" w:lineRule="auto"/>
              <w:jc w:val="center"/>
              <w:rPr>
                <w:bCs/>
                <w:sz w:val="20"/>
                <w:szCs w:val="20"/>
                <w:lang w:val="en-US"/>
              </w:rPr>
            </w:pPr>
            <w:r w:rsidRPr="00FF23ED">
              <w:rPr>
                <w:bCs/>
                <w:sz w:val="20"/>
                <w:szCs w:val="20"/>
                <w:lang w:val="en-US"/>
              </w:rPr>
              <w:t>1.00E-2</w:t>
            </w:r>
          </w:p>
        </w:tc>
        <w:tc>
          <w:tcPr>
            <w:tcW w:w="967" w:type="dxa"/>
            <w:tcBorders>
              <w:top w:val="single" w:sz="4" w:space="0" w:color="auto"/>
              <w:bottom w:val="single" w:sz="4" w:space="0" w:color="auto"/>
            </w:tcBorders>
            <w:vAlign w:val="center"/>
          </w:tcPr>
          <w:p w14:paraId="071495CA" w14:textId="77777777" w:rsidR="004D0BEC" w:rsidRPr="00FF23ED" w:rsidRDefault="004D0BEC" w:rsidP="004D0BEC">
            <w:pPr>
              <w:spacing w:line="276" w:lineRule="auto"/>
              <w:jc w:val="center"/>
              <w:rPr>
                <w:bCs/>
                <w:sz w:val="20"/>
                <w:szCs w:val="20"/>
                <w:lang w:val="en-US"/>
              </w:rPr>
            </w:pPr>
            <w:r w:rsidRPr="00FF23ED">
              <w:rPr>
                <w:bCs/>
                <w:sz w:val="20"/>
                <w:szCs w:val="20"/>
                <w:lang w:val="en-US"/>
              </w:rPr>
              <w:t>1.50E-3</w:t>
            </w:r>
          </w:p>
        </w:tc>
        <w:tc>
          <w:tcPr>
            <w:tcW w:w="966" w:type="dxa"/>
            <w:tcBorders>
              <w:top w:val="single" w:sz="4" w:space="0" w:color="auto"/>
              <w:bottom w:val="single" w:sz="4" w:space="0" w:color="auto"/>
            </w:tcBorders>
            <w:vAlign w:val="center"/>
          </w:tcPr>
          <w:p w14:paraId="3BC310F1" w14:textId="77777777" w:rsidR="004D0BEC" w:rsidRPr="00FF23ED" w:rsidRDefault="004D0BEC" w:rsidP="004D0BEC">
            <w:pPr>
              <w:spacing w:line="276" w:lineRule="auto"/>
              <w:jc w:val="center"/>
              <w:rPr>
                <w:bCs/>
                <w:sz w:val="20"/>
                <w:szCs w:val="20"/>
                <w:lang w:val="en-US"/>
              </w:rPr>
            </w:pPr>
            <w:r w:rsidRPr="00FF23ED">
              <w:rPr>
                <w:bCs/>
                <w:sz w:val="20"/>
                <w:szCs w:val="20"/>
                <w:lang w:val="en-US"/>
              </w:rPr>
              <w:t>1.00E-3</w:t>
            </w:r>
          </w:p>
        </w:tc>
      </w:tr>
      <w:tr w:rsidR="004D0BEC" w:rsidRPr="00A722D3" w14:paraId="1C990740" w14:textId="77777777" w:rsidTr="002759F9">
        <w:trPr>
          <w:trHeight w:val="1005"/>
          <w:jc w:val="center"/>
        </w:trPr>
        <w:tc>
          <w:tcPr>
            <w:tcW w:w="4150" w:type="dxa"/>
            <w:tcBorders>
              <w:top w:val="single" w:sz="4" w:space="0" w:color="auto"/>
              <w:bottom w:val="single" w:sz="4" w:space="0" w:color="auto"/>
            </w:tcBorders>
            <w:vAlign w:val="center"/>
          </w:tcPr>
          <w:p w14:paraId="20840D9F" w14:textId="77777777" w:rsidR="004D0BEC" w:rsidRPr="00FF23ED" w:rsidRDefault="0050315D" w:rsidP="004D0BEC">
            <w:pPr>
              <w:spacing w:line="276" w:lineRule="auto"/>
              <w:jc w:val="center"/>
              <w:rPr>
                <w:b/>
                <w:sz w:val="20"/>
                <w:szCs w:val="20"/>
                <w:lang w:val="en-US"/>
              </w:rPr>
            </w:pPr>
            <w:r w:rsidRPr="00FF23ED">
              <w:rPr>
                <w:b/>
                <w:sz w:val="20"/>
                <w:szCs w:val="20"/>
                <w:lang w:val="en-US"/>
              </w:rPr>
              <w:t>Soil to</w:t>
            </w:r>
            <w:r w:rsidR="004014AD" w:rsidRPr="00FF23ED">
              <w:rPr>
                <w:b/>
                <w:sz w:val="20"/>
                <w:szCs w:val="20"/>
                <w:lang w:val="en-US"/>
              </w:rPr>
              <w:t xml:space="preserve"> </w:t>
            </w:r>
            <w:r w:rsidR="004014AD" w:rsidRPr="00FF23ED">
              <w:rPr>
                <w:b/>
                <w:bCs/>
                <w:sz w:val="20"/>
                <w:szCs w:val="20"/>
                <w:lang w:val="en-US"/>
              </w:rPr>
              <w:t>vegetative portions of</w:t>
            </w:r>
            <w:r w:rsidR="00B858C1" w:rsidRPr="00FF23ED">
              <w:rPr>
                <w:b/>
                <w:sz w:val="20"/>
                <w:szCs w:val="20"/>
                <w:lang w:val="en-US"/>
              </w:rPr>
              <w:t xml:space="preserve"> food crops and</w:t>
            </w:r>
            <w:r w:rsidRPr="00FF23ED">
              <w:rPr>
                <w:b/>
                <w:sz w:val="20"/>
                <w:szCs w:val="20"/>
                <w:lang w:val="en-US"/>
              </w:rPr>
              <w:t xml:space="preserve"> </w:t>
            </w:r>
            <w:r w:rsidR="00B858C1" w:rsidRPr="00FF23ED">
              <w:rPr>
                <w:b/>
                <w:sz w:val="20"/>
                <w:szCs w:val="20"/>
                <w:lang w:val="en-US"/>
              </w:rPr>
              <w:t>feed plants</w:t>
            </w:r>
          </w:p>
          <w:p w14:paraId="050B54C6" w14:textId="77777777" w:rsidR="0050315D" w:rsidRPr="00FF23ED" w:rsidRDefault="0050315D" w:rsidP="004D0BEC">
            <w:pPr>
              <w:spacing w:line="276" w:lineRule="auto"/>
              <w:jc w:val="center"/>
              <w:rPr>
                <w:b/>
                <w:sz w:val="20"/>
                <w:szCs w:val="20"/>
                <w:lang w:val="en-US"/>
              </w:rPr>
            </w:pPr>
            <w:r w:rsidRPr="00FF23ED">
              <w:rPr>
                <w:i/>
                <w:iCs/>
                <w:sz w:val="20"/>
                <w:szCs w:val="52"/>
                <w:lang w:val="en-US"/>
              </w:rPr>
              <w:t xml:space="preserve">Reference: </w:t>
            </w:r>
            <w:r w:rsidRPr="00FF23ED">
              <w:rPr>
                <w:bCs/>
                <w:sz w:val="20"/>
                <w:szCs w:val="20"/>
                <w:lang w:val="en-US"/>
              </w:rPr>
              <w:t xml:space="preserve">Baes III et al. </w:t>
            </w:r>
            <w:r w:rsidRPr="00FF23ED">
              <w:rPr>
                <w:bCs/>
                <w:sz w:val="20"/>
                <w:szCs w:val="20"/>
                <w:lang w:val="en-US"/>
              </w:rPr>
              <w:fldChar w:fldCharType="begin" w:fldLock="1"/>
            </w:r>
            <w:r w:rsidRPr="00FF23ED">
              <w:rPr>
                <w:bCs/>
                <w:sz w:val="20"/>
                <w:szCs w:val="20"/>
                <w:lang w:val="en-US"/>
              </w:rPr>
              <w:instrText>ADDIN CSL_CITATION {"citationItems":[{"id":"ITEM-1","itemData":{"DOI":"10.2172/6355677","abstract":"Introduction Under Task I of contract EPA-AD-89-F-2-A106 (formerly EPA-78-D-X0394), the Health and Safety Research Division (HASRD) of the Oak Ridge National Laboratory (ORNL) prepared the AIRDOS-EPA1 and DARTAB2 computer codes to provide the Environmental Protection Agency (EPA) with an integrated set of codes and data bases to simulate atmospheric and terrestrial transport of radionuclides routinely released to the atmosphere and to calculate resulting health impacts to man consequent from these releases. Under Task II of the project an integrated set of computer codes and data bases is being designed to replace the AIRDOS-EPA and DARTAB system. This report describes the Specific Information on the Terrestrial Environment (SITE) computerized data base, element-specific transport parameters, and other parameters used in lieu of user input in the terrestrial transport code TERRA3 or accessed by the atmospheric transport code ANEMOS4 and/or the dose and risk code ANDROS.5 The terrestrial transport and agricultural parameters reviewed and documented by Moore et al.1 represented an attempt to update and reevaluate parameters previously recommended in USNRC Regulatory Guide 1.109.6 Experience with the AIRDOS-EPA computer code has highlighted several problems in the modeling approach and certain limitations in the assessment methodology which are addressed under Task II. One problem occurs in the protocols used in reviewing literature values for soil-to-plant concentration factors. Other limitations apparent in the AIRDOS-EPA computer code are the absence of transport parameters for many elements and the incorporation of a single set of default agricultural parameters to describe a highly diverse agricultural system in the United States. Much of the effort under Task II has been directed towards resolution of these problems or inconsistencies and construction of a location-specific data base of default agricultural, meteorological, and demographic parameters for use in generic assessments. Element-specific transport parameters have been reevaluated with regard to their use in the model TERRA, literature references given by Moore et al.1 have been reevaluated, and new references have been added. For those elements for which experimental experience has been slight, systematic assumptions based on their location in the periodic table of the elements have been used to estimate default values. Theoretical models based on two- and three-dimensional geometries of f…","author":[{"dropping-particle":"","family":"Baes III","given":"C.F.","non-dropping-particle":"","parse-names":false,"suffix":""},{"dropping-particle":"","family":"Sharp","given":"RD","non-dropping-particle":"","parse-names":false,"suffix":""},{"dropping-particle":"","family":"Sjoreen","given":"AL","non-dropping-particle":"","parse-names":false,"suffix":""},{"dropping-particle":"","family":"Shor","given":"RW","non-dropping-particle":"","parse-names":false,"suffix":""}],"id":"ITEM-1","issued":{"date-parts":[["1984","9","1"]]},"number-of-pages":"62","publisher-place":"Oak Ridge, TN (United States)","title":"Review and analysis of parameters for assessing transport of environmentally released radionuclides through agriculture","type":"report"},"suppress-author":1,"uris":["http://www.mendeley.com/documents/?uuid=149d1286-6b79-42a4-8e83-0664fcad4a3f"]}],"mendeley":{"formattedCitation":"(1984)","plainTextFormattedCitation":"(1984)","previouslyFormattedCitation":"(1984)"},"properties":{"noteIndex":0},"schema":"https://github.com/citation-style-language/schema/raw/master/csl-citation.json"}</w:instrText>
            </w:r>
            <w:r w:rsidRPr="00FF23ED">
              <w:rPr>
                <w:bCs/>
                <w:sz w:val="20"/>
                <w:szCs w:val="20"/>
                <w:lang w:val="en-US"/>
              </w:rPr>
              <w:fldChar w:fldCharType="separate"/>
            </w:r>
            <w:r w:rsidRPr="00FF23ED">
              <w:rPr>
                <w:bCs/>
                <w:noProof/>
                <w:sz w:val="20"/>
                <w:szCs w:val="20"/>
                <w:lang w:val="en-US"/>
              </w:rPr>
              <w:t>(1984)</w:t>
            </w:r>
            <w:r w:rsidRPr="00FF23ED">
              <w:rPr>
                <w:bCs/>
                <w:sz w:val="20"/>
                <w:szCs w:val="20"/>
                <w:lang w:val="en-US"/>
              </w:rPr>
              <w:fldChar w:fldCharType="end"/>
            </w:r>
          </w:p>
        </w:tc>
        <w:tc>
          <w:tcPr>
            <w:tcW w:w="1106" w:type="dxa"/>
            <w:tcBorders>
              <w:top w:val="single" w:sz="4" w:space="0" w:color="auto"/>
              <w:bottom w:val="single" w:sz="4" w:space="0" w:color="auto"/>
            </w:tcBorders>
            <w:vAlign w:val="center"/>
          </w:tcPr>
          <w:p w14:paraId="1EBFD266" w14:textId="77777777" w:rsidR="004D0BEC" w:rsidRPr="00FF23ED" w:rsidRDefault="00B20976" w:rsidP="004D0BEC">
            <w:pPr>
              <w:spacing w:line="276" w:lineRule="auto"/>
              <w:jc w:val="center"/>
              <w:rPr>
                <w:bCs/>
                <w:sz w:val="20"/>
                <w:szCs w:val="20"/>
                <w:lang w:val="en-US"/>
              </w:rPr>
            </w:pPr>
            <w:r w:rsidRPr="00FF23ED">
              <w:rPr>
                <w:bCs/>
                <w:sz w:val="20"/>
                <w:szCs w:val="20"/>
                <w:lang w:val="en-US"/>
              </w:rPr>
              <w:t>4.00E-3</w:t>
            </w:r>
          </w:p>
        </w:tc>
        <w:tc>
          <w:tcPr>
            <w:tcW w:w="967" w:type="dxa"/>
            <w:tcBorders>
              <w:top w:val="single" w:sz="4" w:space="0" w:color="auto"/>
              <w:bottom w:val="single" w:sz="4" w:space="0" w:color="auto"/>
            </w:tcBorders>
            <w:vAlign w:val="center"/>
          </w:tcPr>
          <w:p w14:paraId="3FF75BCF" w14:textId="77777777" w:rsidR="004D0BEC" w:rsidRPr="00FF23ED" w:rsidRDefault="00B20976" w:rsidP="004D0BEC">
            <w:pPr>
              <w:spacing w:line="276" w:lineRule="auto"/>
              <w:jc w:val="center"/>
              <w:rPr>
                <w:bCs/>
                <w:sz w:val="20"/>
                <w:szCs w:val="20"/>
                <w:lang w:val="en-US"/>
              </w:rPr>
            </w:pPr>
            <w:r w:rsidRPr="00FF23ED">
              <w:rPr>
                <w:bCs/>
                <w:sz w:val="20"/>
                <w:szCs w:val="20"/>
                <w:lang w:val="en-US"/>
              </w:rPr>
              <w:t>5.50E-1</w:t>
            </w:r>
          </w:p>
        </w:tc>
        <w:tc>
          <w:tcPr>
            <w:tcW w:w="967" w:type="dxa"/>
            <w:tcBorders>
              <w:top w:val="single" w:sz="4" w:space="0" w:color="auto"/>
              <w:bottom w:val="single" w:sz="4" w:space="0" w:color="auto"/>
            </w:tcBorders>
            <w:vAlign w:val="center"/>
          </w:tcPr>
          <w:p w14:paraId="0F89FC5A" w14:textId="77777777" w:rsidR="004D0BEC" w:rsidRPr="00FF23ED" w:rsidRDefault="00B20976" w:rsidP="004D0BEC">
            <w:pPr>
              <w:spacing w:line="276" w:lineRule="auto"/>
              <w:jc w:val="center"/>
              <w:rPr>
                <w:bCs/>
                <w:sz w:val="20"/>
                <w:szCs w:val="20"/>
                <w:lang w:val="en-US"/>
              </w:rPr>
            </w:pPr>
            <w:r w:rsidRPr="00FF23ED">
              <w:rPr>
                <w:bCs/>
                <w:sz w:val="20"/>
                <w:szCs w:val="20"/>
                <w:lang w:val="en-US"/>
              </w:rPr>
              <w:t>4.50E-2</w:t>
            </w:r>
          </w:p>
        </w:tc>
        <w:tc>
          <w:tcPr>
            <w:tcW w:w="968" w:type="dxa"/>
            <w:tcBorders>
              <w:top w:val="single" w:sz="4" w:space="0" w:color="auto"/>
              <w:bottom w:val="single" w:sz="4" w:space="0" w:color="auto"/>
            </w:tcBorders>
            <w:vAlign w:val="center"/>
          </w:tcPr>
          <w:p w14:paraId="3BA2CE9B" w14:textId="77777777" w:rsidR="004D0BEC" w:rsidRPr="00FF23ED" w:rsidRDefault="00B20976" w:rsidP="004D0BEC">
            <w:pPr>
              <w:spacing w:line="276" w:lineRule="auto"/>
              <w:jc w:val="center"/>
              <w:rPr>
                <w:bCs/>
                <w:sz w:val="20"/>
                <w:szCs w:val="20"/>
                <w:lang w:val="en-US"/>
              </w:rPr>
            </w:pPr>
            <w:r w:rsidRPr="00FF23ED">
              <w:rPr>
                <w:bCs/>
                <w:sz w:val="20"/>
                <w:szCs w:val="20"/>
                <w:lang w:val="en-US"/>
              </w:rPr>
              <w:t>2.00E-2</w:t>
            </w:r>
          </w:p>
        </w:tc>
        <w:tc>
          <w:tcPr>
            <w:tcW w:w="967" w:type="dxa"/>
            <w:tcBorders>
              <w:top w:val="single" w:sz="4" w:space="0" w:color="auto"/>
              <w:bottom w:val="single" w:sz="4" w:space="0" w:color="auto"/>
            </w:tcBorders>
            <w:vAlign w:val="center"/>
          </w:tcPr>
          <w:p w14:paraId="6FDCD5D7" w14:textId="77777777" w:rsidR="004D0BEC" w:rsidRPr="00FF23ED" w:rsidRDefault="00B20976" w:rsidP="004D0BEC">
            <w:pPr>
              <w:spacing w:line="276" w:lineRule="auto"/>
              <w:jc w:val="center"/>
              <w:rPr>
                <w:bCs/>
                <w:sz w:val="20"/>
                <w:szCs w:val="20"/>
                <w:lang w:val="en-US"/>
              </w:rPr>
            </w:pPr>
            <w:r w:rsidRPr="00FF23ED">
              <w:rPr>
                <w:bCs/>
                <w:sz w:val="20"/>
                <w:szCs w:val="20"/>
                <w:lang w:val="en-US"/>
              </w:rPr>
              <w:t>4.00E-3</w:t>
            </w:r>
          </w:p>
        </w:tc>
        <w:tc>
          <w:tcPr>
            <w:tcW w:w="967" w:type="dxa"/>
            <w:tcBorders>
              <w:top w:val="single" w:sz="4" w:space="0" w:color="auto"/>
              <w:bottom w:val="single" w:sz="4" w:space="0" w:color="auto"/>
            </w:tcBorders>
            <w:vAlign w:val="center"/>
          </w:tcPr>
          <w:p w14:paraId="06048887" w14:textId="77777777" w:rsidR="004D0BEC" w:rsidRPr="00FF23ED" w:rsidRDefault="00B20976" w:rsidP="004D0BEC">
            <w:pPr>
              <w:spacing w:line="276" w:lineRule="auto"/>
              <w:jc w:val="center"/>
              <w:rPr>
                <w:bCs/>
                <w:sz w:val="20"/>
                <w:szCs w:val="20"/>
                <w:lang w:val="en-US"/>
              </w:rPr>
            </w:pPr>
            <w:r w:rsidRPr="00FF23ED">
              <w:rPr>
                <w:bCs/>
                <w:sz w:val="20"/>
                <w:szCs w:val="20"/>
                <w:lang w:val="en-US"/>
              </w:rPr>
              <w:t>2.50E-1</w:t>
            </w:r>
          </w:p>
        </w:tc>
        <w:tc>
          <w:tcPr>
            <w:tcW w:w="967" w:type="dxa"/>
            <w:tcBorders>
              <w:top w:val="single" w:sz="4" w:space="0" w:color="auto"/>
              <w:bottom w:val="single" w:sz="4" w:space="0" w:color="auto"/>
            </w:tcBorders>
            <w:vAlign w:val="center"/>
          </w:tcPr>
          <w:p w14:paraId="76F65A69" w14:textId="77777777" w:rsidR="004D0BEC" w:rsidRPr="00FF23ED" w:rsidRDefault="00B20976" w:rsidP="004D0BEC">
            <w:pPr>
              <w:spacing w:line="276" w:lineRule="auto"/>
              <w:jc w:val="center"/>
              <w:rPr>
                <w:bCs/>
                <w:sz w:val="20"/>
                <w:szCs w:val="20"/>
                <w:lang w:val="en-US"/>
              </w:rPr>
            </w:pPr>
            <w:r w:rsidRPr="00FF23ED">
              <w:rPr>
                <w:bCs/>
                <w:sz w:val="20"/>
                <w:szCs w:val="20"/>
                <w:lang w:val="en-US"/>
              </w:rPr>
              <w:t>2.50E-2</w:t>
            </w:r>
          </w:p>
        </w:tc>
        <w:tc>
          <w:tcPr>
            <w:tcW w:w="968" w:type="dxa"/>
            <w:tcBorders>
              <w:top w:val="single" w:sz="4" w:space="0" w:color="auto"/>
              <w:bottom w:val="single" w:sz="4" w:space="0" w:color="auto"/>
            </w:tcBorders>
            <w:vAlign w:val="center"/>
          </w:tcPr>
          <w:p w14:paraId="63F77743" w14:textId="77777777" w:rsidR="004D0BEC" w:rsidRPr="00FF23ED" w:rsidRDefault="00B20976" w:rsidP="004D0BEC">
            <w:pPr>
              <w:spacing w:line="276" w:lineRule="auto"/>
              <w:jc w:val="center"/>
              <w:rPr>
                <w:bCs/>
                <w:sz w:val="20"/>
                <w:szCs w:val="20"/>
                <w:lang w:val="en-US"/>
              </w:rPr>
            </w:pPr>
            <w:r w:rsidRPr="00FF23ED">
              <w:rPr>
                <w:bCs/>
                <w:sz w:val="20"/>
                <w:szCs w:val="20"/>
                <w:lang w:val="en-US"/>
              </w:rPr>
              <w:t>1.50E+0</w:t>
            </w:r>
          </w:p>
        </w:tc>
        <w:tc>
          <w:tcPr>
            <w:tcW w:w="967" w:type="dxa"/>
            <w:tcBorders>
              <w:top w:val="single" w:sz="4" w:space="0" w:color="auto"/>
              <w:bottom w:val="single" w:sz="4" w:space="0" w:color="auto"/>
            </w:tcBorders>
            <w:vAlign w:val="center"/>
          </w:tcPr>
          <w:p w14:paraId="27A72EC4" w14:textId="77777777" w:rsidR="004D0BEC" w:rsidRPr="00FF23ED" w:rsidRDefault="00B20976" w:rsidP="004D0BEC">
            <w:pPr>
              <w:spacing w:line="276" w:lineRule="auto"/>
              <w:jc w:val="center"/>
              <w:rPr>
                <w:bCs/>
                <w:sz w:val="20"/>
                <w:szCs w:val="20"/>
                <w:lang w:val="en-US"/>
              </w:rPr>
            </w:pPr>
            <w:r w:rsidRPr="00FF23ED">
              <w:rPr>
                <w:bCs/>
                <w:sz w:val="20"/>
                <w:szCs w:val="20"/>
                <w:lang w:val="en-US"/>
              </w:rPr>
              <w:t>4.00E-1</w:t>
            </w:r>
          </w:p>
        </w:tc>
        <w:tc>
          <w:tcPr>
            <w:tcW w:w="966" w:type="dxa"/>
            <w:tcBorders>
              <w:top w:val="single" w:sz="4" w:space="0" w:color="auto"/>
              <w:bottom w:val="single" w:sz="4" w:space="0" w:color="auto"/>
            </w:tcBorders>
            <w:vAlign w:val="center"/>
          </w:tcPr>
          <w:p w14:paraId="53B9DE7B" w14:textId="77777777" w:rsidR="004D0BEC" w:rsidRPr="00FF23ED" w:rsidRDefault="00B20976" w:rsidP="004D0BEC">
            <w:pPr>
              <w:spacing w:line="276" w:lineRule="auto"/>
              <w:jc w:val="center"/>
              <w:rPr>
                <w:bCs/>
                <w:sz w:val="20"/>
                <w:szCs w:val="20"/>
                <w:lang w:val="en-US"/>
              </w:rPr>
            </w:pPr>
            <w:r w:rsidRPr="00FF23ED">
              <w:rPr>
                <w:bCs/>
                <w:sz w:val="20"/>
                <w:szCs w:val="20"/>
                <w:lang w:val="en-US"/>
              </w:rPr>
              <w:t>6.00E-2</w:t>
            </w:r>
          </w:p>
        </w:tc>
      </w:tr>
      <w:tr w:rsidR="00D070AF" w:rsidRPr="00A722D3" w14:paraId="3CB44F1A" w14:textId="77777777" w:rsidTr="002759F9">
        <w:trPr>
          <w:trHeight w:val="991"/>
          <w:jc w:val="center"/>
        </w:trPr>
        <w:tc>
          <w:tcPr>
            <w:tcW w:w="4150" w:type="dxa"/>
            <w:tcBorders>
              <w:top w:val="single" w:sz="4" w:space="0" w:color="auto"/>
              <w:bottom w:val="single" w:sz="4" w:space="0" w:color="auto"/>
            </w:tcBorders>
            <w:vAlign w:val="center"/>
          </w:tcPr>
          <w:p w14:paraId="35B7F1AD" w14:textId="77777777" w:rsidR="004014AD" w:rsidRPr="00FF23ED" w:rsidRDefault="00D070AF" w:rsidP="00D070AF">
            <w:pPr>
              <w:spacing w:line="276" w:lineRule="auto"/>
              <w:jc w:val="center"/>
              <w:rPr>
                <w:i/>
                <w:iCs/>
                <w:sz w:val="20"/>
                <w:szCs w:val="52"/>
                <w:lang w:val="en-US"/>
              </w:rPr>
            </w:pPr>
            <w:r w:rsidRPr="00FF23ED">
              <w:rPr>
                <w:b/>
                <w:sz w:val="20"/>
                <w:szCs w:val="20"/>
                <w:lang w:val="en-US"/>
              </w:rPr>
              <w:t xml:space="preserve">Water </w:t>
            </w:r>
            <w:r w:rsidR="004014AD" w:rsidRPr="00FF23ED">
              <w:rPr>
                <w:b/>
                <w:sz w:val="20"/>
                <w:szCs w:val="20"/>
                <w:lang w:val="en-US"/>
              </w:rPr>
              <w:t xml:space="preserve">to </w:t>
            </w:r>
            <w:r w:rsidR="004014AD" w:rsidRPr="00FF23ED">
              <w:rPr>
                <w:b/>
                <w:bCs/>
                <w:sz w:val="20"/>
                <w:szCs w:val="20"/>
                <w:lang w:val="en-US"/>
              </w:rPr>
              <w:t>vegetative portions of</w:t>
            </w:r>
            <w:r w:rsidR="004014AD" w:rsidRPr="00FF23ED">
              <w:rPr>
                <w:b/>
                <w:sz w:val="20"/>
                <w:szCs w:val="20"/>
                <w:lang w:val="en-US"/>
              </w:rPr>
              <w:t xml:space="preserve"> food crops and feed plants</w:t>
            </w:r>
            <w:r w:rsidR="004014AD" w:rsidRPr="00FF23ED">
              <w:rPr>
                <w:i/>
                <w:iCs/>
                <w:sz w:val="20"/>
                <w:szCs w:val="52"/>
                <w:lang w:val="en-US"/>
              </w:rPr>
              <w:t xml:space="preserve"> </w:t>
            </w:r>
          </w:p>
          <w:p w14:paraId="6CBF4200" w14:textId="77777777" w:rsidR="00D070AF" w:rsidRPr="00FF23ED" w:rsidRDefault="00D070AF" w:rsidP="00D070AF">
            <w:pPr>
              <w:spacing w:line="276" w:lineRule="auto"/>
              <w:jc w:val="center"/>
              <w:rPr>
                <w:b/>
                <w:sz w:val="20"/>
                <w:szCs w:val="20"/>
                <w:lang w:val="en-US"/>
              </w:rPr>
            </w:pPr>
            <w:r w:rsidRPr="00FF23ED">
              <w:rPr>
                <w:i/>
                <w:iCs/>
                <w:sz w:val="20"/>
                <w:szCs w:val="52"/>
                <w:lang w:val="en-US"/>
              </w:rPr>
              <w:t xml:space="preserve">Reference: </w:t>
            </w:r>
            <w:r w:rsidRPr="00FF23ED">
              <w:rPr>
                <w:bCs/>
                <w:sz w:val="20"/>
                <w:szCs w:val="20"/>
                <w:vertAlign w:val="superscript"/>
                <w:lang w:val="en-US"/>
              </w:rPr>
              <w:t>b</w:t>
            </w:r>
          </w:p>
        </w:tc>
        <w:tc>
          <w:tcPr>
            <w:tcW w:w="1106" w:type="dxa"/>
            <w:tcBorders>
              <w:top w:val="single" w:sz="4" w:space="0" w:color="auto"/>
              <w:bottom w:val="single" w:sz="4" w:space="0" w:color="auto"/>
            </w:tcBorders>
            <w:vAlign w:val="center"/>
          </w:tcPr>
          <w:p w14:paraId="0053F722" w14:textId="77777777" w:rsidR="00D070AF" w:rsidRPr="00FF23ED" w:rsidRDefault="00D070AF" w:rsidP="00D070AF">
            <w:pPr>
              <w:spacing w:line="276" w:lineRule="auto"/>
              <w:jc w:val="center"/>
              <w:rPr>
                <w:bCs/>
                <w:sz w:val="20"/>
                <w:szCs w:val="20"/>
                <w:lang w:val="en-US"/>
              </w:rPr>
            </w:pPr>
            <w:r w:rsidRPr="00FF23ED">
              <w:rPr>
                <w:bCs/>
                <w:sz w:val="20"/>
                <w:szCs w:val="20"/>
                <w:lang w:val="en-US"/>
              </w:rPr>
              <w:t>4.00E-3</w:t>
            </w:r>
          </w:p>
        </w:tc>
        <w:tc>
          <w:tcPr>
            <w:tcW w:w="967" w:type="dxa"/>
            <w:tcBorders>
              <w:top w:val="single" w:sz="4" w:space="0" w:color="auto"/>
              <w:bottom w:val="single" w:sz="4" w:space="0" w:color="auto"/>
            </w:tcBorders>
            <w:vAlign w:val="center"/>
          </w:tcPr>
          <w:p w14:paraId="303C9404" w14:textId="77777777" w:rsidR="00D070AF" w:rsidRPr="00FF23ED" w:rsidRDefault="00D070AF" w:rsidP="00D070AF">
            <w:pPr>
              <w:spacing w:line="276" w:lineRule="auto"/>
              <w:jc w:val="center"/>
              <w:rPr>
                <w:bCs/>
                <w:sz w:val="20"/>
                <w:szCs w:val="20"/>
                <w:lang w:val="en-US"/>
              </w:rPr>
            </w:pPr>
            <w:r w:rsidRPr="00FF23ED">
              <w:rPr>
                <w:bCs/>
                <w:sz w:val="20"/>
                <w:szCs w:val="20"/>
                <w:lang w:val="en-US"/>
              </w:rPr>
              <w:t>5.50E-1</w:t>
            </w:r>
          </w:p>
        </w:tc>
        <w:tc>
          <w:tcPr>
            <w:tcW w:w="967" w:type="dxa"/>
            <w:tcBorders>
              <w:top w:val="single" w:sz="4" w:space="0" w:color="auto"/>
              <w:bottom w:val="single" w:sz="4" w:space="0" w:color="auto"/>
            </w:tcBorders>
            <w:vAlign w:val="center"/>
          </w:tcPr>
          <w:p w14:paraId="1F072DEE" w14:textId="77777777" w:rsidR="00D070AF" w:rsidRPr="00FF23ED" w:rsidRDefault="00D070AF" w:rsidP="00D070AF">
            <w:pPr>
              <w:spacing w:line="276" w:lineRule="auto"/>
              <w:jc w:val="center"/>
              <w:rPr>
                <w:bCs/>
                <w:sz w:val="20"/>
                <w:szCs w:val="20"/>
                <w:lang w:val="en-US"/>
              </w:rPr>
            </w:pPr>
            <w:r w:rsidRPr="00FF23ED">
              <w:rPr>
                <w:bCs/>
                <w:sz w:val="20"/>
                <w:szCs w:val="20"/>
                <w:lang w:val="en-US"/>
              </w:rPr>
              <w:t>4.50E-2</w:t>
            </w:r>
          </w:p>
        </w:tc>
        <w:tc>
          <w:tcPr>
            <w:tcW w:w="968" w:type="dxa"/>
            <w:tcBorders>
              <w:top w:val="single" w:sz="4" w:space="0" w:color="auto"/>
              <w:bottom w:val="single" w:sz="4" w:space="0" w:color="auto"/>
            </w:tcBorders>
            <w:vAlign w:val="center"/>
          </w:tcPr>
          <w:p w14:paraId="7179C878" w14:textId="77777777" w:rsidR="00D070AF" w:rsidRPr="00FF23ED" w:rsidRDefault="00D070AF" w:rsidP="00D070AF">
            <w:pPr>
              <w:spacing w:line="276" w:lineRule="auto"/>
              <w:jc w:val="center"/>
              <w:rPr>
                <w:bCs/>
                <w:sz w:val="20"/>
                <w:szCs w:val="20"/>
                <w:lang w:val="en-US"/>
              </w:rPr>
            </w:pPr>
            <w:r w:rsidRPr="00FF23ED">
              <w:rPr>
                <w:bCs/>
                <w:sz w:val="20"/>
                <w:szCs w:val="20"/>
                <w:lang w:val="en-US"/>
              </w:rPr>
              <w:t>2.00E-2</w:t>
            </w:r>
          </w:p>
        </w:tc>
        <w:tc>
          <w:tcPr>
            <w:tcW w:w="967" w:type="dxa"/>
            <w:tcBorders>
              <w:top w:val="single" w:sz="4" w:space="0" w:color="auto"/>
              <w:bottom w:val="single" w:sz="4" w:space="0" w:color="auto"/>
            </w:tcBorders>
            <w:vAlign w:val="center"/>
          </w:tcPr>
          <w:p w14:paraId="680C8898" w14:textId="77777777" w:rsidR="00D070AF" w:rsidRPr="00FF23ED" w:rsidRDefault="00D070AF" w:rsidP="00D070AF">
            <w:pPr>
              <w:spacing w:line="276" w:lineRule="auto"/>
              <w:jc w:val="center"/>
              <w:rPr>
                <w:bCs/>
                <w:sz w:val="20"/>
                <w:szCs w:val="20"/>
                <w:lang w:val="en-US"/>
              </w:rPr>
            </w:pPr>
            <w:r w:rsidRPr="00FF23ED">
              <w:rPr>
                <w:bCs/>
                <w:sz w:val="20"/>
                <w:szCs w:val="20"/>
                <w:lang w:val="en-US"/>
              </w:rPr>
              <w:t>4.00E-3</w:t>
            </w:r>
          </w:p>
        </w:tc>
        <w:tc>
          <w:tcPr>
            <w:tcW w:w="967" w:type="dxa"/>
            <w:tcBorders>
              <w:top w:val="single" w:sz="4" w:space="0" w:color="auto"/>
              <w:bottom w:val="single" w:sz="4" w:space="0" w:color="auto"/>
            </w:tcBorders>
            <w:vAlign w:val="center"/>
          </w:tcPr>
          <w:p w14:paraId="43E129BA" w14:textId="77777777" w:rsidR="00D070AF" w:rsidRPr="00FF23ED" w:rsidRDefault="00D070AF" w:rsidP="00D070AF">
            <w:pPr>
              <w:spacing w:line="276" w:lineRule="auto"/>
              <w:jc w:val="center"/>
              <w:rPr>
                <w:bCs/>
                <w:sz w:val="20"/>
                <w:szCs w:val="20"/>
                <w:lang w:val="en-US"/>
              </w:rPr>
            </w:pPr>
            <w:r w:rsidRPr="00FF23ED">
              <w:rPr>
                <w:bCs/>
                <w:sz w:val="20"/>
                <w:szCs w:val="20"/>
                <w:lang w:val="en-US"/>
              </w:rPr>
              <w:t>2.50E-1</w:t>
            </w:r>
          </w:p>
        </w:tc>
        <w:tc>
          <w:tcPr>
            <w:tcW w:w="967" w:type="dxa"/>
            <w:tcBorders>
              <w:top w:val="single" w:sz="4" w:space="0" w:color="auto"/>
              <w:bottom w:val="single" w:sz="4" w:space="0" w:color="auto"/>
            </w:tcBorders>
            <w:vAlign w:val="center"/>
          </w:tcPr>
          <w:p w14:paraId="300A9DBC" w14:textId="77777777" w:rsidR="00D070AF" w:rsidRPr="00FF23ED" w:rsidRDefault="00D070AF" w:rsidP="00D070AF">
            <w:pPr>
              <w:spacing w:line="276" w:lineRule="auto"/>
              <w:jc w:val="center"/>
              <w:rPr>
                <w:bCs/>
                <w:sz w:val="20"/>
                <w:szCs w:val="20"/>
                <w:lang w:val="en-US"/>
              </w:rPr>
            </w:pPr>
            <w:r w:rsidRPr="00FF23ED">
              <w:rPr>
                <w:bCs/>
                <w:sz w:val="20"/>
                <w:szCs w:val="20"/>
                <w:lang w:val="en-US"/>
              </w:rPr>
              <w:t>2.50E-2</w:t>
            </w:r>
          </w:p>
        </w:tc>
        <w:tc>
          <w:tcPr>
            <w:tcW w:w="968" w:type="dxa"/>
            <w:tcBorders>
              <w:top w:val="single" w:sz="4" w:space="0" w:color="auto"/>
              <w:bottom w:val="single" w:sz="4" w:space="0" w:color="auto"/>
            </w:tcBorders>
            <w:vAlign w:val="center"/>
          </w:tcPr>
          <w:p w14:paraId="225214FC" w14:textId="77777777" w:rsidR="00D070AF" w:rsidRPr="00FF23ED" w:rsidRDefault="00D070AF" w:rsidP="00D070AF">
            <w:pPr>
              <w:spacing w:line="276" w:lineRule="auto"/>
              <w:jc w:val="center"/>
              <w:rPr>
                <w:bCs/>
                <w:sz w:val="20"/>
                <w:szCs w:val="20"/>
                <w:lang w:val="en-US"/>
              </w:rPr>
            </w:pPr>
            <w:r w:rsidRPr="00FF23ED">
              <w:rPr>
                <w:bCs/>
                <w:sz w:val="20"/>
                <w:szCs w:val="20"/>
                <w:lang w:val="en-US"/>
              </w:rPr>
              <w:t>1.50E+0</w:t>
            </w:r>
          </w:p>
        </w:tc>
        <w:tc>
          <w:tcPr>
            <w:tcW w:w="967" w:type="dxa"/>
            <w:tcBorders>
              <w:top w:val="single" w:sz="4" w:space="0" w:color="auto"/>
              <w:bottom w:val="single" w:sz="4" w:space="0" w:color="auto"/>
            </w:tcBorders>
            <w:vAlign w:val="center"/>
          </w:tcPr>
          <w:p w14:paraId="41FBB94D" w14:textId="77777777" w:rsidR="00D070AF" w:rsidRPr="00FF23ED" w:rsidRDefault="00D070AF" w:rsidP="00D070AF">
            <w:pPr>
              <w:spacing w:line="276" w:lineRule="auto"/>
              <w:jc w:val="center"/>
              <w:rPr>
                <w:bCs/>
                <w:sz w:val="20"/>
                <w:szCs w:val="20"/>
                <w:lang w:val="en-US"/>
              </w:rPr>
            </w:pPr>
            <w:r w:rsidRPr="00FF23ED">
              <w:rPr>
                <w:bCs/>
                <w:sz w:val="20"/>
                <w:szCs w:val="20"/>
                <w:lang w:val="en-US"/>
              </w:rPr>
              <w:t>4.00E-1</w:t>
            </w:r>
          </w:p>
        </w:tc>
        <w:tc>
          <w:tcPr>
            <w:tcW w:w="966" w:type="dxa"/>
            <w:tcBorders>
              <w:top w:val="single" w:sz="4" w:space="0" w:color="auto"/>
              <w:bottom w:val="single" w:sz="4" w:space="0" w:color="auto"/>
            </w:tcBorders>
            <w:vAlign w:val="center"/>
          </w:tcPr>
          <w:p w14:paraId="710089D3" w14:textId="77777777" w:rsidR="00D070AF" w:rsidRPr="00FF23ED" w:rsidRDefault="00D070AF" w:rsidP="00D070AF">
            <w:pPr>
              <w:spacing w:line="276" w:lineRule="auto"/>
              <w:jc w:val="center"/>
              <w:rPr>
                <w:bCs/>
                <w:sz w:val="20"/>
                <w:szCs w:val="20"/>
                <w:lang w:val="en-US"/>
              </w:rPr>
            </w:pPr>
            <w:r w:rsidRPr="00FF23ED">
              <w:rPr>
                <w:bCs/>
                <w:sz w:val="20"/>
                <w:szCs w:val="20"/>
                <w:lang w:val="en-US"/>
              </w:rPr>
              <w:t>6.00E-2</w:t>
            </w:r>
          </w:p>
        </w:tc>
      </w:tr>
      <w:tr w:rsidR="004014AD" w:rsidRPr="00A722D3" w14:paraId="38927EBF" w14:textId="77777777" w:rsidTr="002759F9">
        <w:trPr>
          <w:trHeight w:val="991"/>
          <w:jc w:val="center"/>
        </w:trPr>
        <w:tc>
          <w:tcPr>
            <w:tcW w:w="4150" w:type="dxa"/>
            <w:tcBorders>
              <w:top w:val="single" w:sz="4" w:space="0" w:color="auto"/>
              <w:bottom w:val="single" w:sz="4" w:space="0" w:color="auto"/>
            </w:tcBorders>
            <w:vAlign w:val="center"/>
          </w:tcPr>
          <w:p w14:paraId="6C4B5E34" w14:textId="77777777" w:rsidR="004014AD" w:rsidRPr="00FF23ED" w:rsidRDefault="004014AD" w:rsidP="004014AD">
            <w:pPr>
              <w:autoSpaceDE w:val="0"/>
              <w:autoSpaceDN w:val="0"/>
              <w:adjustRightInd w:val="0"/>
              <w:jc w:val="center"/>
              <w:rPr>
                <w:sz w:val="20"/>
                <w:szCs w:val="20"/>
                <w:lang w:val="en-US"/>
              </w:rPr>
            </w:pPr>
            <w:r w:rsidRPr="00FF23ED">
              <w:rPr>
                <w:b/>
                <w:sz w:val="20"/>
                <w:szCs w:val="20"/>
                <w:lang w:val="en-US"/>
              </w:rPr>
              <w:t>Soil to</w:t>
            </w:r>
            <w:r w:rsidRPr="00FF23ED">
              <w:rPr>
                <w:sz w:val="20"/>
                <w:szCs w:val="20"/>
                <w:lang w:val="en-US"/>
              </w:rPr>
              <w:t xml:space="preserve"> </w:t>
            </w:r>
            <w:r w:rsidRPr="00FF23ED">
              <w:rPr>
                <w:b/>
                <w:bCs/>
                <w:sz w:val="20"/>
                <w:szCs w:val="20"/>
                <w:lang w:val="en-US"/>
              </w:rPr>
              <w:t>nonvegetative (reproductive) portions of</w:t>
            </w:r>
            <w:r w:rsidRPr="00FF23ED">
              <w:rPr>
                <w:b/>
                <w:sz w:val="20"/>
                <w:szCs w:val="20"/>
                <w:lang w:val="en-US"/>
              </w:rPr>
              <w:t xml:space="preserve"> food crops and feed plants</w:t>
            </w:r>
          </w:p>
          <w:p w14:paraId="2269CEDA" w14:textId="77777777" w:rsidR="004014AD" w:rsidRPr="003F31FE" w:rsidRDefault="004014AD" w:rsidP="004014AD">
            <w:pPr>
              <w:spacing w:line="276" w:lineRule="auto"/>
              <w:jc w:val="center"/>
              <w:rPr>
                <w:b/>
                <w:sz w:val="20"/>
                <w:szCs w:val="20"/>
                <w:lang w:val="en-US"/>
              </w:rPr>
            </w:pPr>
            <w:r w:rsidRPr="00FF23ED">
              <w:rPr>
                <w:i/>
                <w:iCs/>
                <w:sz w:val="20"/>
                <w:szCs w:val="20"/>
                <w:lang w:val="en-US"/>
              </w:rPr>
              <w:t xml:space="preserve">Reference: </w:t>
            </w:r>
            <w:r w:rsidRPr="00FF23ED">
              <w:rPr>
                <w:bCs/>
                <w:sz w:val="20"/>
                <w:szCs w:val="20"/>
                <w:lang w:val="en-US"/>
              </w:rPr>
              <w:t xml:space="preserve">Baes III et al. </w:t>
            </w:r>
            <w:r w:rsidRPr="00FF23ED">
              <w:rPr>
                <w:bCs/>
                <w:sz w:val="20"/>
                <w:szCs w:val="20"/>
                <w:lang w:val="en-US"/>
              </w:rPr>
              <w:fldChar w:fldCharType="begin" w:fldLock="1"/>
            </w:r>
            <w:r w:rsidRPr="00FF23ED">
              <w:rPr>
                <w:bCs/>
                <w:sz w:val="20"/>
                <w:szCs w:val="20"/>
                <w:lang w:val="en-US"/>
              </w:rPr>
              <w:instrText>ADDIN CSL_CITATION {"citationItems":[{"id":"ITEM-1","itemData":{"DOI":"10.2172/6355677","abstract":"Introduction Under Task I of contract EPA-AD-89-F-2-A106 (formerly EPA-78-D-X0394), the Health and Safety Research Division (HASRD) of the Oak Ridge National Laboratory (ORNL) prepared the AIRDOS-EPA1 and DARTAB2 computer codes to provide the Environmental Protection Agency (EPA) with an integrated set of codes and data bases to simulate atmospheric and terrestrial transport of radionuclides routinely released to the atmosphere and to calculate resulting health impacts to man consequent from these releases. Under Task II of the project an integrated set of computer codes and data bases is being designed to replace the AIRDOS-EPA and DARTAB system. This report describes the Specific Information on the Terrestrial Environment (SITE) computerized data base, element-specific transport parameters, and other parameters used in lieu of user input in the terrestrial transport code TERRA3 or accessed by the atmospheric transport code ANEMOS4 and/or the dose and risk code ANDROS.5 The terrestrial transport and agricultural parameters reviewed and documented by Moore et al.1 represented an attempt to update and reevaluate parameters previously recommended in USNRC Regulatory Guide 1.109.6 Experience with the AIRDOS-EPA computer code has highlighted several problems in the modeling approach and certain limitations in the assessment methodology which are addressed under Task II. One problem occurs in the protocols used in reviewing literature values for soil-to-plant concentration factors. Other limitations apparent in the AIRDOS-EPA computer code are the absence of transport parameters for many elements and the incorporation of a single set of default agricultural parameters to describe a highly diverse agricultural system in the United States. Much of the effort under Task II has been directed towards resolution of these problems or inconsistencies and construction of a location-specific data base of default agricultural, meteorological, and demographic parameters for use in generic assessments. Element-specific transport parameters have been reevaluated with regard to thei</w:instrText>
            </w:r>
            <w:r w:rsidRPr="003F31FE">
              <w:rPr>
                <w:bCs/>
                <w:sz w:val="20"/>
                <w:szCs w:val="20"/>
                <w:lang w:val="en-US"/>
              </w:rPr>
              <w:instrText>r use in the model TERRA, literature references given by Moore et al.1 have been reevaluated, and new references have been added. For those elements for which experimental experience has been slight, systematic assumptions based on their location in the periodic table of the elements have been used to estimate default values. Theoretical models based on two- and three-dimensional geometries of f…","author":[{"dropping-particle":"","family":"Baes III","given":"C.F.","non-dropping-particle":"","parse-names":false,"suffix":""},{"dropping-particle":"","family":"Sharp","given":"RD","non-dropping-particle":"","parse-names":false,"suffix":""},{"dropping-particle":"","family":"Sjoreen","given":"AL","non-dropping-particle":"","parse-names":false,"suffix":""},{"dropping-particle":"","family":"Shor","given":"RW","non-dropping-particle":"","parse-names":false,"suffix":""}],"id":"ITEM-1","issued":{"date-parts":[["1984","9","1"]]},"number-of-pages":"62","publisher-place":"Oak Ridge, TN (United States)","title":"Review and analysis of parameters for assessing transport of environmentally released radionuclides through agriculture","type":"report"},"suppress-author":1,"uris":["http://www.mendeley.com/documents/?uuid=149d1286-6b79-42a4-8e83-0664fcad4a3f"]}],"mendeley":{"formattedCitation":"(1984)","plainTextFormattedCitation":"(1984)","previouslyFormattedCitation":"(1984)"},"properties":{"noteIndex":0},"schema":"https://github.com/citation-style-language/schema/raw/master/csl-citation.json"}</w:instrText>
            </w:r>
            <w:r w:rsidRPr="00FF23ED">
              <w:rPr>
                <w:bCs/>
                <w:sz w:val="20"/>
                <w:szCs w:val="20"/>
                <w:lang w:val="en-US"/>
              </w:rPr>
              <w:fldChar w:fldCharType="separate"/>
            </w:r>
            <w:r w:rsidRPr="003F31FE">
              <w:rPr>
                <w:bCs/>
                <w:noProof/>
                <w:sz w:val="20"/>
                <w:szCs w:val="20"/>
                <w:lang w:val="en-US"/>
              </w:rPr>
              <w:t>(1984)</w:t>
            </w:r>
            <w:r w:rsidRPr="00FF23ED">
              <w:rPr>
                <w:bCs/>
                <w:sz w:val="20"/>
                <w:szCs w:val="20"/>
                <w:lang w:val="en-US"/>
              </w:rPr>
              <w:fldChar w:fldCharType="end"/>
            </w:r>
          </w:p>
        </w:tc>
        <w:tc>
          <w:tcPr>
            <w:tcW w:w="1106" w:type="dxa"/>
            <w:tcBorders>
              <w:top w:val="single" w:sz="4" w:space="0" w:color="auto"/>
              <w:bottom w:val="single" w:sz="4" w:space="0" w:color="auto"/>
            </w:tcBorders>
            <w:vAlign w:val="center"/>
          </w:tcPr>
          <w:p w14:paraId="503152A4" w14:textId="77777777" w:rsidR="004014AD" w:rsidRPr="003F31FE" w:rsidRDefault="009372BB" w:rsidP="004014AD">
            <w:pPr>
              <w:spacing w:line="276" w:lineRule="auto"/>
              <w:jc w:val="center"/>
              <w:rPr>
                <w:bCs/>
                <w:sz w:val="20"/>
                <w:szCs w:val="20"/>
                <w:lang w:val="en-US"/>
              </w:rPr>
            </w:pPr>
            <w:r w:rsidRPr="003F31FE">
              <w:rPr>
                <w:bCs/>
                <w:sz w:val="20"/>
                <w:szCs w:val="20"/>
                <w:lang w:val="en-US"/>
              </w:rPr>
              <w:t>6.50E-4</w:t>
            </w:r>
          </w:p>
        </w:tc>
        <w:tc>
          <w:tcPr>
            <w:tcW w:w="967" w:type="dxa"/>
            <w:tcBorders>
              <w:top w:val="single" w:sz="4" w:space="0" w:color="auto"/>
              <w:bottom w:val="single" w:sz="4" w:space="0" w:color="auto"/>
            </w:tcBorders>
            <w:vAlign w:val="center"/>
          </w:tcPr>
          <w:p w14:paraId="0F3C486E" w14:textId="77777777" w:rsidR="004014AD" w:rsidRPr="003F31FE" w:rsidRDefault="009372BB" w:rsidP="004014AD">
            <w:pPr>
              <w:spacing w:line="276" w:lineRule="auto"/>
              <w:jc w:val="center"/>
              <w:rPr>
                <w:bCs/>
                <w:sz w:val="20"/>
                <w:szCs w:val="20"/>
                <w:lang w:val="en-US"/>
              </w:rPr>
            </w:pPr>
            <w:r w:rsidRPr="003F31FE">
              <w:rPr>
                <w:bCs/>
                <w:sz w:val="20"/>
                <w:szCs w:val="20"/>
                <w:lang w:val="en-US"/>
              </w:rPr>
              <w:t>1.50E-1</w:t>
            </w:r>
          </w:p>
        </w:tc>
        <w:tc>
          <w:tcPr>
            <w:tcW w:w="967" w:type="dxa"/>
            <w:tcBorders>
              <w:top w:val="single" w:sz="4" w:space="0" w:color="auto"/>
              <w:bottom w:val="single" w:sz="4" w:space="0" w:color="auto"/>
            </w:tcBorders>
            <w:vAlign w:val="center"/>
          </w:tcPr>
          <w:p w14:paraId="16B35830" w14:textId="77777777" w:rsidR="004014AD" w:rsidRPr="003F31FE" w:rsidRDefault="009372BB" w:rsidP="004014AD">
            <w:pPr>
              <w:spacing w:line="276" w:lineRule="auto"/>
              <w:jc w:val="center"/>
              <w:rPr>
                <w:bCs/>
                <w:sz w:val="20"/>
                <w:szCs w:val="20"/>
                <w:lang w:val="en-US"/>
              </w:rPr>
            </w:pPr>
            <w:r w:rsidRPr="003F31FE">
              <w:rPr>
                <w:bCs/>
                <w:sz w:val="20"/>
                <w:szCs w:val="20"/>
                <w:lang w:val="en-US"/>
              </w:rPr>
              <w:t>9.00E-3</w:t>
            </w:r>
          </w:p>
        </w:tc>
        <w:tc>
          <w:tcPr>
            <w:tcW w:w="968" w:type="dxa"/>
            <w:tcBorders>
              <w:top w:val="single" w:sz="4" w:space="0" w:color="auto"/>
              <w:bottom w:val="single" w:sz="4" w:space="0" w:color="auto"/>
            </w:tcBorders>
            <w:vAlign w:val="center"/>
          </w:tcPr>
          <w:p w14:paraId="794AF410" w14:textId="77777777" w:rsidR="004014AD" w:rsidRPr="003F31FE" w:rsidRDefault="009372BB" w:rsidP="004014AD">
            <w:pPr>
              <w:spacing w:line="276" w:lineRule="auto"/>
              <w:jc w:val="center"/>
              <w:rPr>
                <w:bCs/>
                <w:sz w:val="20"/>
                <w:szCs w:val="20"/>
                <w:lang w:val="en-US"/>
              </w:rPr>
            </w:pPr>
            <w:r w:rsidRPr="003F31FE">
              <w:rPr>
                <w:bCs/>
                <w:sz w:val="20"/>
                <w:szCs w:val="20"/>
                <w:lang w:val="en-US"/>
              </w:rPr>
              <w:t>7.00E-3</w:t>
            </w:r>
          </w:p>
        </w:tc>
        <w:tc>
          <w:tcPr>
            <w:tcW w:w="967" w:type="dxa"/>
            <w:tcBorders>
              <w:top w:val="single" w:sz="4" w:space="0" w:color="auto"/>
              <w:bottom w:val="single" w:sz="4" w:space="0" w:color="auto"/>
            </w:tcBorders>
            <w:vAlign w:val="center"/>
          </w:tcPr>
          <w:p w14:paraId="4B8206B8" w14:textId="77777777" w:rsidR="004014AD" w:rsidRPr="003F31FE" w:rsidRDefault="009F6A24" w:rsidP="004014AD">
            <w:pPr>
              <w:spacing w:line="276" w:lineRule="auto"/>
              <w:jc w:val="center"/>
              <w:rPr>
                <w:bCs/>
                <w:sz w:val="20"/>
                <w:szCs w:val="20"/>
                <w:lang w:val="en-US"/>
              </w:rPr>
            </w:pPr>
            <w:r w:rsidRPr="003F31FE">
              <w:rPr>
                <w:bCs/>
                <w:sz w:val="20"/>
                <w:szCs w:val="20"/>
                <w:lang w:val="en-US"/>
              </w:rPr>
              <w:t>1</w:t>
            </w:r>
            <w:r w:rsidR="009372BB" w:rsidRPr="003F31FE">
              <w:rPr>
                <w:bCs/>
                <w:sz w:val="20"/>
                <w:szCs w:val="20"/>
                <w:lang w:val="en-US"/>
              </w:rPr>
              <w:t>.00E-</w:t>
            </w:r>
            <w:r w:rsidRPr="003F31FE">
              <w:rPr>
                <w:bCs/>
                <w:sz w:val="20"/>
                <w:szCs w:val="20"/>
                <w:lang w:val="en-US"/>
              </w:rPr>
              <w:t>3</w:t>
            </w:r>
          </w:p>
        </w:tc>
        <w:tc>
          <w:tcPr>
            <w:tcW w:w="967" w:type="dxa"/>
            <w:tcBorders>
              <w:top w:val="single" w:sz="4" w:space="0" w:color="auto"/>
              <w:bottom w:val="single" w:sz="4" w:space="0" w:color="auto"/>
            </w:tcBorders>
            <w:vAlign w:val="center"/>
          </w:tcPr>
          <w:p w14:paraId="564892E4" w14:textId="77777777" w:rsidR="004014AD" w:rsidRPr="003F31FE" w:rsidRDefault="009F6A24" w:rsidP="004014AD">
            <w:pPr>
              <w:spacing w:line="276" w:lineRule="auto"/>
              <w:jc w:val="center"/>
              <w:rPr>
                <w:bCs/>
                <w:sz w:val="20"/>
                <w:szCs w:val="20"/>
                <w:lang w:val="en-US"/>
              </w:rPr>
            </w:pPr>
            <w:r w:rsidRPr="003F31FE">
              <w:rPr>
                <w:bCs/>
                <w:sz w:val="20"/>
                <w:szCs w:val="20"/>
                <w:lang w:val="en-US"/>
              </w:rPr>
              <w:t>5</w:t>
            </w:r>
            <w:r w:rsidR="009372BB" w:rsidRPr="003F31FE">
              <w:rPr>
                <w:bCs/>
                <w:sz w:val="20"/>
                <w:szCs w:val="20"/>
                <w:lang w:val="en-US"/>
              </w:rPr>
              <w:t>.00E-</w:t>
            </w:r>
            <w:r w:rsidRPr="003F31FE">
              <w:rPr>
                <w:bCs/>
                <w:sz w:val="20"/>
                <w:szCs w:val="20"/>
                <w:lang w:val="en-US"/>
              </w:rPr>
              <w:t>2</w:t>
            </w:r>
          </w:p>
        </w:tc>
        <w:tc>
          <w:tcPr>
            <w:tcW w:w="967" w:type="dxa"/>
            <w:tcBorders>
              <w:top w:val="single" w:sz="4" w:space="0" w:color="auto"/>
              <w:bottom w:val="single" w:sz="4" w:space="0" w:color="auto"/>
            </w:tcBorders>
            <w:vAlign w:val="center"/>
          </w:tcPr>
          <w:p w14:paraId="39380AB2" w14:textId="77777777" w:rsidR="004014AD" w:rsidRPr="003F31FE" w:rsidRDefault="009F6A24" w:rsidP="004014AD">
            <w:pPr>
              <w:spacing w:line="276" w:lineRule="auto"/>
              <w:jc w:val="center"/>
              <w:rPr>
                <w:bCs/>
                <w:sz w:val="20"/>
                <w:szCs w:val="20"/>
                <w:lang w:val="en-US"/>
              </w:rPr>
            </w:pPr>
            <w:r w:rsidRPr="003F31FE">
              <w:rPr>
                <w:bCs/>
                <w:sz w:val="20"/>
                <w:szCs w:val="20"/>
                <w:lang w:val="en-US"/>
              </w:rPr>
              <w:t>2</w:t>
            </w:r>
            <w:r w:rsidR="009372BB" w:rsidRPr="003F31FE">
              <w:rPr>
                <w:bCs/>
                <w:sz w:val="20"/>
                <w:szCs w:val="20"/>
                <w:lang w:val="en-US"/>
              </w:rPr>
              <w:t>.</w:t>
            </w:r>
            <w:r w:rsidRPr="003F31FE">
              <w:rPr>
                <w:bCs/>
                <w:sz w:val="20"/>
                <w:szCs w:val="20"/>
                <w:lang w:val="en-US"/>
              </w:rPr>
              <w:t>5</w:t>
            </w:r>
            <w:r w:rsidR="009372BB" w:rsidRPr="003F31FE">
              <w:rPr>
                <w:bCs/>
                <w:sz w:val="20"/>
                <w:szCs w:val="20"/>
                <w:lang w:val="en-US"/>
              </w:rPr>
              <w:t>0E-</w:t>
            </w:r>
            <w:r w:rsidRPr="003F31FE">
              <w:rPr>
                <w:bCs/>
                <w:sz w:val="20"/>
                <w:szCs w:val="20"/>
                <w:lang w:val="en-US"/>
              </w:rPr>
              <w:t>2</w:t>
            </w:r>
          </w:p>
        </w:tc>
        <w:tc>
          <w:tcPr>
            <w:tcW w:w="968" w:type="dxa"/>
            <w:tcBorders>
              <w:top w:val="single" w:sz="4" w:space="0" w:color="auto"/>
              <w:bottom w:val="single" w:sz="4" w:space="0" w:color="auto"/>
            </w:tcBorders>
            <w:vAlign w:val="center"/>
          </w:tcPr>
          <w:p w14:paraId="35FF2EA6" w14:textId="77777777" w:rsidR="004014AD" w:rsidRPr="003F31FE" w:rsidRDefault="009F6A24" w:rsidP="004014AD">
            <w:pPr>
              <w:spacing w:line="276" w:lineRule="auto"/>
              <w:jc w:val="center"/>
              <w:rPr>
                <w:bCs/>
                <w:sz w:val="20"/>
                <w:szCs w:val="20"/>
                <w:lang w:val="en-US"/>
              </w:rPr>
            </w:pPr>
            <w:r w:rsidRPr="003F31FE">
              <w:rPr>
                <w:bCs/>
                <w:sz w:val="20"/>
                <w:szCs w:val="20"/>
                <w:lang w:val="en-US"/>
              </w:rPr>
              <w:t>9</w:t>
            </w:r>
            <w:r w:rsidR="009372BB" w:rsidRPr="003F31FE">
              <w:rPr>
                <w:bCs/>
                <w:sz w:val="20"/>
                <w:szCs w:val="20"/>
                <w:lang w:val="en-US"/>
              </w:rPr>
              <w:t>.00E-</w:t>
            </w:r>
            <w:r w:rsidRPr="003F31FE">
              <w:rPr>
                <w:bCs/>
                <w:sz w:val="20"/>
                <w:szCs w:val="20"/>
                <w:lang w:val="en-US"/>
              </w:rPr>
              <w:t>1</w:t>
            </w:r>
          </w:p>
        </w:tc>
        <w:tc>
          <w:tcPr>
            <w:tcW w:w="967" w:type="dxa"/>
            <w:tcBorders>
              <w:top w:val="single" w:sz="4" w:space="0" w:color="auto"/>
              <w:bottom w:val="single" w:sz="4" w:space="0" w:color="auto"/>
            </w:tcBorders>
            <w:vAlign w:val="center"/>
          </w:tcPr>
          <w:p w14:paraId="19AD63EF" w14:textId="77777777" w:rsidR="004014AD" w:rsidRPr="003F31FE" w:rsidRDefault="009F6A24" w:rsidP="004014AD">
            <w:pPr>
              <w:spacing w:line="276" w:lineRule="auto"/>
              <w:jc w:val="center"/>
              <w:rPr>
                <w:bCs/>
                <w:sz w:val="20"/>
                <w:szCs w:val="20"/>
                <w:lang w:val="en-US"/>
              </w:rPr>
            </w:pPr>
            <w:r w:rsidRPr="003F31FE">
              <w:rPr>
                <w:bCs/>
                <w:sz w:val="20"/>
                <w:szCs w:val="20"/>
                <w:lang w:val="en-US"/>
              </w:rPr>
              <w:t>2</w:t>
            </w:r>
            <w:r w:rsidR="009372BB" w:rsidRPr="003F31FE">
              <w:rPr>
                <w:bCs/>
                <w:sz w:val="20"/>
                <w:szCs w:val="20"/>
                <w:lang w:val="en-US"/>
              </w:rPr>
              <w:t>.</w:t>
            </w:r>
            <w:r w:rsidRPr="003F31FE">
              <w:rPr>
                <w:bCs/>
                <w:sz w:val="20"/>
                <w:szCs w:val="20"/>
                <w:lang w:val="en-US"/>
              </w:rPr>
              <w:t>5</w:t>
            </w:r>
            <w:r w:rsidR="009372BB" w:rsidRPr="003F31FE">
              <w:rPr>
                <w:bCs/>
                <w:sz w:val="20"/>
                <w:szCs w:val="20"/>
                <w:lang w:val="en-US"/>
              </w:rPr>
              <w:t>0E-</w:t>
            </w:r>
            <w:r w:rsidRPr="003F31FE">
              <w:rPr>
                <w:bCs/>
                <w:sz w:val="20"/>
                <w:szCs w:val="20"/>
                <w:lang w:val="en-US"/>
              </w:rPr>
              <w:t>1</w:t>
            </w:r>
          </w:p>
        </w:tc>
        <w:tc>
          <w:tcPr>
            <w:tcW w:w="966" w:type="dxa"/>
            <w:tcBorders>
              <w:top w:val="single" w:sz="4" w:space="0" w:color="auto"/>
              <w:bottom w:val="single" w:sz="4" w:space="0" w:color="auto"/>
            </w:tcBorders>
            <w:vAlign w:val="center"/>
          </w:tcPr>
          <w:p w14:paraId="2BDF8232" w14:textId="77777777" w:rsidR="004014AD" w:rsidRPr="003F31FE" w:rsidRDefault="009F6A24" w:rsidP="004014AD">
            <w:pPr>
              <w:spacing w:line="276" w:lineRule="auto"/>
              <w:jc w:val="center"/>
              <w:rPr>
                <w:bCs/>
                <w:sz w:val="20"/>
                <w:szCs w:val="20"/>
                <w:lang w:val="en-US"/>
              </w:rPr>
            </w:pPr>
            <w:r w:rsidRPr="003F31FE">
              <w:rPr>
                <w:bCs/>
                <w:sz w:val="20"/>
                <w:szCs w:val="20"/>
                <w:lang w:val="en-US"/>
              </w:rPr>
              <w:t>6</w:t>
            </w:r>
            <w:r w:rsidR="009372BB" w:rsidRPr="003F31FE">
              <w:rPr>
                <w:bCs/>
                <w:sz w:val="20"/>
                <w:szCs w:val="20"/>
                <w:lang w:val="en-US"/>
              </w:rPr>
              <w:t>.00E-</w:t>
            </w:r>
            <w:r w:rsidRPr="003F31FE">
              <w:rPr>
                <w:bCs/>
                <w:sz w:val="20"/>
                <w:szCs w:val="20"/>
                <w:lang w:val="en-US"/>
              </w:rPr>
              <w:t>2</w:t>
            </w:r>
          </w:p>
        </w:tc>
      </w:tr>
      <w:tr w:rsidR="009F6A24" w:rsidRPr="00A722D3" w14:paraId="6A89FE92" w14:textId="77777777" w:rsidTr="0015508B">
        <w:trPr>
          <w:trHeight w:val="990"/>
          <w:jc w:val="center"/>
        </w:trPr>
        <w:tc>
          <w:tcPr>
            <w:tcW w:w="4150" w:type="dxa"/>
            <w:tcBorders>
              <w:top w:val="single" w:sz="4" w:space="0" w:color="auto"/>
              <w:bottom w:val="double" w:sz="4" w:space="0" w:color="auto"/>
            </w:tcBorders>
            <w:vAlign w:val="center"/>
          </w:tcPr>
          <w:p w14:paraId="67154345" w14:textId="77777777" w:rsidR="009F6A24" w:rsidRPr="003F31FE" w:rsidRDefault="009F6A24" w:rsidP="009F6A24">
            <w:pPr>
              <w:spacing w:line="276" w:lineRule="auto"/>
              <w:jc w:val="center"/>
              <w:rPr>
                <w:b/>
                <w:sz w:val="20"/>
                <w:szCs w:val="20"/>
                <w:lang w:val="en-US"/>
              </w:rPr>
            </w:pPr>
            <w:r w:rsidRPr="003F31FE">
              <w:rPr>
                <w:b/>
                <w:sz w:val="20"/>
                <w:szCs w:val="20"/>
                <w:lang w:val="en-US"/>
              </w:rPr>
              <w:t>Water to</w:t>
            </w:r>
            <w:r w:rsidRPr="003F31FE">
              <w:rPr>
                <w:sz w:val="20"/>
                <w:szCs w:val="20"/>
                <w:lang w:val="en-US"/>
              </w:rPr>
              <w:t xml:space="preserve"> </w:t>
            </w:r>
            <w:r w:rsidRPr="003F31FE">
              <w:rPr>
                <w:b/>
                <w:bCs/>
                <w:sz w:val="20"/>
                <w:szCs w:val="20"/>
                <w:lang w:val="en-US"/>
              </w:rPr>
              <w:t>nonvegetative (reproductive) portions of</w:t>
            </w:r>
            <w:r w:rsidRPr="003F31FE">
              <w:rPr>
                <w:b/>
                <w:sz w:val="20"/>
                <w:szCs w:val="20"/>
                <w:lang w:val="en-US"/>
              </w:rPr>
              <w:t xml:space="preserve"> food crops and feed plants</w:t>
            </w:r>
          </w:p>
          <w:p w14:paraId="35C29EC2" w14:textId="77777777" w:rsidR="009F6A24" w:rsidRPr="003F31FE" w:rsidRDefault="009F6A24" w:rsidP="009F6A24">
            <w:pPr>
              <w:spacing w:line="276" w:lineRule="auto"/>
              <w:jc w:val="center"/>
              <w:rPr>
                <w:b/>
                <w:sz w:val="20"/>
                <w:szCs w:val="20"/>
                <w:lang w:val="en-US"/>
              </w:rPr>
            </w:pPr>
            <w:r w:rsidRPr="003F31FE">
              <w:rPr>
                <w:i/>
                <w:iCs/>
                <w:sz w:val="20"/>
                <w:szCs w:val="20"/>
                <w:lang w:val="en-US"/>
              </w:rPr>
              <w:t xml:space="preserve">Reference: </w:t>
            </w:r>
            <w:r w:rsidRPr="003F31FE">
              <w:rPr>
                <w:bCs/>
                <w:sz w:val="20"/>
                <w:szCs w:val="20"/>
                <w:vertAlign w:val="superscript"/>
                <w:lang w:val="en-US"/>
              </w:rPr>
              <w:t>c</w:t>
            </w:r>
          </w:p>
        </w:tc>
        <w:tc>
          <w:tcPr>
            <w:tcW w:w="1106" w:type="dxa"/>
            <w:tcBorders>
              <w:top w:val="single" w:sz="4" w:space="0" w:color="auto"/>
              <w:bottom w:val="double" w:sz="4" w:space="0" w:color="auto"/>
            </w:tcBorders>
            <w:vAlign w:val="center"/>
          </w:tcPr>
          <w:p w14:paraId="06515983" w14:textId="77777777" w:rsidR="009F6A24" w:rsidRPr="003F31FE" w:rsidRDefault="009F6A24" w:rsidP="009F6A24">
            <w:pPr>
              <w:spacing w:line="276" w:lineRule="auto"/>
              <w:jc w:val="center"/>
              <w:rPr>
                <w:bCs/>
                <w:sz w:val="20"/>
                <w:szCs w:val="20"/>
                <w:lang w:val="en-US"/>
              </w:rPr>
            </w:pPr>
            <w:r w:rsidRPr="003F31FE">
              <w:rPr>
                <w:bCs/>
                <w:sz w:val="20"/>
                <w:szCs w:val="20"/>
                <w:lang w:val="en-US"/>
              </w:rPr>
              <w:t>6.50E-4</w:t>
            </w:r>
          </w:p>
        </w:tc>
        <w:tc>
          <w:tcPr>
            <w:tcW w:w="967" w:type="dxa"/>
            <w:tcBorders>
              <w:top w:val="single" w:sz="4" w:space="0" w:color="auto"/>
              <w:bottom w:val="double" w:sz="4" w:space="0" w:color="auto"/>
            </w:tcBorders>
            <w:vAlign w:val="center"/>
          </w:tcPr>
          <w:p w14:paraId="79E3B2AE" w14:textId="77777777" w:rsidR="009F6A24" w:rsidRPr="003F31FE" w:rsidRDefault="009F6A24" w:rsidP="009F6A24">
            <w:pPr>
              <w:spacing w:line="276" w:lineRule="auto"/>
              <w:jc w:val="center"/>
              <w:rPr>
                <w:bCs/>
                <w:sz w:val="20"/>
                <w:szCs w:val="20"/>
                <w:lang w:val="en-US"/>
              </w:rPr>
            </w:pPr>
            <w:r w:rsidRPr="003F31FE">
              <w:rPr>
                <w:bCs/>
                <w:sz w:val="20"/>
                <w:szCs w:val="20"/>
                <w:lang w:val="en-US"/>
              </w:rPr>
              <w:t>1.50E-1</w:t>
            </w:r>
          </w:p>
        </w:tc>
        <w:tc>
          <w:tcPr>
            <w:tcW w:w="967" w:type="dxa"/>
            <w:tcBorders>
              <w:top w:val="single" w:sz="4" w:space="0" w:color="auto"/>
              <w:bottom w:val="double" w:sz="4" w:space="0" w:color="auto"/>
            </w:tcBorders>
            <w:vAlign w:val="center"/>
          </w:tcPr>
          <w:p w14:paraId="2F4AB0FA" w14:textId="77777777" w:rsidR="009F6A24" w:rsidRPr="003F31FE" w:rsidRDefault="009F6A24" w:rsidP="009F6A24">
            <w:pPr>
              <w:spacing w:line="276" w:lineRule="auto"/>
              <w:jc w:val="center"/>
              <w:rPr>
                <w:bCs/>
                <w:sz w:val="20"/>
                <w:szCs w:val="20"/>
                <w:lang w:val="en-US"/>
              </w:rPr>
            </w:pPr>
            <w:r w:rsidRPr="003F31FE">
              <w:rPr>
                <w:bCs/>
                <w:sz w:val="20"/>
                <w:szCs w:val="20"/>
                <w:lang w:val="en-US"/>
              </w:rPr>
              <w:t>9.00E-3</w:t>
            </w:r>
          </w:p>
        </w:tc>
        <w:tc>
          <w:tcPr>
            <w:tcW w:w="968" w:type="dxa"/>
            <w:tcBorders>
              <w:top w:val="single" w:sz="4" w:space="0" w:color="auto"/>
              <w:bottom w:val="double" w:sz="4" w:space="0" w:color="auto"/>
            </w:tcBorders>
            <w:vAlign w:val="center"/>
          </w:tcPr>
          <w:p w14:paraId="5F7432B9" w14:textId="77777777" w:rsidR="009F6A24" w:rsidRPr="003F31FE" w:rsidRDefault="009F6A24" w:rsidP="009F6A24">
            <w:pPr>
              <w:spacing w:line="276" w:lineRule="auto"/>
              <w:jc w:val="center"/>
              <w:rPr>
                <w:bCs/>
                <w:sz w:val="20"/>
                <w:szCs w:val="20"/>
                <w:lang w:val="en-US"/>
              </w:rPr>
            </w:pPr>
            <w:r w:rsidRPr="003F31FE">
              <w:rPr>
                <w:bCs/>
                <w:sz w:val="20"/>
                <w:szCs w:val="20"/>
                <w:lang w:val="en-US"/>
              </w:rPr>
              <w:t>7.00E-3</w:t>
            </w:r>
          </w:p>
        </w:tc>
        <w:tc>
          <w:tcPr>
            <w:tcW w:w="967" w:type="dxa"/>
            <w:tcBorders>
              <w:top w:val="single" w:sz="4" w:space="0" w:color="auto"/>
              <w:bottom w:val="double" w:sz="4" w:space="0" w:color="auto"/>
            </w:tcBorders>
            <w:vAlign w:val="center"/>
          </w:tcPr>
          <w:p w14:paraId="07CABD20" w14:textId="77777777" w:rsidR="009F6A24" w:rsidRPr="003F31FE" w:rsidRDefault="009F6A24" w:rsidP="009F6A24">
            <w:pPr>
              <w:spacing w:line="276" w:lineRule="auto"/>
              <w:jc w:val="center"/>
              <w:rPr>
                <w:bCs/>
                <w:sz w:val="20"/>
                <w:szCs w:val="20"/>
                <w:lang w:val="en-US"/>
              </w:rPr>
            </w:pPr>
            <w:r w:rsidRPr="003F31FE">
              <w:rPr>
                <w:bCs/>
                <w:sz w:val="20"/>
                <w:szCs w:val="20"/>
                <w:lang w:val="en-US"/>
              </w:rPr>
              <w:t>1.00E-3</w:t>
            </w:r>
          </w:p>
        </w:tc>
        <w:tc>
          <w:tcPr>
            <w:tcW w:w="967" w:type="dxa"/>
            <w:tcBorders>
              <w:top w:val="single" w:sz="4" w:space="0" w:color="auto"/>
              <w:bottom w:val="double" w:sz="4" w:space="0" w:color="auto"/>
            </w:tcBorders>
            <w:vAlign w:val="center"/>
          </w:tcPr>
          <w:p w14:paraId="07C626E8" w14:textId="77777777" w:rsidR="009F6A24" w:rsidRPr="003F31FE" w:rsidRDefault="009F6A24" w:rsidP="009F6A24">
            <w:pPr>
              <w:spacing w:line="276" w:lineRule="auto"/>
              <w:jc w:val="center"/>
              <w:rPr>
                <w:bCs/>
                <w:sz w:val="20"/>
                <w:szCs w:val="20"/>
                <w:lang w:val="en-US"/>
              </w:rPr>
            </w:pPr>
            <w:r w:rsidRPr="003F31FE">
              <w:rPr>
                <w:bCs/>
                <w:sz w:val="20"/>
                <w:szCs w:val="20"/>
                <w:lang w:val="en-US"/>
              </w:rPr>
              <w:t>5.00E-2</w:t>
            </w:r>
          </w:p>
        </w:tc>
        <w:tc>
          <w:tcPr>
            <w:tcW w:w="967" w:type="dxa"/>
            <w:tcBorders>
              <w:top w:val="single" w:sz="4" w:space="0" w:color="auto"/>
              <w:bottom w:val="double" w:sz="4" w:space="0" w:color="auto"/>
            </w:tcBorders>
            <w:vAlign w:val="center"/>
          </w:tcPr>
          <w:p w14:paraId="57CF412F" w14:textId="77777777" w:rsidR="009F6A24" w:rsidRPr="003F31FE" w:rsidRDefault="009F6A24" w:rsidP="009F6A24">
            <w:pPr>
              <w:spacing w:line="276" w:lineRule="auto"/>
              <w:jc w:val="center"/>
              <w:rPr>
                <w:bCs/>
                <w:sz w:val="20"/>
                <w:szCs w:val="20"/>
                <w:lang w:val="en-US"/>
              </w:rPr>
            </w:pPr>
            <w:r w:rsidRPr="003F31FE">
              <w:rPr>
                <w:bCs/>
                <w:sz w:val="20"/>
                <w:szCs w:val="20"/>
                <w:lang w:val="en-US"/>
              </w:rPr>
              <w:t>2.50E-2</w:t>
            </w:r>
          </w:p>
        </w:tc>
        <w:tc>
          <w:tcPr>
            <w:tcW w:w="968" w:type="dxa"/>
            <w:tcBorders>
              <w:top w:val="single" w:sz="4" w:space="0" w:color="auto"/>
              <w:bottom w:val="double" w:sz="4" w:space="0" w:color="auto"/>
            </w:tcBorders>
            <w:vAlign w:val="center"/>
          </w:tcPr>
          <w:p w14:paraId="45049D0A" w14:textId="77777777" w:rsidR="009F6A24" w:rsidRPr="003F31FE" w:rsidRDefault="009F6A24" w:rsidP="009F6A24">
            <w:pPr>
              <w:spacing w:line="276" w:lineRule="auto"/>
              <w:jc w:val="center"/>
              <w:rPr>
                <w:bCs/>
                <w:sz w:val="20"/>
                <w:szCs w:val="20"/>
                <w:lang w:val="en-US"/>
              </w:rPr>
            </w:pPr>
            <w:r w:rsidRPr="003F31FE">
              <w:rPr>
                <w:bCs/>
                <w:sz w:val="20"/>
                <w:szCs w:val="20"/>
                <w:lang w:val="en-US"/>
              </w:rPr>
              <w:t>9.00E-1</w:t>
            </w:r>
          </w:p>
        </w:tc>
        <w:tc>
          <w:tcPr>
            <w:tcW w:w="967" w:type="dxa"/>
            <w:tcBorders>
              <w:top w:val="single" w:sz="4" w:space="0" w:color="auto"/>
              <w:bottom w:val="double" w:sz="4" w:space="0" w:color="auto"/>
            </w:tcBorders>
            <w:vAlign w:val="center"/>
          </w:tcPr>
          <w:p w14:paraId="5D0950DD" w14:textId="77777777" w:rsidR="009F6A24" w:rsidRPr="003F31FE" w:rsidRDefault="009F6A24" w:rsidP="009F6A24">
            <w:pPr>
              <w:spacing w:line="276" w:lineRule="auto"/>
              <w:jc w:val="center"/>
              <w:rPr>
                <w:bCs/>
                <w:sz w:val="20"/>
                <w:szCs w:val="20"/>
                <w:lang w:val="en-US"/>
              </w:rPr>
            </w:pPr>
            <w:r w:rsidRPr="003F31FE">
              <w:rPr>
                <w:bCs/>
                <w:sz w:val="20"/>
                <w:szCs w:val="20"/>
                <w:lang w:val="en-US"/>
              </w:rPr>
              <w:t>2.50E-1</w:t>
            </w:r>
          </w:p>
        </w:tc>
        <w:tc>
          <w:tcPr>
            <w:tcW w:w="966" w:type="dxa"/>
            <w:tcBorders>
              <w:top w:val="single" w:sz="4" w:space="0" w:color="auto"/>
              <w:bottom w:val="double" w:sz="4" w:space="0" w:color="auto"/>
            </w:tcBorders>
            <w:vAlign w:val="center"/>
          </w:tcPr>
          <w:p w14:paraId="49700C05" w14:textId="77777777" w:rsidR="009F6A24" w:rsidRPr="003F31FE" w:rsidRDefault="009F6A24" w:rsidP="009F6A24">
            <w:pPr>
              <w:spacing w:line="276" w:lineRule="auto"/>
              <w:jc w:val="center"/>
              <w:rPr>
                <w:bCs/>
                <w:sz w:val="20"/>
                <w:szCs w:val="20"/>
                <w:lang w:val="en-US"/>
              </w:rPr>
            </w:pPr>
            <w:r w:rsidRPr="003F31FE">
              <w:rPr>
                <w:bCs/>
                <w:sz w:val="20"/>
                <w:szCs w:val="20"/>
                <w:lang w:val="en-US"/>
              </w:rPr>
              <w:t>6.00E-2</w:t>
            </w:r>
          </w:p>
        </w:tc>
      </w:tr>
      <w:tr w:rsidR="00426F20" w:rsidRPr="00A722D3" w14:paraId="61B442A6" w14:textId="77777777" w:rsidTr="0015508B">
        <w:trPr>
          <w:trHeight w:val="247"/>
          <w:jc w:val="center"/>
        </w:trPr>
        <w:tc>
          <w:tcPr>
            <w:tcW w:w="4150" w:type="dxa"/>
            <w:tcBorders>
              <w:top w:val="double" w:sz="4" w:space="0" w:color="auto"/>
              <w:bottom w:val="nil"/>
            </w:tcBorders>
            <w:vAlign w:val="center"/>
          </w:tcPr>
          <w:p w14:paraId="7A900C8F" w14:textId="77777777" w:rsidR="00426F20" w:rsidRPr="003F31FE" w:rsidRDefault="00426F20" w:rsidP="009F6A24">
            <w:pPr>
              <w:spacing w:line="276" w:lineRule="auto"/>
              <w:jc w:val="center"/>
              <w:rPr>
                <w:b/>
                <w:sz w:val="20"/>
                <w:szCs w:val="20"/>
                <w:lang w:val="en-US"/>
              </w:rPr>
            </w:pPr>
          </w:p>
        </w:tc>
        <w:tc>
          <w:tcPr>
            <w:tcW w:w="1106" w:type="dxa"/>
            <w:tcBorders>
              <w:top w:val="double" w:sz="4" w:space="0" w:color="auto"/>
              <w:bottom w:val="nil"/>
            </w:tcBorders>
            <w:vAlign w:val="center"/>
          </w:tcPr>
          <w:p w14:paraId="033EBB65" w14:textId="77777777" w:rsidR="00426F20" w:rsidRPr="003F31FE" w:rsidRDefault="00426F20" w:rsidP="009F6A24">
            <w:pPr>
              <w:spacing w:line="276" w:lineRule="auto"/>
              <w:jc w:val="center"/>
              <w:rPr>
                <w:bCs/>
                <w:sz w:val="20"/>
                <w:szCs w:val="20"/>
                <w:lang w:val="en-US"/>
              </w:rPr>
            </w:pPr>
          </w:p>
        </w:tc>
        <w:tc>
          <w:tcPr>
            <w:tcW w:w="967" w:type="dxa"/>
            <w:tcBorders>
              <w:top w:val="double" w:sz="4" w:space="0" w:color="auto"/>
              <w:bottom w:val="nil"/>
            </w:tcBorders>
            <w:vAlign w:val="center"/>
          </w:tcPr>
          <w:p w14:paraId="18A7C578" w14:textId="77777777" w:rsidR="00426F20" w:rsidRPr="003F31FE" w:rsidRDefault="00426F20" w:rsidP="009F6A24">
            <w:pPr>
              <w:spacing w:line="276" w:lineRule="auto"/>
              <w:jc w:val="center"/>
              <w:rPr>
                <w:bCs/>
                <w:sz w:val="20"/>
                <w:szCs w:val="20"/>
                <w:lang w:val="en-US"/>
              </w:rPr>
            </w:pPr>
          </w:p>
        </w:tc>
        <w:tc>
          <w:tcPr>
            <w:tcW w:w="967" w:type="dxa"/>
            <w:tcBorders>
              <w:top w:val="double" w:sz="4" w:space="0" w:color="auto"/>
              <w:bottom w:val="nil"/>
            </w:tcBorders>
            <w:vAlign w:val="center"/>
          </w:tcPr>
          <w:p w14:paraId="774F53C6" w14:textId="77777777" w:rsidR="00426F20" w:rsidRPr="003F31FE" w:rsidRDefault="00426F20" w:rsidP="009F6A24">
            <w:pPr>
              <w:spacing w:line="276" w:lineRule="auto"/>
              <w:jc w:val="center"/>
              <w:rPr>
                <w:bCs/>
                <w:sz w:val="20"/>
                <w:szCs w:val="20"/>
                <w:lang w:val="en-US"/>
              </w:rPr>
            </w:pPr>
          </w:p>
        </w:tc>
        <w:tc>
          <w:tcPr>
            <w:tcW w:w="968" w:type="dxa"/>
            <w:tcBorders>
              <w:top w:val="double" w:sz="4" w:space="0" w:color="auto"/>
              <w:bottom w:val="nil"/>
            </w:tcBorders>
            <w:vAlign w:val="center"/>
          </w:tcPr>
          <w:p w14:paraId="394DD934" w14:textId="77777777" w:rsidR="00426F20" w:rsidRPr="003F31FE" w:rsidRDefault="00426F20" w:rsidP="009F6A24">
            <w:pPr>
              <w:spacing w:line="276" w:lineRule="auto"/>
              <w:jc w:val="center"/>
              <w:rPr>
                <w:bCs/>
                <w:sz w:val="20"/>
                <w:szCs w:val="20"/>
                <w:lang w:val="en-US"/>
              </w:rPr>
            </w:pPr>
          </w:p>
        </w:tc>
        <w:tc>
          <w:tcPr>
            <w:tcW w:w="967" w:type="dxa"/>
            <w:tcBorders>
              <w:top w:val="double" w:sz="4" w:space="0" w:color="auto"/>
              <w:bottom w:val="nil"/>
            </w:tcBorders>
            <w:vAlign w:val="center"/>
          </w:tcPr>
          <w:p w14:paraId="7A92668B" w14:textId="77777777" w:rsidR="00426F20" w:rsidRPr="003F31FE" w:rsidRDefault="00426F20" w:rsidP="009F6A24">
            <w:pPr>
              <w:spacing w:line="276" w:lineRule="auto"/>
              <w:jc w:val="center"/>
              <w:rPr>
                <w:bCs/>
                <w:sz w:val="20"/>
                <w:szCs w:val="20"/>
                <w:lang w:val="en-US"/>
              </w:rPr>
            </w:pPr>
          </w:p>
        </w:tc>
        <w:tc>
          <w:tcPr>
            <w:tcW w:w="967" w:type="dxa"/>
            <w:tcBorders>
              <w:top w:val="double" w:sz="4" w:space="0" w:color="auto"/>
              <w:bottom w:val="nil"/>
            </w:tcBorders>
            <w:vAlign w:val="center"/>
          </w:tcPr>
          <w:p w14:paraId="5D74EDB6" w14:textId="77777777" w:rsidR="00426F20" w:rsidRPr="003F31FE" w:rsidRDefault="00426F20" w:rsidP="009F6A24">
            <w:pPr>
              <w:spacing w:line="276" w:lineRule="auto"/>
              <w:jc w:val="center"/>
              <w:rPr>
                <w:bCs/>
                <w:sz w:val="20"/>
                <w:szCs w:val="20"/>
                <w:lang w:val="en-US"/>
              </w:rPr>
            </w:pPr>
          </w:p>
        </w:tc>
        <w:tc>
          <w:tcPr>
            <w:tcW w:w="967" w:type="dxa"/>
            <w:tcBorders>
              <w:top w:val="double" w:sz="4" w:space="0" w:color="auto"/>
              <w:bottom w:val="nil"/>
            </w:tcBorders>
            <w:vAlign w:val="center"/>
          </w:tcPr>
          <w:p w14:paraId="69D04BD6" w14:textId="77777777" w:rsidR="00426F20" w:rsidRPr="003F31FE" w:rsidRDefault="00426F20" w:rsidP="009F6A24">
            <w:pPr>
              <w:spacing w:line="276" w:lineRule="auto"/>
              <w:jc w:val="center"/>
              <w:rPr>
                <w:bCs/>
                <w:sz w:val="20"/>
                <w:szCs w:val="20"/>
                <w:lang w:val="en-US"/>
              </w:rPr>
            </w:pPr>
          </w:p>
        </w:tc>
        <w:tc>
          <w:tcPr>
            <w:tcW w:w="968" w:type="dxa"/>
            <w:tcBorders>
              <w:top w:val="double" w:sz="4" w:space="0" w:color="auto"/>
              <w:bottom w:val="nil"/>
            </w:tcBorders>
            <w:vAlign w:val="center"/>
          </w:tcPr>
          <w:p w14:paraId="76FA4015" w14:textId="77777777" w:rsidR="00426F20" w:rsidRPr="003F31FE" w:rsidRDefault="00426F20" w:rsidP="009F6A24">
            <w:pPr>
              <w:spacing w:line="276" w:lineRule="auto"/>
              <w:jc w:val="center"/>
              <w:rPr>
                <w:bCs/>
                <w:sz w:val="20"/>
                <w:szCs w:val="20"/>
                <w:lang w:val="en-US"/>
              </w:rPr>
            </w:pPr>
          </w:p>
        </w:tc>
        <w:tc>
          <w:tcPr>
            <w:tcW w:w="967" w:type="dxa"/>
            <w:tcBorders>
              <w:top w:val="double" w:sz="4" w:space="0" w:color="auto"/>
              <w:bottom w:val="nil"/>
            </w:tcBorders>
            <w:vAlign w:val="center"/>
          </w:tcPr>
          <w:p w14:paraId="797962AE" w14:textId="77777777" w:rsidR="00426F20" w:rsidRPr="003F31FE" w:rsidRDefault="00426F20" w:rsidP="009F6A24">
            <w:pPr>
              <w:spacing w:line="276" w:lineRule="auto"/>
              <w:jc w:val="center"/>
              <w:rPr>
                <w:bCs/>
                <w:sz w:val="20"/>
                <w:szCs w:val="20"/>
                <w:lang w:val="en-US"/>
              </w:rPr>
            </w:pPr>
          </w:p>
        </w:tc>
        <w:tc>
          <w:tcPr>
            <w:tcW w:w="966" w:type="dxa"/>
            <w:tcBorders>
              <w:top w:val="double" w:sz="4" w:space="0" w:color="auto"/>
              <w:bottom w:val="nil"/>
            </w:tcBorders>
            <w:vAlign w:val="center"/>
          </w:tcPr>
          <w:p w14:paraId="40CBB38F" w14:textId="43B1D1C8" w:rsidR="00426F20" w:rsidRPr="003F31FE" w:rsidRDefault="0015508B" w:rsidP="0015508B">
            <w:pPr>
              <w:spacing w:line="276" w:lineRule="auto"/>
              <w:jc w:val="right"/>
              <w:rPr>
                <w:bCs/>
                <w:sz w:val="20"/>
                <w:szCs w:val="20"/>
                <w:lang w:val="en-US"/>
              </w:rPr>
            </w:pPr>
            <w:r w:rsidRPr="003F31FE">
              <w:rPr>
                <w:bCs/>
                <w:sz w:val="20"/>
                <w:szCs w:val="20"/>
                <w:lang w:val="en-US"/>
              </w:rPr>
              <w:t>Continue</w:t>
            </w:r>
          </w:p>
        </w:tc>
      </w:tr>
    </w:tbl>
    <w:p w14:paraId="4A5C6DE8" w14:textId="0256EA86" w:rsidR="003B664B" w:rsidRPr="003B664B" w:rsidRDefault="003B664B" w:rsidP="003B664B">
      <w:pPr>
        <w:pStyle w:val="Default"/>
        <w:spacing w:line="276" w:lineRule="auto"/>
        <w:ind w:left="360"/>
        <w:jc w:val="center"/>
        <w:rPr>
          <w:b/>
          <w:color w:val="FF0000"/>
          <w:sz w:val="22"/>
          <w:szCs w:val="23"/>
          <w:lang w:val="en-US"/>
        </w:rPr>
      </w:pPr>
    </w:p>
    <w:p w14:paraId="56F13EE9" w14:textId="1B166CF8" w:rsidR="002209AE" w:rsidRDefault="002209AE" w:rsidP="00231920">
      <w:pPr>
        <w:ind w:left="142" w:hanging="142"/>
        <w:jc w:val="both"/>
        <w:rPr>
          <w:bCs/>
          <w:iCs/>
          <w:sz w:val="20"/>
          <w:szCs w:val="16"/>
          <w:lang w:val="en-US"/>
        </w:rPr>
      </w:pPr>
      <w:r>
        <w:rPr>
          <w:bCs/>
          <w:iCs/>
          <w:sz w:val="20"/>
          <w:szCs w:val="16"/>
          <w:lang w:val="en-US"/>
        </w:rPr>
        <w:br w:type="page"/>
      </w:r>
    </w:p>
    <w:tbl>
      <w:tblPr>
        <w:tblStyle w:val="Tabelacomgrade"/>
        <w:tblW w:w="13960" w:type="dxa"/>
        <w:jc w:val="center"/>
        <w:tblBorders>
          <w:top w:val="double" w:sz="4"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4150"/>
        <w:gridCol w:w="1106"/>
        <w:gridCol w:w="967"/>
        <w:gridCol w:w="967"/>
        <w:gridCol w:w="968"/>
        <w:gridCol w:w="967"/>
        <w:gridCol w:w="967"/>
        <w:gridCol w:w="967"/>
        <w:gridCol w:w="968"/>
        <w:gridCol w:w="967"/>
        <w:gridCol w:w="966"/>
      </w:tblGrid>
      <w:tr w:rsidR="0015508B" w:rsidRPr="00A722D3" w14:paraId="4778ADB9" w14:textId="77777777" w:rsidTr="00FD6FD5">
        <w:trPr>
          <w:trHeight w:val="328"/>
          <w:jc w:val="center"/>
        </w:trPr>
        <w:tc>
          <w:tcPr>
            <w:tcW w:w="4150" w:type="dxa"/>
            <w:tcBorders>
              <w:top w:val="nil"/>
              <w:bottom w:val="double" w:sz="4" w:space="0" w:color="auto"/>
            </w:tcBorders>
          </w:tcPr>
          <w:p w14:paraId="35AF838E" w14:textId="77777777" w:rsidR="0015508B" w:rsidRPr="00FF23ED" w:rsidRDefault="0015508B" w:rsidP="00FD6FD5">
            <w:pPr>
              <w:jc w:val="center"/>
              <w:rPr>
                <w:b/>
                <w:i/>
                <w:iCs/>
                <w:sz w:val="20"/>
                <w:szCs w:val="20"/>
                <w:lang w:val="en-US"/>
              </w:rPr>
            </w:pPr>
          </w:p>
        </w:tc>
        <w:tc>
          <w:tcPr>
            <w:tcW w:w="1106" w:type="dxa"/>
            <w:tcBorders>
              <w:top w:val="nil"/>
              <w:bottom w:val="double" w:sz="4" w:space="0" w:color="auto"/>
            </w:tcBorders>
          </w:tcPr>
          <w:p w14:paraId="2956BB93" w14:textId="77777777" w:rsidR="0015508B" w:rsidRPr="00FF23ED" w:rsidRDefault="0015508B" w:rsidP="00FD6FD5">
            <w:pPr>
              <w:jc w:val="center"/>
              <w:rPr>
                <w:b/>
                <w:sz w:val="20"/>
                <w:szCs w:val="20"/>
                <w:lang w:val="en-US"/>
              </w:rPr>
            </w:pPr>
          </w:p>
        </w:tc>
        <w:tc>
          <w:tcPr>
            <w:tcW w:w="967" w:type="dxa"/>
            <w:tcBorders>
              <w:top w:val="nil"/>
              <w:bottom w:val="double" w:sz="4" w:space="0" w:color="auto"/>
            </w:tcBorders>
          </w:tcPr>
          <w:p w14:paraId="7F66B9D6" w14:textId="77777777" w:rsidR="0015508B" w:rsidRPr="00FF23ED" w:rsidRDefault="0015508B" w:rsidP="00FD6FD5">
            <w:pPr>
              <w:jc w:val="center"/>
              <w:rPr>
                <w:b/>
                <w:sz w:val="20"/>
                <w:szCs w:val="20"/>
                <w:lang w:val="en-US"/>
              </w:rPr>
            </w:pPr>
          </w:p>
        </w:tc>
        <w:tc>
          <w:tcPr>
            <w:tcW w:w="967" w:type="dxa"/>
            <w:tcBorders>
              <w:top w:val="nil"/>
              <w:bottom w:val="double" w:sz="4" w:space="0" w:color="auto"/>
            </w:tcBorders>
          </w:tcPr>
          <w:p w14:paraId="22F432DE" w14:textId="77777777" w:rsidR="0015508B" w:rsidRPr="00FF23ED" w:rsidRDefault="0015508B" w:rsidP="00FD6FD5">
            <w:pPr>
              <w:jc w:val="center"/>
              <w:rPr>
                <w:b/>
                <w:sz w:val="20"/>
                <w:szCs w:val="20"/>
                <w:lang w:val="en-US"/>
              </w:rPr>
            </w:pPr>
          </w:p>
        </w:tc>
        <w:tc>
          <w:tcPr>
            <w:tcW w:w="968" w:type="dxa"/>
            <w:tcBorders>
              <w:top w:val="nil"/>
              <w:bottom w:val="double" w:sz="4" w:space="0" w:color="auto"/>
            </w:tcBorders>
          </w:tcPr>
          <w:p w14:paraId="0D502653" w14:textId="77777777" w:rsidR="0015508B" w:rsidRPr="00FF23ED" w:rsidRDefault="0015508B" w:rsidP="00FD6FD5">
            <w:pPr>
              <w:jc w:val="center"/>
              <w:rPr>
                <w:b/>
                <w:sz w:val="20"/>
                <w:szCs w:val="20"/>
                <w:lang w:val="en-US"/>
              </w:rPr>
            </w:pPr>
          </w:p>
        </w:tc>
        <w:tc>
          <w:tcPr>
            <w:tcW w:w="967" w:type="dxa"/>
            <w:tcBorders>
              <w:top w:val="nil"/>
              <w:bottom w:val="double" w:sz="4" w:space="0" w:color="auto"/>
            </w:tcBorders>
          </w:tcPr>
          <w:p w14:paraId="56DAF00E" w14:textId="77777777" w:rsidR="0015508B" w:rsidRPr="00FF23ED" w:rsidRDefault="0015508B" w:rsidP="00FD6FD5">
            <w:pPr>
              <w:jc w:val="center"/>
              <w:rPr>
                <w:b/>
                <w:sz w:val="20"/>
                <w:szCs w:val="20"/>
                <w:lang w:val="en-US"/>
              </w:rPr>
            </w:pPr>
          </w:p>
        </w:tc>
        <w:tc>
          <w:tcPr>
            <w:tcW w:w="967" w:type="dxa"/>
            <w:tcBorders>
              <w:top w:val="nil"/>
              <w:bottom w:val="double" w:sz="4" w:space="0" w:color="auto"/>
            </w:tcBorders>
          </w:tcPr>
          <w:p w14:paraId="283821E1" w14:textId="77777777" w:rsidR="0015508B" w:rsidRPr="00FF23ED" w:rsidRDefault="0015508B" w:rsidP="00FD6FD5">
            <w:pPr>
              <w:jc w:val="center"/>
              <w:rPr>
                <w:b/>
                <w:sz w:val="20"/>
                <w:szCs w:val="20"/>
                <w:lang w:val="en-US"/>
              </w:rPr>
            </w:pPr>
          </w:p>
        </w:tc>
        <w:tc>
          <w:tcPr>
            <w:tcW w:w="967" w:type="dxa"/>
            <w:tcBorders>
              <w:top w:val="nil"/>
              <w:bottom w:val="double" w:sz="4" w:space="0" w:color="auto"/>
            </w:tcBorders>
          </w:tcPr>
          <w:p w14:paraId="0C787195" w14:textId="77777777" w:rsidR="0015508B" w:rsidRPr="00FF23ED" w:rsidRDefault="0015508B" w:rsidP="00FD6FD5">
            <w:pPr>
              <w:jc w:val="center"/>
              <w:rPr>
                <w:b/>
                <w:sz w:val="20"/>
                <w:szCs w:val="20"/>
                <w:lang w:val="en-US"/>
              </w:rPr>
            </w:pPr>
          </w:p>
        </w:tc>
        <w:tc>
          <w:tcPr>
            <w:tcW w:w="2901" w:type="dxa"/>
            <w:gridSpan w:val="3"/>
            <w:tcBorders>
              <w:top w:val="nil"/>
              <w:bottom w:val="double" w:sz="4" w:space="0" w:color="auto"/>
            </w:tcBorders>
          </w:tcPr>
          <w:p w14:paraId="3B8A6605" w14:textId="71E7EE3B" w:rsidR="0015508B" w:rsidRPr="0015508B" w:rsidRDefault="0015508B" w:rsidP="0015508B">
            <w:pPr>
              <w:jc w:val="right"/>
              <w:rPr>
                <w:bCs/>
                <w:sz w:val="20"/>
                <w:szCs w:val="20"/>
                <w:lang w:val="en-US"/>
              </w:rPr>
            </w:pPr>
            <w:r w:rsidRPr="0015508B">
              <w:rPr>
                <w:bCs/>
                <w:sz w:val="20"/>
                <w:szCs w:val="20"/>
                <w:lang w:val="en-US"/>
              </w:rPr>
              <w:t>Continuation</w:t>
            </w:r>
          </w:p>
        </w:tc>
      </w:tr>
      <w:tr w:rsidR="0015508B" w:rsidRPr="00A722D3" w14:paraId="5F4EC2F8" w14:textId="77777777" w:rsidTr="00FD6FD5">
        <w:trPr>
          <w:trHeight w:val="328"/>
          <w:jc w:val="center"/>
        </w:trPr>
        <w:tc>
          <w:tcPr>
            <w:tcW w:w="4150" w:type="dxa"/>
            <w:tcBorders>
              <w:top w:val="double" w:sz="4" w:space="0" w:color="auto"/>
              <w:bottom w:val="double" w:sz="4" w:space="0" w:color="auto"/>
            </w:tcBorders>
          </w:tcPr>
          <w:p w14:paraId="6EE1A2CA" w14:textId="77777777" w:rsidR="0015508B" w:rsidRPr="00FF23ED" w:rsidRDefault="0015508B" w:rsidP="00FD6FD5">
            <w:pPr>
              <w:jc w:val="center"/>
              <w:rPr>
                <w:b/>
                <w:i/>
                <w:iCs/>
                <w:sz w:val="20"/>
                <w:szCs w:val="20"/>
                <w:lang w:val="en-US"/>
              </w:rPr>
            </w:pPr>
            <w:r w:rsidRPr="00FF23ED">
              <w:rPr>
                <w:b/>
                <w:i/>
                <w:iCs/>
                <w:sz w:val="20"/>
                <w:szCs w:val="20"/>
                <w:lang w:val="en-US"/>
              </w:rPr>
              <w:t>BTF</w:t>
            </w:r>
          </w:p>
        </w:tc>
        <w:tc>
          <w:tcPr>
            <w:tcW w:w="1106" w:type="dxa"/>
            <w:tcBorders>
              <w:top w:val="double" w:sz="4" w:space="0" w:color="auto"/>
              <w:bottom w:val="double" w:sz="4" w:space="0" w:color="auto"/>
            </w:tcBorders>
          </w:tcPr>
          <w:p w14:paraId="612F0309" w14:textId="2A06EDE3" w:rsidR="0015508B" w:rsidRPr="00FF23ED" w:rsidRDefault="00962879" w:rsidP="00FD6FD5">
            <w:pPr>
              <w:jc w:val="center"/>
              <w:rPr>
                <w:b/>
                <w:sz w:val="20"/>
                <w:szCs w:val="20"/>
                <w:lang w:val="en-US"/>
              </w:rPr>
            </w:pPr>
            <w:r>
              <w:rPr>
                <w:b/>
                <w:sz w:val="20"/>
                <w:szCs w:val="20"/>
                <w:lang w:val="en-US"/>
              </w:rPr>
              <w:t>As</w:t>
            </w:r>
          </w:p>
        </w:tc>
        <w:tc>
          <w:tcPr>
            <w:tcW w:w="967" w:type="dxa"/>
            <w:tcBorders>
              <w:top w:val="double" w:sz="4" w:space="0" w:color="auto"/>
              <w:bottom w:val="double" w:sz="4" w:space="0" w:color="auto"/>
            </w:tcBorders>
          </w:tcPr>
          <w:p w14:paraId="63946096" w14:textId="5DAE512C" w:rsidR="0015508B" w:rsidRPr="00FF23ED" w:rsidRDefault="00DA03AA" w:rsidP="00FD6FD5">
            <w:pPr>
              <w:jc w:val="center"/>
              <w:rPr>
                <w:b/>
                <w:sz w:val="20"/>
                <w:szCs w:val="20"/>
                <w:lang w:val="en-US"/>
              </w:rPr>
            </w:pPr>
            <w:r>
              <w:rPr>
                <w:b/>
                <w:sz w:val="20"/>
                <w:szCs w:val="20"/>
                <w:lang w:val="en-US"/>
              </w:rPr>
              <w:t>Ba</w:t>
            </w:r>
          </w:p>
        </w:tc>
        <w:tc>
          <w:tcPr>
            <w:tcW w:w="967" w:type="dxa"/>
            <w:tcBorders>
              <w:top w:val="double" w:sz="4" w:space="0" w:color="auto"/>
              <w:bottom w:val="double" w:sz="4" w:space="0" w:color="auto"/>
            </w:tcBorders>
          </w:tcPr>
          <w:p w14:paraId="4E4A3F0C" w14:textId="025B6780" w:rsidR="0015508B" w:rsidRPr="00FF23ED" w:rsidRDefault="00C66C55" w:rsidP="00FD6FD5">
            <w:pPr>
              <w:jc w:val="center"/>
              <w:rPr>
                <w:b/>
                <w:sz w:val="20"/>
                <w:szCs w:val="20"/>
                <w:lang w:val="en-US"/>
              </w:rPr>
            </w:pPr>
            <w:r>
              <w:rPr>
                <w:b/>
                <w:sz w:val="20"/>
                <w:szCs w:val="20"/>
                <w:lang w:val="en-US"/>
              </w:rPr>
              <w:t>Br</w:t>
            </w:r>
          </w:p>
        </w:tc>
        <w:tc>
          <w:tcPr>
            <w:tcW w:w="968" w:type="dxa"/>
            <w:tcBorders>
              <w:top w:val="double" w:sz="4" w:space="0" w:color="auto"/>
              <w:bottom w:val="double" w:sz="4" w:space="0" w:color="auto"/>
            </w:tcBorders>
          </w:tcPr>
          <w:p w14:paraId="1161800F" w14:textId="492D6A5A" w:rsidR="0015508B" w:rsidRPr="00FF23ED" w:rsidRDefault="009C0D08" w:rsidP="00FD6FD5">
            <w:pPr>
              <w:jc w:val="center"/>
              <w:rPr>
                <w:b/>
                <w:sz w:val="20"/>
                <w:szCs w:val="20"/>
                <w:lang w:val="en-US"/>
              </w:rPr>
            </w:pPr>
            <w:r>
              <w:rPr>
                <w:b/>
                <w:sz w:val="20"/>
                <w:szCs w:val="20"/>
                <w:lang w:val="en-US"/>
              </w:rPr>
              <w:t>Cr(III)</w:t>
            </w:r>
          </w:p>
        </w:tc>
        <w:tc>
          <w:tcPr>
            <w:tcW w:w="967" w:type="dxa"/>
            <w:tcBorders>
              <w:top w:val="double" w:sz="4" w:space="0" w:color="auto"/>
              <w:bottom w:val="double" w:sz="4" w:space="0" w:color="auto"/>
            </w:tcBorders>
          </w:tcPr>
          <w:p w14:paraId="647A8AFA" w14:textId="426FF139" w:rsidR="0015508B" w:rsidRPr="00FF23ED" w:rsidRDefault="009C0D08" w:rsidP="00FD6FD5">
            <w:pPr>
              <w:jc w:val="center"/>
              <w:rPr>
                <w:b/>
                <w:sz w:val="20"/>
                <w:szCs w:val="20"/>
                <w:lang w:val="en-US"/>
              </w:rPr>
            </w:pPr>
            <w:r>
              <w:rPr>
                <w:b/>
                <w:sz w:val="20"/>
                <w:szCs w:val="20"/>
                <w:lang w:val="en-US"/>
              </w:rPr>
              <w:t>Cr(VI)</w:t>
            </w:r>
          </w:p>
        </w:tc>
        <w:tc>
          <w:tcPr>
            <w:tcW w:w="967" w:type="dxa"/>
            <w:tcBorders>
              <w:top w:val="double" w:sz="4" w:space="0" w:color="auto"/>
              <w:bottom w:val="double" w:sz="4" w:space="0" w:color="auto"/>
            </w:tcBorders>
          </w:tcPr>
          <w:p w14:paraId="4C327641" w14:textId="63A3D7DB" w:rsidR="0015508B" w:rsidRPr="00FF23ED" w:rsidRDefault="00164B53" w:rsidP="00FD6FD5">
            <w:pPr>
              <w:jc w:val="center"/>
              <w:rPr>
                <w:b/>
                <w:sz w:val="20"/>
                <w:szCs w:val="20"/>
                <w:lang w:val="en-US"/>
              </w:rPr>
            </w:pPr>
            <w:r>
              <w:rPr>
                <w:b/>
                <w:sz w:val="20"/>
                <w:szCs w:val="20"/>
                <w:lang w:val="en-US"/>
              </w:rPr>
              <w:t>U</w:t>
            </w:r>
          </w:p>
        </w:tc>
        <w:tc>
          <w:tcPr>
            <w:tcW w:w="967" w:type="dxa"/>
            <w:tcBorders>
              <w:top w:val="double" w:sz="4" w:space="0" w:color="auto"/>
              <w:bottom w:val="double" w:sz="4" w:space="0" w:color="auto"/>
            </w:tcBorders>
          </w:tcPr>
          <w:p w14:paraId="46EF88DC" w14:textId="01D80452" w:rsidR="0015508B" w:rsidRPr="00FF23ED" w:rsidRDefault="008D1AAC" w:rsidP="00FD6FD5">
            <w:pPr>
              <w:jc w:val="center"/>
              <w:rPr>
                <w:b/>
                <w:sz w:val="20"/>
                <w:szCs w:val="20"/>
                <w:lang w:val="en-US"/>
              </w:rPr>
            </w:pPr>
            <w:r>
              <w:rPr>
                <w:b/>
                <w:sz w:val="20"/>
                <w:szCs w:val="20"/>
                <w:lang w:val="en-US"/>
              </w:rPr>
              <w:t>V</w:t>
            </w:r>
          </w:p>
        </w:tc>
        <w:tc>
          <w:tcPr>
            <w:tcW w:w="968" w:type="dxa"/>
            <w:tcBorders>
              <w:top w:val="double" w:sz="4" w:space="0" w:color="auto"/>
              <w:bottom w:val="double" w:sz="4" w:space="0" w:color="auto"/>
            </w:tcBorders>
          </w:tcPr>
          <w:p w14:paraId="6E623351" w14:textId="1643E1BA" w:rsidR="0015508B" w:rsidRPr="00FF23ED" w:rsidRDefault="0015508B" w:rsidP="00FD6FD5">
            <w:pPr>
              <w:jc w:val="center"/>
              <w:rPr>
                <w:b/>
                <w:sz w:val="20"/>
                <w:szCs w:val="20"/>
                <w:lang w:val="en-US"/>
              </w:rPr>
            </w:pPr>
          </w:p>
        </w:tc>
        <w:tc>
          <w:tcPr>
            <w:tcW w:w="967" w:type="dxa"/>
            <w:tcBorders>
              <w:top w:val="double" w:sz="4" w:space="0" w:color="auto"/>
              <w:bottom w:val="double" w:sz="4" w:space="0" w:color="auto"/>
            </w:tcBorders>
          </w:tcPr>
          <w:p w14:paraId="48578AA2" w14:textId="604A1CE8" w:rsidR="0015508B" w:rsidRPr="00FF23ED" w:rsidRDefault="0015508B" w:rsidP="00FD6FD5">
            <w:pPr>
              <w:jc w:val="center"/>
              <w:rPr>
                <w:b/>
                <w:sz w:val="20"/>
                <w:szCs w:val="20"/>
                <w:lang w:val="en-US"/>
              </w:rPr>
            </w:pPr>
          </w:p>
        </w:tc>
        <w:tc>
          <w:tcPr>
            <w:tcW w:w="966" w:type="dxa"/>
            <w:tcBorders>
              <w:top w:val="double" w:sz="4" w:space="0" w:color="auto"/>
              <w:bottom w:val="double" w:sz="4" w:space="0" w:color="auto"/>
            </w:tcBorders>
          </w:tcPr>
          <w:p w14:paraId="616E4B61" w14:textId="6A83E08B" w:rsidR="0015508B" w:rsidRPr="00FF23ED" w:rsidRDefault="0015508B" w:rsidP="00FD6FD5">
            <w:pPr>
              <w:jc w:val="center"/>
              <w:rPr>
                <w:b/>
                <w:sz w:val="20"/>
                <w:szCs w:val="20"/>
                <w:lang w:val="en-US"/>
              </w:rPr>
            </w:pPr>
          </w:p>
        </w:tc>
      </w:tr>
      <w:tr w:rsidR="00164B53" w:rsidRPr="00FF23ED" w14:paraId="08628A5E" w14:textId="77777777" w:rsidTr="00FD6FD5">
        <w:trPr>
          <w:trHeight w:val="851"/>
          <w:jc w:val="center"/>
        </w:trPr>
        <w:tc>
          <w:tcPr>
            <w:tcW w:w="4150" w:type="dxa"/>
            <w:tcBorders>
              <w:top w:val="double" w:sz="4" w:space="0" w:color="auto"/>
              <w:bottom w:val="single" w:sz="4" w:space="0" w:color="auto"/>
            </w:tcBorders>
            <w:vAlign w:val="center"/>
          </w:tcPr>
          <w:p w14:paraId="6B9A9229" w14:textId="77777777" w:rsidR="00164B53" w:rsidRPr="004D6C60" w:rsidRDefault="00164B53" w:rsidP="00164B53">
            <w:pPr>
              <w:spacing w:line="276" w:lineRule="auto"/>
              <w:jc w:val="center"/>
              <w:rPr>
                <w:bCs/>
                <w:sz w:val="20"/>
                <w:szCs w:val="20"/>
                <w:lang w:val="en-US"/>
              </w:rPr>
            </w:pPr>
            <w:r w:rsidRPr="00FF23ED">
              <w:rPr>
                <w:b/>
                <w:sz w:val="20"/>
                <w:szCs w:val="20"/>
                <w:lang w:val="en-US"/>
              </w:rPr>
              <w:t>Ingestion to bovine meat</w:t>
            </w:r>
            <w:r w:rsidRPr="00FF23ED">
              <w:rPr>
                <w:bCs/>
                <w:sz w:val="20"/>
                <w:szCs w:val="20"/>
                <w:vertAlign w:val="superscript"/>
                <w:lang w:val="en-US"/>
              </w:rPr>
              <w:t xml:space="preserve"> a</w:t>
            </w:r>
            <w:r>
              <w:rPr>
                <w:bCs/>
                <w:sz w:val="20"/>
                <w:szCs w:val="20"/>
                <w:lang w:val="en-US"/>
              </w:rPr>
              <w:t xml:space="preserve"> </w:t>
            </w:r>
            <w:r w:rsidRPr="00FF23ED">
              <w:rPr>
                <w:b/>
                <w:i/>
                <w:iCs/>
                <w:sz w:val="20"/>
                <w:szCs w:val="20"/>
                <w:lang w:val="en-US"/>
              </w:rPr>
              <w:t>(day kg</w:t>
            </w:r>
            <w:r w:rsidRPr="00FF23ED">
              <w:rPr>
                <w:b/>
                <w:i/>
                <w:iCs/>
                <w:sz w:val="20"/>
                <w:szCs w:val="20"/>
                <w:vertAlign w:val="superscript"/>
                <w:lang w:val="en-US"/>
              </w:rPr>
              <w:t>-1</w:t>
            </w:r>
            <w:r w:rsidRPr="00FF23ED">
              <w:rPr>
                <w:b/>
                <w:i/>
                <w:iCs/>
                <w:sz w:val="20"/>
                <w:szCs w:val="20"/>
                <w:lang w:val="en-US"/>
              </w:rPr>
              <w:t>)</w:t>
            </w:r>
          </w:p>
          <w:p w14:paraId="23E62895" w14:textId="77777777" w:rsidR="00164B53" w:rsidRPr="000551F9" w:rsidRDefault="00164B53" w:rsidP="00164B53">
            <w:pPr>
              <w:spacing w:line="276" w:lineRule="auto"/>
              <w:jc w:val="center"/>
              <w:rPr>
                <w:b/>
                <w:sz w:val="20"/>
                <w:szCs w:val="20"/>
              </w:rPr>
            </w:pPr>
            <w:r w:rsidRPr="00FF23ED">
              <w:rPr>
                <w:i/>
                <w:iCs/>
                <w:sz w:val="20"/>
                <w:szCs w:val="52"/>
                <w:lang w:val="en-US"/>
              </w:rPr>
              <w:t xml:space="preserve">Reference: </w:t>
            </w:r>
            <w:r w:rsidRPr="00FF23ED">
              <w:rPr>
                <w:bCs/>
                <w:sz w:val="20"/>
                <w:szCs w:val="20"/>
                <w:lang w:val="en-US"/>
              </w:rPr>
              <w:t xml:space="preserve">Baes III et al. </w:t>
            </w:r>
            <w:r w:rsidRPr="00FF23ED">
              <w:rPr>
                <w:bCs/>
                <w:sz w:val="20"/>
                <w:szCs w:val="20"/>
                <w:lang w:val="en-US"/>
              </w:rPr>
              <w:fldChar w:fldCharType="begin" w:fldLock="1"/>
            </w:r>
            <w:r w:rsidRPr="00FF23ED">
              <w:rPr>
                <w:bCs/>
                <w:sz w:val="20"/>
                <w:szCs w:val="20"/>
                <w:lang w:val="en-US"/>
              </w:rPr>
              <w:instrText>ADDIN CSL_CITATION {"citationItems":[{"id":"ITEM-1","itemData":{"DOI":"10.2172/6355677","abstract":"Introduction Under Task I of contract EPA-AD-89-F-2-A106 (formerly EPA-78-D-X0394), the Health and Safety Research Division (HASRD) of the Oak Ridge National Laboratory (ORNL) prepared the AIRDOS-EPA1 and DARTAB2 computer codes to provide the Environmental Protection Agency (EPA) with an integrated set of codes and data bases to simulate atmospheric and terrestrial transport of radionuclides routinely released to the atmosphere and to calculate resulting health impacts to man consequent from these releases. Under Task II of the project an integrated set of computer codes and data bases is being designed to replace the AIRDOS-EPA and DARTAB system. This report describes the Specific Information on the Terrestrial Environment (SITE) computerized data base, element-specific transport parameters, and other parameters used in lieu of user input in the terrestrial transport code TERRA3 or accessed by the atmospheric transport code ANEMOS4 and/or the dose and risk code ANDROS.5 The terrestrial transport and agricultural parameters reviewed and documented by Moore et al.1 represented an attempt to update and reevaluate parameters previously recommended in USNRC Regulatory Guide 1.109.6 Experience with the AIRDOS-EPA computer code has highlighted several problems in the modeling approach and certain limitations in the assessment methodology which are addressed under Task II. One problem occurs in the protocols used in reviewing literature values for soil-to-plant concentration factors. Other limitations apparent in the AIRDOS-EPA computer code are the absence of transport parameters for many elements and the incorporation of a single set of default agricultural parameters to describe a highly diverse agricultural system in the United States. Much of the effort under Task II has been directed towards resolution of these problems or inconsistencies and construction of a location-specific data base of default agricultural, meteorological, and demographic parameters for use in generic assessments. Element-specific transport parameters have been reevaluated with regard to thei</w:instrText>
            </w:r>
            <w:r w:rsidRPr="004D6C60">
              <w:rPr>
                <w:bCs/>
                <w:sz w:val="20"/>
                <w:szCs w:val="20"/>
              </w:rPr>
              <w:instrText>r use in the model TERRA, literature references given by Moore et al.1 have been reevaluated, and new references have been added. For those elements for which experimental experience has been slight, systematic assumptions based on their location in the periodic table of the elements have been used to estimate default values. Theoretical models based on two- and three-dimensional geometries of f…","author":[{"dropping-particle":"","family":"Baes III","given":"C.F.","non-dropping-particle":"","parse-names":false,"suffix":""},{"dropping-particle":"","family":"Sharp","given":"RD","non-dropping-particle":"","parse-names":false,"suffix":""},{"dropping-particle":"","family":"Sjoreen","given":"AL","non-dropping-particle":"","parse-names":false,"suffix":""},{"dropping-pa</w:instrText>
            </w:r>
            <w:r w:rsidRPr="000551F9">
              <w:rPr>
                <w:bCs/>
                <w:sz w:val="20"/>
                <w:szCs w:val="20"/>
              </w:rPr>
              <w:instrText>rticle":"","family":"Shor","given":"RW","non-dropping-particle":"","parse-names":false,"suffix":""}],"id":"ITEM-1","issued":{"date-parts":[["1984","9","1"]]},"number-of-pages":"62","publisher-place":"Oak Ridge, TN (United States)","title":"Review and analysis of parameters for assessing transport of environmentally released radionuclides through agriculture","type":"report"},"suppress-author":1,"uris":["http://www.mendeley.com/documents/?uuid=149d1286-6b79-42a4-8e83-0664fcad4a3f"]}],"mendeley":{"formattedCitation":"(1984)","plainTextFormattedCitation":"(1984)","previouslyFormattedCitation":"(1984)"},"properties":{"noteIndex":0},"schema":"https://github.com/citation-style-language/schema/raw/master/csl-citation.json"}</w:instrText>
            </w:r>
            <w:r w:rsidRPr="00FF23ED">
              <w:rPr>
                <w:bCs/>
                <w:sz w:val="20"/>
                <w:szCs w:val="20"/>
                <w:lang w:val="en-US"/>
              </w:rPr>
              <w:fldChar w:fldCharType="separate"/>
            </w:r>
            <w:r w:rsidRPr="000551F9">
              <w:rPr>
                <w:bCs/>
                <w:noProof/>
                <w:sz w:val="20"/>
                <w:szCs w:val="20"/>
              </w:rPr>
              <w:t>(1984)</w:t>
            </w:r>
            <w:r w:rsidRPr="00FF23ED">
              <w:rPr>
                <w:bCs/>
                <w:sz w:val="20"/>
                <w:szCs w:val="20"/>
                <w:lang w:val="en-US"/>
              </w:rPr>
              <w:fldChar w:fldCharType="end"/>
            </w:r>
          </w:p>
        </w:tc>
        <w:tc>
          <w:tcPr>
            <w:tcW w:w="1106" w:type="dxa"/>
            <w:tcBorders>
              <w:top w:val="double" w:sz="4" w:space="0" w:color="auto"/>
              <w:bottom w:val="single" w:sz="4" w:space="0" w:color="auto"/>
            </w:tcBorders>
            <w:vAlign w:val="center"/>
          </w:tcPr>
          <w:p w14:paraId="4FAF8F01" w14:textId="3377B10D" w:rsidR="00164B53" w:rsidRPr="000551F9" w:rsidRDefault="00164B53" w:rsidP="00164B53">
            <w:pPr>
              <w:spacing w:line="276" w:lineRule="auto"/>
              <w:jc w:val="center"/>
              <w:rPr>
                <w:bCs/>
                <w:sz w:val="20"/>
                <w:szCs w:val="20"/>
              </w:rPr>
            </w:pPr>
            <w:r>
              <w:rPr>
                <w:bCs/>
                <w:sz w:val="20"/>
                <w:szCs w:val="20"/>
              </w:rPr>
              <w:t>2</w:t>
            </w:r>
            <w:r w:rsidRPr="000551F9">
              <w:rPr>
                <w:bCs/>
                <w:sz w:val="20"/>
                <w:szCs w:val="20"/>
              </w:rPr>
              <w:t>.</w:t>
            </w:r>
            <w:r>
              <w:rPr>
                <w:bCs/>
                <w:sz w:val="20"/>
                <w:szCs w:val="20"/>
              </w:rPr>
              <w:t>0</w:t>
            </w:r>
            <w:r w:rsidRPr="000551F9">
              <w:rPr>
                <w:bCs/>
                <w:sz w:val="20"/>
                <w:szCs w:val="20"/>
              </w:rPr>
              <w:t>0E-3</w:t>
            </w:r>
          </w:p>
        </w:tc>
        <w:tc>
          <w:tcPr>
            <w:tcW w:w="967" w:type="dxa"/>
            <w:tcBorders>
              <w:top w:val="double" w:sz="4" w:space="0" w:color="auto"/>
              <w:bottom w:val="single" w:sz="4" w:space="0" w:color="auto"/>
            </w:tcBorders>
            <w:vAlign w:val="center"/>
          </w:tcPr>
          <w:p w14:paraId="1D0E0004" w14:textId="17320EDD" w:rsidR="00164B53" w:rsidRPr="000551F9" w:rsidRDefault="00164B53" w:rsidP="00164B53">
            <w:pPr>
              <w:spacing w:line="276" w:lineRule="auto"/>
              <w:jc w:val="center"/>
              <w:rPr>
                <w:bCs/>
                <w:sz w:val="20"/>
                <w:szCs w:val="20"/>
              </w:rPr>
            </w:pPr>
            <w:r>
              <w:rPr>
                <w:bCs/>
                <w:sz w:val="20"/>
                <w:szCs w:val="20"/>
              </w:rPr>
              <w:t>1</w:t>
            </w:r>
            <w:r w:rsidRPr="000551F9">
              <w:rPr>
                <w:bCs/>
                <w:sz w:val="20"/>
                <w:szCs w:val="20"/>
              </w:rPr>
              <w:t>.</w:t>
            </w:r>
            <w:r>
              <w:rPr>
                <w:bCs/>
                <w:sz w:val="20"/>
                <w:szCs w:val="20"/>
              </w:rPr>
              <w:t>5</w:t>
            </w:r>
            <w:r w:rsidRPr="000551F9">
              <w:rPr>
                <w:bCs/>
                <w:sz w:val="20"/>
                <w:szCs w:val="20"/>
              </w:rPr>
              <w:t>0E-</w:t>
            </w:r>
            <w:r>
              <w:rPr>
                <w:bCs/>
                <w:sz w:val="20"/>
                <w:szCs w:val="20"/>
              </w:rPr>
              <w:t>4</w:t>
            </w:r>
          </w:p>
        </w:tc>
        <w:tc>
          <w:tcPr>
            <w:tcW w:w="967" w:type="dxa"/>
            <w:tcBorders>
              <w:top w:val="double" w:sz="4" w:space="0" w:color="auto"/>
              <w:bottom w:val="single" w:sz="4" w:space="0" w:color="auto"/>
            </w:tcBorders>
            <w:vAlign w:val="center"/>
          </w:tcPr>
          <w:p w14:paraId="3D236D73" w14:textId="3AC666B5" w:rsidR="00164B53" w:rsidRPr="000551F9" w:rsidRDefault="00164B53" w:rsidP="00164B53">
            <w:pPr>
              <w:spacing w:line="276" w:lineRule="auto"/>
              <w:jc w:val="center"/>
              <w:rPr>
                <w:bCs/>
                <w:sz w:val="20"/>
                <w:szCs w:val="20"/>
              </w:rPr>
            </w:pPr>
            <w:r>
              <w:rPr>
                <w:bCs/>
                <w:sz w:val="20"/>
                <w:szCs w:val="20"/>
              </w:rPr>
              <w:t>2</w:t>
            </w:r>
            <w:r w:rsidRPr="000551F9">
              <w:rPr>
                <w:bCs/>
                <w:sz w:val="20"/>
                <w:szCs w:val="20"/>
              </w:rPr>
              <w:t>.</w:t>
            </w:r>
            <w:r>
              <w:rPr>
                <w:bCs/>
                <w:sz w:val="20"/>
                <w:szCs w:val="20"/>
              </w:rPr>
              <w:t>5</w:t>
            </w:r>
            <w:r w:rsidRPr="000551F9">
              <w:rPr>
                <w:bCs/>
                <w:sz w:val="20"/>
                <w:szCs w:val="20"/>
              </w:rPr>
              <w:t>0E-</w:t>
            </w:r>
            <w:r>
              <w:rPr>
                <w:bCs/>
                <w:sz w:val="20"/>
                <w:szCs w:val="20"/>
              </w:rPr>
              <w:t>2</w:t>
            </w:r>
          </w:p>
        </w:tc>
        <w:tc>
          <w:tcPr>
            <w:tcW w:w="968" w:type="dxa"/>
            <w:tcBorders>
              <w:top w:val="double" w:sz="4" w:space="0" w:color="auto"/>
              <w:bottom w:val="single" w:sz="4" w:space="0" w:color="auto"/>
            </w:tcBorders>
            <w:vAlign w:val="center"/>
          </w:tcPr>
          <w:p w14:paraId="132AA002" w14:textId="24C472B5" w:rsidR="00164B53" w:rsidRPr="000551F9" w:rsidRDefault="00164B53" w:rsidP="00164B53">
            <w:pPr>
              <w:spacing w:line="276" w:lineRule="auto"/>
              <w:jc w:val="center"/>
              <w:rPr>
                <w:bCs/>
                <w:sz w:val="20"/>
                <w:szCs w:val="20"/>
              </w:rPr>
            </w:pPr>
            <w:r>
              <w:rPr>
                <w:bCs/>
                <w:sz w:val="20"/>
                <w:szCs w:val="20"/>
              </w:rPr>
              <w:t>5</w:t>
            </w:r>
            <w:r w:rsidRPr="000551F9">
              <w:rPr>
                <w:bCs/>
                <w:sz w:val="20"/>
                <w:szCs w:val="20"/>
              </w:rPr>
              <w:t>.</w:t>
            </w:r>
            <w:r>
              <w:rPr>
                <w:bCs/>
                <w:sz w:val="20"/>
                <w:szCs w:val="20"/>
              </w:rPr>
              <w:t>5</w:t>
            </w:r>
            <w:r w:rsidRPr="000551F9">
              <w:rPr>
                <w:bCs/>
                <w:sz w:val="20"/>
                <w:szCs w:val="20"/>
              </w:rPr>
              <w:t>0E-</w:t>
            </w:r>
            <w:r>
              <w:rPr>
                <w:bCs/>
                <w:sz w:val="20"/>
                <w:szCs w:val="20"/>
              </w:rPr>
              <w:t>3</w:t>
            </w:r>
          </w:p>
        </w:tc>
        <w:tc>
          <w:tcPr>
            <w:tcW w:w="967" w:type="dxa"/>
            <w:tcBorders>
              <w:top w:val="double" w:sz="4" w:space="0" w:color="auto"/>
              <w:bottom w:val="single" w:sz="4" w:space="0" w:color="auto"/>
            </w:tcBorders>
            <w:vAlign w:val="center"/>
          </w:tcPr>
          <w:p w14:paraId="65492E49" w14:textId="252FBF05" w:rsidR="00164B53" w:rsidRPr="000551F9" w:rsidRDefault="00164B53" w:rsidP="00164B53">
            <w:pPr>
              <w:spacing w:line="276" w:lineRule="auto"/>
              <w:jc w:val="center"/>
              <w:rPr>
                <w:bCs/>
                <w:sz w:val="20"/>
                <w:szCs w:val="20"/>
              </w:rPr>
            </w:pPr>
            <w:r>
              <w:rPr>
                <w:bCs/>
                <w:sz w:val="20"/>
                <w:szCs w:val="20"/>
              </w:rPr>
              <w:t>5</w:t>
            </w:r>
            <w:r w:rsidRPr="000551F9">
              <w:rPr>
                <w:bCs/>
                <w:sz w:val="20"/>
                <w:szCs w:val="20"/>
              </w:rPr>
              <w:t>.</w:t>
            </w:r>
            <w:r>
              <w:rPr>
                <w:bCs/>
                <w:sz w:val="20"/>
                <w:szCs w:val="20"/>
              </w:rPr>
              <w:t>5</w:t>
            </w:r>
            <w:r w:rsidRPr="000551F9">
              <w:rPr>
                <w:bCs/>
                <w:sz w:val="20"/>
                <w:szCs w:val="20"/>
              </w:rPr>
              <w:t>0E-</w:t>
            </w:r>
            <w:r>
              <w:rPr>
                <w:bCs/>
                <w:sz w:val="20"/>
                <w:szCs w:val="20"/>
              </w:rPr>
              <w:t>3</w:t>
            </w:r>
          </w:p>
        </w:tc>
        <w:tc>
          <w:tcPr>
            <w:tcW w:w="967" w:type="dxa"/>
            <w:tcBorders>
              <w:top w:val="double" w:sz="4" w:space="0" w:color="auto"/>
              <w:bottom w:val="single" w:sz="4" w:space="0" w:color="auto"/>
            </w:tcBorders>
            <w:vAlign w:val="center"/>
          </w:tcPr>
          <w:p w14:paraId="4381A440" w14:textId="1F451799" w:rsidR="00164B53" w:rsidRPr="000551F9" w:rsidRDefault="00164B53" w:rsidP="00164B53">
            <w:pPr>
              <w:spacing w:line="276" w:lineRule="auto"/>
              <w:jc w:val="center"/>
              <w:rPr>
                <w:bCs/>
                <w:sz w:val="20"/>
                <w:szCs w:val="20"/>
              </w:rPr>
            </w:pPr>
            <w:r>
              <w:rPr>
                <w:bCs/>
                <w:sz w:val="20"/>
                <w:szCs w:val="20"/>
              </w:rPr>
              <w:t>2</w:t>
            </w:r>
            <w:r w:rsidRPr="000551F9">
              <w:rPr>
                <w:bCs/>
                <w:sz w:val="20"/>
                <w:szCs w:val="20"/>
              </w:rPr>
              <w:t>.</w:t>
            </w:r>
            <w:r>
              <w:rPr>
                <w:bCs/>
                <w:sz w:val="20"/>
                <w:szCs w:val="20"/>
              </w:rPr>
              <w:t>0</w:t>
            </w:r>
            <w:r w:rsidRPr="000551F9">
              <w:rPr>
                <w:bCs/>
                <w:sz w:val="20"/>
                <w:szCs w:val="20"/>
              </w:rPr>
              <w:t>0E-</w:t>
            </w:r>
            <w:r>
              <w:rPr>
                <w:bCs/>
                <w:sz w:val="20"/>
                <w:szCs w:val="20"/>
              </w:rPr>
              <w:t>4</w:t>
            </w:r>
          </w:p>
        </w:tc>
        <w:tc>
          <w:tcPr>
            <w:tcW w:w="967" w:type="dxa"/>
            <w:tcBorders>
              <w:top w:val="double" w:sz="4" w:space="0" w:color="auto"/>
              <w:bottom w:val="single" w:sz="4" w:space="0" w:color="auto"/>
            </w:tcBorders>
            <w:vAlign w:val="center"/>
          </w:tcPr>
          <w:p w14:paraId="5F86FD25" w14:textId="446E089F" w:rsidR="00164B53" w:rsidRPr="000551F9" w:rsidRDefault="008D1AAC" w:rsidP="00164B53">
            <w:pPr>
              <w:spacing w:line="276" w:lineRule="auto"/>
              <w:jc w:val="center"/>
              <w:rPr>
                <w:bCs/>
                <w:sz w:val="20"/>
                <w:szCs w:val="20"/>
              </w:rPr>
            </w:pPr>
            <w:r>
              <w:rPr>
                <w:bCs/>
                <w:sz w:val="20"/>
                <w:szCs w:val="20"/>
              </w:rPr>
              <w:t>2</w:t>
            </w:r>
            <w:r w:rsidRPr="000551F9">
              <w:rPr>
                <w:bCs/>
                <w:sz w:val="20"/>
                <w:szCs w:val="20"/>
              </w:rPr>
              <w:t>.</w:t>
            </w:r>
            <w:r>
              <w:rPr>
                <w:bCs/>
                <w:sz w:val="20"/>
                <w:szCs w:val="20"/>
              </w:rPr>
              <w:t>5</w:t>
            </w:r>
            <w:r w:rsidRPr="000551F9">
              <w:rPr>
                <w:bCs/>
                <w:sz w:val="20"/>
                <w:szCs w:val="20"/>
              </w:rPr>
              <w:t>0E-</w:t>
            </w:r>
            <w:r>
              <w:rPr>
                <w:bCs/>
                <w:sz w:val="20"/>
                <w:szCs w:val="20"/>
              </w:rPr>
              <w:t>3</w:t>
            </w:r>
          </w:p>
        </w:tc>
        <w:tc>
          <w:tcPr>
            <w:tcW w:w="968" w:type="dxa"/>
            <w:tcBorders>
              <w:top w:val="double" w:sz="4" w:space="0" w:color="auto"/>
              <w:bottom w:val="single" w:sz="4" w:space="0" w:color="auto"/>
            </w:tcBorders>
            <w:vAlign w:val="center"/>
          </w:tcPr>
          <w:p w14:paraId="58AA62BC" w14:textId="047A7764" w:rsidR="00164B53" w:rsidRPr="000551F9" w:rsidRDefault="00164B53" w:rsidP="00164B53">
            <w:pPr>
              <w:spacing w:line="276" w:lineRule="auto"/>
              <w:jc w:val="center"/>
              <w:rPr>
                <w:bCs/>
                <w:sz w:val="20"/>
                <w:szCs w:val="20"/>
              </w:rPr>
            </w:pPr>
          </w:p>
        </w:tc>
        <w:tc>
          <w:tcPr>
            <w:tcW w:w="967" w:type="dxa"/>
            <w:tcBorders>
              <w:top w:val="double" w:sz="4" w:space="0" w:color="auto"/>
              <w:bottom w:val="single" w:sz="4" w:space="0" w:color="auto"/>
            </w:tcBorders>
            <w:vAlign w:val="center"/>
          </w:tcPr>
          <w:p w14:paraId="1B9AAE86" w14:textId="7EFB29AB" w:rsidR="00164B53" w:rsidRPr="000551F9" w:rsidRDefault="00164B53" w:rsidP="00164B53">
            <w:pPr>
              <w:spacing w:line="276" w:lineRule="auto"/>
              <w:jc w:val="center"/>
              <w:rPr>
                <w:bCs/>
                <w:sz w:val="20"/>
                <w:szCs w:val="20"/>
              </w:rPr>
            </w:pPr>
          </w:p>
        </w:tc>
        <w:tc>
          <w:tcPr>
            <w:tcW w:w="966" w:type="dxa"/>
            <w:tcBorders>
              <w:top w:val="double" w:sz="4" w:space="0" w:color="auto"/>
              <w:bottom w:val="single" w:sz="4" w:space="0" w:color="auto"/>
            </w:tcBorders>
            <w:vAlign w:val="center"/>
          </w:tcPr>
          <w:p w14:paraId="1826178F" w14:textId="0394CFF9" w:rsidR="00164B53" w:rsidRPr="000551F9" w:rsidRDefault="00164B53" w:rsidP="00164B53">
            <w:pPr>
              <w:spacing w:line="276" w:lineRule="auto"/>
              <w:jc w:val="center"/>
              <w:rPr>
                <w:bCs/>
                <w:sz w:val="20"/>
                <w:szCs w:val="20"/>
              </w:rPr>
            </w:pPr>
          </w:p>
        </w:tc>
      </w:tr>
      <w:tr w:rsidR="00164B53" w:rsidRPr="00A722D3" w14:paraId="2446471D" w14:textId="77777777" w:rsidTr="00FD6FD5">
        <w:trPr>
          <w:trHeight w:val="851"/>
          <w:jc w:val="center"/>
        </w:trPr>
        <w:tc>
          <w:tcPr>
            <w:tcW w:w="4150" w:type="dxa"/>
            <w:tcBorders>
              <w:top w:val="single" w:sz="4" w:space="0" w:color="auto"/>
              <w:bottom w:val="single" w:sz="4" w:space="0" w:color="auto"/>
            </w:tcBorders>
            <w:vAlign w:val="center"/>
          </w:tcPr>
          <w:p w14:paraId="4762DB37" w14:textId="77777777" w:rsidR="00164B53" w:rsidRPr="003F31FE" w:rsidRDefault="00164B53" w:rsidP="00164B53">
            <w:pPr>
              <w:spacing w:line="276" w:lineRule="auto"/>
              <w:jc w:val="center"/>
              <w:rPr>
                <w:bCs/>
                <w:sz w:val="20"/>
                <w:szCs w:val="20"/>
              </w:rPr>
            </w:pPr>
            <w:r w:rsidRPr="003F31FE">
              <w:rPr>
                <w:b/>
                <w:sz w:val="20"/>
                <w:szCs w:val="20"/>
              </w:rPr>
              <w:t>Ingestion to bovine milk</w:t>
            </w:r>
            <w:r w:rsidRPr="003F31FE">
              <w:rPr>
                <w:bCs/>
                <w:sz w:val="20"/>
                <w:szCs w:val="20"/>
                <w:vertAlign w:val="superscript"/>
              </w:rPr>
              <w:t xml:space="preserve"> a</w:t>
            </w:r>
            <w:r w:rsidRPr="003F31FE">
              <w:rPr>
                <w:bCs/>
                <w:sz w:val="20"/>
                <w:szCs w:val="20"/>
              </w:rPr>
              <w:t xml:space="preserve"> </w:t>
            </w:r>
            <w:r w:rsidRPr="003F31FE">
              <w:rPr>
                <w:b/>
                <w:i/>
                <w:iCs/>
                <w:sz w:val="20"/>
                <w:szCs w:val="20"/>
              </w:rPr>
              <w:t>(day kg</w:t>
            </w:r>
            <w:r w:rsidRPr="003F31FE">
              <w:rPr>
                <w:b/>
                <w:i/>
                <w:iCs/>
                <w:sz w:val="20"/>
                <w:szCs w:val="20"/>
                <w:vertAlign w:val="superscript"/>
              </w:rPr>
              <w:t>-1</w:t>
            </w:r>
            <w:r w:rsidRPr="003F31FE">
              <w:rPr>
                <w:b/>
                <w:i/>
                <w:iCs/>
                <w:sz w:val="20"/>
                <w:szCs w:val="20"/>
              </w:rPr>
              <w:t>)</w:t>
            </w:r>
          </w:p>
          <w:p w14:paraId="3680A71F" w14:textId="77777777" w:rsidR="00164B53" w:rsidRPr="00FF23ED" w:rsidRDefault="00164B53" w:rsidP="00164B53">
            <w:pPr>
              <w:spacing w:line="276" w:lineRule="auto"/>
              <w:jc w:val="center"/>
              <w:rPr>
                <w:b/>
                <w:sz w:val="20"/>
                <w:szCs w:val="20"/>
                <w:lang w:val="en-US"/>
              </w:rPr>
            </w:pPr>
            <w:r w:rsidRPr="003F31FE">
              <w:rPr>
                <w:i/>
                <w:iCs/>
                <w:sz w:val="20"/>
                <w:szCs w:val="52"/>
              </w:rPr>
              <w:t xml:space="preserve">Reference: </w:t>
            </w:r>
            <w:r w:rsidRPr="003F31FE">
              <w:rPr>
                <w:bCs/>
                <w:sz w:val="20"/>
                <w:szCs w:val="20"/>
              </w:rPr>
              <w:t xml:space="preserve">Baes III et al. </w:t>
            </w:r>
            <w:r w:rsidRPr="00FF23ED">
              <w:rPr>
                <w:bCs/>
                <w:sz w:val="20"/>
                <w:szCs w:val="20"/>
                <w:lang w:val="en-US"/>
              </w:rPr>
              <w:fldChar w:fldCharType="begin" w:fldLock="1"/>
            </w:r>
            <w:r w:rsidRPr="003F31FE">
              <w:rPr>
                <w:bCs/>
                <w:sz w:val="20"/>
                <w:szCs w:val="20"/>
              </w:rPr>
              <w:instrText xml:space="preserve">ADDIN CSL_CITATION {"citationItems":[{"id":"ITEM-1","itemData":{"DOI":"10.2172/6355677","abstract":"Introduction Under Task I of contract EPA-AD-89-F-2-A106 (formerly EPA-78-D-X0394), the Health and Safety Research Division (HASRD) of the Oak Ridge National Laboratory (ORNL) prepared the AIRDOS-EPA1 and DARTAB2 computer codes to provide the Environmental Protection Agency (EPA) with an integrated set of codes and data bases to simulate atmospheric and terrestrial transport of radionuclides routinely released to the atmosphere and to calculate resulting health impacts to man consequent from these releases. Under Task II of the project an integrated set of computer codes and data bases is being designed to replace the AIRDOS-EPA and DARTAB system. This report describes the Specific Information on the Terrestrial Environment (SITE) computerized data base, element-specific transport parameters, and other parameters used in lieu of user input in the terrestrial transport code TERRA3 or accessed by the atmospheric transport code ANEMOS4 and/or the dose and risk code ANDROS.5 The terrestrial transport and agricultural parameters reviewed and documented by Moore et al.1 represented an attempt to update and reevaluate parameters previously recommended in USNRC Regulatory Guide 1.109.6 Experience with the AIRDOS-EPA computer code has highlighted several </w:instrText>
            </w:r>
            <w:r w:rsidRPr="00FF23ED">
              <w:rPr>
                <w:bCs/>
                <w:sz w:val="20"/>
                <w:szCs w:val="20"/>
                <w:lang w:val="en-US"/>
              </w:rPr>
              <w:instrText>problems in the modeling approach and certain limitations in the assessment methodology which are addressed under Task II. One problem occurs in the protocols used in reviewing literature values for soil-to-plant concentration factors. Other limitations apparent in the AIRDOS-EPA computer code are the absence of transport parameters for many elements and the incorporation of a single set of default agricultural parameters to describe a highly diverse agricultural system in the United States. Much of the effort under Task II has been directed towards resolution of these problems or inconsistencies and construction of a location-specific data base of default agricultural, meteorological, and demographic parameters for use in generic assessments. Element-specific transport parameters have been reevaluated with regard to their use in the model TERRA, literature references given by Moore et al.1 have been reevaluated, and new references have been added. For those elements for which experimental experience has been slight, systematic assumptions based on their location in the periodic table of the elements have been used to estimate default values. Theoretical models based on two- and three-dimensional geometries of f…","author":[{"dropping-particle":"","family":"Baes III","given":"C.F.","non-dropping-particle":"","parse-names":false,"suffix":""},{"dropping-particle":"","family":"Sharp","given":"RD","non-dropping-particle":"","parse-names":false,"suffix":""},{"dropping-particle":"","family":"Sjoreen","given":"AL","non-dropping-particle":"","parse-names":false,"suffix":""},{"dropping-particle":"","family":"Shor","given":"RW","non-dropping-particle":"","parse-names":false,"suffix":""}],"id":"ITEM-1","issued":{"date-parts":[["1984","9","1"]]},"number-of-pages":"62","publisher-place":"Oak Ridge, TN (United States)","title":"Review and analysis of parameters for assessing transport of environmentally released radionuclides through agriculture","type":"report"},"suppress-author":1,"uris":["http://www.mendeley.com/documents/?uuid=149d1286-6b79-42a4-8e83-0664fcad4a3f"]}],"mendeley":{"formattedCitation":"(1984)","plainTextFormattedCitation":"(1984)","previouslyFormattedCitation":"(1984)"},"properties":{"noteIndex":0},"schema":"https://github.com/citation-style-language/schema/raw/master/csl-citation.json"}</w:instrText>
            </w:r>
            <w:r w:rsidRPr="00FF23ED">
              <w:rPr>
                <w:bCs/>
                <w:sz w:val="20"/>
                <w:szCs w:val="20"/>
                <w:lang w:val="en-US"/>
              </w:rPr>
              <w:fldChar w:fldCharType="separate"/>
            </w:r>
            <w:r w:rsidRPr="00FF23ED">
              <w:rPr>
                <w:bCs/>
                <w:noProof/>
                <w:sz w:val="20"/>
                <w:szCs w:val="20"/>
                <w:lang w:val="en-US"/>
              </w:rPr>
              <w:t>(1984)</w:t>
            </w:r>
            <w:r w:rsidRPr="00FF23ED">
              <w:rPr>
                <w:bCs/>
                <w:sz w:val="20"/>
                <w:szCs w:val="20"/>
                <w:lang w:val="en-US"/>
              </w:rPr>
              <w:fldChar w:fldCharType="end"/>
            </w:r>
          </w:p>
        </w:tc>
        <w:tc>
          <w:tcPr>
            <w:tcW w:w="1106" w:type="dxa"/>
            <w:tcBorders>
              <w:top w:val="single" w:sz="4" w:space="0" w:color="auto"/>
              <w:bottom w:val="single" w:sz="4" w:space="0" w:color="auto"/>
            </w:tcBorders>
            <w:vAlign w:val="center"/>
          </w:tcPr>
          <w:p w14:paraId="00981773" w14:textId="32E06BC2" w:rsidR="00164B53" w:rsidRPr="00FF23ED" w:rsidRDefault="00164B53" w:rsidP="00164B53">
            <w:pPr>
              <w:spacing w:line="276" w:lineRule="auto"/>
              <w:jc w:val="center"/>
              <w:rPr>
                <w:bCs/>
                <w:sz w:val="20"/>
                <w:szCs w:val="20"/>
                <w:lang w:val="en-US"/>
              </w:rPr>
            </w:pPr>
            <w:r w:rsidRPr="003F31FE">
              <w:rPr>
                <w:bCs/>
                <w:sz w:val="20"/>
                <w:szCs w:val="20"/>
                <w:lang w:val="en-US"/>
              </w:rPr>
              <w:t>6.00E-5</w:t>
            </w:r>
          </w:p>
        </w:tc>
        <w:tc>
          <w:tcPr>
            <w:tcW w:w="967" w:type="dxa"/>
            <w:tcBorders>
              <w:top w:val="single" w:sz="4" w:space="0" w:color="auto"/>
              <w:bottom w:val="single" w:sz="4" w:space="0" w:color="auto"/>
            </w:tcBorders>
            <w:vAlign w:val="center"/>
          </w:tcPr>
          <w:p w14:paraId="65C83951" w14:textId="3D541B4F" w:rsidR="00164B53" w:rsidRPr="00FF23ED" w:rsidRDefault="00164B53" w:rsidP="00164B53">
            <w:pPr>
              <w:spacing w:line="276" w:lineRule="auto"/>
              <w:jc w:val="center"/>
              <w:rPr>
                <w:bCs/>
                <w:sz w:val="20"/>
                <w:szCs w:val="20"/>
                <w:lang w:val="en-US"/>
              </w:rPr>
            </w:pPr>
            <w:r w:rsidRPr="003F31FE">
              <w:rPr>
                <w:bCs/>
                <w:sz w:val="20"/>
                <w:szCs w:val="20"/>
                <w:lang w:val="en-US"/>
              </w:rPr>
              <w:t>3.50E-4</w:t>
            </w:r>
          </w:p>
        </w:tc>
        <w:tc>
          <w:tcPr>
            <w:tcW w:w="967" w:type="dxa"/>
            <w:tcBorders>
              <w:top w:val="single" w:sz="4" w:space="0" w:color="auto"/>
              <w:bottom w:val="single" w:sz="4" w:space="0" w:color="auto"/>
            </w:tcBorders>
            <w:vAlign w:val="center"/>
          </w:tcPr>
          <w:p w14:paraId="4D4BCE83" w14:textId="6E8112D0" w:rsidR="00164B53" w:rsidRPr="00FF23ED" w:rsidRDefault="00164B53" w:rsidP="00164B53">
            <w:pPr>
              <w:spacing w:line="276" w:lineRule="auto"/>
              <w:jc w:val="center"/>
              <w:rPr>
                <w:bCs/>
                <w:sz w:val="20"/>
                <w:szCs w:val="20"/>
                <w:lang w:val="en-US"/>
              </w:rPr>
            </w:pPr>
            <w:r w:rsidRPr="003F31FE">
              <w:rPr>
                <w:bCs/>
                <w:sz w:val="20"/>
                <w:szCs w:val="20"/>
                <w:lang w:val="en-US"/>
              </w:rPr>
              <w:t>2.00E-2</w:t>
            </w:r>
          </w:p>
        </w:tc>
        <w:tc>
          <w:tcPr>
            <w:tcW w:w="968" w:type="dxa"/>
            <w:tcBorders>
              <w:top w:val="single" w:sz="4" w:space="0" w:color="auto"/>
              <w:bottom w:val="single" w:sz="4" w:space="0" w:color="auto"/>
            </w:tcBorders>
            <w:vAlign w:val="center"/>
          </w:tcPr>
          <w:p w14:paraId="703E6715" w14:textId="265DF9E6" w:rsidR="00164B53" w:rsidRPr="00FF23ED" w:rsidRDefault="00164B53" w:rsidP="00164B53">
            <w:pPr>
              <w:spacing w:line="276" w:lineRule="auto"/>
              <w:jc w:val="center"/>
              <w:rPr>
                <w:bCs/>
                <w:sz w:val="20"/>
                <w:szCs w:val="20"/>
                <w:lang w:val="en-US"/>
              </w:rPr>
            </w:pPr>
            <w:r w:rsidRPr="003F31FE">
              <w:rPr>
                <w:bCs/>
                <w:sz w:val="20"/>
                <w:szCs w:val="20"/>
                <w:lang w:val="en-US"/>
              </w:rPr>
              <w:t>1.50E-3</w:t>
            </w:r>
          </w:p>
        </w:tc>
        <w:tc>
          <w:tcPr>
            <w:tcW w:w="967" w:type="dxa"/>
            <w:tcBorders>
              <w:top w:val="single" w:sz="4" w:space="0" w:color="auto"/>
              <w:bottom w:val="single" w:sz="4" w:space="0" w:color="auto"/>
            </w:tcBorders>
            <w:vAlign w:val="center"/>
          </w:tcPr>
          <w:p w14:paraId="25057542" w14:textId="33BFF098" w:rsidR="00164B53" w:rsidRPr="00FF23ED" w:rsidRDefault="00164B53" w:rsidP="00164B53">
            <w:pPr>
              <w:spacing w:line="276" w:lineRule="auto"/>
              <w:jc w:val="center"/>
              <w:rPr>
                <w:bCs/>
                <w:sz w:val="20"/>
                <w:szCs w:val="20"/>
                <w:lang w:val="en-US"/>
              </w:rPr>
            </w:pPr>
            <w:r w:rsidRPr="003F31FE">
              <w:rPr>
                <w:bCs/>
                <w:sz w:val="20"/>
                <w:szCs w:val="20"/>
                <w:lang w:val="en-US"/>
              </w:rPr>
              <w:t>1.50E-3</w:t>
            </w:r>
          </w:p>
        </w:tc>
        <w:tc>
          <w:tcPr>
            <w:tcW w:w="967" w:type="dxa"/>
            <w:tcBorders>
              <w:top w:val="single" w:sz="4" w:space="0" w:color="auto"/>
              <w:bottom w:val="single" w:sz="4" w:space="0" w:color="auto"/>
            </w:tcBorders>
            <w:vAlign w:val="center"/>
          </w:tcPr>
          <w:p w14:paraId="5D703CB7" w14:textId="7103A0D0" w:rsidR="00164B53" w:rsidRPr="00FF23ED" w:rsidRDefault="00164B53" w:rsidP="00164B53">
            <w:pPr>
              <w:spacing w:line="276" w:lineRule="auto"/>
              <w:jc w:val="center"/>
              <w:rPr>
                <w:bCs/>
                <w:sz w:val="20"/>
                <w:szCs w:val="20"/>
                <w:lang w:val="en-US"/>
              </w:rPr>
            </w:pPr>
            <w:r w:rsidRPr="003F31FE">
              <w:rPr>
                <w:bCs/>
                <w:sz w:val="20"/>
                <w:szCs w:val="20"/>
                <w:lang w:val="en-US"/>
              </w:rPr>
              <w:t>6.00E-4</w:t>
            </w:r>
          </w:p>
        </w:tc>
        <w:tc>
          <w:tcPr>
            <w:tcW w:w="967" w:type="dxa"/>
            <w:tcBorders>
              <w:top w:val="single" w:sz="4" w:space="0" w:color="auto"/>
              <w:bottom w:val="single" w:sz="4" w:space="0" w:color="auto"/>
            </w:tcBorders>
            <w:vAlign w:val="center"/>
          </w:tcPr>
          <w:p w14:paraId="35D62D38" w14:textId="04118A72" w:rsidR="00164B53" w:rsidRPr="00FF23ED" w:rsidRDefault="008D1AAC" w:rsidP="00164B53">
            <w:pPr>
              <w:spacing w:line="276" w:lineRule="auto"/>
              <w:jc w:val="center"/>
              <w:rPr>
                <w:bCs/>
                <w:sz w:val="20"/>
                <w:szCs w:val="20"/>
                <w:lang w:val="en-US"/>
              </w:rPr>
            </w:pPr>
            <w:r w:rsidRPr="003F31FE">
              <w:rPr>
                <w:bCs/>
                <w:sz w:val="20"/>
                <w:szCs w:val="20"/>
                <w:lang w:val="en-US"/>
              </w:rPr>
              <w:t>2.00E-5</w:t>
            </w:r>
          </w:p>
        </w:tc>
        <w:tc>
          <w:tcPr>
            <w:tcW w:w="968" w:type="dxa"/>
            <w:tcBorders>
              <w:top w:val="single" w:sz="4" w:space="0" w:color="auto"/>
              <w:bottom w:val="single" w:sz="4" w:space="0" w:color="auto"/>
            </w:tcBorders>
            <w:vAlign w:val="center"/>
          </w:tcPr>
          <w:p w14:paraId="74919708" w14:textId="249AFCA2" w:rsidR="00164B53" w:rsidRPr="00FF23ED" w:rsidRDefault="00164B53" w:rsidP="00164B53">
            <w:pPr>
              <w:spacing w:line="276" w:lineRule="auto"/>
              <w:jc w:val="center"/>
              <w:rPr>
                <w:bCs/>
                <w:sz w:val="20"/>
                <w:szCs w:val="20"/>
                <w:lang w:val="en-US"/>
              </w:rPr>
            </w:pPr>
          </w:p>
        </w:tc>
        <w:tc>
          <w:tcPr>
            <w:tcW w:w="967" w:type="dxa"/>
            <w:tcBorders>
              <w:top w:val="single" w:sz="4" w:space="0" w:color="auto"/>
              <w:bottom w:val="single" w:sz="4" w:space="0" w:color="auto"/>
            </w:tcBorders>
            <w:vAlign w:val="center"/>
          </w:tcPr>
          <w:p w14:paraId="105BF802" w14:textId="49DFAA74" w:rsidR="00164B53" w:rsidRPr="00FF23ED" w:rsidRDefault="00164B53" w:rsidP="00164B53">
            <w:pPr>
              <w:spacing w:line="276" w:lineRule="auto"/>
              <w:jc w:val="center"/>
              <w:rPr>
                <w:bCs/>
                <w:sz w:val="20"/>
                <w:szCs w:val="20"/>
                <w:lang w:val="en-US"/>
              </w:rPr>
            </w:pPr>
          </w:p>
        </w:tc>
        <w:tc>
          <w:tcPr>
            <w:tcW w:w="966" w:type="dxa"/>
            <w:tcBorders>
              <w:top w:val="single" w:sz="4" w:space="0" w:color="auto"/>
              <w:bottom w:val="single" w:sz="4" w:space="0" w:color="auto"/>
            </w:tcBorders>
            <w:vAlign w:val="center"/>
          </w:tcPr>
          <w:p w14:paraId="33461FFF" w14:textId="6B94E344" w:rsidR="00164B53" w:rsidRPr="00FF23ED" w:rsidRDefault="00164B53" w:rsidP="00164B53">
            <w:pPr>
              <w:spacing w:line="276" w:lineRule="auto"/>
              <w:jc w:val="center"/>
              <w:rPr>
                <w:bCs/>
                <w:sz w:val="20"/>
                <w:szCs w:val="20"/>
                <w:lang w:val="en-US"/>
              </w:rPr>
            </w:pPr>
          </w:p>
        </w:tc>
      </w:tr>
      <w:tr w:rsidR="00164B53" w:rsidRPr="00A722D3" w14:paraId="2F03A282" w14:textId="77777777" w:rsidTr="00FD6FD5">
        <w:trPr>
          <w:trHeight w:val="1005"/>
          <w:jc w:val="center"/>
        </w:trPr>
        <w:tc>
          <w:tcPr>
            <w:tcW w:w="4150" w:type="dxa"/>
            <w:tcBorders>
              <w:top w:val="single" w:sz="4" w:space="0" w:color="auto"/>
              <w:bottom w:val="single" w:sz="4" w:space="0" w:color="auto"/>
            </w:tcBorders>
            <w:vAlign w:val="center"/>
          </w:tcPr>
          <w:p w14:paraId="3722F655" w14:textId="77777777" w:rsidR="00164B53" w:rsidRPr="00FF23ED" w:rsidRDefault="00164B53" w:rsidP="00164B53">
            <w:pPr>
              <w:spacing w:line="276" w:lineRule="auto"/>
              <w:jc w:val="center"/>
              <w:rPr>
                <w:b/>
                <w:sz w:val="20"/>
                <w:szCs w:val="20"/>
                <w:lang w:val="en-US"/>
              </w:rPr>
            </w:pPr>
            <w:r w:rsidRPr="00FF23ED">
              <w:rPr>
                <w:b/>
                <w:sz w:val="20"/>
                <w:szCs w:val="20"/>
                <w:lang w:val="en-US"/>
              </w:rPr>
              <w:t xml:space="preserve">Soil to </w:t>
            </w:r>
            <w:r w:rsidRPr="00FF23ED">
              <w:rPr>
                <w:b/>
                <w:bCs/>
                <w:sz w:val="20"/>
                <w:szCs w:val="20"/>
                <w:lang w:val="en-US"/>
              </w:rPr>
              <w:t>vegetative portions of</w:t>
            </w:r>
            <w:r w:rsidRPr="00FF23ED">
              <w:rPr>
                <w:b/>
                <w:sz w:val="20"/>
                <w:szCs w:val="20"/>
                <w:lang w:val="en-US"/>
              </w:rPr>
              <w:t xml:space="preserve"> food crops and feed plants</w:t>
            </w:r>
          </w:p>
          <w:p w14:paraId="5350E9B4" w14:textId="77777777" w:rsidR="00164B53" w:rsidRPr="00FF23ED" w:rsidRDefault="00164B53" w:rsidP="00164B53">
            <w:pPr>
              <w:spacing w:line="276" w:lineRule="auto"/>
              <w:jc w:val="center"/>
              <w:rPr>
                <w:b/>
                <w:sz w:val="20"/>
                <w:szCs w:val="20"/>
                <w:lang w:val="en-US"/>
              </w:rPr>
            </w:pPr>
            <w:r w:rsidRPr="00FF23ED">
              <w:rPr>
                <w:i/>
                <w:iCs/>
                <w:sz w:val="20"/>
                <w:szCs w:val="52"/>
                <w:lang w:val="en-US"/>
              </w:rPr>
              <w:t xml:space="preserve">Reference: </w:t>
            </w:r>
            <w:r w:rsidRPr="00FF23ED">
              <w:rPr>
                <w:bCs/>
                <w:sz w:val="20"/>
                <w:szCs w:val="20"/>
                <w:lang w:val="en-US"/>
              </w:rPr>
              <w:t xml:space="preserve">Baes III et al. </w:t>
            </w:r>
            <w:r w:rsidRPr="00FF23ED">
              <w:rPr>
                <w:bCs/>
                <w:sz w:val="20"/>
                <w:szCs w:val="20"/>
                <w:lang w:val="en-US"/>
              </w:rPr>
              <w:fldChar w:fldCharType="begin" w:fldLock="1"/>
            </w:r>
            <w:r w:rsidRPr="00FF23ED">
              <w:rPr>
                <w:bCs/>
                <w:sz w:val="20"/>
                <w:szCs w:val="20"/>
                <w:lang w:val="en-US"/>
              </w:rPr>
              <w:instrText>ADDIN CSL_CITATION {"citationItems":[{"id":"ITEM-1","itemData":{"DOI":"10.2172/6355677","abstract":"Introduction Under Task I of contract EPA-AD-89-F-2-A106 (formerly EPA-78-D-X0394), the Health and Safety Research Division (HASRD) of the Oak Ridge National Laboratory (ORNL) prepared the AIRDOS-EPA1 and DARTAB2 computer codes to provide the Environmental Protection Agency (EPA) with an integrated set of codes and data bases to simulate atmospheric and terrestrial transport of radionuclides routinely released to the atmosphere and to calculate resulting health impacts to man consequent from these releases. Under Task II of the project an integrated set of computer codes and data bases is being designed to replace the AIRDOS-EPA and DARTAB system. This report describes the Specific Information on the Terrestrial Environment (SITE) computerized data base, element-specific transport parameters, and other parameters used in lieu of user input in the terrestrial transport code TERRA3 or accessed by the atmospheric transport code ANEMOS4 and/or the dose and risk code ANDROS.5 The terrestrial transport and agricultural parameters reviewed and documented by Moore et al.1 represented an attempt to update and reevaluate parameters previously recommended in USNRC Regulatory Guide 1.109.6 Experience with the AIRDOS-EPA computer code has highlighted several problems in the modeling approach and certain limitations in the assessment methodology which are addressed under Task II. One problem occurs in the protocols used in reviewing literature values for soil-to-plant concentration factors. Other limitations apparent in the AIRDOS-EPA computer code are the absence of transport parameters for many elements and the incorporation of a single set of default agricultural parameters to describe a highly diverse agricultural system in the United States. Much of the effort under Task II has been directed towards resolution of these problems or inconsistencies and construction of a location-specific data base of default agricultural, meteorological, and demographic parameters for use in generic assessments. Element-specific transport parameters have been reevaluated with regard to their use in the model TERRA, literature references given by Moore et al.1 have been reevaluated, and new references have been added. For those elements for which experimental experience has been slight, systematic assumptions based on their location in the periodic table of the elements have been used to estimate default values. Theoretical models based on two- and three-dimensional geometries of f…","author":[{"dropping-particle":"","family":"Baes III","given":"C.F.","non-dropping-particle":"","parse-names":false,"suffix":""},{"dropping-particle":"","family":"Sharp","given":"RD","non-dropping-particle":"","parse-names":false,"suffix":""},{"dropping-particle":"","family":"Sjoreen","given":"AL","non-dropping-particle":"","parse-names":false,"suffix":""},{"dropping-particle":"","family":"Shor","given":"RW","non-dropping-particle":"","parse-names":false,"suffix":""}],"id":"ITEM-1","issued":{"date-parts":[["1984","9","1"]]},"number-of-pages":"62","publisher-place":"Oak Ridge, TN (United States)","title":"Review and analysis of parameters for assessing transport of environmentally released radionuclides through agriculture","type":"report"},"suppress-author":1,"uris":["http://www.mendeley.com/documents/?uuid=149d1286-6b79-42a4-8e83-0664fcad4a3f"]}],"mendeley":{"formattedCitation":"(1984)","plainTextFormattedCitation":"(1984)","previouslyFormattedCitation":"(1984)"},"properties":{"noteIndex":0},"schema":"https://github.com/citation-style-language/schema/raw/master/csl-citation.json"}</w:instrText>
            </w:r>
            <w:r w:rsidRPr="00FF23ED">
              <w:rPr>
                <w:bCs/>
                <w:sz w:val="20"/>
                <w:szCs w:val="20"/>
                <w:lang w:val="en-US"/>
              </w:rPr>
              <w:fldChar w:fldCharType="separate"/>
            </w:r>
            <w:r w:rsidRPr="00FF23ED">
              <w:rPr>
                <w:bCs/>
                <w:noProof/>
                <w:sz w:val="20"/>
                <w:szCs w:val="20"/>
                <w:lang w:val="en-US"/>
              </w:rPr>
              <w:t>(1984)</w:t>
            </w:r>
            <w:r w:rsidRPr="00FF23ED">
              <w:rPr>
                <w:bCs/>
                <w:sz w:val="20"/>
                <w:szCs w:val="20"/>
                <w:lang w:val="en-US"/>
              </w:rPr>
              <w:fldChar w:fldCharType="end"/>
            </w:r>
          </w:p>
        </w:tc>
        <w:tc>
          <w:tcPr>
            <w:tcW w:w="1106" w:type="dxa"/>
            <w:tcBorders>
              <w:top w:val="single" w:sz="4" w:space="0" w:color="auto"/>
              <w:bottom w:val="single" w:sz="4" w:space="0" w:color="auto"/>
            </w:tcBorders>
            <w:vAlign w:val="center"/>
          </w:tcPr>
          <w:p w14:paraId="62227B86" w14:textId="6B40CCB2" w:rsidR="00164B53" w:rsidRPr="00FF23ED" w:rsidRDefault="00164B53" w:rsidP="00164B53">
            <w:pPr>
              <w:spacing w:line="276" w:lineRule="auto"/>
              <w:jc w:val="center"/>
              <w:rPr>
                <w:bCs/>
                <w:sz w:val="20"/>
                <w:szCs w:val="20"/>
                <w:lang w:val="en-US"/>
              </w:rPr>
            </w:pPr>
            <w:r w:rsidRPr="00F917B6">
              <w:rPr>
                <w:bCs/>
                <w:sz w:val="20"/>
                <w:szCs w:val="20"/>
                <w:lang w:val="en-US"/>
              </w:rPr>
              <w:t>4.00E-2</w:t>
            </w:r>
          </w:p>
        </w:tc>
        <w:tc>
          <w:tcPr>
            <w:tcW w:w="967" w:type="dxa"/>
            <w:tcBorders>
              <w:top w:val="single" w:sz="4" w:space="0" w:color="auto"/>
              <w:bottom w:val="single" w:sz="4" w:space="0" w:color="auto"/>
            </w:tcBorders>
            <w:vAlign w:val="center"/>
          </w:tcPr>
          <w:p w14:paraId="5FE9BB6A" w14:textId="3EAEABB5" w:rsidR="00164B53" w:rsidRPr="00FF23ED" w:rsidRDefault="00164B53" w:rsidP="00164B53">
            <w:pPr>
              <w:spacing w:line="276" w:lineRule="auto"/>
              <w:jc w:val="center"/>
              <w:rPr>
                <w:bCs/>
                <w:sz w:val="20"/>
                <w:szCs w:val="20"/>
                <w:lang w:val="en-US"/>
              </w:rPr>
            </w:pPr>
            <w:r w:rsidRPr="003F31FE">
              <w:rPr>
                <w:bCs/>
                <w:sz w:val="20"/>
                <w:szCs w:val="20"/>
                <w:lang w:val="en-US"/>
              </w:rPr>
              <w:t>1.50E-1</w:t>
            </w:r>
          </w:p>
        </w:tc>
        <w:tc>
          <w:tcPr>
            <w:tcW w:w="967" w:type="dxa"/>
            <w:tcBorders>
              <w:top w:val="single" w:sz="4" w:space="0" w:color="auto"/>
              <w:bottom w:val="single" w:sz="4" w:space="0" w:color="auto"/>
            </w:tcBorders>
            <w:vAlign w:val="center"/>
          </w:tcPr>
          <w:p w14:paraId="24C7B564" w14:textId="4BB46688" w:rsidR="00164B53" w:rsidRPr="00FF23ED" w:rsidRDefault="00164B53" w:rsidP="00164B53">
            <w:pPr>
              <w:spacing w:line="276" w:lineRule="auto"/>
              <w:jc w:val="center"/>
              <w:rPr>
                <w:bCs/>
                <w:sz w:val="20"/>
                <w:szCs w:val="20"/>
                <w:lang w:val="en-US"/>
              </w:rPr>
            </w:pPr>
            <w:r w:rsidRPr="003F31FE">
              <w:rPr>
                <w:bCs/>
                <w:sz w:val="20"/>
                <w:szCs w:val="20"/>
                <w:lang w:val="en-US"/>
              </w:rPr>
              <w:t>1.50E+0</w:t>
            </w:r>
          </w:p>
        </w:tc>
        <w:tc>
          <w:tcPr>
            <w:tcW w:w="968" w:type="dxa"/>
            <w:tcBorders>
              <w:top w:val="single" w:sz="4" w:space="0" w:color="auto"/>
              <w:bottom w:val="single" w:sz="4" w:space="0" w:color="auto"/>
            </w:tcBorders>
            <w:vAlign w:val="center"/>
          </w:tcPr>
          <w:p w14:paraId="1C8675AD" w14:textId="5571A84F" w:rsidR="00164B53" w:rsidRPr="00FF23ED" w:rsidRDefault="00164B53" w:rsidP="00164B53">
            <w:pPr>
              <w:spacing w:line="276" w:lineRule="auto"/>
              <w:jc w:val="center"/>
              <w:rPr>
                <w:bCs/>
                <w:sz w:val="20"/>
                <w:szCs w:val="20"/>
                <w:lang w:val="en-US"/>
              </w:rPr>
            </w:pPr>
            <w:r w:rsidRPr="003F31FE">
              <w:rPr>
                <w:bCs/>
                <w:sz w:val="20"/>
                <w:szCs w:val="20"/>
                <w:lang w:val="en-US"/>
              </w:rPr>
              <w:t>7.50E-3</w:t>
            </w:r>
          </w:p>
        </w:tc>
        <w:tc>
          <w:tcPr>
            <w:tcW w:w="967" w:type="dxa"/>
            <w:tcBorders>
              <w:top w:val="single" w:sz="4" w:space="0" w:color="auto"/>
              <w:bottom w:val="single" w:sz="4" w:space="0" w:color="auto"/>
            </w:tcBorders>
            <w:vAlign w:val="center"/>
          </w:tcPr>
          <w:p w14:paraId="6D5D3819" w14:textId="657DBF86" w:rsidR="00164B53" w:rsidRPr="00FF23ED" w:rsidRDefault="00164B53" w:rsidP="00164B53">
            <w:pPr>
              <w:spacing w:line="276" w:lineRule="auto"/>
              <w:jc w:val="center"/>
              <w:rPr>
                <w:bCs/>
                <w:sz w:val="20"/>
                <w:szCs w:val="20"/>
                <w:lang w:val="en-US"/>
              </w:rPr>
            </w:pPr>
            <w:r w:rsidRPr="003F31FE">
              <w:rPr>
                <w:bCs/>
                <w:sz w:val="20"/>
                <w:szCs w:val="20"/>
                <w:lang w:val="en-US"/>
              </w:rPr>
              <w:t>7.50E-3</w:t>
            </w:r>
          </w:p>
        </w:tc>
        <w:tc>
          <w:tcPr>
            <w:tcW w:w="967" w:type="dxa"/>
            <w:tcBorders>
              <w:top w:val="single" w:sz="4" w:space="0" w:color="auto"/>
              <w:bottom w:val="single" w:sz="4" w:space="0" w:color="auto"/>
            </w:tcBorders>
            <w:vAlign w:val="center"/>
          </w:tcPr>
          <w:p w14:paraId="2C3E1783" w14:textId="4647DC24" w:rsidR="00164B53" w:rsidRPr="00FF23ED" w:rsidRDefault="00164B53" w:rsidP="00164B53">
            <w:pPr>
              <w:spacing w:line="276" w:lineRule="auto"/>
              <w:jc w:val="center"/>
              <w:rPr>
                <w:bCs/>
                <w:sz w:val="20"/>
                <w:szCs w:val="20"/>
                <w:lang w:val="en-US"/>
              </w:rPr>
            </w:pPr>
            <w:r w:rsidRPr="003F31FE">
              <w:rPr>
                <w:bCs/>
                <w:sz w:val="20"/>
                <w:szCs w:val="20"/>
                <w:lang w:val="en-US"/>
              </w:rPr>
              <w:t>8.50E-3</w:t>
            </w:r>
          </w:p>
        </w:tc>
        <w:tc>
          <w:tcPr>
            <w:tcW w:w="967" w:type="dxa"/>
            <w:tcBorders>
              <w:top w:val="single" w:sz="4" w:space="0" w:color="auto"/>
              <w:bottom w:val="single" w:sz="4" w:space="0" w:color="auto"/>
            </w:tcBorders>
            <w:vAlign w:val="center"/>
          </w:tcPr>
          <w:p w14:paraId="6518BCF4" w14:textId="56773EC7" w:rsidR="00164B53" w:rsidRPr="00FF23ED" w:rsidRDefault="008D1AAC" w:rsidP="00164B53">
            <w:pPr>
              <w:spacing w:line="276" w:lineRule="auto"/>
              <w:jc w:val="center"/>
              <w:rPr>
                <w:bCs/>
                <w:sz w:val="20"/>
                <w:szCs w:val="20"/>
                <w:lang w:val="en-US"/>
              </w:rPr>
            </w:pPr>
            <w:r w:rsidRPr="003F31FE">
              <w:rPr>
                <w:bCs/>
                <w:sz w:val="20"/>
                <w:szCs w:val="20"/>
                <w:lang w:val="en-US"/>
              </w:rPr>
              <w:t>5.50E-3</w:t>
            </w:r>
          </w:p>
        </w:tc>
        <w:tc>
          <w:tcPr>
            <w:tcW w:w="968" w:type="dxa"/>
            <w:tcBorders>
              <w:top w:val="single" w:sz="4" w:space="0" w:color="auto"/>
              <w:bottom w:val="single" w:sz="4" w:space="0" w:color="auto"/>
            </w:tcBorders>
            <w:vAlign w:val="center"/>
          </w:tcPr>
          <w:p w14:paraId="0115B79C" w14:textId="72FC1B6D" w:rsidR="00164B53" w:rsidRPr="00FF23ED" w:rsidRDefault="00164B53" w:rsidP="00164B53">
            <w:pPr>
              <w:spacing w:line="276" w:lineRule="auto"/>
              <w:jc w:val="center"/>
              <w:rPr>
                <w:bCs/>
                <w:sz w:val="20"/>
                <w:szCs w:val="20"/>
                <w:lang w:val="en-US"/>
              </w:rPr>
            </w:pPr>
          </w:p>
        </w:tc>
        <w:tc>
          <w:tcPr>
            <w:tcW w:w="967" w:type="dxa"/>
            <w:tcBorders>
              <w:top w:val="single" w:sz="4" w:space="0" w:color="auto"/>
              <w:bottom w:val="single" w:sz="4" w:space="0" w:color="auto"/>
            </w:tcBorders>
            <w:vAlign w:val="center"/>
          </w:tcPr>
          <w:p w14:paraId="39317C6B" w14:textId="1BDFC7AE" w:rsidR="00164B53" w:rsidRPr="00FF23ED" w:rsidRDefault="00164B53" w:rsidP="00164B53">
            <w:pPr>
              <w:spacing w:line="276" w:lineRule="auto"/>
              <w:jc w:val="center"/>
              <w:rPr>
                <w:bCs/>
                <w:sz w:val="20"/>
                <w:szCs w:val="20"/>
                <w:lang w:val="en-US"/>
              </w:rPr>
            </w:pPr>
          </w:p>
        </w:tc>
        <w:tc>
          <w:tcPr>
            <w:tcW w:w="966" w:type="dxa"/>
            <w:tcBorders>
              <w:top w:val="single" w:sz="4" w:space="0" w:color="auto"/>
              <w:bottom w:val="single" w:sz="4" w:space="0" w:color="auto"/>
            </w:tcBorders>
            <w:vAlign w:val="center"/>
          </w:tcPr>
          <w:p w14:paraId="3A7ED6CF" w14:textId="7D4359FA" w:rsidR="00164B53" w:rsidRPr="00FF23ED" w:rsidRDefault="00164B53" w:rsidP="00164B53">
            <w:pPr>
              <w:spacing w:line="276" w:lineRule="auto"/>
              <w:jc w:val="center"/>
              <w:rPr>
                <w:bCs/>
                <w:sz w:val="20"/>
                <w:szCs w:val="20"/>
                <w:lang w:val="en-US"/>
              </w:rPr>
            </w:pPr>
          </w:p>
        </w:tc>
      </w:tr>
      <w:tr w:rsidR="00164B53" w:rsidRPr="00A722D3" w14:paraId="53693FD9" w14:textId="77777777" w:rsidTr="00FD6FD5">
        <w:trPr>
          <w:trHeight w:val="991"/>
          <w:jc w:val="center"/>
        </w:trPr>
        <w:tc>
          <w:tcPr>
            <w:tcW w:w="4150" w:type="dxa"/>
            <w:tcBorders>
              <w:top w:val="single" w:sz="4" w:space="0" w:color="auto"/>
              <w:bottom w:val="single" w:sz="4" w:space="0" w:color="auto"/>
            </w:tcBorders>
            <w:vAlign w:val="center"/>
          </w:tcPr>
          <w:p w14:paraId="397E30DD" w14:textId="77777777" w:rsidR="00164B53" w:rsidRPr="00FF23ED" w:rsidRDefault="00164B53" w:rsidP="00164B53">
            <w:pPr>
              <w:spacing w:line="276" w:lineRule="auto"/>
              <w:jc w:val="center"/>
              <w:rPr>
                <w:i/>
                <w:iCs/>
                <w:sz w:val="20"/>
                <w:szCs w:val="52"/>
                <w:lang w:val="en-US"/>
              </w:rPr>
            </w:pPr>
            <w:r w:rsidRPr="00FF23ED">
              <w:rPr>
                <w:b/>
                <w:sz w:val="20"/>
                <w:szCs w:val="20"/>
                <w:lang w:val="en-US"/>
              </w:rPr>
              <w:t xml:space="preserve">Water to </w:t>
            </w:r>
            <w:r w:rsidRPr="00FF23ED">
              <w:rPr>
                <w:b/>
                <w:bCs/>
                <w:sz w:val="20"/>
                <w:szCs w:val="20"/>
                <w:lang w:val="en-US"/>
              </w:rPr>
              <w:t>vegetative portions of</w:t>
            </w:r>
            <w:r w:rsidRPr="00FF23ED">
              <w:rPr>
                <w:b/>
                <w:sz w:val="20"/>
                <w:szCs w:val="20"/>
                <w:lang w:val="en-US"/>
              </w:rPr>
              <w:t xml:space="preserve"> food crops and feed plants</w:t>
            </w:r>
            <w:r w:rsidRPr="00FF23ED">
              <w:rPr>
                <w:i/>
                <w:iCs/>
                <w:sz w:val="20"/>
                <w:szCs w:val="52"/>
                <w:lang w:val="en-US"/>
              </w:rPr>
              <w:t xml:space="preserve"> </w:t>
            </w:r>
          </w:p>
          <w:p w14:paraId="39256DBF" w14:textId="77777777" w:rsidR="00164B53" w:rsidRPr="00FF23ED" w:rsidRDefault="00164B53" w:rsidP="00164B53">
            <w:pPr>
              <w:spacing w:line="276" w:lineRule="auto"/>
              <w:jc w:val="center"/>
              <w:rPr>
                <w:b/>
                <w:sz w:val="20"/>
                <w:szCs w:val="20"/>
                <w:lang w:val="en-US"/>
              </w:rPr>
            </w:pPr>
            <w:r w:rsidRPr="00FF23ED">
              <w:rPr>
                <w:i/>
                <w:iCs/>
                <w:sz w:val="20"/>
                <w:szCs w:val="52"/>
                <w:lang w:val="en-US"/>
              </w:rPr>
              <w:t xml:space="preserve">Reference: </w:t>
            </w:r>
            <w:r w:rsidRPr="00FF23ED">
              <w:rPr>
                <w:bCs/>
                <w:sz w:val="20"/>
                <w:szCs w:val="20"/>
                <w:vertAlign w:val="superscript"/>
                <w:lang w:val="en-US"/>
              </w:rPr>
              <w:t>b</w:t>
            </w:r>
          </w:p>
        </w:tc>
        <w:tc>
          <w:tcPr>
            <w:tcW w:w="1106" w:type="dxa"/>
            <w:tcBorders>
              <w:top w:val="single" w:sz="4" w:space="0" w:color="auto"/>
              <w:bottom w:val="single" w:sz="4" w:space="0" w:color="auto"/>
            </w:tcBorders>
            <w:vAlign w:val="center"/>
          </w:tcPr>
          <w:p w14:paraId="6BEFFB98" w14:textId="5F302142" w:rsidR="00164B53" w:rsidRPr="00F917B6" w:rsidRDefault="00164B53" w:rsidP="00164B53">
            <w:pPr>
              <w:spacing w:line="276" w:lineRule="auto"/>
              <w:jc w:val="center"/>
              <w:rPr>
                <w:bCs/>
                <w:sz w:val="20"/>
                <w:szCs w:val="20"/>
                <w:lang w:val="en-US"/>
              </w:rPr>
            </w:pPr>
            <w:r w:rsidRPr="00F917B6">
              <w:rPr>
                <w:bCs/>
                <w:sz w:val="20"/>
                <w:szCs w:val="20"/>
                <w:lang w:val="en-US"/>
              </w:rPr>
              <w:t>4.00E-2</w:t>
            </w:r>
          </w:p>
        </w:tc>
        <w:tc>
          <w:tcPr>
            <w:tcW w:w="967" w:type="dxa"/>
            <w:tcBorders>
              <w:top w:val="single" w:sz="4" w:space="0" w:color="auto"/>
              <w:bottom w:val="single" w:sz="4" w:space="0" w:color="auto"/>
            </w:tcBorders>
            <w:vAlign w:val="center"/>
          </w:tcPr>
          <w:p w14:paraId="7093F3CC" w14:textId="1A1CD534" w:rsidR="00164B53" w:rsidRPr="00FF23ED" w:rsidRDefault="00164B53" w:rsidP="00164B53">
            <w:pPr>
              <w:spacing w:line="276" w:lineRule="auto"/>
              <w:jc w:val="center"/>
              <w:rPr>
                <w:bCs/>
                <w:sz w:val="20"/>
                <w:szCs w:val="20"/>
                <w:lang w:val="en-US"/>
              </w:rPr>
            </w:pPr>
            <w:r w:rsidRPr="003F31FE">
              <w:rPr>
                <w:bCs/>
                <w:sz w:val="20"/>
                <w:szCs w:val="20"/>
                <w:lang w:val="en-US"/>
              </w:rPr>
              <w:t>1.50E-1</w:t>
            </w:r>
          </w:p>
        </w:tc>
        <w:tc>
          <w:tcPr>
            <w:tcW w:w="967" w:type="dxa"/>
            <w:tcBorders>
              <w:top w:val="single" w:sz="4" w:space="0" w:color="auto"/>
              <w:bottom w:val="single" w:sz="4" w:space="0" w:color="auto"/>
            </w:tcBorders>
            <w:vAlign w:val="center"/>
          </w:tcPr>
          <w:p w14:paraId="76FCC36E" w14:textId="13203779" w:rsidR="00164B53" w:rsidRPr="00FF23ED" w:rsidRDefault="00164B53" w:rsidP="00164B53">
            <w:pPr>
              <w:spacing w:line="276" w:lineRule="auto"/>
              <w:jc w:val="center"/>
              <w:rPr>
                <w:bCs/>
                <w:sz w:val="20"/>
                <w:szCs w:val="20"/>
                <w:lang w:val="en-US"/>
              </w:rPr>
            </w:pPr>
            <w:r w:rsidRPr="003F31FE">
              <w:rPr>
                <w:bCs/>
                <w:sz w:val="20"/>
                <w:szCs w:val="20"/>
                <w:lang w:val="en-US"/>
              </w:rPr>
              <w:t>1.50E+0</w:t>
            </w:r>
          </w:p>
        </w:tc>
        <w:tc>
          <w:tcPr>
            <w:tcW w:w="968" w:type="dxa"/>
            <w:tcBorders>
              <w:top w:val="single" w:sz="4" w:space="0" w:color="auto"/>
              <w:bottom w:val="single" w:sz="4" w:space="0" w:color="auto"/>
            </w:tcBorders>
            <w:vAlign w:val="center"/>
          </w:tcPr>
          <w:p w14:paraId="59E24992" w14:textId="64FA5282" w:rsidR="00164B53" w:rsidRPr="00FF23ED" w:rsidRDefault="00164B53" w:rsidP="00164B53">
            <w:pPr>
              <w:spacing w:line="276" w:lineRule="auto"/>
              <w:jc w:val="center"/>
              <w:rPr>
                <w:bCs/>
                <w:sz w:val="20"/>
                <w:szCs w:val="20"/>
                <w:lang w:val="en-US"/>
              </w:rPr>
            </w:pPr>
            <w:r w:rsidRPr="003F31FE">
              <w:rPr>
                <w:bCs/>
                <w:sz w:val="20"/>
                <w:szCs w:val="20"/>
                <w:lang w:val="en-US"/>
              </w:rPr>
              <w:t>7.50E-3</w:t>
            </w:r>
          </w:p>
        </w:tc>
        <w:tc>
          <w:tcPr>
            <w:tcW w:w="967" w:type="dxa"/>
            <w:tcBorders>
              <w:top w:val="single" w:sz="4" w:space="0" w:color="auto"/>
              <w:bottom w:val="single" w:sz="4" w:space="0" w:color="auto"/>
            </w:tcBorders>
            <w:vAlign w:val="center"/>
          </w:tcPr>
          <w:p w14:paraId="592D548F" w14:textId="24295C63" w:rsidR="00164B53" w:rsidRPr="00FF23ED" w:rsidRDefault="00164B53" w:rsidP="00164B53">
            <w:pPr>
              <w:spacing w:line="276" w:lineRule="auto"/>
              <w:jc w:val="center"/>
              <w:rPr>
                <w:bCs/>
                <w:sz w:val="20"/>
                <w:szCs w:val="20"/>
                <w:lang w:val="en-US"/>
              </w:rPr>
            </w:pPr>
            <w:r w:rsidRPr="003F31FE">
              <w:rPr>
                <w:bCs/>
                <w:sz w:val="20"/>
                <w:szCs w:val="20"/>
                <w:lang w:val="en-US"/>
              </w:rPr>
              <w:t>7.50E-3</w:t>
            </w:r>
          </w:p>
        </w:tc>
        <w:tc>
          <w:tcPr>
            <w:tcW w:w="967" w:type="dxa"/>
            <w:tcBorders>
              <w:top w:val="single" w:sz="4" w:space="0" w:color="auto"/>
              <w:bottom w:val="single" w:sz="4" w:space="0" w:color="auto"/>
            </w:tcBorders>
            <w:vAlign w:val="center"/>
          </w:tcPr>
          <w:p w14:paraId="3B11C8B8" w14:textId="4774C5D2" w:rsidR="00164B53" w:rsidRPr="00FF23ED" w:rsidRDefault="00164B53" w:rsidP="00164B53">
            <w:pPr>
              <w:spacing w:line="276" w:lineRule="auto"/>
              <w:jc w:val="center"/>
              <w:rPr>
                <w:bCs/>
                <w:sz w:val="20"/>
                <w:szCs w:val="20"/>
                <w:lang w:val="en-US"/>
              </w:rPr>
            </w:pPr>
            <w:r w:rsidRPr="003F31FE">
              <w:rPr>
                <w:bCs/>
                <w:sz w:val="20"/>
                <w:szCs w:val="20"/>
                <w:lang w:val="en-US"/>
              </w:rPr>
              <w:t>8.50E-3</w:t>
            </w:r>
          </w:p>
        </w:tc>
        <w:tc>
          <w:tcPr>
            <w:tcW w:w="967" w:type="dxa"/>
            <w:tcBorders>
              <w:top w:val="single" w:sz="4" w:space="0" w:color="auto"/>
              <w:bottom w:val="single" w:sz="4" w:space="0" w:color="auto"/>
            </w:tcBorders>
            <w:vAlign w:val="center"/>
          </w:tcPr>
          <w:p w14:paraId="344DFB5C" w14:textId="74BCE459" w:rsidR="00164B53" w:rsidRPr="00FF23ED" w:rsidRDefault="008D1AAC" w:rsidP="00164B53">
            <w:pPr>
              <w:spacing w:line="276" w:lineRule="auto"/>
              <w:jc w:val="center"/>
              <w:rPr>
                <w:bCs/>
                <w:sz w:val="20"/>
                <w:szCs w:val="20"/>
                <w:lang w:val="en-US"/>
              </w:rPr>
            </w:pPr>
            <w:r w:rsidRPr="003F31FE">
              <w:rPr>
                <w:bCs/>
                <w:sz w:val="20"/>
                <w:szCs w:val="20"/>
                <w:lang w:val="en-US"/>
              </w:rPr>
              <w:t>5.50E-3</w:t>
            </w:r>
          </w:p>
        </w:tc>
        <w:tc>
          <w:tcPr>
            <w:tcW w:w="968" w:type="dxa"/>
            <w:tcBorders>
              <w:top w:val="single" w:sz="4" w:space="0" w:color="auto"/>
              <w:bottom w:val="single" w:sz="4" w:space="0" w:color="auto"/>
            </w:tcBorders>
            <w:vAlign w:val="center"/>
          </w:tcPr>
          <w:p w14:paraId="2EB0BAF6" w14:textId="42DB15D4" w:rsidR="00164B53" w:rsidRPr="00FF23ED" w:rsidRDefault="00164B53" w:rsidP="00164B53">
            <w:pPr>
              <w:spacing w:line="276" w:lineRule="auto"/>
              <w:jc w:val="center"/>
              <w:rPr>
                <w:bCs/>
                <w:sz w:val="20"/>
                <w:szCs w:val="20"/>
                <w:lang w:val="en-US"/>
              </w:rPr>
            </w:pPr>
          </w:p>
        </w:tc>
        <w:tc>
          <w:tcPr>
            <w:tcW w:w="967" w:type="dxa"/>
            <w:tcBorders>
              <w:top w:val="single" w:sz="4" w:space="0" w:color="auto"/>
              <w:bottom w:val="single" w:sz="4" w:space="0" w:color="auto"/>
            </w:tcBorders>
            <w:vAlign w:val="center"/>
          </w:tcPr>
          <w:p w14:paraId="4D012E3B" w14:textId="3808C0D9" w:rsidR="00164B53" w:rsidRPr="00FF23ED" w:rsidRDefault="00164B53" w:rsidP="00164B53">
            <w:pPr>
              <w:spacing w:line="276" w:lineRule="auto"/>
              <w:jc w:val="center"/>
              <w:rPr>
                <w:bCs/>
                <w:sz w:val="20"/>
                <w:szCs w:val="20"/>
                <w:lang w:val="en-US"/>
              </w:rPr>
            </w:pPr>
          </w:p>
        </w:tc>
        <w:tc>
          <w:tcPr>
            <w:tcW w:w="966" w:type="dxa"/>
            <w:tcBorders>
              <w:top w:val="single" w:sz="4" w:space="0" w:color="auto"/>
              <w:bottom w:val="single" w:sz="4" w:space="0" w:color="auto"/>
            </w:tcBorders>
            <w:vAlign w:val="center"/>
          </w:tcPr>
          <w:p w14:paraId="4157767C" w14:textId="25C95684" w:rsidR="00164B53" w:rsidRPr="00FF23ED" w:rsidRDefault="00164B53" w:rsidP="00164B53">
            <w:pPr>
              <w:spacing w:line="276" w:lineRule="auto"/>
              <w:jc w:val="center"/>
              <w:rPr>
                <w:bCs/>
                <w:sz w:val="20"/>
                <w:szCs w:val="20"/>
                <w:lang w:val="en-US"/>
              </w:rPr>
            </w:pPr>
          </w:p>
        </w:tc>
      </w:tr>
      <w:tr w:rsidR="00164B53" w:rsidRPr="00A722D3" w14:paraId="5372724F" w14:textId="77777777" w:rsidTr="00FD6FD5">
        <w:trPr>
          <w:trHeight w:val="991"/>
          <w:jc w:val="center"/>
        </w:trPr>
        <w:tc>
          <w:tcPr>
            <w:tcW w:w="4150" w:type="dxa"/>
            <w:tcBorders>
              <w:top w:val="single" w:sz="4" w:space="0" w:color="auto"/>
              <w:bottom w:val="single" w:sz="4" w:space="0" w:color="auto"/>
            </w:tcBorders>
            <w:vAlign w:val="center"/>
          </w:tcPr>
          <w:p w14:paraId="07C348A5" w14:textId="77777777" w:rsidR="00164B53" w:rsidRPr="00FF23ED" w:rsidRDefault="00164B53" w:rsidP="00164B53">
            <w:pPr>
              <w:autoSpaceDE w:val="0"/>
              <w:autoSpaceDN w:val="0"/>
              <w:adjustRightInd w:val="0"/>
              <w:jc w:val="center"/>
              <w:rPr>
                <w:sz w:val="20"/>
                <w:szCs w:val="20"/>
                <w:lang w:val="en-US"/>
              </w:rPr>
            </w:pPr>
            <w:r w:rsidRPr="00FF23ED">
              <w:rPr>
                <w:b/>
                <w:sz w:val="20"/>
                <w:szCs w:val="20"/>
                <w:lang w:val="en-US"/>
              </w:rPr>
              <w:t>Soil to</w:t>
            </w:r>
            <w:r w:rsidRPr="00FF23ED">
              <w:rPr>
                <w:sz w:val="20"/>
                <w:szCs w:val="20"/>
                <w:lang w:val="en-US"/>
              </w:rPr>
              <w:t xml:space="preserve"> </w:t>
            </w:r>
            <w:r w:rsidRPr="00FF23ED">
              <w:rPr>
                <w:b/>
                <w:bCs/>
                <w:sz w:val="20"/>
                <w:szCs w:val="20"/>
                <w:lang w:val="en-US"/>
              </w:rPr>
              <w:t>nonvegetative (reproductive) portions of</w:t>
            </w:r>
            <w:r w:rsidRPr="00FF23ED">
              <w:rPr>
                <w:b/>
                <w:sz w:val="20"/>
                <w:szCs w:val="20"/>
                <w:lang w:val="en-US"/>
              </w:rPr>
              <w:t xml:space="preserve"> food crops and feed plants</w:t>
            </w:r>
          </w:p>
          <w:p w14:paraId="69C68920" w14:textId="77777777" w:rsidR="00164B53" w:rsidRPr="00F917B6" w:rsidRDefault="00164B53" w:rsidP="00164B53">
            <w:pPr>
              <w:spacing w:line="276" w:lineRule="auto"/>
              <w:jc w:val="center"/>
              <w:rPr>
                <w:b/>
                <w:sz w:val="20"/>
                <w:szCs w:val="20"/>
                <w:lang w:val="en-US"/>
              </w:rPr>
            </w:pPr>
            <w:r w:rsidRPr="00FF23ED">
              <w:rPr>
                <w:i/>
                <w:iCs/>
                <w:sz w:val="20"/>
                <w:szCs w:val="20"/>
                <w:lang w:val="en-US"/>
              </w:rPr>
              <w:t xml:space="preserve">Reference: </w:t>
            </w:r>
            <w:r w:rsidRPr="00FF23ED">
              <w:rPr>
                <w:bCs/>
                <w:sz w:val="20"/>
                <w:szCs w:val="20"/>
                <w:lang w:val="en-US"/>
              </w:rPr>
              <w:t xml:space="preserve">Baes III et al. </w:t>
            </w:r>
            <w:r w:rsidRPr="00FF23ED">
              <w:rPr>
                <w:bCs/>
                <w:sz w:val="20"/>
                <w:szCs w:val="20"/>
                <w:lang w:val="en-US"/>
              </w:rPr>
              <w:fldChar w:fldCharType="begin" w:fldLock="1"/>
            </w:r>
            <w:r w:rsidRPr="00FF23ED">
              <w:rPr>
                <w:bCs/>
                <w:sz w:val="20"/>
                <w:szCs w:val="20"/>
                <w:lang w:val="en-US"/>
              </w:rPr>
              <w:instrText>ADDIN CSL_CITATION {"citationItems":[{"id":"ITEM-1","itemData":{"DOI":"10.2172/6355677","abstract":"Introduction Under Task I of contract EPA-AD-89-F-2-A106 (formerly EPA-78-D-X0394), the Health and Safety Research Division (HASRD) of the Oak Ridge National Laboratory (ORNL) prepared the AIRDOS-EPA1 and DARTAB2 computer codes to provide the Environmental Protection Agency (EPA) with an integrated set of codes and data bases to simulate atmospheric and terrestrial transport of radionuclides routinely released to the atmosphere and to calculate resulting health impacts to man consequent from these releases. Under Task II of the project an integrated set of computer codes and data bases is being designed to replace the AIRDOS-EPA and DARTAB system. This report describes the Specific Information on the Terrestrial Environment (SITE) computerized data base, element-specific transport parameters, and other parameters used in lieu of user input in the terrestrial transport code TERRA3 or accessed by the atmospheric transport code ANEMOS4 and/or the dose and risk code ANDROS.5 The terrestrial transport and agricultural parameters reviewed and documented by Moore et al.1 represented an attempt to update and reevaluate parameters previously recommended in USNRC Regulatory Guide 1.109.6 Experience with the AIRDOS-EPA computer code has highlighted several problems in the modeling approach and certain limitations in the assessment methodology which are addressed under Task II. One problem occurs in the protocols used in reviewing literature values for soil-to-plant concentration factors. Other limitations apparent in the AIRDOS-EPA computer code are the absence of transport parameters for many elements and the incorporation of a single set of default agricultural parameters to describe a highly diverse agricultural system in the United States. Much of the effort under Task II has been directed towards resolution of these problems or inconsistencies and construction of a location-specific data base of default agricultural, meteorological, and demographic parameters for use in generic assessments. Element-specific transport parameters have been reevaluated with regard to thei</w:instrText>
            </w:r>
            <w:r w:rsidRPr="00F917B6">
              <w:rPr>
                <w:bCs/>
                <w:sz w:val="20"/>
                <w:szCs w:val="20"/>
                <w:lang w:val="en-US"/>
              </w:rPr>
              <w:instrText>r use in the model TERRA, literature references given by Moore et al.1 have been reevaluated, and new references have been added. For those elements for which experimental experience has been slight, systematic assumptions based on their location in the periodic table of the elements have been used to estimate default values. Theoretical models based on two- and three-dimensional geometries of f…","author":[{"dropping-particle":"","family":"Baes III","given":"C.F.","non-dropping-particle":"","parse-names":false,"suffix":""},{"dropping-particle":"","family":"Sharp","given":"RD","non-dropping-particle":"","parse-names":false,"suffix":""},{"dropping-particle":"","family":"Sjoreen","given":"AL","non-dropping-particle":"","parse-names":false,"suffix":""},{"dropping-particle":"","family":"Shor","given":"RW","non-dropping-particle":"","parse-names":false,"suffix":""}],"id":"ITEM-1","issued":{"date-parts":[["1984","9","1"]]},"number-of-pages":"62","publisher-place":"Oak Ridge, TN (United States)","title":"Review and analysis of parameters for assessing transport of environmentally released radionuclides through agriculture","type":"report"},"suppress-author":1,"uris":["http://www.mendeley.com/documents/?uuid=149d1286-6b79-42a4-8e83-0664fcad4a3f"]}],"mendeley":{"formattedCitation":"(1984)","plainTextFormattedCitation":"(1984)","previouslyFormattedCitation":"(1984)"},"properties":{"noteIndex":0},"schema":"https://github.com/citation-style-language/schema/raw/master/csl-citation.json"}</w:instrText>
            </w:r>
            <w:r w:rsidRPr="00FF23ED">
              <w:rPr>
                <w:bCs/>
                <w:sz w:val="20"/>
                <w:szCs w:val="20"/>
                <w:lang w:val="en-US"/>
              </w:rPr>
              <w:fldChar w:fldCharType="separate"/>
            </w:r>
            <w:r w:rsidRPr="00F917B6">
              <w:rPr>
                <w:bCs/>
                <w:noProof/>
                <w:sz w:val="20"/>
                <w:szCs w:val="20"/>
                <w:lang w:val="en-US"/>
              </w:rPr>
              <w:t>(1984)</w:t>
            </w:r>
            <w:r w:rsidRPr="00FF23ED">
              <w:rPr>
                <w:bCs/>
                <w:sz w:val="20"/>
                <w:szCs w:val="20"/>
                <w:lang w:val="en-US"/>
              </w:rPr>
              <w:fldChar w:fldCharType="end"/>
            </w:r>
          </w:p>
        </w:tc>
        <w:tc>
          <w:tcPr>
            <w:tcW w:w="1106" w:type="dxa"/>
            <w:tcBorders>
              <w:top w:val="single" w:sz="4" w:space="0" w:color="auto"/>
              <w:bottom w:val="single" w:sz="4" w:space="0" w:color="auto"/>
            </w:tcBorders>
            <w:vAlign w:val="center"/>
          </w:tcPr>
          <w:p w14:paraId="008790C2" w14:textId="7FCC674B" w:rsidR="00164B53" w:rsidRPr="00F917B6" w:rsidRDefault="00164B53" w:rsidP="00164B53">
            <w:pPr>
              <w:spacing w:line="276" w:lineRule="auto"/>
              <w:jc w:val="center"/>
              <w:rPr>
                <w:bCs/>
                <w:sz w:val="20"/>
                <w:szCs w:val="20"/>
                <w:lang w:val="en-US"/>
              </w:rPr>
            </w:pPr>
            <w:r w:rsidRPr="003F31FE">
              <w:rPr>
                <w:bCs/>
                <w:sz w:val="20"/>
                <w:szCs w:val="20"/>
                <w:lang w:val="en-US"/>
              </w:rPr>
              <w:t>6.00E-5</w:t>
            </w:r>
          </w:p>
        </w:tc>
        <w:tc>
          <w:tcPr>
            <w:tcW w:w="967" w:type="dxa"/>
            <w:tcBorders>
              <w:top w:val="single" w:sz="4" w:space="0" w:color="auto"/>
              <w:bottom w:val="single" w:sz="4" w:space="0" w:color="auto"/>
            </w:tcBorders>
            <w:vAlign w:val="center"/>
          </w:tcPr>
          <w:p w14:paraId="6BC906D0" w14:textId="39DCDDCC" w:rsidR="00164B53" w:rsidRPr="00F917B6" w:rsidRDefault="00164B53" w:rsidP="00164B53">
            <w:pPr>
              <w:spacing w:line="276" w:lineRule="auto"/>
              <w:jc w:val="center"/>
              <w:rPr>
                <w:bCs/>
                <w:sz w:val="20"/>
                <w:szCs w:val="20"/>
                <w:lang w:val="en-US"/>
              </w:rPr>
            </w:pPr>
            <w:r w:rsidRPr="003F31FE">
              <w:rPr>
                <w:bCs/>
                <w:sz w:val="20"/>
                <w:szCs w:val="20"/>
                <w:lang w:val="en-US"/>
              </w:rPr>
              <w:t>1.50E-2</w:t>
            </w:r>
          </w:p>
        </w:tc>
        <w:tc>
          <w:tcPr>
            <w:tcW w:w="967" w:type="dxa"/>
            <w:tcBorders>
              <w:top w:val="single" w:sz="4" w:space="0" w:color="auto"/>
              <w:bottom w:val="single" w:sz="4" w:space="0" w:color="auto"/>
            </w:tcBorders>
            <w:vAlign w:val="center"/>
          </w:tcPr>
          <w:p w14:paraId="1A175D71" w14:textId="4F7E6CD6" w:rsidR="00164B53" w:rsidRPr="00F917B6" w:rsidRDefault="00164B53" w:rsidP="00164B53">
            <w:pPr>
              <w:spacing w:line="276" w:lineRule="auto"/>
              <w:jc w:val="center"/>
              <w:rPr>
                <w:bCs/>
                <w:sz w:val="20"/>
                <w:szCs w:val="20"/>
                <w:lang w:val="en-US"/>
              </w:rPr>
            </w:pPr>
            <w:r w:rsidRPr="003F31FE">
              <w:rPr>
                <w:bCs/>
                <w:sz w:val="20"/>
                <w:szCs w:val="20"/>
                <w:lang w:val="en-US"/>
              </w:rPr>
              <w:t>1.50E+0</w:t>
            </w:r>
          </w:p>
        </w:tc>
        <w:tc>
          <w:tcPr>
            <w:tcW w:w="968" w:type="dxa"/>
            <w:tcBorders>
              <w:top w:val="single" w:sz="4" w:space="0" w:color="auto"/>
              <w:bottom w:val="single" w:sz="4" w:space="0" w:color="auto"/>
            </w:tcBorders>
            <w:vAlign w:val="center"/>
          </w:tcPr>
          <w:p w14:paraId="0D686B15" w14:textId="6A34CB20" w:rsidR="00164B53" w:rsidRPr="00F917B6" w:rsidRDefault="00164B53" w:rsidP="00164B53">
            <w:pPr>
              <w:spacing w:line="276" w:lineRule="auto"/>
              <w:jc w:val="center"/>
              <w:rPr>
                <w:bCs/>
                <w:sz w:val="20"/>
                <w:szCs w:val="20"/>
                <w:lang w:val="en-US"/>
              </w:rPr>
            </w:pPr>
            <w:r w:rsidRPr="003F31FE">
              <w:rPr>
                <w:bCs/>
                <w:sz w:val="20"/>
                <w:szCs w:val="20"/>
                <w:lang w:val="en-US"/>
              </w:rPr>
              <w:t>4.50E-3</w:t>
            </w:r>
          </w:p>
        </w:tc>
        <w:tc>
          <w:tcPr>
            <w:tcW w:w="967" w:type="dxa"/>
            <w:tcBorders>
              <w:top w:val="single" w:sz="4" w:space="0" w:color="auto"/>
              <w:bottom w:val="single" w:sz="4" w:space="0" w:color="auto"/>
            </w:tcBorders>
            <w:vAlign w:val="center"/>
          </w:tcPr>
          <w:p w14:paraId="79E0AC7D" w14:textId="61C9FA3C" w:rsidR="00164B53" w:rsidRPr="00F917B6" w:rsidRDefault="00164B53" w:rsidP="00164B53">
            <w:pPr>
              <w:spacing w:line="276" w:lineRule="auto"/>
              <w:jc w:val="center"/>
              <w:rPr>
                <w:bCs/>
                <w:sz w:val="20"/>
                <w:szCs w:val="20"/>
                <w:lang w:val="en-US"/>
              </w:rPr>
            </w:pPr>
            <w:r w:rsidRPr="003F31FE">
              <w:rPr>
                <w:bCs/>
                <w:sz w:val="20"/>
                <w:szCs w:val="20"/>
                <w:lang w:val="en-US"/>
              </w:rPr>
              <w:t>4.50E-3</w:t>
            </w:r>
          </w:p>
        </w:tc>
        <w:tc>
          <w:tcPr>
            <w:tcW w:w="967" w:type="dxa"/>
            <w:tcBorders>
              <w:top w:val="single" w:sz="4" w:space="0" w:color="auto"/>
              <w:bottom w:val="single" w:sz="4" w:space="0" w:color="auto"/>
            </w:tcBorders>
            <w:vAlign w:val="center"/>
          </w:tcPr>
          <w:p w14:paraId="3B462987" w14:textId="5293A26F" w:rsidR="00164B53" w:rsidRPr="00F917B6" w:rsidRDefault="00164B53" w:rsidP="00164B53">
            <w:pPr>
              <w:spacing w:line="276" w:lineRule="auto"/>
              <w:jc w:val="center"/>
              <w:rPr>
                <w:bCs/>
                <w:sz w:val="20"/>
                <w:szCs w:val="20"/>
                <w:lang w:val="en-US"/>
              </w:rPr>
            </w:pPr>
            <w:r w:rsidRPr="003F31FE">
              <w:rPr>
                <w:bCs/>
                <w:sz w:val="20"/>
                <w:szCs w:val="20"/>
                <w:lang w:val="en-US"/>
              </w:rPr>
              <w:t>4.00E-3</w:t>
            </w:r>
          </w:p>
        </w:tc>
        <w:tc>
          <w:tcPr>
            <w:tcW w:w="967" w:type="dxa"/>
            <w:tcBorders>
              <w:top w:val="single" w:sz="4" w:space="0" w:color="auto"/>
              <w:bottom w:val="single" w:sz="4" w:space="0" w:color="auto"/>
            </w:tcBorders>
            <w:vAlign w:val="center"/>
          </w:tcPr>
          <w:p w14:paraId="0DB3EC19" w14:textId="134AE491" w:rsidR="00164B53" w:rsidRPr="00F917B6" w:rsidRDefault="008D1AAC" w:rsidP="00164B53">
            <w:pPr>
              <w:spacing w:line="276" w:lineRule="auto"/>
              <w:jc w:val="center"/>
              <w:rPr>
                <w:bCs/>
                <w:sz w:val="20"/>
                <w:szCs w:val="20"/>
                <w:lang w:val="en-US"/>
              </w:rPr>
            </w:pPr>
            <w:r w:rsidRPr="003F31FE">
              <w:rPr>
                <w:bCs/>
                <w:sz w:val="20"/>
                <w:szCs w:val="20"/>
                <w:lang w:val="en-US"/>
              </w:rPr>
              <w:t>3.00E-3</w:t>
            </w:r>
          </w:p>
        </w:tc>
        <w:tc>
          <w:tcPr>
            <w:tcW w:w="968" w:type="dxa"/>
            <w:tcBorders>
              <w:top w:val="single" w:sz="4" w:space="0" w:color="auto"/>
              <w:bottom w:val="single" w:sz="4" w:space="0" w:color="auto"/>
            </w:tcBorders>
            <w:vAlign w:val="center"/>
          </w:tcPr>
          <w:p w14:paraId="4A753C92" w14:textId="1EB4429B" w:rsidR="00164B53" w:rsidRPr="00F917B6" w:rsidRDefault="00164B53" w:rsidP="00164B53">
            <w:pPr>
              <w:spacing w:line="276" w:lineRule="auto"/>
              <w:jc w:val="center"/>
              <w:rPr>
                <w:bCs/>
                <w:sz w:val="20"/>
                <w:szCs w:val="20"/>
                <w:lang w:val="en-US"/>
              </w:rPr>
            </w:pPr>
          </w:p>
        </w:tc>
        <w:tc>
          <w:tcPr>
            <w:tcW w:w="967" w:type="dxa"/>
            <w:tcBorders>
              <w:top w:val="single" w:sz="4" w:space="0" w:color="auto"/>
              <w:bottom w:val="single" w:sz="4" w:space="0" w:color="auto"/>
            </w:tcBorders>
            <w:vAlign w:val="center"/>
          </w:tcPr>
          <w:p w14:paraId="0EA17D71" w14:textId="3D271097" w:rsidR="00164B53" w:rsidRPr="00F917B6" w:rsidRDefault="00164B53" w:rsidP="00164B53">
            <w:pPr>
              <w:spacing w:line="276" w:lineRule="auto"/>
              <w:jc w:val="center"/>
              <w:rPr>
                <w:bCs/>
                <w:sz w:val="20"/>
                <w:szCs w:val="20"/>
                <w:lang w:val="en-US"/>
              </w:rPr>
            </w:pPr>
          </w:p>
        </w:tc>
        <w:tc>
          <w:tcPr>
            <w:tcW w:w="966" w:type="dxa"/>
            <w:tcBorders>
              <w:top w:val="single" w:sz="4" w:space="0" w:color="auto"/>
              <w:bottom w:val="single" w:sz="4" w:space="0" w:color="auto"/>
            </w:tcBorders>
            <w:vAlign w:val="center"/>
          </w:tcPr>
          <w:p w14:paraId="645607B4" w14:textId="7FF034D0" w:rsidR="00164B53" w:rsidRPr="00F917B6" w:rsidRDefault="00164B53" w:rsidP="00164B53">
            <w:pPr>
              <w:spacing w:line="276" w:lineRule="auto"/>
              <w:jc w:val="center"/>
              <w:rPr>
                <w:bCs/>
                <w:sz w:val="20"/>
                <w:szCs w:val="20"/>
                <w:lang w:val="en-US"/>
              </w:rPr>
            </w:pPr>
          </w:p>
        </w:tc>
      </w:tr>
      <w:tr w:rsidR="00164B53" w:rsidRPr="00A722D3" w14:paraId="502E3D43" w14:textId="77777777" w:rsidTr="00FD6FD5">
        <w:trPr>
          <w:trHeight w:val="990"/>
          <w:jc w:val="center"/>
        </w:trPr>
        <w:tc>
          <w:tcPr>
            <w:tcW w:w="4150" w:type="dxa"/>
            <w:tcBorders>
              <w:top w:val="single" w:sz="4" w:space="0" w:color="auto"/>
              <w:bottom w:val="double" w:sz="4" w:space="0" w:color="auto"/>
            </w:tcBorders>
            <w:vAlign w:val="center"/>
          </w:tcPr>
          <w:p w14:paraId="68982C72" w14:textId="77777777" w:rsidR="00164B53" w:rsidRPr="00F917B6" w:rsidRDefault="00164B53" w:rsidP="00164B53">
            <w:pPr>
              <w:spacing w:line="276" w:lineRule="auto"/>
              <w:jc w:val="center"/>
              <w:rPr>
                <w:b/>
                <w:sz w:val="20"/>
                <w:szCs w:val="20"/>
                <w:lang w:val="en-US"/>
              </w:rPr>
            </w:pPr>
            <w:r w:rsidRPr="00F917B6">
              <w:rPr>
                <w:b/>
                <w:sz w:val="20"/>
                <w:szCs w:val="20"/>
                <w:lang w:val="en-US"/>
              </w:rPr>
              <w:t>Water to</w:t>
            </w:r>
            <w:r w:rsidRPr="00F917B6">
              <w:rPr>
                <w:sz w:val="20"/>
                <w:szCs w:val="20"/>
                <w:lang w:val="en-US"/>
              </w:rPr>
              <w:t xml:space="preserve"> </w:t>
            </w:r>
            <w:r w:rsidRPr="00F917B6">
              <w:rPr>
                <w:b/>
                <w:bCs/>
                <w:sz w:val="20"/>
                <w:szCs w:val="20"/>
                <w:lang w:val="en-US"/>
              </w:rPr>
              <w:t>nonvegetative (reproductive) portions of</w:t>
            </w:r>
            <w:r w:rsidRPr="00F917B6">
              <w:rPr>
                <w:b/>
                <w:sz w:val="20"/>
                <w:szCs w:val="20"/>
                <w:lang w:val="en-US"/>
              </w:rPr>
              <w:t xml:space="preserve"> food crops and feed plants</w:t>
            </w:r>
          </w:p>
          <w:p w14:paraId="30EDF2E6" w14:textId="77777777" w:rsidR="00164B53" w:rsidRPr="00F917B6" w:rsidRDefault="00164B53" w:rsidP="00164B53">
            <w:pPr>
              <w:spacing w:line="276" w:lineRule="auto"/>
              <w:jc w:val="center"/>
              <w:rPr>
                <w:b/>
                <w:sz w:val="20"/>
                <w:szCs w:val="20"/>
                <w:lang w:val="en-US"/>
              </w:rPr>
            </w:pPr>
            <w:r w:rsidRPr="00F917B6">
              <w:rPr>
                <w:i/>
                <w:iCs/>
                <w:sz w:val="20"/>
                <w:szCs w:val="20"/>
                <w:lang w:val="en-US"/>
              </w:rPr>
              <w:t xml:space="preserve">Reference: </w:t>
            </w:r>
            <w:r w:rsidRPr="00F917B6">
              <w:rPr>
                <w:bCs/>
                <w:sz w:val="20"/>
                <w:szCs w:val="20"/>
                <w:vertAlign w:val="superscript"/>
                <w:lang w:val="en-US"/>
              </w:rPr>
              <w:t>c</w:t>
            </w:r>
          </w:p>
        </w:tc>
        <w:tc>
          <w:tcPr>
            <w:tcW w:w="1106" w:type="dxa"/>
            <w:tcBorders>
              <w:top w:val="single" w:sz="4" w:space="0" w:color="auto"/>
              <w:bottom w:val="double" w:sz="4" w:space="0" w:color="auto"/>
            </w:tcBorders>
            <w:vAlign w:val="center"/>
          </w:tcPr>
          <w:p w14:paraId="338C2118" w14:textId="5FA3B51C" w:rsidR="00164B53" w:rsidRPr="00F917B6" w:rsidRDefault="00164B53" w:rsidP="00164B53">
            <w:pPr>
              <w:spacing w:line="276" w:lineRule="auto"/>
              <w:jc w:val="center"/>
              <w:rPr>
                <w:bCs/>
                <w:sz w:val="20"/>
                <w:szCs w:val="20"/>
                <w:lang w:val="en-US"/>
              </w:rPr>
            </w:pPr>
            <w:r w:rsidRPr="003F31FE">
              <w:rPr>
                <w:bCs/>
                <w:sz w:val="20"/>
                <w:szCs w:val="20"/>
                <w:lang w:val="en-US"/>
              </w:rPr>
              <w:t>6.00E-5</w:t>
            </w:r>
          </w:p>
        </w:tc>
        <w:tc>
          <w:tcPr>
            <w:tcW w:w="967" w:type="dxa"/>
            <w:tcBorders>
              <w:top w:val="single" w:sz="4" w:space="0" w:color="auto"/>
              <w:bottom w:val="double" w:sz="4" w:space="0" w:color="auto"/>
            </w:tcBorders>
            <w:vAlign w:val="center"/>
          </w:tcPr>
          <w:p w14:paraId="21DE70C2" w14:textId="4BD066EF" w:rsidR="00164B53" w:rsidRPr="00F917B6" w:rsidRDefault="00164B53" w:rsidP="00164B53">
            <w:pPr>
              <w:spacing w:line="276" w:lineRule="auto"/>
              <w:jc w:val="center"/>
              <w:rPr>
                <w:bCs/>
                <w:sz w:val="20"/>
                <w:szCs w:val="20"/>
                <w:lang w:val="en-US"/>
              </w:rPr>
            </w:pPr>
            <w:r w:rsidRPr="003F31FE">
              <w:rPr>
                <w:bCs/>
                <w:sz w:val="20"/>
                <w:szCs w:val="20"/>
                <w:lang w:val="en-US"/>
              </w:rPr>
              <w:t>1.50E-2</w:t>
            </w:r>
          </w:p>
        </w:tc>
        <w:tc>
          <w:tcPr>
            <w:tcW w:w="967" w:type="dxa"/>
            <w:tcBorders>
              <w:top w:val="single" w:sz="4" w:space="0" w:color="auto"/>
              <w:bottom w:val="double" w:sz="4" w:space="0" w:color="auto"/>
            </w:tcBorders>
            <w:vAlign w:val="center"/>
          </w:tcPr>
          <w:p w14:paraId="6D98908D" w14:textId="6FB73D9D" w:rsidR="00164B53" w:rsidRPr="00F917B6" w:rsidRDefault="00164B53" w:rsidP="00164B53">
            <w:pPr>
              <w:spacing w:line="276" w:lineRule="auto"/>
              <w:jc w:val="center"/>
              <w:rPr>
                <w:bCs/>
                <w:sz w:val="20"/>
                <w:szCs w:val="20"/>
                <w:lang w:val="en-US"/>
              </w:rPr>
            </w:pPr>
            <w:r w:rsidRPr="003F31FE">
              <w:rPr>
                <w:bCs/>
                <w:sz w:val="20"/>
                <w:szCs w:val="20"/>
                <w:lang w:val="en-US"/>
              </w:rPr>
              <w:t>1.50E+0</w:t>
            </w:r>
          </w:p>
        </w:tc>
        <w:tc>
          <w:tcPr>
            <w:tcW w:w="968" w:type="dxa"/>
            <w:tcBorders>
              <w:top w:val="single" w:sz="4" w:space="0" w:color="auto"/>
              <w:bottom w:val="double" w:sz="4" w:space="0" w:color="auto"/>
            </w:tcBorders>
            <w:vAlign w:val="center"/>
          </w:tcPr>
          <w:p w14:paraId="10EE5568" w14:textId="56273734" w:rsidR="00164B53" w:rsidRPr="00F917B6" w:rsidRDefault="00164B53" w:rsidP="00164B53">
            <w:pPr>
              <w:spacing w:line="276" w:lineRule="auto"/>
              <w:jc w:val="center"/>
              <w:rPr>
                <w:bCs/>
                <w:sz w:val="20"/>
                <w:szCs w:val="20"/>
                <w:lang w:val="en-US"/>
              </w:rPr>
            </w:pPr>
            <w:r w:rsidRPr="003F31FE">
              <w:rPr>
                <w:bCs/>
                <w:sz w:val="20"/>
                <w:szCs w:val="20"/>
                <w:lang w:val="en-US"/>
              </w:rPr>
              <w:t>4.50E-3</w:t>
            </w:r>
          </w:p>
        </w:tc>
        <w:tc>
          <w:tcPr>
            <w:tcW w:w="967" w:type="dxa"/>
            <w:tcBorders>
              <w:top w:val="single" w:sz="4" w:space="0" w:color="auto"/>
              <w:bottom w:val="double" w:sz="4" w:space="0" w:color="auto"/>
            </w:tcBorders>
            <w:vAlign w:val="center"/>
          </w:tcPr>
          <w:p w14:paraId="224F24B7" w14:textId="1C91B973" w:rsidR="00164B53" w:rsidRPr="00F917B6" w:rsidRDefault="00164B53" w:rsidP="00164B53">
            <w:pPr>
              <w:spacing w:line="276" w:lineRule="auto"/>
              <w:jc w:val="center"/>
              <w:rPr>
                <w:bCs/>
                <w:sz w:val="20"/>
                <w:szCs w:val="20"/>
                <w:lang w:val="en-US"/>
              </w:rPr>
            </w:pPr>
            <w:r w:rsidRPr="003F31FE">
              <w:rPr>
                <w:bCs/>
                <w:sz w:val="20"/>
                <w:szCs w:val="20"/>
                <w:lang w:val="en-US"/>
              </w:rPr>
              <w:t>4.50E-3</w:t>
            </w:r>
          </w:p>
        </w:tc>
        <w:tc>
          <w:tcPr>
            <w:tcW w:w="967" w:type="dxa"/>
            <w:tcBorders>
              <w:top w:val="single" w:sz="4" w:space="0" w:color="auto"/>
              <w:bottom w:val="double" w:sz="4" w:space="0" w:color="auto"/>
            </w:tcBorders>
            <w:vAlign w:val="center"/>
          </w:tcPr>
          <w:p w14:paraId="51404138" w14:textId="04CB551E" w:rsidR="00164B53" w:rsidRPr="00F917B6" w:rsidRDefault="00164B53" w:rsidP="00164B53">
            <w:pPr>
              <w:spacing w:line="276" w:lineRule="auto"/>
              <w:jc w:val="center"/>
              <w:rPr>
                <w:bCs/>
                <w:sz w:val="20"/>
                <w:szCs w:val="20"/>
                <w:lang w:val="en-US"/>
              </w:rPr>
            </w:pPr>
            <w:r w:rsidRPr="003F31FE">
              <w:rPr>
                <w:bCs/>
                <w:sz w:val="20"/>
                <w:szCs w:val="20"/>
                <w:lang w:val="en-US"/>
              </w:rPr>
              <w:t>4.00E-3</w:t>
            </w:r>
          </w:p>
        </w:tc>
        <w:tc>
          <w:tcPr>
            <w:tcW w:w="967" w:type="dxa"/>
            <w:tcBorders>
              <w:top w:val="single" w:sz="4" w:space="0" w:color="auto"/>
              <w:bottom w:val="double" w:sz="4" w:space="0" w:color="auto"/>
            </w:tcBorders>
            <w:vAlign w:val="center"/>
          </w:tcPr>
          <w:p w14:paraId="2912D8C9" w14:textId="5FA96D58" w:rsidR="00164B53" w:rsidRPr="00F917B6" w:rsidRDefault="008D1AAC" w:rsidP="00164B53">
            <w:pPr>
              <w:spacing w:line="276" w:lineRule="auto"/>
              <w:jc w:val="center"/>
              <w:rPr>
                <w:bCs/>
                <w:sz w:val="20"/>
                <w:szCs w:val="20"/>
                <w:lang w:val="en-US"/>
              </w:rPr>
            </w:pPr>
            <w:r w:rsidRPr="003F31FE">
              <w:rPr>
                <w:bCs/>
                <w:sz w:val="20"/>
                <w:szCs w:val="20"/>
                <w:lang w:val="en-US"/>
              </w:rPr>
              <w:t>3.00E-3</w:t>
            </w:r>
          </w:p>
        </w:tc>
        <w:tc>
          <w:tcPr>
            <w:tcW w:w="968" w:type="dxa"/>
            <w:tcBorders>
              <w:top w:val="single" w:sz="4" w:space="0" w:color="auto"/>
              <w:bottom w:val="double" w:sz="4" w:space="0" w:color="auto"/>
            </w:tcBorders>
            <w:vAlign w:val="center"/>
          </w:tcPr>
          <w:p w14:paraId="53136FE2" w14:textId="1B24FC35" w:rsidR="00164B53" w:rsidRPr="00F917B6" w:rsidRDefault="00164B53" w:rsidP="00164B53">
            <w:pPr>
              <w:spacing w:line="276" w:lineRule="auto"/>
              <w:jc w:val="center"/>
              <w:rPr>
                <w:bCs/>
                <w:sz w:val="20"/>
                <w:szCs w:val="20"/>
                <w:lang w:val="en-US"/>
              </w:rPr>
            </w:pPr>
          </w:p>
        </w:tc>
        <w:tc>
          <w:tcPr>
            <w:tcW w:w="967" w:type="dxa"/>
            <w:tcBorders>
              <w:top w:val="single" w:sz="4" w:space="0" w:color="auto"/>
              <w:bottom w:val="double" w:sz="4" w:space="0" w:color="auto"/>
            </w:tcBorders>
            <w:vAlign w:val="center"/>
          </w:tcPr>
          <w:p w14:paraId="2BB81B47" w14:textId="322A4850" w:rsidR="00164B53" w:rsidRPr="00F917B6" w:rsidRDefault="00164B53" w:rsidP="00164B53">
            <w:pPr>
              <w:spacing w:line="276" w:lineRule="auto"/>
              <w:jc w:val="center"/>
              <w:rPr>
                <w:bCs/>
                <w:sz w:val="20"/>
                <w:szCs w:val="20"/>
                <w:lang w:val="en-US"/>
              </w:rPr>
            </w:pPr>
          </w:p>
        </w:tc>
        <w:tc>
          <w:tcPr>
            <w:tcW w:w="966" w:type="dxa"/>
            <w:tcBorders>
              <w:top w:val="single" w:sz="4" w:space="0" w:color="auto"/>
              <w:bottom w:val="double" w:sz="4" w:space="0" w:color="auto"/>
            </w:tcBorders>
            <w:vAlign w:val="center"/>
          </w:tcPr>
          <w:p w14:paraId="50FB3507" w14:textId="61D7E2F2" w:rsidR="00164B53" w:rsidRPr="00F917B6" w:rsidRDefault="00164B53" w:rsidP="00164B53">
            <w:pPr>
              <w:spacing w:line="276" w:lineRule="auto"/>
              <w:jc w:val="center"/>
              <w:rPr>
                <w:bCs/>
                <w:sz w:val="20"/>
                <w:szCs w:val="20"/>
                <w:lang w:val="en-US"/>
              </w:rPr>
            </w:pPr>
          </w:p>
        </w:tc>
      </w:tr>
    </w:tbl>
    <w:p w14:paraId="67627AC6" w14:textId="77777777" w:rsidR="0015508B" w:rsidRPr="00FF23ED" w:rsidRDefault="0015508B" w:rsidP="0015508B">
      <w:pPr>
        <w:spacing w:after="0"/>
        <w:ind w:left="709" w:right="797"/>
        <w:jc w:val="both"/>
        <w:rPr>
          <w:bCs/>
          <w:iCs/>
          <w:sz w:val="20"/>
          <w:szCs w:val="16"/>
          <w:lang w:val="en-US"/>
        </w:rPr>
      </w:pPr>
      <w:r w:rsidRPr="00426F20">
        <w:rPr>
          <w:bCs/>
          <w:iCs/>
          <w:sz w:val="20"/>
          <w:szCs w:val="16"/>
          <w:vertAlign w:val="superscript"/>
          <w:lang w:val="en-US"/>
        </w:rPr>
        <w:t>a</w:t>
      </w:r>
      <w:r w:rsidRPr="00426F20">
        <w:rPr>
          <w:bCs/>
          <w:iCs/>
          <w:sz w:val="20"/>
          <w:szCs w:val="16"/>
          <w:lang w:val="en-US"/>
        </w:rPr>
        <w:t xml:space="preserve">  In the reference Baes III et al. </w:t>
      </w:r>
      <w:r w:rsidRPr="00FF23ED">
        <w:rPr>
          <w:bCs/>
          <w:iCs/>
          <w:sz w:val="20"/>
          <w:szCs w:val="16"/>
          <w:lang w:val="en-US"/>
        </w:rPr>
        <w:fldChar w:fldCharType="begin" w:fldLock="1"/>
      </w:r>
      <w:r w:rsidRPr="00426F20">
        <w:rPr>
          <w:bCs/>
          <w:iCs/>
          <w:sz w:val="20"/>
          <w:szCs w:val="16"/>
          <w:lang w:val="en-US"/>
        </w:rPr>
        <w:instrText>ADDIN CSL_CITATION {"citationItems":[{"id":"ITEM-1","itemData":{"DOI":"10.2172/6355677","abstract":"Introduction Under Task I of contract EPA-AD-89-F-2-A106 (formerly EPA-78-D-X0394), the Health and Safety Research Division (HASRD) of the Oak Ridge National Laboratory (ORNL) prepared the AIRDOS-EPA1 and DARTAB2 computer codes to provide the Environmental Protection Agency (EPA) with an integrated set of codes and data bases to simulate atmospheric and terrestrial transport of radionuclides routinely released to the atmosphere and to calculate resulting health impacts to man consequent from these releases. Under Task II of the project an integrated set of computer codes and data bases is being designed to replace the AIRDOS-EPA and DARTAB system. This report describes the Specific Information on the Terrestrial Environment (SITE) computerized data base, element-specific transport parameters, and other parameters used in lieu of user input in the terrestrial transport code TERRA3 or accessed by the atmospheric transport code ANEMOS4 and/or the dose and risk code ANDROS.5 The terrestrial transport and agricultural parameters reviewed and documented by Moore et al.1 represented an attempt</w:instrText>
      </w:r>
      <w:r w:rsidRPr="00FF23ED">
        <w:rPr>
          <w:bCs/>
          <w:iCs/>
          <w:sz w:val="20"/>
          <w:szCs w:val="16"/>
          <w:lang w:val="en-US"/>
        </w:rPr>
        <w:instrText xml:space="preserve"> to update and reevaluate parameters previously recommended in USNRC Regulatory Guide 1.109.6 Experience with the AIRDOS-EPA computer code has highlighted several problems in the modeling approach and certain limitations in the assessment methodology which are addressed under Task II. One problem occurs in the protocols used in reviewing literature values for soil-to-plant concentration factors. Other limitations apparent in the AIRDOS-EPA computer code are the absence of transport parameters for many elements and the incorporation of a single set of default agricultural parameters to describe a highly diverse agricultural system in the United States. Much of the effort under Task II has been directed towards resolution of these problems or inconsistencies and construction of a location-specific data base of default agricultural, meteorological, and demographic parameters for use in generic assessments. Element-specific transport parameters have been reevaluated with regard to their use in the model TERRA, literature references given by Moore et al.1 have been reevaluated, and new references have been added. For those elements for which experimental experience has been slight, systematic assumptions based on their location in the periodic table of the elements have been used to estimate default values. Theoretical models based on two- and three-dimensional geometries of f…","author":[{"dropping-particle":"","family":"Baes III","given":"C.F.","non-dropping-particle":"","parse-names":false,"suffix":""},{"dropping-particle":"","family":"Sharp","given":"RD","non-dropping-particle":"","parse-names":false,"suffix":""},{"dropping-particle":"","family":"Sjoreen","given":"AL","non-dropping-particle":"","parse-names":false,"suffix":""},{"dropping-particle":"","family":"Shor","given":"RW","non-dropping-particle":"","parse-names":false,"suffix":""}],"id":"ITEM-1","issued":{"date-parts":[["1984","9","1"]]},"number-of-pages":"62","publisher-place":"Oak Ridge, TN (United States)","title":"Review and analysis of parameters for assessing transport of environmentally released radionuclides through agriculture","type":"report"},"suppress-author":1,"uris":["http://www.mendeley.com/documents/?uuid=149d1286-6b79-42a4-8e83-0664fcad4a3f"]}],"mendeley":{"formattedCitation":"(1984)","plainTextFormattedCitation":"(1984)","previouslyFormattedCitation":"(1984)"},"properties":{"noteIndex":0},"schema":"https://github.com/citation-style-language/schema/raw/master/csl-citation.json"}</w:instrText>
      </w:r>
      <w:r w:rsidRPr="00FF23ED">
        <w:rPr>
          <w:bCs/>
          <w:iCs/>
          <w:sz w:val="20"/>
          <w:szCs w:val="16"/>
          <w:lang w:val="en-US"/>
        </w:rPr>
        <w:fldChar w:fldCharType="separate"/>
      </w:r>
      <w:r w:rsidRPr="00FF23ED">
        <w:rPr>
          <w:bCs/>
          <w:iCs/>
          <w:noProof/>
          <w:sz w:val="20"/>
          <w:szCs w:val="16"/>
          <w:lang w:val="en-US"/>
        </w:rPr>
        <w:t>(1984)</w:t>
      </w:r>
      <w:r w:rsidRPr="00FF23ED">
        <w:rPr>
          <w:bCs/>
          <w:iCs/>
          <w:sz w:val="20"/>
          <w:szCs w:val="16"/>
          <w:lang w:val="en-US"/>
        </w:rPr>
        <w:fldChar w:fldCharType="end"/>
      </w:r>
      <w:r w:rsidRPr="00FF23ED">
        <w:rPr>
          <w:bCs/>
          <w:iCs/>
          <w:sz w:val="20"/>
          <w:szCs w:val="16"/>
          <w:lang w:val="en-US"/>
        </w:rPr>
        <w:t xml:space="preserve"> </w:t>
      </w:r>
      <w:r w:rsidRPr="00FF23ED">
        <w:rPr>
          <w:bCs/>
          <w:i/>
          <w:sz w:val="20"/>
          <w:szCs w:val="16"/>
          <w:lang w:val="en-US"/>
        </w:rPr>
        <w:t>BTF</w:t>
      </w:r>
      <w:r w:rsidRPr="00FF23ED">
        <w:rPr>
          <w:bCs/>
          <w:iCs/>
          <w:sz w:val="20"/>
          <w:szCs w:val="16"/>
          <w:lang w:val="en-US"/>
        </w:rPr>
        <w:t xml:space="preserve"> for cattle meat and milk does not depend on the type of matrix ingested by the animal (water, soil or food);</w:t>
      </w:r>
    </w:p>
    <w:p w14:paraId="480CDD17" w14:textId="77777777" w:rsidR="0015508B" w:rsidRPr="00FF23ED" w:rsidRDefault="0015508B" w:rsidP="0015508B">
      <w:pPr>
        <w:spacing w:after="0"/>
        <w:ind w:left="709" w:right="797"/>
        <w:jc w:val="both"/>
        <w:rPr>
          <w:bCs/>
          <w:iCs/>
          <w:sz w:val="20"/>
          <w:szCs w:val="20"/>
          <w:lang w:val="en-US"/>
        </w:rPr>
      </w:pPr>
      <w:r w:rsidRPr="00FF23ED">
        <w:rPr>
          <w:bCs/>
          <w:iCs/>
          <w:sz w:val="20"/>
          <w:szCs w:val="16"/>
          <w:vertAlign w:val="superscript"/>
          <w:lang w:val="en-US"/>
        </w:rPr>
        <w:t>b</w:t>
      </w:r>
      <w:r w:rsidRPr="00FF23ED">
        <w:rPr>
          <w:bCs/>
          <w:iCs/>
          <w:sz w:val="20"/>
          <w:szCs w:val="16"/>
          <w:lang w:val="en-US"/>
        </w:rPr>
        <w:t xml:space="preserve">  </w:t>
      </w:r>
      <w:r w:rsidRPr="00FF23ED">
        <w:rPr>
          <w:rStyle w:val="tlid-translation"/>
          <w:sz w:val="20"/>
          <w:szCs w:val="20"/>
          <w:lang w:val="en-US"/>
        </w:rPr>
        <w:t xml:space="preserve">It was assumed that </w:t>
      </w:r>
      <w:r w:rsidRPr="00FF23ED">
        <w:rPr>
          <w:rStyle w:val="tlid-translation"/>
          <w:i/>
          <w:iCs/>
          <w:sz w:val="20"/>
          <w:szCs w:val="20"/>
          <w:lang w:val="en-US"/>
        </w:rPr>
        <w:t>BTF</w:t>
      </w:r>
      <w:r w:rsidRPr="00FF23ED">
        <w:rPr>
          <w:rStyle w:val="tlid-translation"/>
          <w:sz w:val="20"/>
          <w:szCs w:val="20"/>
          <w:lang w:val="en-US"/>
        </w:rPr>
        <w:t xml:space="preserve"> values for water to</w:t>
      </w:r>
      <w:r w:rsidRPr="00FF23ED">
        <w:rPr>
          <w:b/>
          <w:bCs/>
          <w:sz w:val="20"/>
          <w:szCs w:val="20"/>
          <w:lang w:val="en-US"/>
        </w:rPr>
        <w:t xml:space="preserve"> </w:t>
      </w:r>
      <w:r w:rsidRPr="00FF23ED">
        <w:rPr>
          <w:sz w:val="20"/>
          <w:szCs w:val="20"/>
          <w:lang w:val="en-US"/>
        </w:rPr>
        <w:t>vegetative portions of food crops and feed plants</w:t>
      </w:r>
      <w:r w:rsidRPr="00FF23ED">
        <w:rPr>
          <w:b/>
          <w:sz w:val="20"/>
          <w:szCs w:val="20"/>
          <w:lang w:val="en-US"/>
        </w:rPr>
        <w:t xml:space="preserve"> </w:t>
      </w:r>
      <w:r w:rsidRPr="00FF23ED">
        <w:rPr>
          <w:rStyle w:val="tlid-translation"/>
          <w:sz w:val="20"/>
          <w:szCs w:val="20"/>
          <w:lang w:val="en-US"/>
        </w:rPr>
        <w:t xml:space="preserve">are equal to </w:t>
      </w:r>
      <w:r w:rsidRPr="00FF23ED">
        <w:rPr>
          <w:rStyle w:val="tlid-translation"/>
          <w:i/>
          <w:iCs/>
          <w:sz w:val="20"/>
          <w:szCs w:val="20"/>
          <w:lang w:val="en-US"/>
        </w:rPr>
        <w:t>BTF</w:t>
      </w:r>
      <w:r w:rsidRPr="00FF23ED">
        <w:rPr>
          <w:rStyle w:val="tlid-translation"/>
          <w:sz w:val="20"/>
          <w:szCs w:val="20"/>
          <w:lang w:val="en-US"/>
        </w:rPr>
        <w:t xml:space="preserve"> values for soil to</w:t>
      </w:r>
      <w:r w:rsidRPr="00FF23ED">
        <w:rPr>
          <w:b/>
          <w:bCs/>
          <w:sz w:val="20"/>
          <w:szCs w:val="20"/>
          <w:lang w:val="en-US"/>
        </w:rPr>
        <w:t xml:space="preserve"> </w:t>
      </w:r>
      <w:r w:rsidRPr="00FF23ED">
        <w:rPr>
          <w:sz w:val="20"/>
          <w:szCs w:val="20"/>
          <w:lang w:val="en-US"/>
        </w:rPr>
        <w:t>vegetative portions of food crops and feed plants</w:t>
      </w:r>
      <w:r w:rsidRPr="00FF23ED">
        <w:rPr>
          <w:bCs/>
          <w:iCs/>
          <w:sz w:val="20"/>
          <w:szCs w:val="20"/>
          <w:lang w:val="en-US"/>
        </w:rPr>
        <w:t>;</w:t>
      </w:r>
    </w:p>
    <w:p w14:paraId="308A890F" w14:textId="77777777" w:rsidR="0015508B" w:rsidRPr="00127214" w:rsidRDefault="0015508B" w:rsidP="0015508B">
      <w:pPr>
        <w:spacing w:after="0"/>
        <w:ind w:left="709" w:right="797"/>
        <w:jc w:val="both"/>
        <w:rPr>
          <w:bCs/>
          <w:iCs/>
          <w:sz w:val="20"/>
          <w:szCs w:val="16"/>
          <w:lang w:val="en-US"/>
        </w:rPr>
      </w:pPr>
      <w:r w:rsidRPr="00FF23ED">
        <w:rPr>
          <w:bCs/>
          <w:iCs/>
          <w:sz w:val="20"/>
          <w:szCs w:val="16"/>
          <w:vertAlign w:val="superscript"/>
          <w:lang w:val="en-US"/>
        </w:rPr>
        <w:t>c</w:t>
      </w:r>
      <w:r w:rsidRPr="00FF23ED">
        <w:rPr>
          <w:bCs/>
          <w:iCs/>
          <w:sz w:val="20"/>
          <w:szCs w:val="16"/>
          <w:lang w:val="en-US"/>
        </w:rPr>
        <w:t xml:space="preserve">  </w:t>
      </w:r>
      <w:r w:rsidRPr="00FF23ED">
        <w:rPr>
          <w:rStyle w:val="tlid-translation"/>
          <w:sz w:val="20"/>
          <w:szCs w:val="20"/>
          <w:lang w:val="en-US"/>
        </w:rPr>
        <w:t xml:space="preserve">It was assumed that </w:t>
      </w:r>
      <w:r w:rsidRPr="00FF23ED">
        <w:rPr>
          <w:rStyle w:val="tlid-translation"/>
          <w:i/>
          <w:iCs/>
          <w:sz w:val="20"/>
          <w:szCs w:val="20"/>
          <w:lang w:val="en-US"/>
        </w:rPr>
        <w:t>BTF</w:t>
      </w:r>
      <w:r w:rsidRPr="00FF23ED">
        <w:rPr>
          <w:rStyle w:val="tlid-translation"/>
          <w:sz w:val="20"/>
          <w:szCs w:val="20"/>
          <w:lang w:val="en-US"/>
        </w:rPr>
        <w:t xml:space="preserve"> values for water to</w:t>
      </w:r>
      <w:r w:rsidRPr="00FF23ED">
        <w:rPr>
          <w:b/>
          <w:bCs/>
          <w:sz w:val="20"/>
          <w:szCs w:val="20"/>
          <w:lang w:val="en-US"/>
        </w:rPr>
        <w:t xml:space="preserve"> </w:t>
      </w:r>
      <w:r w:rsidRPr="00FF23ED">
        <w:rPr>
          <w:sz w:val="20"/>
          <w:szCs w:val="20"/>
          <w:lang w:val="en-US"/>
        </w:rPr>
        <w:t>nonvegetative (reproductive) portions of food crops and feed plants</w:t>
      </w:r>
      <w:r w:rsidRPr="00FF23ED">
        <w:rPr>
          <w:b/>
          <w:sz w:val="20"/>
          <w:szCs w:val="20"/>
          <w:lang w:val="en-US"/>
        </w:rPr>
        <w:t xml:space="preserve"> </w:t>
      </w:r>
      <w:r w:rsidRPr="00FF23ED">
        <w:rPr>
          <w:rStyle w:val="tlid-translation"/>
          <w:sz w:val="20"/>
          <w:szCs w:val="20"/>
          <w:lang w:val="en-US"/>
        </w:rPr>
        <w:t xml:space="preserve">are equal to </w:t>
      </w:r>
      <w:r w:rsidRPr="00FF23ED">
        <w:rPr>
          <w:rStyle w:val="tlid-translation"/>
          <w:i/>
          <w:iCs/>
          <w:sz w:val="20"/>
          <w:szCs w:val="20"/>
          <w:lang w:val="en-US"/>
        </w:rPr>
        <w:t>BTF</w:t>
      </w:r>
      <w:r w:rsidRPr="00FF23ED">
        <w:rPr>
          <w:rStyle w:val="tlid-translation"/>
          <w:sz w:val="20"/>
          <w:szCs w:val="20"/>
          <w:lang w:val="en-US"/>
        </w:rPr>
        <w:t xml:space="preserve"> values for soil to</w:t>
      </w:r>
      <w:r w:rsidRPr="00FF23ED">
        <w:rPr>
          <w:b/>
          <w:bCs/>
          <w:sz w:val="20"/>
          <w:szCs w:val="20"/>
          <w:lang w:val="en-US"/>
        </w:rPr>
        <w:t xml:space="preserve"> </w:t>
      </w:r>
      <w:r w:rsidRPr="00FF23ED">
        <w:rPr>
          <w:sz w:val="20"/>
          <w:szCs w:val="20"/>
          <w:lang w:val="en-US"/>
        </w:rPr>
        <w:t>nonvegetative (reproductive) portions of food crops and feed plants</w:t>
      </w:r>
      <w:r w:rsidRPr="00D070AF">
        <w:rPr>
          <w:bCs/>
          <w:iCs/>
          <w:sz w:val="20"/>
          <w:szCs w:val="20"/>
          <w:lang w:val="en-US"/>
        </w:rPr>
        <w:t>;</w:t>
      </w:r>
    </w:p>
    <w:p w14:paraId="4DB8C5C9" w14:textId="77777777" w:rsidR="0015508B" w:rsidRPr="00127214" w:rsidRDefault="0015508B" w:rsidP="0015508B">
      <w:pPr>
        <w:spacing w:after="0"/>
        <w:jc w:val="both"/>
        <w:rPr>
          <w:bCs/>
          <w:iCs/>
          <w:sz w:val="20"/>
          <w:szCs w:val="16"/>
          <w:lang w:val="en-US"/>
        </w:rPr>
      </w:pPr>
    </w:p>
    <w:p w14:paraId="448898D8" w14:textId="77777777" w:rsidR="0015508B" w:rsidRDefault="0015508B" w:rsidP="0015508B">
      <w:pPr>
        <w:ind w:left="142" w:hanging="142"/>
        <w:jc w:val="both"/>
        <w:rPr>
          <w:bCs/>
          <w:iCs/>
          <w:sz w:val="20"/>
          <w:szCs w:val="16"/>
          <w:lang w:val="en-US"/>
        </w:rPr>
      </w:pPr>
    </w:p>
    <w:p w14:paraId="475C74BA" w14:textId="77777777" w:rsidR="0015508B" w:rsidRPr="003B664B" w:rsidRDefault="0015508B" w:rsidP="0015508B">
      <w:pPr>
        <w:pStyle w:val="Default"/>
        <w:spacing w:line="276" w:lineRule="auto"/>
        <w:ind w:left="360"/>
        <w:jc w:val="center"/>
        <w:rPr>
          <w:b/>
          <w:color w:val="FF0000"/>
          <w:sz w:val="22"/>
          <w:szCs w:val="23"/>
          <w:lang w:val="en-US"/>
        </w:rPr>
      </w:pPr>
      <w:r w:rsidRPr="00C42A68">
        <w:rPr>
          <w:rStyle w:val="tlid-translation"/>
          <w:b/>
          <w:color w:val="FF0000"/>
          <w:lang w:val="en"/>
        </w:rPr>
        <w:t>The uncertainty values not reported in the table correspond to 10% of the parameter value.</w:t>
      </w:r>
    </w:p>
    <w:p w14:paraId="40F6F0BE" w14:textId="77777777" w:rsidR="0015508B" w:rsidRDefault="0015508B" w:rsidP="0015508B">
      <w:pPr>
        <w:ind w:left="142" w:hanging="142"/>
        <w:jc w:val="both"/>
        <w:rPr>
          <w:bCs/>
          <w:iCs/>
          <w:sz w:val="20"/>
          <w:szCs w:val="16"/>
          <w:lang w:val="en-US"/>
        </w:rPr>
      </w:pPr>
      <w:r>
        <w:rPr>
          <w:bCs/>
          <w:iCs/>
          <w:sz w:val="20"/>
          <w:szCs w:val="16"/>
          <w:lang w:val="en-US"/>
        </w:rPr>
        <w:br w:type="page"/>
      </w:r>
    </w:p>
    <w:p w14:paraId="45C86DB3" w14:textId="6ADB7E6A" w:rsidR="001353ED" w:rsidRPr="001B3451" w:rsidRDefault="001B3451" w:rsidP="001B3451">
      <w:pPr>
        <w:spacing w:before="240" w:after="120" w:line="480" w:lineRule="auto"/>
        <w:jc w:val="center"/>
        <w:rPr>
          <w:b/>
          <w:sz w:val="32"/>
          <w:lang w:val="en-US"/>
        </w:rPr>
      </w:pPr>
      <w:r w:rsidRPr="00A25D23">
        <w:rPr>
          <w:b/>
          <w:bCs/>
          <w:sz w:val="28"/>
          <w:lang w:val="en-US"/>
        </w:rPr>
        <w:lastRenderedPageBreak/>
        <w:t xml:space="preserve">Table </w:t>
      </w:r>
      <w:r w:rsidR="00243273">
        <w:rPr>
          <w:b/>
          <w:bCs/>
          <w:sz w:val="28"/>
          <w:lang w:val="en-US"/>
        </w:rPr>
        <w:t>10</w:t>
      </w:r>
      <w:r>
        <w:rPr>
          <w:sz w:val="28"/>
          <w:lang w:val="en-US"/>
        </w:rPr>
        <w:t xml:space="preserve"> – Some </w:t>
      </w:r>
      <w:r w:rsidRPr="001B3451">
        <w:rPr>
          <w:sz w:val="28"/>
          <w:lang w:val="en-US"/>
        </w:rPr>
        <w:t>parameters</w:t>
      </w:r>
      <w:r>
        <w:rPr>
          <w:i/>
          <w:iCs/>
          <w:sz w:val="28"/>
          <w:lang w:val="en-US"/>
        </w:rPr>
        <w:t xml:space="preserve"> </w:t>
      </w:r>
      <w:r>
        <w:rPr>
          <w:sz w:val="28"/>
          <w:lang w:val="en-US"/>
        </w:rPr>
        <w:t>values</w:t>
      </w:r>
      <w:r w:rsidRPr="0017539F">
        <w:rPr>
          <w:sz w:val="28"/>
          <w:lang w:val="en-US"/>
        </w:rPr>
        <w:t xml:space="preserve"> used in </w:t>
      </w:r>
      <w:r>
        <w:rPr>
          <w:sz w:val="28"/>
          <w:lang w:val="en-US"/>
        </w:rPr>
        <w:t xml:space="preserve">the transport </w:t>
      </w:r>
      <w:r>
        <w:rPr>
          <w:rStyle w:val="tlid-translation"/>
          <w:color w:val="000000" w:themeColor="text1"/>
          <w:sz w:val="28"/>
          <w:lang w:val="en-US"/>
        </w:rPr>
        <w:t>m</w:t>
      </w:r>
      <w:r w:rsidRPr="0040297C">
        <w:rPr>
          <w:rStyle w:val="tlid-translation"/>
          <w:color w:val="000000" w:themeColor="text1"/>
          <w:sz w:val="28"/>
          <w:lang w:val="en-US"/>
        </w:rPr>
        <w:t>odeling</w:t>
      </w:r>
    </w:p>
    <w:tbl>
      <w:tblPr>
        <w:tblStyle w:val="Tabelacomgrade"/>
        <w:tblW w:w="9735" w:type="dxa"/>
        <w:jc w:val="center"/>
        <w:tblBorders>
          <w:top w:val="double" w:sz="4"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4464"/>
        <w:gridCol w:w="2002"/>
        <w:gridCol w:w="3269"/>
      </w:tblGrid>
      <w:tr w:rsidR="009C43D3" w:rsidRPr="00A722D3" w14:paraId="27F7538F" w14:textId="77777777" w:rsidTr="001B3451">
        <w:trPr>
          <w:trHeight w:val="303"/>
          <w:jc w:val="center"/>
        </w:trPr>
        <w:tc>
          <w:tcPr>
            <w:tcW w:w="4464" w:type="dxa"/>
            <w:tcBorders>
              <w:top w:val="double" w:sz="4" w:space="0" w:color="auto"/>
              <w:bottom w:val="double" w:sz="4" w:space="0" w:color="auto"/>
            </w:tcBorders>
          </w:tcPr>
          <w:p w14:paraId="352549C3" w14:textId="77777777" w:rsidR="009C43D3" w:rsidRPr="002209AE" w:rsidRDefault="003935A2" w:rsidP="001353ED">
            <w:pPr>
              <w:jc w:val="center"/>
              <w:rPr>
                <w:b/>
                <w:i/>
                <w:iCs/>
                <w:sz w:val="20"/>
                <w:szCs w:val="20"/>
                <w:lang w:val="en-US"/>
              </w:rPr>
            </w:pPr>
            <w:r>
              <w:rPr>
                <w:b/>
                <w:i/>
                <w:iCs/>
                <w:sz w:val="20"/>
                <w:szCs w:val="20"/>
                <w:lang w:val="en-US"/>
              </w:rPr>
              <w:t>Parameters</w:t>
            </w:r>
          </w:p>
        </w:tc>
        <w:tc>
          <w:tcPr>
            <w:tcW w:w="2002" w:type="dxa"/>
            <w:tcBorders>
              <w:top w:val="double" w:sz="4" w:space="0" w:color="auto"/>
              <w:bottom w:val="double" w:sz="4" w:space="0" w:color="auto"/>
            </w:tcBorders>
          </w:tcPr>
          <w:p w14:paraId="728BA098" w14:textId="77777777" w:rsidR="009C43D3" w:rsidRPr="001353ED" w:rsidRDefault="009C43D3" w:rsidP="001353ED">
            <w:pPr>
              <w:jc w:val="center"/>
              <w:rPr>
                <w:b/>
                <w:i/>
                <w:iCs/>
                <w:sz w:val="20"/>
                <w:szCs w:val="20"/>
                <w:lang w:val="en-US"/>
              </w:rPr>
            </w:pPr>
            <w:r>
              <w:rPr>
                <w:b/>
                <w:i/>
                <w:iCs/>
                <w:sz w:val="20"/>
                <w:szCs w:val="20"/>
                <w:lang w:val="en-US"/>
              </w:rPr>
              <w:t>Value</w:t>
            </w:r>
          </w:p>
        </w:tc>
        <w:tc>
          <w:tcPr>
            <w:tcW w:w="3269" w:type="dxa"/>
            <w:tcBorders>
              <w:top w:val="double" w:sz="4" w:space="0" w:color="auto"/>
              <w:bottom w:val="double" w:sz="4" w:space="0" w:color="auto"/>
            </w:tcBorders>
          </w:tcPr>
          <w:p w14:paraId="719CD07E" w14:textId="77777777" w:rsidR="009C43D3" w:rsidRPr="0048363F" w:rsidRDefault="009C43D3" w:rsidP="001353ED">
            <w:pPr>
              <w:jc w:val="center"/>
              <w:rPr>
                <w:b/>
                <w:sz w:val="20"/>
                <w:szCs w:val="20"/>
                <w:lang w:val="en-US"/>
              </w:rPr>
            </w:pPr>
            <w:r>
              <w:rPr>
                <w:b/>
                <w:sz w:val="20"/>
                <w:szCs w:val="20"/>
                <w:lang w:val="en-US"/>
              </w:rPr>
              <w:t>Reference</w:t>
            </w:r>
          </w:p>
        </w:tc>
      </w:tr>
      <w:tr w:rsidR="009C43D3" w:rsidRPr="00F95B47" w14:paraId="7CAAB243" w14:textId="77777777" w:rsidTr="001B3451">
        <w:trPr>
          <w:trHeight w:val="303"/>
          <w:jc w:val="center"/>
        </w:trPr>
        <w:tc>
          <w:tcPr>
            <w:tcW w:w="4464" w:type="dxa"/>
            <w:tcBorders>
              <w:top w:val="double" w:sz="4" w:space="0" w:color="auto"/>
            </w:tcBorders>
            <w:vAlign w:val="center"/>
          </w:tcPr>
          <w:p w14:paraId="564D4A13" w14:textId="369422B3" w:rsidR="009C43D3" w:rsidRPr="00555D10" w:rsidRDefault="003935A2" w:rsidP="001353ED">
            <w:pPr>
              <w:spacing w:line="276" w:lineRule="auto"/>
              <w:jc w:val="center"/>
              <w:rPr>
                <w:bCs/>
                <w:sz w:val="20"/>
                <w:szCs w:val="20"/>
                <w:lang w:val="en-US"/>
              </w:rPr>
            </w:pPr>
            <w:r w:rsidRPr="003935A2">
              <w:rPr>
                <w:bCs/>
                <w:i/>
                <w:iCs/>
                <w:sz w:val="20"/>
                <w:szCs w:val="20"/>
                <w:lang w:val="en-US"/>
              </w:rPr>
              <w:t>IR</w:t>
            </w:r>
            <w:r>
              <w:rPr>
                <w:bCs/>
                <w:i/>
                <w:iCs/>
                <w:sz w:val="20"/>
                <w:szCs w:val="20"/>
                <w:lang w:val="en-US"/>
              </w:rPr>
              <w:t xml:space="preserve"> </w:t>
            </w:r>
            <w:r w:rsidR="009C43D3" w:rsidRPr="003935A2">
              <w:rPr>
                <w:bCs/>
                <w:i/>
                <w:iCs/>
                <w:sz w:val="20"/>
                <w:szCs w:val="20"/>
                <w:vertAlign w:val="subscript"/>
                <w:lang w:val="en-US"/>
              </w:rPr>
              <w:t>Water</w:t>
            </w:r>
            <w:r w:rsidR="00555D10" w:rsidRPr="003935A2">
              <w:rPr>
                <w:bCs/>
                <w:i/>
                <w:iCs/>
                <w:sz w:val="20"/>
                <w:szCs w:val="20"/>
                <w:vertAlign w:val="subscript"/>
                <w:lang w:val="en-US"/>
              </w:rPr>
              <w:t>–</w:t>
            </w:r>
            <w:r w:rsidR="00EA574A">
              <w:rPr>
                <w:bCs/>
                <w:i/>
                <w:iCs/>
                <w:sz w:val="20"/>
                <w:szCs w:val="20"/>
                <w:vertAlign w:val="subscript"/>
                <w:lang w:val="en-US"/>
              </w:rPr>
              <w:t xml:space="preserve">beef </w:t>
            </w:r>
            <w:r w:rsidR="009C43D3" w:rsidRPr="003935A2">
              <w:rPr>
                <w:bCs/>
                <w:i/>
                <w:iCs/>
                <w:sz w:val="20"/>
                <w:szCs w:val="20"/>
                <w:vertAlign w:val="subscript"/>
                <w:lang w:val="en-US"/>
              </w:rPr>
              <w:t>cattle</w:t>
            </w:r>
            <w:r w:rsidR="009C43D3" w:rsidRPr="00555D10">
              <w:rPr>
                <w:bCs/>
                <w:sz w:val="20"/>
                <w:szCs w:val="20"/>
                <w:lang w:val="en-US"/>
              </w:rPr>
              <w:t xml:space="preserve"> (L day</w:t>
            </w:r>
            <w:r w:rsidR="009C43D3" w:rsidRPr="00555D10">
              <w:rPr>
                <w:bCs/>
                <w:sz w:val="20"/>
                <w:szCs w:val="20"/>
                <w:vertAlign w:val="superscript"/>
                <w:lang w:val="en-US"/>
              </w:rPr>
              <w:t>-1</w:t>
            </w:r>
            <w:r w:rsidR="009C43D3" w:rsidRPr="00555D10">
              <w:rPr>
                <w:bCs/>
                <w:sz w:val="20"/>
                <w:szCs w:val="20"/>
                <w:lang w:val="en-US"/>
              </w:rPr>
              <w:t>)</w:t>
            </w:r>
          </w:p>
        </w:tc>
        <w:tc>
          <w:tcPr>
            <w:tcW w:w="2002" w:type="dxa"/>
            <w:tcBorders>
              <w:top w:val="double" w:sz="4" w:space="0" w:color="auto"/>
            </w:tcBorders>
            <w:vAlign w:val="center"/>
          </w:tcPr>
          <w:p w14:paraId="6E1F8C6C" w14:textId="77777777" w:rsidR="009C43D3" w:rsidRPr="002209AE" w:rsidRDefault="009C43D3" w:rsidP="001353ED">
            <w:pPr>
              <w:spacing w:line="276" w:lineRule="auto"/>
              <w:jc w:val="center"/>
              <w:rPr>
                <w:bCs/>
                <w:sz w:val="20"/>
                <w:szCs w:val="20"/>
                <w:lang w:val="en-US"/>
              </w:rPr>
            </w:pPr>
            <w:r>
              <w:rPr>
                <w:bCs/>
                <w:sz w:val="20"/>
                <w:szCs w:val="20"/>
                <w:lang w:val="en-US"/>
              </w:rPr>
              <w:t>50.0</w:t>
            </w:r>
          </w:p>
        </w:tc>
        <w:tc>
          <w:tcPr>
            <w:tcW w:w="3269" w:type="dxa"/>
            <w:tcBorders>
              <w:top w:val="double" w:sz="4" w:space="0" w:color="auto"/>
            </w:tcBorders>
            <w:vAlign w:val="center"/>
          </w:tcPr>
          <w:p w14:paraId="4B5AFD0D" w14:textId="77777777" w:rsidR="009C43D3" w:rsidRPr="002209AE" w:rsidRDefault="009C43D3" w:rsidP="001353ED">
            <w:pPr>
              <w:spacing w:line="276" w:lineRule="auto"/>
              <w:jc w:val="center"/>
              <w:rPr>
                <w:bCs/>
                <w:sz w:val="20"/>
                <w:szCs w:val="20"/>
                <w:lang w:val="en-US"/>
              </w:rPr>
            </w:pPr>
            <w:r>
              <w:rPr>
                <w:bCs/>
                <w:sz w:val="20"/>
                <w:szCs w:val="20"/>
                <w:lang w:val="en-US"/>
              </w:rPr>
              <w:t xml:space="preserve">Health Canada </w:t>
            </w:r>
            <w:r>
              <w:rPr>
                <w:bCs/>
                <w:sz w:val="20"/>
                <w:szCs w:val="20"/>
                <w:lang w:val="en-US"/>
              </w:rPr>
              <w:fldChar w:fldCharType="begin" w:fldLock="1"/>
            </w:r>
            <w:r w:rsidR="00127214">
              <w:rPr>
                <w:bCs/>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Pr>
                <w:bCs/>
                <w:sz w:val="20"/>
                <w:szCs w:val="20"/>
                <w:lang w:val="en-US"/>
              </w:rPr>
              <w:fldChar w:fldCharType="separate"/>
            </w:r>
            <w:r w:rsidRPr="009C43D3">
              <w:rPr>
                <w:bCs/>
                <w:noProof/>
                <w:sz w:val="20"/>
                <w:szCs w:val="20"/>
                <w:lang w:val="en-US"/>
              </w:rPr>
              <w:t>(2005)</w:t>
            </w:r>
            <w:r>
              <w:rPr>
                <w:bCs/>
                <w:sz w:val="20"/>
                <w:szCs w:val="20"/>
                <w:lang w:val="en-US"/>
              </w:rPr>
              <w:fldChar w:fldCharType="end"/>
            </w:r>
          </w:p>
        </w:tc>
      </w:tr>
      <w:tr w:rsidR="00EA574A" w:rsidRPr="005B6BEC" w14:paraId="31356AFC" w14:textId="77777777" w:rsidTr="001B3451">
        <w:trPr>
          <w:trHeight w:val="303"/>
          <w:jc w:val="center"/>
        </w:trPr>
        <w:tc>
          <w:tcPr>
            <w:tcW w:w="4464" w:type="dxa"/>
            <w:vAlign w:val="center"/>
          </w:tcPr>
          <w:p w14:paraId="62313774" w14:textId="5A1B281A" w:rsidR="00EA574A" w:rsidRPr="003935A2" w:rsidRDefault="00EA574A" w:rsidP="00EA574A">
            <w:pPr>
              <w:spacing w:line="276" w:lineRule="auto"/>
              <w:jc w:val="center"/>
              <w:rPr>
                <w:bCs/>
                <w:i/>
                <w:iCs/>
                <w:sz w:val="20"/>
                <w:szCs w:val="20"/>
                <w:lang w:val="en-US"/>
              </w:rPr>
            </w:pPr>
            <w:r w:rsidRPr="003935A2">
              <w:rPr>
                <w:bCs/>
                <w:i/>
                <w:iCs/>
                <w:sz w:val="20"/>
                <w:szCs w:val="20"/>
                <w:lang w:val="en-US"/>
              </w:rPr>
              <w:t>IR</w:t>
            </w:r>
            <w:r>
              <w:rPr>
                <w:bCs/>
                <w:i/>
                <w:iCs/>
                <w:sz w:val="20"/>
                <w:szCs w:val="20"/>
                <w:lang w:val="en-US"/>
              </w:rPr>
              <w:t xml:space="preserve"> </w:t>
            </w:r>
            <w:r w:rsidRPr="003935A2">
              <w:rPr>
                <w:bCs/>
                <w:i/>
                <w:iCs/>
                <w:sz w:val="20"/>
                <w:szCs w:val="20"/>
                <w:vertAlign w:val="subscript"/>
                <w:lang w:val="en-US"/>
              </w:rPr>
              <w:t>Water–</w:t>
            </w:r>
            <w:r>
              <w:rPr>
                <w:bCs/>
                <w:i/>
                <w:iCs/>
                <w:sz w:val="20"/>
                <w:szCs w:val="20"/>
                <w:vertAlign w:val="subscript"/>
                <w:lang w:val="en-US"/>
              </w:rPr>
              <w:t xml:space="preserve">dairy </w:t>
            </w:r>
            <w:r w:rsidRPr="003935A2">
              <w:rPr>
                <w:bCs/>
                <w:i/>
                <w:iCs/>
                <w:sz w:val="20"/>
                <w:szCs w:val="20"/>
                <w:vertAlign w:val="subscript"/>
                <w:lang w:val="en-US"/>
              </w:rPr>
              <w:t>cattle</w:t>
            </w:r>
            <w:r w:rsidRPr="00555D10">
              <w:rPr>
                <w:bCs/>
                <w:sz w:val="20"/>
                <w:szCs w:val="20"/>
                <w:lang w:val="en-US"/>
              </w:rPr>
              <w:t xml:space="preserve"> (L day</w:t>
            </w:r>
            <w:r w:rsidRPr="00555D10">
              <w:rPr>
                <w:bCs/>
                <w:sz w:val="20"/>
                <w:szCs w:val="20"/>
                <w:vertAlign w:val="superscript"/>
                <w:lang w:val="en-US"/>
              </w:rPr>
              <w:t>-1</w:t>
            </w:r>
            <w:r w:rsidRPr="00555D10">
              <w:rPr>
                <w:bCs/>
                <w:sz w:val="20"/>
                <w:szCs w:val="20"/>
                <w:lang w:val="en-US"/>
              </w:rPr>
              <w:t>)</w:t>
            </w:r>
          </w:p>
        </w:tc>
        <w:tc>
          <w:tcPr>
            <w:tcW w:w="2002" w:type="dxa"/>
            <w:vAlign w:val="center"/>
          </w:tcPr>
          <w:p w14:paraId="152941EC" w14:textId="116FC10A" w:rsidR="00EA574A" w:rsidRDefault="00EA574A" w:rsidP="00EA574A">
            <w:pPr>
              <w:spacing w:line="276" w:lineRule="auto"/>
              <w:jc w:val="center"/>
              <w:rPr>
                <w:bCs/>
                <w:sz w:val="20"/>
                <w:szCs w:val="20"/>
                <w:lang w:val="en-US"/>
              </w:rPr>
            </w:pPr>
            <w:r>
              <w:rPr>
                <w:bCs/>
                <w:sz w:val="20"/>
                <w:szCs w:val="20"/>
                <w:lang w:val="en-US"/>
              </w:rPr>
              <w:t>90.0</w:t>
            </w:r>
          </w:p>
        </w:tc>
        <w:tc>
          <w:tcPr>
            <w:tcW w:w="3269" w:type="dxa"/>
            <w:vAlign w:val="center"/>
          </w:tcPr>
          <w:p w14:paraId="6AD2B9F9" w14:textId="665BA9CD" w:rsidR="00EA574A" w:rsidRDefault="00EA574A" w:rsidP="00EA574A">
            <w:pPr>
              <w:spacing w:line="276" w:lineRule="auto"/>
              <w:jc w:val="center"/>
              <w:rPr>
                <w:bCs/>
                <w:sz w:val="20"/>
                <w:szCs w:val="20"/>
                <w:lang w:val="en-US"/>
              </w:rPr>
            </w:pPr>
            <w:r>
              <w:rPr>
                <w:bCs/>
                <w:sz w:val="20"/>
                <w:szCs w:val="20"/>
                <w:lang w:val="en-US"/>
              </w:rPr>
              <w:t xml:space="preserve">Health Canada </w:t>
            </w:r>
            <w:r>
              <w:rPr>
                <w:bCs/>
                <w:sz w:val="20"/>
                <w:szCs w:val="20"/>
                <w:lang w:val="en-US"/>
              </w:rPr>
              <w:fldChar w:fldCharType="begin" w:fldLock="1"/>
            </w:r>
            <w:r>
              <w:rPr>
                <w:bCs/>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Pr>
                <w:bCs/>
                <w:sz w:val="20"/>
                <w:szCs w:val="20"/>
                <w:lang w:val="en-US"/>
              </w:rPr>
              <w:fldChar w:fldCharType="separate"/>
            </w:r>
            <w:r w:rsidRPr="009C43D3">
              <w:rPr>
                <w:bCs/>
                <w:noProof/>
                <w:sz w:val="20"/>
                <w:szCs w:val="20"/>
                <w:lang w:val="en-US"/>
              </w:rPr>
              <w:t>(2005)</w:t>
            </w:r>
            <w:r>
              <w:rPr>
                <w:bCs/>
                <w:sz w:val="20"/>
                <w:szCs w:val="20"/>
                <w:lang w:val="en-US"/>
              </w:rPr>
              <w:fldChar w:fldCharType="end"/>
            </w:r>
          </w:p>
        </w:tc>
      </w:tr>
      <w:tr w:rsidR="00EA574A" w:rsidRPr="0048363F" w14:paraId="49A748CE" w14:textId="77777777" w:rsidTr="001B3451">
        <w:trPr>
          <w:trHeight w:val="303"/>
          <w:jc w:val="center"/>
        </w:trPr>
        <w:tc>
          <w:tcPr>
            <w:tcW w:w="4464" w:type="dxa"/>
            <w:vAlign w:val="center"/>
          </w:tcPr>
          <w:p w14:paraId="3B85ACAD" w14:textId="77777777" w:rsidR="00EA574A" w:rsidRPr="00555D10" w:rsidRDefault="00EA574A" w:rsidP="00EA574A">
            <w:pPr>
              <w:spacing w:line="276" w:lineRule="auto"/>
              <w:jc w:val="center"/>
              <w:rPr>
                <w:bCs/>
                <w:sz w:val="20"/>
                <w:szCs w:val="20"/>
                <w:lang w:val="en-US"/>
              </w:rPr>
            </w:pPr>
            <w:r>
              <w:rPr>
                <w:bCs/>
                <w:i/>
                <w:iCs/>
                <w:sz w:val="20"/>
                <w:szCs w:val="20"/>
                <w:lang w:val="en-US"/>
              </w:rPr>
              <w:t xml:space="preserve">IR </w:t>
            </w:r>
            <w:r w:rsidRPr="003935A2">
              <w:rPr>
                <w:bCs/>
                <w:i/>
                <w:iCs/>
                <w:sz w:val="20"/>
                <w:szCs w:val="20"/>
                <w:vertAlign w:val="subscript"/>
                <w:lang w:val="en-US"/>
              </w:rPr>
              <w:t>soil–cattle</w:t>
            </w:r>
            <w:r>
              <w:rPr>
                <w:bCs/>
                <w:sz w:val="20"/>
                <w:szCs w:val="20"/>
                <w:lang w:val="en-US"/>
              </w:rPr>
              <w:t xml:space="preserve"> (kg</w:t>
            </w:r>
            <w:r w:rsidRPr="00555D10">
              <w:rPr>
                <w:bCs/>
                <w:sz w:val="20"/>
                <w:szCs w:val="20"/>
                <w:lang w:val="en-US"/>
              </w:rPr>
              <w:t xml:space="preserve"> day</w:t>
            </w:r>
            <w:r w:rsidRPr="00555D10">
              <w:rPr>
                <w:bCs/>
                <w:sz w:val="20"/>
                <w:szCs w:val="20"/>
                <w:vertAlign w:val="superscript"/>
                <w:lang w:val="en-US"/>
              </w:rPr>
              <w:t>-1</w:t>
            </w:r>
            <w:r>
              <w:rPr>
                <w:bCs/>
                <w:sz w:val="20"/>
                <w:szCs w:val="20"/>
                <w:lang w:val="en-US"/>
              </w:rPr>
              <w:t>)</w:t>
            </w:r>
          </w:p>
        </w:tc>
        <w:tc>
          <w:tcPr>
            <w:tcW w:w="2002" w:type="dxa"/>
            <w:vAlign w:val="center"/>
          </w:tcPr>
          <w:p w14:paraId="123E37E6" w14:textId="77777777" w:rsidR="00EA574A" w:rsidRPr="002209AE" w:rsidRDefault="00EA574A" w:rsidP="00EA574A">
            <w:pPr>
              <w:spacing w:line="276" w:lineRule="auto"/>
              <w:jc w:val="center"/>
              <w:rPr>
                <w:bCs/>
                <w:sz w:val="20"/>
                <w:szCs w:val="20"/>
                <w:lang w:val="en-US"/>
              </w:rPr>
            </w:pPr>
            <w:r>
              <w:rPr>
                <w:bCs/>
                <w:sz w:val="20"/>
                <w:szCs w:val="20"/>
                <w:lang w:val="en-US"/>
              </w:rPr>
              <w:t>0.99</w:t>
            </w:r>
          </w:p>
        </w:tc>
        <w:tc>
          <w:tcPr>
            <w:tcW w:w="3269" w:type="dxa"/>
            <w:vAlign w:val="center"/>
          </w:tcPr>
          <w:p w14:paraId="77F33E3B" w14:textId="77777777" w:rsidR="00EA574A" w:rsidRPr="002209AE" w:rsidRDefault="00EA574A" w:rsidP="00EA574A">
            <w:pPr>
              <w:spacing w:line="276" w:lineRule="auto"/>
              <w:jc w:val="center"/>
              <w:rPr>
                <w:bCs/>
                <w:sz w:val="20"/>
                <w:szCs w:val="20"/>
                <w:lang w:val="en-US"/>
              </w:rPr>
            </w:pPr>
            <w:r>
              <w:rPr>
                <w:bCs/>
                <w:sz w:val="20"/>
                <w:szCs w:val="20"/>
                <w:lang w:val="en-US"/>
              </w:rPr>
              <w:t xml:space="preserve">Health Canada </w:t>
            </w:r>
            <w:r>
              <w:rPr>
                <w:bCs/>
                <w:sz w:val="20"/>
                <w:szCs w:val="20"/>
                <w:lang w:val="en-US"/>
              </w:rPr>
              <w:fldChar w:fldCharType="begin" w:fldLock="1"/>
            </w:r>
            <w:r>
              <w:rPr>
                <w:bCs/>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Pr>
                <w:bCs/>
                <w:sz w:val="20"/>
                <w:szCs w:val="20"/>
                <w:lang w:val="en-US"/>
              </w:rPr>
              <w:fldChar w:fldCharType="separate"/>
            </w:r>
            <w:r w:rsidRPr="009C43D3">
              <w:rPr>
                <w:bCs/>
                <w:noProof/>
                <w:sz w:val="20"/>
                <w:szCs w:val="20"/>
                <w:lang w:val="en-US"/>
              </w:rPr>
              <w:t>(2005)</w:t>
            </w:r>
            <w:r>
              <w:rPr>
                <w:bCs/>
                <w:sz w:val="20"/>
                <w:szCs w:val="20"/>
                <w:lang w:val="en-US"/>
              </w:rPr>
              <w:fldChar w:fldCharType="end"/>
            </w:r>
          </w:p>
        </w:tc>
      </w:tr>
      <w:tr w:rsidR="00EA574A" w:rsidRPr="0048363F" w14:paraId="3726C565" w14:textId="77777777" w:rsidTr="001B3451">
        <w:trPr>
          <w:trHeight w:val="303"/>
          <w:jc w:val="center"/>
        </w:trPr>
        <w:tc>
          <w:tcPr>
            <w:tcW w:w="4464" w:type="dxa"/>
            <w:vAlign w:val="center"/>
          </w:tcPr>
          <w:p w14:paraId="31A0EBEA" w14:textId="77777777" w:rsidR="00EA574A" w:rsidRPr="00770F74" w:rsidRDefault="00EA574A" w:rsidP="00EA574A">
            <w:pPr>
              <w:spacing w:line="276" w:lineRule="auto"/>
              <w:jc w:val="center"/>
              <w:rPr>
                <w:bCs/>
                <w:sz w:val="20"/>
                <w:szCs w:val="20"/>
                <w:lang w:val="en-US"/>
              </w:rPr>
            </w:pPr>
            <w:r>
              <w:rPr>
                <w:bCs/>
                <w:i/>
                <w:iCs/>
                <w:sz w:val="20"/>
                <w:szCs w:val="20"/>
                <w:lang w:val="en-US"/>
              </w:rPr>
              <w:t>IR</w:t>
            </w:r>
            <w:r w:rsidRPr="003935A2">
              <w:rPr>
                <w:bCs/>
                <w:i/>
                <w:iCs/>
                <w:sz w:val="20"/>
                <w:szCs w:val="20"/>
                <w:vertAlign w:val="subscript"/>
                <w:lang w:val="en-US"/>
              </w:rPr>
              <w:t xml:space="preserve"> </w:t>
            </w:r>
            <w:r>
              <w:rPr>
                <w:bCs/>
                <w:i/>
                <w:iCs/>
                <w:sz w:val="20"/>
                <w:szCs w:val="20"/>
                <w:vertAlign w:val="subscript"/>
                <w:lang w:val="en-US"/>
              </w:rPr>
              <w:t>feed plant</w:t>
            </w:r>
            <w:r w:rsidRPr="003935A2">
              <w:rPr>
                <w:bCs/>
                <w:i/>
                <w:iCs/>
                <w:sz w:val="20"/>
                <w:szCs w:val="20"/>
                <w:vertAlign w:val="subscript"/>
                <w:lang w:val="en-US"/>
              </w:rPr>
              <w:t>–</w:t>
            </w:r>
            <w:r>
              <w:rPr>
                <w:bCs/>
                <w:i/>
                <w:iCs/>
                <w:sz w:val="20"/>
                <w:szCs w:val="20"/>
                <w:vertAlign w:val="subscript"/>
                <w:lang w:val="en-US"/>
              </w:rPr>
              <w:t xml:space="preserve">beef </w:t>
            </w:r>
            <w:r w:rsidRPr="003935A2">
              <w:rPr>
                <w:bCs/>
                <w:i/>
                <w:iCs/>
                <w:sz w:val="20"/>
                <w:szCs w:val="20"/>
                <w:vertAlign w:val="subscript"/>
                <w:lang w:val="en-US"/>
              </w:rPr>
              <w:t>cattle</w:t>
            </w:r>
            <w:r>
              <w:rPr>
                <w:bCs/>
                <w:sz w:val="20"/>
                <w:szCs w:val="20"/>
                <w:lang w:val="en-US"/>
              </w:rPr>
              <w:t xml:space="preserve"> (kg</w:t>
            </w:r>
            <w:r w:rsidRPr="00555D10">
              <w:rPr>
                <w:bCs/>
                <w:sz w:val="20"/>
                <w:szCs w:val="20"/>
                <w:lang w:val="en-US"/>
              </w:rPr>
              <w:t xml:space="preserve"> day</w:t>
            </w:r>
            <w:r w:rsidRPr="00555D10">
              <w:rPr>
                <w:bCs/>
                <w:sz w:val="20"/>
                <w:szCs w:val="20"/>
                <w:vertAlign w:val="superscript"/>
                <w:lang w:val="en-US"/>
              </w:rPr>
              <w:t>-1</w:t>
            </w:r>
            <w:r>
              <w:rPr>
                <w:bCs/>
                <w:sz w:val="20"/>
                <w:szCs w:val="20"/>
                <w:lang w:val="en-US"/>
              </w:rPr>
              <w:t>)</w:t>
            </w:r>
          </w:p>
        </w:tc>
        <w:tc>
          <w:tcPr>
            <w:tcW w:w="2002" w:type="dxa"/>
            <w:vAlign w:val="center"/>
          </w:tcPr>
          <w:p w14:paraId="05874B20" w14:textId="77777777" w:rsidR="00EA574A" w:rsidRPr="003935A2" w:rsidRDefault="00EA574A" w:rsidP="00EA574A">
            <w:pPr>
              <w:spacing w:line="276" w:lineRule="auto"/>
              <w:jc w:val="center"/>
              <w:rPr>
                <w:bCs/>
                <w:sz w:val="20"/>
                <w:szCs w:val="20"/>
                <w:lang w:val="en-US"/>
              </w:rPr>
            </w:pPr>
            <w:r>
              <w:rPr>
                <w:bCs/>
                <w:sz w:val="20"/>
                <w:szCs w:val="20"/>
                <w:lang w:val="en-US"/>
              </w:rPr>
              <w:t>7.2</w:t>
            </w:r>
          </w:p>
        </w:tc>
        <w:tc>
          <w:tcPr>
            <w:tcW w:w="3269" w:type="dxa"/>
            <w:vAlign w:val="center"/>
          </w:tcPr>
          <w:p w14:paraId="3259B94E" w14:textId="77777777" w:rsidR="00EA574A" w:rsidRPr="003935A2" w:rsidRDefault="00EA574A" w:rsidP="00EA574A">
            <w:pPr>
              <w:spacing w:line="276" w:lineRule="auto"/>
              <w:jc w:val="center"/>
              <w:rPr>
                <w:bCs/>
                <w:sz w:val="20"/>
                <w:szCs w:val="20"/>
                <w:lang w:val="en-US"/>
              </w:rPr>
            </w:pPr>
            <w:r>
              <w:rPr>
                <w:bCs/>
                <w:sz w:val="20"/>
                <w:szCs w:val="20"/>
                <w:lang w:val="en-US"/>
              </w:rPr>
              <w:t xml:space="preserve">Health Canada </w:t>
            </w:r>
            <w:r>
              <w:rPr>
                <w:bCs/>
                <w:sz w:val="20"/>
                <w:szCs w:val="20"/>
                <w:lang w:val="en-US"/>
              </w:rPr>
              <w:fldChar w:fldCharType="begin" w:fldLock="1"/>
            </w:r>
            <w:r>
              <w:rPr>
                <w:bCs/>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Pr>
                <w:bCs/>
                <w:sz w:val="20"/>
                <w:szCs w:val="20"/>
                <w:lang w:val="en-US"/>
              </w:rPr>
              <w:fldChar w:fldCharType="separate"/>
            </w:r>
            <w:r w:rsidRPr="009C43D3">
              <w:rPr>
                <w:bCs/>
                <w:noProof/>
                <w:sz w:val="20"/>
                <w:szCs w:val="20"/>
                <w:lang w:val="en-US"/>
              </w:rPr>
              <w:t>(2005)</w:t>
            </w:r>
            <w:r>
              <w:rPr>
                <w:bCs/>
                <w:sz w:val="20"/>
                <w:szCs w:val="20"/>
                <w:lang w:val="en-US"/>
              </w:rPr>
              <w:fldChar w:fldCharType="end"/>
            </w:r>
          </w:p>
        </w:tc>
      </w:tr>
      <w:tr w:rsidR="00EA574A" w:rsidRPr="0048363F" w14:paraId="18275111" w14:textId="77777777" w:rsidTr="001B3451">
        <w:trPr>
          <w:trHeight w:val="303"/>
          <w:jc w:val="center"/>
        </w:trPr>
        <w:tc>
          <w:tcPr>
            <w:tcW w:w="4464" w:type="dxa"/>
            <w:vAlign w:val="center"/>
          </w:tcPr>
          <w:p w14:paraId="656F8849" w14:textId="77777777" w:rsidR="00EA574A" w:rsidRPr="00770F74" w:rsidRDefault="00EA574A" w:rsidP="00EA574A">
            <w:pPr>
              <w:spacing w:line="276" w:lineRule="auto"/>
              <w:jc w:val="center"/>
              <w:rPr>
                <w:bCs/>
                <w:sz w:val="20"/>
                <w:szCs w:val="20"/>
                <w:lang w:val="en-US"/>
              </w:rPr>
            </w:pPr>
            <w:r>
              <w:rPr>
                <w:bCs/>
                <w:i/>
                <w:iCs/>
                <w:sz w:val="20"/>
                <w:szCs w:val="20"/>
                <w:lang w:val="en-US"/>
              </w:rPr>
              <w:t>IR</w:t>
            </w:r>
            <w:r w:rsidRPr="003935A2">
              <w:rPr>
                <w:bCs/>
                <w:i/>
                <w:iCs/>
                <w:sz w:val="20"/>
                <w:szCs w:val="20"/>
                <w:vertAlign w:val="subscript"/>
                <w:lang w:val="en-US"/>
              </w:rPr>
              <w:t xml:space="preserve"> </w:t>
            </w:r>
            <w:r>
              <w:rPr>
                <w:bCs/>
                <w:i/>
                <w:iCs/>
                <w:sz w:val="20"/>
                <w:szCs w:val="20"/>
                <w:vertAlign w:val="subscript"/>
                <w:lang w:val="en-US"/>
              </w:rPr>
              <w:t>feed plant</w:t>
            </w:r>
            <w:r w:rsidRPr="003935A2">
              <w:rPr>
                <w:bCs/>
                <w:i/>
                <w:iCs/>
                <w:sz w:val="20"/>
                <w:szCs w:val="20"/>
                <w:vertAlign w:val="subscript"/>
                <w:lang w:val="en-US"/>
              </w:rPr>
              <w:t>–</w:t>
            </w:r>
            <w:r w:rsidRPr="0029576C">
              <w:rPr>
                <w:rStyle w:val="tlid-translation"/>
                <w:i/>
                <w:iCs/>
                <w:sz w:val="20"/>
                <w:szCs w:val="22"/>
                <w:vertAlign w:val="subscript"/>
                <w:lang w:val="en"/>
              </w:rPr>
              <w:t>dairy cattle</w:t>
            </w:r>
            <w:r w:rsidRPr="0029576C">
              <w:rPr>
                <w:bCs/>
                <w:sz w:val="16"/>
                <w:szCs w:val="16"/>
                <w:lang w:val="en-US"/>
              </w:rPr>
              <w:t xml:space="preserve"> </w:t>
            </w:r>
            <w:r>
              <w:rPr>
                <w:bCs/>
                <w:sz w:val="20"/>
                <w:szCs w:val="20"/>
                <w:lang w:val="en-US"/>
              </w:rPr>
              <w:t>(kg</w:t>
            </w:r>
            <w:r w:rsidRPr="00555D10">
              <w:rPr>
                <w:bCs/>
                <w:sz w:val="20"/>
                <w:szCs w:val="20"/>
                <w:lang w:val="en-US"/>
              </w:rPr>
              <w:t xml:space="preserve"> day</w:t>
            </w:r>
            <w:r w:rsidRPr="00555D10">
              <w:rPr>
                <w:bCs/>
                <w:sz w:val="20"/>
                <w:szCs w:val="20"/>
                <w:vertAlign w:val="superscript"/>
                <w:lang w:val="en-US"/>
              </w:rPr>
              <w:t>-1</w:t>
            </w:r>
            <w:r>
              <w:rPr>
                <w:bCs/>
                <w:sz w:val="20"/>
                <w:szCs w:val="20"/>
                <w:lang w:val="en-US"/>
              </w:rPr>
              <w:t>)</w:t>
            </w:r>
          </w:p>
        </w:tc>
        <w:tc>
          <w:tcPr>
            <w:tcW w:w="2002" w:type="dxa"/>
            <w:vAlign w:val="center"/>
          </w:tcPr>
          <w:p w14:paraId="02CC3523" w14:textId="77777777" w:rsidR="00EA574A" w:rsidRPr="003935A2" w:rsidRDefault="00EA574A" w:rsidP="00EA574A">
            <w:pPr>
              <w:spacing w:line="276" w:lineRule="auto"/>
              <w:jc w:val="center"/>
              <w:rPr>
                <w:bCs/>
                <w:sz w:val="20"/>
                <w:szCs w:val="20"/>
                <w:lang w:val="en-US"/>
              </w:rPr>
            </w:pPr>
            <w:r>
              <w:rPr>
                <w:bCs/>
                <w:sz w:val="20"/>
                <w:szCs w:val="20"/>
                <w:lang w:val="en-US"/>
              </w:rPr>
              <w:t>16.1</w:t>
            </w:r>
          </w:p>
        </w:tc>
        <w:tc>
          <w:tcPr>
            <w:tcW w:w="3269" w:type="dxa"/>
            <w:vAlign w:val="center"/>
          </w:tcPr>
          <w:p w14:paraId="6F1F204E" w14:textId="77777777" w:rsidR="00EA574A" w:rsidRPr="003935A2" w:rsidRDefault="00EA574A" w:rsidP="00EA574A">
            <w:pPr>
              <w:spacing w:line="276" w:lineRule="auto"/>
              <w:jc w:val="center"/>
              <w:rPr>
                <w:bCs/>
                <w:sz w:val="20"/>
                <w:szCs w:val="20"/>
                <w:lang w:val="en-US"/>
              </w:rPr>
            </w:pPr>
            <w:r>
              <w:rPr>
                <w:bCs/>
                <w:sz w:val="20"/>
                <w:szCs w:val="20"/>
                <w:lang w:val="en-US"/>
              </w:rPr>
              <w:t xml:space="preserve">Health Canada </w:t>
            </w:r>
            <w:r>
              <w:rPr>
                <w:bCs/>
                <w:sz w:val="20"/>
                <w:szCs w:val="20"/>
                <w:lang w:val="en-US"/>
              </w:rPr>
              <w:fldChar w:fldCharType="begin" w:fldLock="1"/>
            </w:r>
            <w:r>
              <w:rPr>
                <w:bCs/>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Pr>
                <w:bCs/>
                <w:sz w:val="20"/>
                <w:szCs w:val="20"/>
                <w:lang w:val="en-US"/>
              </w:rPr>
              <w:fldChar w:fldCharType="separate"/>
            </w:r>
            <w:r w:rsidRPr="009C43D3">
              <w:rPr>
                <w:bCs/>
                <w:noProof/>
                <w:sz w:val="20"/>
                <w:szCs w:val="20"/>
                <w:lang w:val="en-US"/>
              </w:rPr>
              <w:t>(2005)</w:t>
            </w:r>
            <w:r>
              <w:rPr>
                <w:bCs/>
                <w:sz w:val="20"/>
                <w:szCs w:val="20"/>
                <w:lang w:val="en-US"/>
              </w:rPr>
              <w:fldChar w:fldCharType="end"/>
            </w:r>
          </w:p>
        </w:tc>
      </w:tr>
      <w:tr w:rsidR="00EA574A" w:rsidRPr="0048363F" w14:paraId="164AF766" w14:textId="77777777" w:rsidTr="001B3451">
        <w:trPr>
          <w:trHeight w:val="303"/>
          <w:jc w:val="center"/>
        </w:trPr>
        <w:tc>
          <w:tcPr>
            <w:tcW w:w="4464" w:type="dxa"/>
            <w:vAlign w:val="center"/>
          </w:tcPr>
          <w:p w14:paraId="375DC5FA" w14:textId="77777777" w:rsidR="00EA574A" w:rsidRPr="007D5EDA" w:rsidRDefault="00EA574A" w:rsidP="00EA574A">
            <w:pPr>
              <w:spacing w:line="276" w:lineRule="auto"/>
              <w:jc w:val="center"/>
              <w:rPr>
                <w:bCs/>
                <w:i/>
                <w:iCs/>
                <w:sz w:val="20"/>
                <w:szCs w:val="20"/>
                <w:vertAlign w:val="subscript"/>
                <w:lang w:val="en-US"/>
              </w:rPr>
            </w:pPr>
            <w:r>
              <w:rPr>
                <w:bCs/>
                <w:i/>
                <w:iCs/>
                <w:sz w:val="20"/>
                <w:szCs w:val="20"/>
                <w:lang w:val="en-US"/>
              </w:rPr>
              <w:t>CF</w:t>
            </w:r>
            <w:r>
              <w:rPr>
                <w:bCs/>
                <w:i/>
                <w:iCs/>
                <w:sz w:val="20"/>
                <w:szCs w:val="20"/>
                <w:vertAlign w:val="subscript"/>
                <w:lang w:val="en-US"/>
              </w:rPr>
              <w:t>3</w:t>
            </w:r>
          </w:p>
        </w:tc>
        <w:tc>
          <w:tcPr>
            <w:tcW w:w="2002" w:type="dxa"/>
            <w:vAlign w:val="center"/>
          </w:tcPr>
          <w:p w14:paraId="2380E8A1" w14:textId="77777777" w:rsidR="00EA574A" w:rsidRPr="003935A2" w:rsidRDefault="00EA574A" w:rsidP="00EA574A">
            <w:pPr>
              <w:spacing w:line="276" w:lineRule="auto"/>
              <w:jc w:val="center"/>
              <w:rPr>
                <w:bCs/>
                <w:sz w:val="20"/>
                <w:szCs w:val="20"/>
                <w:lang w:val="en-US"/>
              </w:rPr>
            </w:pPr>
            <w:r>
              <w:rPr>
                <w:bCs/>
                <w:sz w:val="20"/>
                <w:szCs w:val="20"/>
                <w:lang w:val="en-US"/>
              </w:rPr>
              <w:t>0.15</w:t>
            </w:r>
          </w:p>
        </w:tc>
        <w:tc>
          <w:tcPr>
            <w:tcW w:w="3269" w:type="dxa"/>
            <w:vAlign w:val="center"/>
          </w:tcPr>
          <w:p w14:paraId="2369360B" w14:textId="77777777" w:rsidR="00EA574A" w:rsidRPr="003935A2" w:rsidRDefault="00EA574A" w:rsidP="00EA574A">
            <w:pPr>
              <w:spacing w:line="276" w:lineRule="auto"/>
              <w:jc w:val="center"/>
              <w:rPr>
                <w:bCs/>
                <w:sz w:val="20"/>
                <w:szCs w:val="20"/>
                <w:lang w:val="en-US"/>
              </w:rPr>
            </w:pPr>
            <w:r>
              <w:rPr>
                <w:bCs/>
                <w:sz w:val="20"/>
                <w:szCs w:val="20"/>
                <w:lang w:val="en-US"/>
              </w:rPr>
              <w:t xml:space="preserve">U.S. EPA </w:t>
            </w:r>
            <w:r>
              <w:rPr>
                <w:bCs/>
                <w:sz w:val="20"/>
                <w:szCs w:val="20"/>
                <w:lang w:val="en-US"/>
              </w:rPr>
              <w:fldChar w:fldCharType="begin" w:fldLock="1"/>
            </w:r>
            <w:r>
              <w:rPr>
                <w:bCs/>
                <w:sz w:val="20"/>
                <w:szCs w:val="20"/>
                <w:lang w:val="en-US"/>
              </w:rPr>
              <w:instrText>ADDIN CSL_CITATION {"citationItems":[{"id":"ITEM-1","itemData":{"author":[{"dropping-particle":"","family":"U.S. EPA","given":"","non-dropping-particle":"","parse-names":false,"suffix":""}],"container-title":"U.S. Environmental Protection Agency","id":"ITEM-1","issued":{"date-parts":[["1998"]]},"publisher-place":"Washington","title":"Guidelines for ecological risk assessment","type":"report"},"suppress-author":1,"uris":["http://www.mendeley.com/documents/?uuid=24b32096-4b17-4a84-afa7-3b958fe63102"]}],"mendeley":{"formattedCitation":"(1998)","plainTextFormattedCitation":"(1998)","previouslyFormattedCitation":"(1998)"},"properties":{"noteIndex":0},"schema":"https://github.com/citation-style-language/schema/raw/master/csl-citation.json"}</w:instrText>
            </w:r>
            <w:r>
              <w:rPr>
                <w:bCs/>
                <w:sz w:val="20"/>
                <w:szCs w:val="20"/>
                <w:lang w:val="en-US"/>
              </w:rPr>
              <w:fldChar w:fldCharType="separate"/>
            </w:r>
            <w:r w:rsidRPr="002F0518">
              <w:rPr>
                <w:bCs/>
                <w:noProof/>
                <w:sz w:val="20"/>
                <w:szCs w:val="20"/>
                <w:lang w:val="en-US"/>
              </w:rPr>
              <w:t>(1998)</w:t>
            </w:r>
            <w:r>
              <w:rPr>
                <w:bCs/>
                <w:sz w:val="20"/>
                <w:szCs w:val="20"/>
                <w:lang w:val="en-US"/>
              </w:rPr>
              <w:fldChar w:fldCharType="end"/>
            </w:r>
          </w:p>
        </w:tc>
      </w:tr>
      <w:tr w:rsidR="00EA574A" w:rsidRPr="0048363F" w14:paraId="7A19301C" w14:textId="77777777" w:rsidTr="001B3451">
        <w:trPr>
          <w:trHeight w:val="303"/>
          <w:jc w:val="center"/>
        </w:trPr>
        <w:tc>
          <w:tcPr>
            <w:tcW w:w="4464" w:type="dxa"/>
            <w:vAlign w:val="center"/>
          </w:tcPr>
          <w:p w14:paraId="5501CEC2" w14:textId="77777777" w:rsidR="00EA574A" w:rsidRPr="003935A2" w:rsidRDefault="00EA574A" w:rsidP="00EA574A">
            <w:pPr>
              <w:spacing w:line="276" w:lineRule="auto"/>
              <w:jc w:val="center"/>
              <w:rPr>
                <w:bCs/>
                <w:i/>
                <w:iCs/>
                <w:sz w:val="20"/>
                <w:szCs w:val="20"/>
                <w:lang w:val="en-US"/>
              </w:rPr>
            </w:pPr>
            <w:r w:rsidRPr="003935A2">
              <w:rPr>
                <w:bCs/>
                <w:i/>
                <w:iCs/>
                <w:sz w:val="20"/>
                <w:szCs w:val="20"/>
                <w:lang w:val="en-US"/>
              </w:rPr>
              <w:t>Fp</w:t>
            </w:r>
          </w:p>
        </w:tc>
        <w:tc>
          <w:tcPr>
            <w:tcW w:w="2002" w:type="dxa"/>
            <w:vAlign w:val="center"/>
          </w:tcPr>
          <w:p w14:paraId="4165C5FD" w14:textId="77777777" w:rsidR="00EA574A" w:rsidRPr="003935A2" w:rsidRDefault="00EA574A" w:rsidP="00EA574A">
            <w:pPr>
              <w:spacing w:line="276" w:lineRule="auto"/>
              <w:jc w:val="center"/>
              <w:rPr>
                <w:bCs/>
                <w:sz w:val="20"/>
                <w:szCs w:val="20"/>
                <w:lang w:val="en-US"/>
              </w:rPr>
            </w:pPr>
            <w:r>
              <w:rPr>
                <w:bCs/>
                <w:sz w:val="20"/>
                <w:szCs w:val="20"/>
                <w:lang w:val="en-US"/>
              </w:rPr>
              <w:t>1.00</w:t>
            </w:r>
          </w:p>
        </w:tc>
        <w:tc>
          <w:tcPr>
            <w:tcW w:w="3269" w:type="dxa"/>
            <w:vAlign w:val="center"/>
          </w:tcPr>
          <w:p w14:paraId="786948C2" w14:textId="77777777" w:rsidR="00EA574A" w:rsidRPr="003935A2" w:rsidRDefault="00EA574A" w:rsidP="00EA574A">
            <w:pPr>
              <w:spacing w:line="276" w:lineRule="auto"/>
              <w:jc w:val="center"/>
              <w:rPr>
                <w:bCs/>
                <w:sz w:val="20"/>
                <w:szCs w:val="20"/>
                <w:vertAlign w:val="superscript"/>
                <w:lang w:val="en-US"/>
              </w:rPr>
            </w:pPr>
            <w:r>
              <w:rPr>
                <w:bCs/>
                <w:sz w:val="20"/>
                <w:szCs w:val="20"/>
                <w:vertAlign w:val="superscript"/>
                <w:lang w:val="en-US"/>
              </w:rPr>
              <w:t>a</w:t>
            </w:r>
          </w:p>
        </w:tc>
      </w:tr>
      <w:tr w:rsidR="00EA574A" w:rsidRPr="0048363F" w14:paraId="4091A405" w14:textId="77777777" w:rsidTr="001B3451">
        <w:trPr>
          <w:trHeight w:val="303"/>
          <w:jc w:val="center"/>
        </w:trPr>
        <w:tc>
          <w:tcPr>
            <w:tcW w:w="4464" w:type="dxa"/>
            <w:vAlign w:val="center"/>
          </w:tcPr>
          <w:p w14:paraId="3357A945" w14:textId="77777777" w:rsidR="00EA574A" w:rsidRPr="003935A2" w:rsidRDefault="00EA574A" w:rsidP="00EA574A">
            <w:pPr>
              <w:spacing w:line="276" w:lineRule="auto"/>
              <w:jc w:val="center"/>
              <w:rPr>
                <w:bCs/>
                <w:i/>
                <w:iCs/>
                <w:sz w:val="20"/>
                <w:szCs w:val="20"/>
                <w:lang w:val="en-US"/>
              </w:rPr>
            </w:pPr>
            <w:r w:rsidRPr="003935A2">
              <w:rPr>
                <w:bCs/>
                <w:i/>
                <w:iCs/>
                <w:sz w:val="20"/>
                <w:szCs w:val="20"/>
                <w:lang w:val="en-US"/>
              </w:rPr>
              <w:t>Fa</w:t>
            </w:r>
          </w:p>
        </w:tc>
        <w:tc>
          <w:tcPr>
            <w:tcW w:w="2002" w:type="dxa"/>
            <w:vAlign w:val="center"/>
          </w:tcPr>
          <w:p w14:paraId="450582B9" w14:textId="77777777" w:rsidR="00EA574A" w:rsidRPr="003935A2" w:rsidRDefault="00EA574A" w:rsidP="00EA574A">
            <w:pPr>
              <w:spacing w:line="276" w:lineRule="auto"/>
              <w:jc w:val="center"/>
              <w:rPr>
                <w:bCs/>
                <w:sz w:val="20"/>
                <w:szCs w:val="20"/>
                <w:lang w:val="en-US"/>
              </w:rPr>
            </w:pPr>
            <w:r>
              <w:rPr>
                <w:bCs/>
                <w:sz w:val="20"/>
                <w:szCs w:val="20"/>
                <w:lang w:val="en-US"/>
              </w:rPr>
              <w:t>1.00</w:t>
            </w:r>
          </w:p>
        </w:tc>
        <w:tc>
          <w:tcPr>
            <w:tcW w:w="3269" w:type="dxa"/>
            <w:vAlign w:val="center"/>
          </w:tcPr>
          <w:p w14:paraId="7F74D80F" w14:textId="77777777" w:rsidR="00EA574A" w:rsidRPr="003935A2" w:rsidRDefault="00EA574A" w:rsidP="00EA574A">
            <w:pPr>
              <w:spacing w:line="276" w:lineRule="auto"/>
              <w:jc w:val="center"/>
              <w:rPr>
                <w:bCs/>
                <w:sz w:val="20"/>
                <w:szCs w:val="20"/>
                <w:vertAlign w:val="superscript"/>
                <w:lang w:val="en-US"/>
              </w:rPr>
            </w:pPr>
            <w:r>
              <w:rPr>
                <w:bCs/>
                <w:sz w:val="20"/>
                <w:szCs w:val="20"/>
                <w:vertAlign w:val="superscript"/>
                <w:lang w:val="en-US"/>
              </w:rPr>
              <w:t>a</w:t>
            </w:r>
          </w:p>
        </w:tc>
      </w:tr>
    </w:tbl>
    <w:p w14:paraId="2E4E354D" w14:textId="3C36F2C5" w:rsidR="00AE5777" w:rsidRPr="003935A2" w:rsidRDefault="003935A2" w:rsidP="001B3451">
      <w:pPr>
        <w:ind w:left="2835"/>
        <w:rPr>
          <w:rStyle w:val="tlid-translation"/>
          <w:sz w:val="20"/>
          <w:szCs w:val="22"/>
          <w:lang w:val="en"/>
        </w:rPr>
      </w:pPr>
      <w:r w:rsidRPr="00231920">
        <w:rPr>
          <w:bCs/>
          <w:iCs/>
          <w:sz w:val="20"/>
          <w:szCs w:val="16"/>
          <w:vertAlign w:val="superscript"/>
          <w:lang w:val="en-US"/>
        </w:rPr>
        <w:t>a</w:t>
      </w:r>
      <w:r w:rsidRPr="00231920">
        <w:rPr>
          <w:bCs/>
          <w:iCs/>
          <w:sz w:val="20"/>
          <w:szCs w:val="16"/>
          <w:lang w:val="en-US"/>
        </w:rPr>
        <w:t xml:space="preserve"> </w:t>
      </w:r>
      <w:r w:rsidRPr="007C308F">
        <w:rPr>
          <w:rStyle w:val="tlid-translation"/>
          <w:sz w:val="20"/>
          <w:szCs w:val="22"/>
          <w:lang w:val="en"/>
        </w:rPr>
        <w:t>The default value will consider that the entire fraction of water ingested is contaminated</w:t>
      </w:r>
      <w:r w:rsidR="00165C0E">
        <w:rPr>
          <w:rStyle w:val="tlid-translation"/>
          <w:sz w:val="20"/>
          <w:szCs w:val="22"/>
          <w:lang w:val="en"/>
        </w:rPr>
        <w:t>.</w:t>
      </w:r>
    </w:p>
    <w:p w14:paraId="095F8A84" w14:textId="77777777" w:rsidR="00AE5777" w:rsidRDefault="00AE5777" w:rsidP="00AE5777">
      <w:pPr>
        <w:pStyle w:val="Default"/>
        <w:spacing w:line="276" w:lineRule="auto"/>
        <w:ind w:left="360"/>
        <w:jc w:val="center"/>
        <w:rPr>
          <w:rStyle w:val="tlid-translation"/>
          <w:b/>
          <w:color w:val="FF0000"/>
          <w:lang w:val="en"/>
        </w:rPr>
      </w:pPr>
    </w:p>
    <w:p w14:paraId="31519EA1" w14:textId="77777777" w:rsidR="00A63F45" w:rsidRDefault="00A63F45" w:rsidP="00AE5777">
      <w:pPr>
        <w:pStyle w:val="Default"/>
        <w:spacing w:line="276" w:lineRule="auto"/>
        <w:ind w:left="360"/>
        <w:jc w:val="center"/>
        <w:rPr>
          <w:rStyle w:val="tlid-translation"/>
          <w:b/>
          <w:color w:val="FF0000"/>
          <w:lang w:val="en"/>
        </w:rPr>
      </w:pPr>
    </w:p>
    <w:p w14:paraId="233F5491" w14:textId="77777777" w:rsidR="001353ED" w:rsidRPr="00AE5777" w:rsidRDefault="00AE5777" w:rsidP="00AE5777">
      <w:pPr>
        <w:pStyle w:val="Default"/>
        <w:spacing w:line="276" w:lineRule="auto"/>
        <w:ind w:left="360"/>
        <w:jc w:val="center"/>
        <w:rPr>
          <w:b/>
          <w:color w:val="FF0000"/>
          <w:sz w:val="22"/>
          <w:szCs w:val="23"/>
          <w:lang w:val="en-US"/>
        </w:rPr>
      </w:pPr>
      <w:r w:rsidRPr="00C42A68">
        <w:rPr>
          <w:rStyle w:val="tlid-translation"/>
          <w:b/>
          <w:color w:val="FF0000"/>
          <w:lang w:val="en"/>
        </w:rPr>
        <w:t>The uncertainty values not reported in the table correspond to 10% of the parameter value.</w:t>
      </w:r>
    </w:p>
    <w:p w14:paraId="4F9BFC7E" w14:textId="77777777" w:rsidR="00AE5777" w:rsidRDefault="00AE5777" w:rsidP="00AE5777">
      <w:pPr>
        <w:rPr>
          <w:bCs/>
          <w:iCs/>
          <w:szCs w:val="20"/>
          <w:lang w:val="en-US"/>
        </w:rPr>
      </w:pPr>
      <w:r>
        <w:rPr>
          <w:bCs/>
          <w:iCs/>
          <w:szCs w:val="20"/>
          <w:lang w:val="en-US"/>
        </w:rPr>
        <w:br w:type="page"/>
      </w:r>
    </w:p>
    <w:p w14:paraId="2E3241FF" w14:textId="77777777" w:rsidR="00182A14" w:rsidRDefault="00182A14" w:rsidP="00182A14">
      <w:pPr>
        <w:jc w:val="center"/>
        <w:rPr>
          <w:rFonts w:eastAsia="Times New Roman"/>
          <w:b/>
          <w:kern w:val="36"/>
          <w:sz w:val="36"/>
          <w:szCs w:val="36"/>
          <w:lang w:val="en-US" w:eastAsia="pt-BR"/>
        </w:rPr>
        <w:sectPr w:rsidR="00182A14" w:rsidSect="00522189">
          <w:pgSz w:w="16838" w:h="11906" w:orient="landscape"/>
          <w:pgMar w:top="720" w:right="720" w:bottom="720" w:left="720" w:header="709" w:footer="709" w:gutter="0"/>
          <w:cols w:space="708"/>
          <w:docGrid w:linePitch="360"/>
        </w:sectPr>
      </w:pPr>
    </w:p>
    <w:p w14:paraId="09117E94" w14:textId="1A1FB7BC" w:rsidR="00E05808" w:rsidRPr="001B3451" w:rsidRDefault="00E05808" w:rsidP="00E05808">
      <w:pPr>
        <w:spacing w:before="240" w:after="120" w:line="480" w:lineRule="auto"/>
        <w:jc w:val="center"/>
        <w:rPr>
          <w:b/>
          <w:sz w:val="32"/>
          <w:lang w:val="en-US"/>
        </w:rPr>
      </w:pPr>
      <w:r w:rsidRPr="00A25D23">
        <w:rPr>
          <w:b/>
          <w:bCs/>
          <w:sz w:val="28"/>
          <w:lang w:val="en-US"/>
        </w:rPr>
        <w:lastRenderedPageBreak/>
        <w:t xml:space="preserve">Table </w:t>
      </w:r>
      <w:r w:rsidR="00243273">
        <w:rPr>
          <w:b/>
          <w:bCs/>
          <w:sz w:val="28"/>
          <w:lang w:val="en-US"/>
        </w:rPr>
        <w:t>11</w:t>
      </w:r>
      <w:r>
        <w:rPr>
          <w:sz w:val="28"/>
          <w:lang w:val="en-US"/>
        </w:rPr>
        <w:t xml:space="preserve"> – Some reference</w:t>
      </w:r>
      <w:r>
        <w:rPr>
          <w:i/>
          <w:iCs/>
          <w:sz w:val="28"/>
          <w:lang w:val="en-US"/>
        </w:rPr>
        <w:t xml:space="preserve"> </w:t>
      </w:r>
      <w:r>
        <w:rPr>
          <w:sz w:val="28"/>
          <w:lang w:val="en-US"/>
        </w:rPr>
        <w:t>values</w:t>
      </w:r>
      <w:r w:rsidRPr="0017539F">
        <w:rPr>
          <w:sz w:val="28"/>
          <w:lang w:val="en-US"/>
        </w:rPr>
        <w:t xml:space="preserve"> used in </w:t>
      </w:r>
      <w:r>
        <w:rPr>
          <w:sz w:val="28"/>
          <w:lang w:val="en-US"/>
        </w:rPr>
        <w:t>the risk calculations</w:t>
      </w:r>
    </w:p>
    <w:tbl>
      <w:tblPr>
        <w:tblStyle w:val="Tabelacomgrade"/>
        <w:tblW w:w="14170" w:type="dxa"/>
        <w:jc w:val="center"/>
        <w:tblLook w:val="04A0" w:firstRow="1" w:lastRow="0" w:firstColumn="1" w:lastColumn="0" w:noHBand="0" w:noVBand="1"/>
      </w:tblPr>
      <w:tblGrid>
        <w:gridCol w:w="2536"/>
        <w:gridCol w:w="1003"/>
        <w:gridCol w:w="1418"/>
        <w:gridCol w:w="1073"/>
        <w:gridCol w:w="1135"/>
        <w:gridCol w:w="1194"/>
        <w:gridCol w:w="1377"/>
        <w:gridCol w:w="909"/>
        <w:gridCol w:w="1399"/>
        <w:gridCol w:w="992"/>
        <w:gridCol w:w="1134"/>
      </w:tblGrid>
      <w:tr w:rsidR="005C180F" w:rsidRPr="00C63DF9" w14:paraId="76DA4304" w14:textId="77777777" w:rsidTr="00B71194">
        <w:trPr>
          <w:trHeight w:val="531"/>
          <w:jc w:val="center"/>
        </w:trPr>
        <w:tc>
          <w:tcPr>
            <w:tcW w:w="2536" w:type="dxa"/>
            <w:vAlign w:val="center"/>
          </w:tcPr>
          <w:p w14:paraId="3159D43F" w14:textId="77777777" w:rsidR="00C7536E" w:rsidRPr="000E54E0" w:rsidRDefault="00C7536E" w:rsidP="00653136">
            <w:pPr>
              <w:jc w:val="center"/>
              <w:rPr>
                <w:b/>
                <w:sz w:val="20"/>
                <w:szCs w:val="20"/>
                <w:lang w:val="en-US"/>
              </w:rPr>
            </w:pPr>
            <w:r w:rsidRPr="000E54E0">
              <w:rPr>
                <w:b/>
                <w:sz w:val="20"/>
                <w:szCs w:val="20"/>
                <w:lang w:val="en-US"/>
              </w:rPr>
              <w:t>Chemical species</w:t>
            </w:r>
          </w:p>
        </w:tc>
        <w:tc>
          <w:tcPr>
            <w:tcW w:w="1003" w:type="dxa"/>
            <w:vAlign w:val="center"/>
          </w:tcPr>
          <w:p w14:paraId="5E304CA0" w14:textId="77777777" w:rsidR="00C7536E" w:rsidRPr="000E54E0" w:rsidRDefault="00C7536E" w:rsidP="00653136">
            <w:pPr>
              <w:jc w:val="center"/>
              <w:rPr>
                <w:b/>
                <w:sz w:val="20"/>
                <w:szCs w:val="20"/>
                <w:lang w:val="en-US"/>
              </w:rPr>
            </w:pPr>
            <w:r w:rsidRPr="000E54E0">
              <w:rPr>
                <w:b/>
                <w:sz w:val="20"/>
                <w:szCs w:val="20"/>
                <w:lang w:val="en-US"/>
              </w:rPr>
              <w:t xml:space="preserve">Oral </w:t>
            </w:r>
            <w:r w:rsidRPr="000E54E0">
              <w:rPr>
                <w:b/>
                <w:i/>
                <w:sz w:val="20"/>
                <w:szCs w:val="20"/>
                <w:lang w:val="en-US"/>
              </w:rPr>
              <w:t>RfD</w:t>
            </w:r>
          </w:p>
        </w:tc>
        <w:tc>
          <w:tcPr>
            <w:tcW w:w="1418" w:type="dxa"/>
            <w:vAlign w:val="center"/>
          </w:tcPr>
          <w:p w14:paraId="7DF88ADC" w14:textId="77777777" w:rsidR="00C7536E" w:rsidRPr="00354200" w:rsidRDefault="00C7536E" w:rsidP="00653136">
            <w:pPr>
              <w:jc w:val="center"/>
              <w:rPr>
                <w:b/>
                <w:sz w:val="18"/>
                <w:szCs w:val="18"/>
                <w:lang w:val="en-US"/>
              </w:rPr>
            </w:pPr>
            <w:r w:rsidRPr="00354200">
              <w:rPr>
                <w:b/>
                <w:sz w:val="20"/>
                <w:szCs w:val="18"/>
                <w:lang w:val="en-US"/>
              </w:rPr>
              <w:t>Ref.</w:t>
            </w:r>
          </w:p>
        </w:tc>
        <w:tc>
          <w:tcPr>
            <w:tcW w:w="1073" w:type="dxa"/>
            <w:vAlign w:val="center"/>
          </w:tcPr>
          <w:p w14:paraId="42F419F9" w14:textId="77777777" w:rsidR="00C7536E" w:rsidRPr="000E54E0" w:rsidRDefault="00C7536E" w:rsidP="00653136">
            <w:pPr>
              <w:jc w:val="center"/>
              <w:rPr>
                <w:b/>
                <w:sz w:val="20"/>
                <w:szCs w:val="20"/>
                <w:lang w:val="en-US"/>
              </w:rPr>
            </w:pPr>
            <w:r w:rsidRPr="000E54E0">
              <w:rPr>
                <w:b/>
                <w:i/>
                <w:sz w:val="20"/>
                <w:szCs w:val="20"/>
                <w:lang w:val="en-US"/>
              </w:rPr>
              <w:t>RfC</w:t>
            </w:r>
          </w:p>
        </w:tc>
        <w:tc>
          <w:tcPr>
            <w:tcW w:w="1135" w:type="dxa"/>
            <w:vAlign w:val="center"/>
          </w:tcPr>
          <w:p w14:paraId="29954FA2" w14:textId="77777777" w:rsidR="00C7536E" w:rsidRPr="00354200" w:rsidRDefault="00C7536E" w:rsidP="00653136">
            <w:pPr>
              <w:jc w:val="center"/>
              <w:rPr>
                <w:b/>
                <w:sz w:val="20"/>
                <w:szCs w:val="20"/>
                <w:lang w:val="en-US"/>
              </w:rPr>
            </w:pPr>
            <w:r w:rsidRPr="00354200">
              <w:rPr>
                <w:b/>
                <w:sz w:val="20"/>
                <w:szCs w:val="20"/>
                <w:lang w:val="en-US"/>
              </w:rPr>
              <w:t>Ref.</w:t>
            </w:r>
          </w:p>
        </w:tc>
        <w:tc>
          <w:tcPr>
            <w:tcW w:w="1194" w:type="dxa"/>
            <w:vAlign w:val="center"/>
          </w:tcPr>
          <w:p w14:paraId="601CBC16" w14:textId="77777777" w:rsidR="00C7536E" w:rsidRPr="00354200" w:rsidRDefault="00C7536E" w:rsidP="00653136">
            <w:pPr>
              <w:jc w:val="center"/>
              <w:rPr>
                <w:b/>
                <w:sz w:val="20"/>
                <w:szCs w:val="20"/>
                <w:lang w:val="en-US"/>
              </w:rPr>
            </w:pPr>
            <w:r w:rsidRPr="00354200">
              <w:rPr>
                <w:b/>
                <w:sz w:val="20"/>
                <w:szCs w:val="20"/>
                <w:lang w:val="en-US"/>
              </w:rPr>
              <w:t xml:space="preserve">Oral </w:t>
            </w:r>
            <w:r w:rsidRPr="00354200">
              <w:rPr>
                <w:b/>
                <w:i/>
                <w:sz w:val="20"/>
                <w:szCs w:val="20"/>
                <w:lang w:val="en-US"/>
              </w:rPr>
              <w:t>SF</w:t>
            </w:r>
          </w:p>
        </w:tc>
        <w:tc>
          <w:tcPr>
            <w:tcW w:w="1377" w:type="dxa"/>
            <w:vAlign w:val="center"/>
          </w:tcPr>
          <w:p w14:paraId="496887B6" w14:textId="77777777" w:rsidR="00C7536E" w:rsidRPr="00354200" w:rsidRDefault="00C7536E" w:rsidP="00653136">
            <w:pPr>
              <w:jc w:val="center"/>
              <w:rPr>
                <w:b/>
                <w:sz w:val="20"/>
                <w:szCs w:val="20"/>
                <w:lang w:val="en-US"/>
              </w:rPr>
            </w:pPr>
            <w:r w:rsidRPr="00354200">
              <w:rPr>
                <w:b/>
                <w:sz w:val="20"/>
                <w:szCs w:val="20"/>
                <w:lang w:val="en-US"/>
              </w:rPr>
              <w:t>Ref.</w:t>
            </w:r>
          </w:p>
        </w:tc>
        <w:tc>
          <w:tcPr>
            <w:tcW w:w="909" w:type="dxa"/>
            <w:vAlign w:val="center"/>
          </w:tcPr>
          <w:p w14:paraId="4A2B244A" w14:textId="77777777" w:rsidR="00C7536E" w:rsidRPr="00354200" w:rsidRDefault="00C7536E" w:rsidP="00653136">
            <w:pPr>
              <w:jc w:val="center"/>
              <w:rPr>
                <w:b/>
                <w:sz w:val="20"/>
                <w:szCs w:val="20"/>
                <w:lang w:val="en-US"/>
              </w:rPr>
            </w:pPr>
            <w:r w:rsidRPr="00354200">
              <w:rPr>
                <w:b/>
                <w:sz w:val="20"/>
                <w:szCs w:val="20"/>
                <w:lang w:val="en-US"/>
              </w:rPr>
              <w:t>IUR</w:t>
            </w:r>
          </w:p>
        </w:tc>
        <w:tc>
          <w:tcPr>
            <w:tcW w:w="1399" w:type="dxa"/>
            <w:vAlign w:val="center"/>
          </w:tcPr>
          <w:p w14:paraId="741BF62F" w14:textId="77777777" w:rsidR="00C7536E" w:rsidRPr="00354200" w:rsidRDefault="00C7536E" w:rsidP="00653136">
            <w:pPr>
              <w:jc w:val="center"/>
              <w:rPr>
                <w:b/>
                <w:sz w:val="20"/>
                <w:szCs w:val="20"/>
                <w:lang w:val="en-US"/>
              </w:rPr>
            </w:pPr>
            <w:r w:rsidRPr="00354200">
              <w:rPr>
                <w:b/>
                <w:sz w:val="20"/>
                <w:szCs w:val="20"/>
                <w:lang w:val="en-US"/>
              </w:rPr>
              <w:t>Ref.</w:t>
            </w:r>
          </w:p>
        </w:tc>
        <w:tc>
          <w:tcPr>
            <w:tcW w:w="992" w:type="dxa"/>
            <w:vAlign w:val="center"/>
          </w:tcPr>
          <w:p w14:paraId="6FC057F7" w14:textId="77777777" w:rsidR="00C7536E" w:rsidRPr="00354200" w:rsidRDefault="00C7536E" w:rsidP="00653136">
            <w:pPr>
              <w:jc w:val="center"/>
              <w:rPr>
                <w:b/>
                <w:sz w:val="20"/>
                <w:szCs w:val="20"/>
                <w:vertAlign w:val="subscript"/>
                <w:lang w:val="en-US"/>
              </w:rPr>
            </w:pPr>
            <w:r w:rsidRPr="00354200">
              <w:rPr>
                <w:b/>
                <w:sz w:val="20"/>
                <w:szCs w:val="20"/>
                <w:lang w:val="en-US"/>
              </w:rPr>
              <w:t xml:space="preserve">Dermal </w:t>
            </w:r>
            <w:r w:rsidRPr="00354200">
              <w:rPr>
                <w:b/>
                <w:i/>
                <w:sz w:val="20"/>
                <w:szCs w:val="20"/>
                <w:lang w:val="en-US"/>
              </w:rPr>
              <w:t>RfD *</w:t>
            </w:r>
          </w:p>
        </w:tc>
        <w:tc>
          <w:tcPr>
            <w:tcW w:w="1134" w:type="dxa"/>
            <w:vAlign w:val="center"/>
          </w:tcPr>
          <w:p w14:paraId="40FB9857" w14:textId="77777777" w:rsidR="00C7536E" w:rsidRDefault="00C7536E" w:rsidP="00C7536E">
            <w:pPr>
              <w:jc w:val="center"/>
              <w:rPr>
                <w:b/>
                <w:sz w:val="20"/>
                <w:szCs w:val="20"/>
                <w:lang w:val="en-US"/>
              </w:rPr>
            </w:pPr>
            <w:r w:rsidRPr="000E54E0">
              <w:rPr>
                <w:b/>
                <w:sz w:val="20"/>
                <w:szCs w:val="20"/>
                <w:lang w:val="en-US"/>
              </w:rPr>
              <w:t>Dermal</w:t>
            </w:r>
          </w:p>
          <w:p w14:paraId="0F1013F4" w14:textId="77777777" w:rsidR="00C7536E" w:rsidRPr="000E54E0" w:rsidRDefault="00C7536E" w:rsidP="00C7536E">
            <w:pPr>
              <w:jc w:val="center"/>
              <w:rPr>
                <w:b/>
                <w:sz w:val="20"/>
                <w:szCs w:val="20"/>
                <w:lang w:val="en-US"/>
              </w:rPr>
            </w:pPr>
            <w:r w:rsidRPr="000E54E0">
              <w:rPr>
                <w:b/>
                <w:i/>
                <w:sz w:val="20"/>
                <w:szCs w:val="20"/>
                <w:lang w:val="en-US"/>
              </w:rPr>
              <w:t>SF</w:t>
            </w:r>
            <w:r>
              <w:rPr>
                <w:b/>
                <w:i/>
                <w:sz w:val="20"/>
                <w:szCs w:val="20"/>
                <w:lang w:val="en-US"/>
              </w:rPr>
              <w:t xml:space="preserve"> **</w:t>
            </w:r>
          </w:p>
        </w:tc>
      </w:tr>
      <w:tr w:rsidR="005C180F" w:rsidRPr="000E54E0" w14:paraId="6A8F96DA" w14:textId="77777777" w:rsidTr="00B71194">
        <w:trPr>
          <w:trHeight w:val="280"/>
          <w:jc w:val="center"/>
        </w:trPr>
        <w:tc>
          <w:tcPr>
            <w:tcW w:w="2536" w:type="dxa"/>
            <w:vAlign w:val="center"/>
          </w:tcPr>
          <w:p w14:paraId="2E49E651" w14:textId="77777777" w:rsidR="00C7536E" w:rsidRPr="000E54E0" w:rsidRDefault="00C7536E" w:rsidP="00653136">
            <w:pPr>
              <w:jc w:val="center"/>
              <w:rPr>
                <w:sz w:val="20"/>
                <w:szCs w:val="20"/>
                <w:lang w:val="en-US"/>
              </w:rPr>
            </w:pPr>
            <w:r w:rsidRPr="000E54E0">
              <w:rPr>
                <w:i/>
                <w:iCs/>
                <w:sz w:val="20"/>
                <w:szCs w:val="52"/>
                <w:lang w:val="en-US"/>
              </w:rPr>
              <w:t>p</w:t>
            </w:r>
            <w:r w:rsidRPr="000E54E0">
              <w:rPr>
                <w:iCs/>
                <w:sz w:val="20"/>
                <w:szCs w:val="52"/>
                <w:lang w:val="en-US"/>
              </w:rPr>
              <w:t>-Benzoquinone</w:t>
            </w:r>
          </w:p>
        </w:tc>
        <w:tc>
          <w:tcPr>
            <w:tcW w:w="1003" w:type="dxa"/>
            <w:vAlign w:val="center"/>
          </w:tcPr>
          <w:p w14:paraId="641580A0" w14:textId="77777777" w:rsidR="00C7536E" w:rsidRPr="000E54E0" w:rsidRDefault="00C7536E" w:rsidP="00653136">
            <w:pPr>
              <w:jc w:val="center"/>
              <w:rPr>
                <w:sz w:val="20"/>
                <w:szCs w:val="20"/>
                <w:lang w:val="en-US"/>
              </w:rPr>
            </w:pPr>
            <w:r>
              <w:rPr>
                <w:sz w:val="20"/>
                <w:szCs w:val="20"/>
                <w:lang w:val="en-US"/>
              </w:rPr>
              <w:t>n.a.</w:t>
            </w:r>
          </w:p>
        </w:tc>
        <w:tc>
          <w:tcPr>
            <w:tcW w:w="1418" w:type="dxa"/>
            <w:vAlign w:val="center"/>
          </w:tcPr>
          <w:p w14:paraId="27F453BE" w14:textId="77777777" w:rsidR="00C7536E" w:rsidRPr="00354200" w:rsidRDefault="00C7536E" w:rsidP="00653136">
            <w:pPr>
              <w:jc w:val="center"/>
              <w:rPr>
                <w:sz w:val="18"/>
                <w:szCs w:val="18"/>
                <w:lang w:val="en-US"/>
              </w:rPr>
            </w:pPr>
            <w:r w:rsidRPr="00354200">
              <w:rPr>
                <w:sz w:val="18"/>
                <w:szCs w:val="18"/>
                <w:lang w:val="en-US"/>
              </w:rPr>
              <w:t>#</w:t>
            </w:r>
          </w:p>
        </w:tc>
        <w:tc>
          <w:tcPr>
            <w:tcW w:w="1073" w:type="dxa"/>
            <w:vAlign w:val="center"/>
          </w:tcPr>
          <w:p w14:paraId="633D5CCA" w14:textId="77777777" w:rsidR="00C7536E" w:rsidRPr="000E54E0" w:rsidRDefault="00C7536E" w:rsidP="00653136">
            <w:pPr>
              <w:jc w:val="center"/>
              <w:rPr>
                <w:sz w:val="20"/>
                <w:szCs w:val="20"/>
                <w:lang w:val="en-US"/>
              </w:rPr>
            </w:pPr>
            <w:r>
              <w:rPr>
                <w:sz w:val="20"/>
                <w:szCs w:val="20"/>
                <w:lang w:val="en-US"/>
              </w:rPr>
              <w:t>n.a.</w:t>
            </w:r>
          </w:p>
        </w:tc>
        <w:tc>
          <w:tcPr>
            <w:tcW w:w="1135" w:type="dxa"/>
            <w:vAlign w:val="center"/>
          </w:tcPr>
          <w:p w14:paraId="441D9723" w14:textId="77777777" w:rsidR="00C7536E" w:rsidRPr="00354200" w:rsidRDefault="00C7536E" w:rsidP="00653136">
            <w:pPr>
              <w:jc w:val="center"/>
              <w:rPr>
                <w:sz w:val="18"/>
                <w:szCs w:val="18"/>
                <w:lang w:val="en-US"/>
              </w:rPr>
            </w:pPr>
            <w:r w:rsidRPr="00354200">
              <w:rPr>
                <w:sz w:val="18"/>
                <w:szCs w:val="18"/>
                <w:lang w:val="en-US"/>
              </w:rPr>
              <w:t>#</w:t>
            </w:r>
          </w:p>
        </w:tc>
        <w:tc>
          <w:tcPr>
            <w:tcW w:w="1194" w:type="dxa"/>
            <w:vAlign w:val="center"/>
          </w:tcPr>
          <w:p w14:paraId="3E3BE6D1" w14:textId="77777777" w:rsidR="00C7536E" w:rsidRPr="000E54E0" w:rsidRDefault="00C7536E" w:rsidP="00653136">
            <w:pPr>
              <w:jc w:val="center"/>
              <w:rPr>
                <w:sz w:val="20"/>
                <w:szCs w:val="20"/>
                <w:lang w:val="en-US"/>
              </w:rPr>
            </w:pPr>
            <w:r>
              <w:rPr>
                <w:sz w:val="20"/>
                <w:szCs w:val="20"/>
                <w:lang w:val="en-US"/>
              </w:rPr>
              <w:t>n.a.</w:t>
            </w:r>
          </w:p>
        </w:tc>
        <w:tc>
          <w:tcPr>
            <w:tcW w:w="1377" w:type="dxa"/>
            <w:vAlign w:val="center"/>
          </w:tcPr>
          <w:p w14:paraId="1B12B63F" w14:textId="77777777" w:rsidR="00C7536E" w:rsidRPr="00354200" w:rsidRDefault="00C7536E" w:rsidP="00653136">
            <w:pPr>
              <w:jc w:val="center"/>
              <w:rPr>
                <w:sz w:val="18"/>
                <w:szCs w:val="18"/>
                <w:lang w:val="en-US"/>
              </w:rPr>
            </w:pPr>
            <w:r w:rsidRPr="00354200">
              <w:rPr>
                <w:sz w:val="18"/>
                <w:szCs w:val="18"/>
                <w:lang w:val="en-US"/>
              </w:rPr>
              <w:t>#</w:t>
            </w:r>
          </w:p>
        </w:tc>
        <w:tc>
          <w:tcPr>
            <w:tcW w:w="909" w:type="dxa"/>
            <w:vAlign w:val="center"/>
          </w:tcPr>
          <w:p w14:paraId="37E64BF4" w14:textId="77777777" w:rsidR="00C7536E" w:rsidRPr="000E54E0" w:rsidRDefault="00C7536E" w:rsidP="00653136">
            <w:pPr>
              <w:jc w:val="center"/>
              <w:rPr>
                <w:sz w:val="20"/>
                <w:szCs w:val="20"/>
                <w:lang w:val="en-US"/>
              </w:rPr>
            </w:pPr>
            <w:r>
              <w:rPr>
                <w:sz w:val="20"/>
                <w:szCs w:val="20"/>
                <w:lang w:val="en-US"/>
              </w:rPr>
              <w:t>n.a.</w:t>
            </w:r>
          </w:p>
        </w:tc>
        <w:tc>
          <w:tcPr>
            <w:tcW w:w="1399" w:type="dxa"/>
            <w:vAlign w:val="center"/>
          </w:tcPr>
          <w:p w14:paraId="18FCAAE8" w14:textId="77777777" w:rsidR="00C7536E" w:rsidRPr="00354200" w:rsidRDefault="00C7536E" w:rsidP="00653136">
            <w:pPr>
              <w:jc w:val="center"/>
              <w:rPr>
                <w:sz w:val="18"/>
                <w:szCs w:val="18"/>
                <w:lang w:val="en-US"/>
              </w:rPr>
            </w:pPr>
            <w:r w:rsidRPr="00354200">
              <w:rPr>
                <w:sz w:val="18"/>
                <w:szCs w:val="18"/>
                <w:lang w:val="en-US"/>
              </w:rPr>
              <w:t>#</w:t>
            </w:r>
          </w:p>
        </w:tc>
        <w:tc>
          <w:tcPr>
            <w:tcW w:w="992" w:type="dxa"/>
            <w:vAlign w:val="center"/>
          </w:tcPr>
          <w:p w14:paraId="303542E6" w14:textId="77777777" w:rsidR="00C7536E" w:rsidRPr="000E54E0" w:rsidRDefault="00C7536E" w:rsidP="00653136">
            <w:pPr>
              <w:jc w:val="center"/>
              <w:rPr>
                <w:sz w:val="20"/>
                <w:szCs w:val="20"/>
                <w:lang w:val="en-US"/>
              </w:rPr>
            </w:pPr>
            <w:r>
              <w:rPr>
                <w:sz w:val="20"/>
                <w:szCs w:val="20"/>
                <w:lang w:val="en-US"/>
              </w:rPr>
              <w:t>n.a.</w:t>
            </w:r>
          </w:p>
        </w:tc>
        <w:tc>
          <w:tcPr>
            <w:tcW w:w="1134" w:type="dxa"/>
            <w:vAlign w:val="center"/>
          </w:tcPr>
          <w:p w14:paraId="06544960" w14:textId="77777777" w:rsidR="00C7536E" w:rsidRPr="000E54E0" w:rsidRDefault="00C7536E" w:rsidP="00653136">
            <w:pPr>
              <w:jc w:val="center"/>
              <w:rPr>
                <w:sz w:val="20"/>
                <w:szCs w:val="20"/>
                <w:lang w:val="en-US"/>
              </w:rPr>
            </w:pPr>
            <w:r>
              <w:rPr>
                <w:sz w:val="20"/>
                <w:szCs w:val="20"/>
                <w:lang w:val="en-US"/>
              </w:rPr>
              <w:t>n.a.</w:t>
            </w:r>
          </w:p>
        </w:tc>
      </w:tr>
      <w:tr w:rsidR="005C180F" w:rsidRPr="000E54E0" w14:paraId="3460E8EB" w14:textId="77777777" w:rsidTr="00B71194">
        <w:trPr>
          <w:trHeight w:val="265"/>
          <w:jc w:val="center"/>
        </w:trPr>
        <w:tc>
          <w:tcPr>
            <w:tcW w:w="2536" w:type="dxa"/>
            <w:vAlign w:val="center"/>
          </w:tcPr>
          <w:p w14:paraId="219B2521" w14:textId="77777777" w:rsidR="00C7536E" w:rsidRPr="00AD4EA0" w:rsidRDefault="00C7536E" w:rsidP="00AD4EA0">
            <w:pPr>
              <w:jc w:val="center"/>
              <w:rPr>
                <w:sz w:val="20"/>
                <w:szCs w:val="20"/>
                <w:lang w:val="en-US"/>
              </w:rPr>
            </w:pPr>
            <w:r w:rsidRPr="00AD4EA0">
              <w:rPr>
                <w:sz w:val="20"/>
                <w:szCs w:val="52"/>
              </w:rPr>
              <w:t>Acetophenone</w:t>
            </w:r>
          </w:p>
        </w:tc>
        <w:tc>
          <w:tcPr>
            <w:tcW w:w="1003" w:type="dxa"/>
            <w:vAlign w:val="center"/>
          </w:tcPr>
          <w:p w14:paraId="57EC2719" w14:textId="77777777" w:rsidR="00C7536E" w:rsidRPr="000E54E0" w:rsidRDefault="00C7536E" w:rsidP="00AD4EA0">
            <w:pPr>
              <w:jc w:val="center"/>
              <w:rPr>
                <w:sz w:val="20"/>
                <w:szCs w:val="20"/>
                <w:lang w:val="en-US"/>
              </w:rPr>
            </w:pPr>
            <w:r>
              <w:rPr>
                <w:sz w:val="20"/>
                <w:szCs w:val="20"/>
                <w:lang w:val="en-US"/>
              </w:rPr>
              <w:t>1.00E-1</w:t>
            </w:r>
          </w:p>
        </w:tc>
        <w:tc>
          <w:tcPr>
            <w:tcW w:w="1418" w:type="dxa"/>
            <w:vAlign w:val="center"/>
          </w:tcPr>
          <w:p w14:paraId="19A4C832" w14:textId="037D8A31" w:rsidR="00C7536E" w:rsidRPr="00354200" w:rsidRDefault="00C7536E" w:rsidP="00AD4EA0">
            <w:pPr>
              <w:jc w:val="center"/>
              <w:rPr>
                <w:sz w:val="18"/>
                <w:szCs w:val="18"/>
                <w:lang w:val="en-US"/>
              </w:rPr>
            </w:pPr>
            <w:r w:rsidRPr="00354200">
              <w:rPr>
                <w:sz w:val="18"/>
                <w:szCs w:val="18"/>
                <w:lang w:val="en-US"/>
              </w:rPr>
              <w:t>IRIS/EPA</w:t>
            </w:r>
            <w:r w:rsidR="00D5020A" w:rsidRPr="00354200">
              <w:rPr>
                <w:sz w:val="18"/>
                <w:szCs w:val="18"/>
                <w:lang w:val="en-US"/>
              </w:rPr>
              <w:t xml:space="preserve"> </w:t>
            </w:r>
            <w:r w:rsidR="00D5020A"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00D5020A" w:rsidRPr="00354200">
              <w:rPr>
                <w:sz w:val="18"/>
                <w:szCs w:val="18"/>
                <w:lang w:val="en-US"/>
              </w:rPr>
              <w:fldChar w:fldCharType="separate"/>
            </w:r>
            <w:r w:rsidR="0057137A" w:rsidRPr="0057137A">
              <w:rPr>
                <w:noProof/>
                <w:sz w:val="18"/>
                <w:szCs w:val="18"/>
                <w:lang w:val="en-US"/>
              </w:rPr>
              <w:t>(2020)</w:t>
            </w:r>
            <w:r w:rsidR="00D5020A" w:rsidRPr="00354200">
              <w:rPr>
                <w:sz w:val="18"/>
                <w:szCs w:val="18"/>
                <w:lang w:val="en-US"/>
              </w:rPr>
              <w:fldChar w:fldCharType="end"/>
            </w:r>
          </w:p>
        </w:tc>
        <w:tc>
          <w:tcPr>
            <w:tcW w:w="1073" w:type="dxa"/>
            <w:vAlign w:val="center"/>
          </w:tcPr>
          <w:p w14:paraId="61A0DF08" w14:textId="77777777" w:rsidR="00C7536E" w:rsidRPr="000E54E0" w:rsidRDefault="00C7536E" w:rsidP="00AD4EA0">
            <w:pPr>
              <w:jc w:val="center"/>
              <w:rPr>
                <w:sz w:val="20"/>
                <w:szCs w:val="20"/>
                <w:lang w:val="en-US"/>
              </w:rPr>
            </w:pPr>
            <w:r>
              <w:rPr>
                <w:sz w:val="20"/>
                <w:szCs w:val="20"/>
                <w:lang w:val="en-US"/>
              </w:rPr>
              <w:t>3.20E+0</w:t>
            </w:r>
          </w:p>
        </w:tc>
        <w:tc>
          <w:tcPr>
            <w:tcW w:w="1135" w:type="dxa"/>
            <w:vAlign w:val="center"/>
          </w:tcPr>
          <w:p w14:paraId="739930F0" w14:textId="77777777" w:rsidR="00C7536E" w:rsidRPr="00354200" w:rsidRDefault="00C7536E" w:rsidP="00AD4EA0">
            <w:pPr>
              <w:jc w:val="center"/>
              <w:rPr>
                <w:sz w:val="18"/>
                <w:szCs w:val="18"/>
                <w:lang w:val="en-US"/>
              </w:rPr>
            </w:pPr>
            <w:r w:rsidRPr="00354200">
              <w:rPr>
                <w:sz w:val="18"/>
                <w:szCs w:val="18"/>
                <w:lang w:val="en-US"/>
              </w:rPr>
              <w:t>Michigan DEQ</w:t>
            </w:r>
            <w:r w:rsidR="00354200" w:rsidRPr="00354200">
              <w:rPr>
                <w:sz w:val="18"/>
                <w:szCs w:val="18"/>
                <w:lang w:val="en-US"/>
              </w:rPr>
              <w:t xml:space="preserve"> </w:t>
            </w:r>
            <w:r w:rsidR="00354200" w:rsidRPr="00354200">
              <w:rPr>
                <w:sz w:val="18"/>
                <w:szCs w:val="18"/>
                <w:lang w:val="en-US"/>
              </w:rPr>
              <w:fldChar w:fldCharType="begin" w:fldLock="1"/>
            </w:r>
            <w:r w:rsidR="00354200">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00354200" w:rsidRPr="00354200">
              <w:rPr>
                <w:sz w:val="18"/>
                <w:szCs w:val="18"/>
                <w:lang w:val="en-US"/>
              </w:rPr>
              <w:fldChar w:fldCharType="separate"/>
            </w:r>
            <w:r w:rsidR="00354200" w:rsidRPr="00354200">
              <w:rPr>
                <w:noProof/>
                <w:sz w:val="18"/>
                <w:szCs w:val="18"/>
                <w:lang w:val="en-US"/>
              </w:rPr>
              <w:t>(2015)</w:t>
            </w:r>
            <w:r w:rsidR="00354200" w:rsidRPr="00354200">
              <w:rPr>
                <w:sz w:val="18"/>
                <w:szCs w:val="18"/>
                <w:lang w:val="en-US"/>
              </w:rPr>
              <w:fldChar w:fldCharType="end"/>
            </w:r>
          </w:p>
        </w:tc>
        <w:tc>
          <w:tcPr>
            <w:tcW w:w="1194" w:type="dxa"/>
            <w:vAlign w:val="center"/>
          </w:tcPr>
          <w:p w14:paraId="56F74AC4" w14:textId="77777777" w:rsidR="00C7536E" w:rsidRPr="000E54E0" w:rsidRDefault="00C7536E" w:rsidP="00AD4EA0">
            <w:pPr>
              <w:jc w:val="center"/>
              <w:rPr>
                <w:sz w:val="20"/>
                <w:szCs w:val="20"/>
                <w:lang w:val="en-US"/>
              </w:rPr>
            </w:pPr>
            <w:r>
              <w:rPr>
                <w:sz w:val="20"/>
                <w:szCs w:val="20"/>
                <w:lang w:val="en-US"/>
              </w:rPr>
              <w:t>n.a.</w:t>
            </w:r>
          </w:p>
        </w:tc>
        <w:tc>
          <w:tcPr>
            <w:tcW w:w="1377" w:type="dxa"/>
            <w:vAlign w:val="center"/>
          </w:tcPr>
          <w:p w14:paraId="67FC2A7A" w14:textId="77777777" w:rsidR="00C7536E" w:rsidRPr="00354200" w:rsidRDefault="00C7536E" w:rsidP="00AD4EA0">
            <w:pPr>
              <w:jc w:val="center"/>
              <w:rPr>
                <w:sz w:val="18"/>
                <w:szCs w:val="18"/>
                <w:lang w:val="en-US"/>
              </w:rPr>
            </w:pPr>
            <w:r w:rsidRPr="00354200">
              <w:rPr>
                <w:sz w:val="18"/>
                <w:szCs w:val="18"/>
                <w:lang w:val="en-US"/>
              </w:rPr>
              <w:t>#</w:t>
            </w:r>
          </w:p>
        </w:tc>
        <w:tc>
          <w:tcPr>
            <w:tcW w:w="909" w:type="dxa"/>
            <w:vAlign w:val="center"/>
          </w:tcPr>
          <w:p w14:paraId="4FF66C07" w14:textId="77777777" w:rsidR="00C7536E" w:rsidRPr="000E54E0" w:rsidRDefault="00C7536E" w:rsidP="00AD4EA0">
            <w:pPr>
              <w:jc w:val="center"/>
              <w:rPr>
                <w:sz w:val="20"/>
                <w:szCs w:val="20"/>
                <w:lang w:val="en-US"/>
              </w:rPr>
            </w:pPr>
            <w:r>
              <w:rPr>
                <w:sz w:val="20"/>
                <w:szCs w:val="20"/>
                <w:lang w:val="en-US"/>
              </w:rPr>
              <w:t>n.a.</w:t>
            </w:r>
          </w:p>
        </w:tc>
        <w:tc>
          <w:tcPr>
            <w:tcW w:w="1399" w:type="dxa"/>
            <w:vAlign w:val="center"/>
          </w:tcPr>
          <w:p w14:paraId="3B9B1CFD" w14:textId="77777777" w:rsidR="00C7536E" w:rsidRPr="00354200" w:rsidRDefault="00C7536E" w:rsidP="00AD4EA0">
            <w:pPr>
              <w:jc w:val="center"/>
              <w:rPr>
                <w:sz w:val="18"/>
                <w:szCs w:val="18"/>
                <w:lang w:val="en-US"/>
              </w:rPr>
            </w:pPr>
            <w:r w:rsidRPr="00354200">
              <w:rPr>
                <w:sz w:val="18"/>
                <w:szCs w:val="18"/>
                <w:lang w:val="en-US"/>
              </w:rPr>
              <w:t>#</w:t>
            </w:r>
          </w:p>
        </w:tc>
        <w:tc>
          <w:tcPr>
            <w:tcW w:w="992" w:type="dxa"/>
            <w:vAlign w:val="center"/>
          </w:tcPr>
          <w:p w14:paraId="48B3E496" w14:textId="77777777" w:rsidR="00C7536E" w:rsidRPr="000E54E0" w:rsidRDefault="00C7536E" w:rsidP="00AD4EA0">
            <w:pPr>
              <w:jc w:val="center"/>
              <w:rPr>
                <w:sz w:val="20"/>
                <w:szCs w:val="20"/>
                <w:lang w:val="en-US"/>
              </w:rPr>
            </w:pPr>
            <w:r>
              <w:rPr>
                <w:sz w:val="20"/>
                <w:szCs w:val="20"/>
                <w:lang w:val="en-US"/>
              </w:rPr>
              <w:t>5.00E-2</w:t>
            </w:r>
          </w:p>
        </w:tc>
        <w:tc>
          <w:tcPr>
            <w:tcW w:w="1134" w:type="dxa"/>
            <w:vAlign w:val="center"/>
          </w:tcPr>
          <w:p w14:paraId="38551DB1" w14:textId="77777777" w:rsidR="00C7536E" w:rsidRPr="000E54E0" w:rsidRDefault="00C7536E" w:rsidP="00AD4EA0">
            <w:pPr>
              <w:jc w:val="center"/>
              <w:rPr>
                <w:sz w:val="20"/>
                <w:szCs w:val="20"/>
                <w:lang w:val="en-US"/>
              </w:rPr>
            </w:pPr>
            <w:r>
              <w:rPr>
                <w:sz w:val="20"/>
                <w:szCs w:val="20"/>
                <w:lang w:val="en-US"/>
              </w:rPr>
              <w:t>n.a.</w:t>
            </w:r>
          </w:p>
        </w:tc>
      </w:tr>
      <w:tr w:rsidR="005C180F" w:rsidRPr="000E54E0" w14:paraId="3964177D" w14:textId="77777777" w:rsidTr="00B71194">
        <w:trPr>
          <w:trHeight w:val="265"/>
          <w:jc w:val="center"/>
        </w:trPr>
        <w:tc>
          <w:tcPr>
            <w:tcW w:w="2536" w:type="dxa"/>
            <w:vAlign w:val="center"/>
          </w:tcPr>
          <w:p w14:paraId="04D43C24" w14:textId="77777777" w:rsidR="00354200" w:rsidRPr="000E54E0" w:rsidRDefault="00354200" w:rsidP="00354200">
            <w:pPr>
              <w:jc w:val="center"/>
              <w:rPr>
                <w:sz w:val="20"/>
                <w:szCs w:val="20"/>
                <w:lang w:val="en-US"/>
              </w:rPr>
            </w:pPr>
            <w:r w:rsidRPr="00C7536E">
              <w:rPr>
                <w:sz w:val="20"/>
                <w:szCs w:val="52"/>
              </w:rPr>
              <w:t>Naphthalene</w:t>
            </w:r>
          </w:p>
        </w:tc>
        <w:tc>
          <w:tcPr>
            <w:tcW w:w="1003" w:type="dxa"/>
            <w:vAlign w:val="center"/>
          </w:tcPr>
          <w:p w14:paraId="5D13F077" w14:textId="77777777" w:rsidR="00354200" w:rsidRPr="000E54E0" w:rsidRDefault="00354200" w:rsidP="00354200">
            <w:pPr>
              <w:jc w:val="center"/>
              <w:rPr>
                <w:sz w:val="20"/>
                <w:szCs w:val="20"/>
                <w:lang w:val="en-US"/>
              </w:rPr>
            </w:pPr>
            <w:r>
              <w:rPr>
                <w:sz w:val="20"/>
                <w:szCs w:val="20"/>
                <w:lang w:val="en-US"/>
              </w:rPr>
              <w:t>2.00E-1</w:t>
            </w:r>
          </w:p>
        </w:tc>
        <w:tc>
          <w:tcPr>
            <w:tcW w:w="1418" w:type="dxa"/>
            <w:vAlign w:val="center"/>
          </w:tcPr>
          <w:p w14:paraId="60FCF8B1" w14:textId="0DC79FFA" w:rsidR="00354200" w:rsidRPr="00354200" w:rsidRDefault="00354200" w:rsidP="00354200">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63DD9AFB" w14:textId="77777777" w:rsidR="00354200" w:rsidRPr="000E54E0" w:rsidRDefault="00354200" w:rsidP="00354200">
            <w:pPr>
              <w:jc w:val="center"/>
              <w:rPr>
                <w:sz w:val="20"/>
                <w:szCs w:val="20"/>
                <w:lang w:val="en-US"/>
              </w:rPr>
            </w:pPr>
            <w:r>
              <w:rPr>
                <w:sz w:val="20"/>
                <w:szCs w:val="20"/>
                <w:lang w:val="en-US"/>
              </w:rPr>
              <w:t>3.00E-3</w:t>
            </w:r>
          </w:p>
        </w:tc>
        <w:tc>
          <w:tcPr>
            <w:tcW w:w="1135" w:type="dxa"/>
            <w:vAlign w:val="center"/>
          </w:tcPr>
          <w:p w14:paraId="478F729D" w14:textId="1C16F43B" w:rsidR="00354200" w:rsidRPr="00354200" w:rsidRDefault="00354200" w:rsidP="00354200">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194" w:type="dxa"/>
            <w:vAlign w:val="center"/>
          </w:tcPr>
          <w:p w14:paraId="652CCC4C" w14:textId="77777777" w:rsidR="00354200" w:rsidRPr="000E54E0" w:rsidRDefault="00354200" w:rsidP="00354200">
            <w:pPr>
              <w:jc w:val="center"/>
              <w:rPr>
                <w:sz w:val="20"/>
                <w:szCs w:val="20"/>
                <w:lang w:val="en-US"/>
              </w:rPr>
            </w:pPr>
            <w:r>
              <w:rPr>
                <w:sz w:val="20"/>
                <w:szCs w:val="20"/>
                <w:lang w:val="en-US"/>
              </w:rPr>
              <w:t>1.20E-1</w:t>
            </w:r>
            <w:r w:rsidR="00A41950">
              <w:rPr>
                <w:sz w:val="20"/>
                <w:szCs w:val="20"/>
                <w:lang w:val="en-US"/>
              </w:rPr>
              <w:t xml:space="preserve"> ± 1.03E-2</w:t>
            </w:r>
          </w:p>
        </w:tc>
        <w:tc>
          <w:tcPr>
            <w:tcW w:w="1377" w:type="dxa"/>
            <w:vAlign w:val="center"/>
          </w:tcPr>
          <w:p w14:paraId="02A66298" w14:textId="77777777" w:rsidR="00354200" w:rsidRPr="00354200" w:rsidRDefault="00354200" w:rsidP="00354200">
            <w:pPr>
              <w:jc w:val="center"/>
              <w:rPr>
                <w:sz w:val="18"/>
                <w:szCs w:val="18"/>
                <w:lang w:val="en-US"/>
              </w:rPr>
            </w:pPr>
            <w:r w:rsidRPr="00354200">
              <w:rPr>
                <w:sz w:val="18"/>
                <w:szCs w:val="18"/>
                <w:lang w:val="en-US"/>
              </w:rPr>
              <w:t xml:space="preserve">OEHHA </w:t>
            </w:r>
            <w:r>
              <w:rPr>
                <w:sz w:val="18"/>
                <w:szCs w:val="18"/>
                <w:lang w:val="en-US"/>
              </w:rPr>
              <w:fldChar w:fldCharType="begin" w:fldLock="1"/>
            </w:r>
            <w:r w:rsidR="00E5371B">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09" w:type="dxa"/>
            <w:vAlign w:val="center"/>
          </w:tcPr>
          <w:p w14:paraId="442112AC" w14:textId="77777777" w:rsidR="00354200" w:rsidRPr="000E54E0" w:rsidRDefault="00354200" w:rsidP="00354200">
            <w:pPr>
              <w:jc w:val="center"/>
              <w:rPr>
                <w:sz w:val="20"/>
                <w:szCs w:val="20"/>
                <w:lang w:val="en-US"/>
              </w:rPr>
            </w:pPr>
            <w:r>
              <w:rPr>
                <w:sz w:val="20"/>
                <w:szCs w:val="20"/>
                <w:lang w:val="en-US"/>
              </w:rPr>
              <w:t>3.4E-2</w:t>
            </w:r>
          </w:p>
        </w:tc>
        <w:tc>
          <w:tcPr>
            <w:tcW w:w="1399" w:type="dxa"/>
            <w:vAlign w:val="center"/>
          </w:tcPr>
          <w:p w14:paraId="43D625D5" w14:textId="77777777" w:rsidR="00354200" w:rsidRPr="00354200" w:rsidRDefault="00354200" w:rsidP="00354200">
            <w:pPr>
              <w:jc w:val="center"/>
              <w:rPr>
                <w:sz w:val="18"/>
                <w:szCs w:val="18"/>
                <w:lang w:val="en-US"/>
              </w:rPr>
            </w:pPr>
            <w:r w:rsidRPr="00354200">
              <w:rPr>
                <w:sz w:val="18"/>
                <w:szCs w:val="18"/>
                <w:lang w:val="en-US"/>
              </w:rPr>
              <w:t xml:space="preserve">OEHHA </w:t>
            </w:r>
            <w:r>
              <w:rPr>
                <w:sz w:val="18"/>
                <w:szCs w:val="18"/>
                <w:lang w:val="en-US"/>
              </w:rPr>
              <w:fldChar w:fldCharType="begin" w:fldLock="1"/>
            </w:r>
            <w:r w:rsidR="00E5371B">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92" w:type="dxa"/>
            <w:vAlign w:val="center"/>
          </w:tcPr>
          <w:p w14:paraId="09762297" w14:textId="77777777" w:rsidR="00354200" w:rsidRPr="000E54E0" w:rsidRDefault="00354200" w:rsidP="00354200">
            <w:pPr>
              <w:jc w:val="center"/>
              <w:rPr>
                <w:sz w:val="20"/>
                <w:szCs w:val="20"/>
                <w:lang w:val="en-US"/>
              </w:rPr>
            </w:pPr>
            <w:r>
              <w:rPr>
                <w:sz w:val="20"/>
                <w:szCs w:val="20"/>
                <w:lang w:val="en-US"/>
              </w:rPr>
              <w:t>1.78E-2</w:t>
            </w:r>
          </w:p>
        </w:tc>
        <w:tc>
          <w:tcPr>
            <w:tcW w:w="1134" w:type="dxa"/>
            <w:vAlign w:val="center"/>
          </w:tcPr>
          <w:p w14:paraId="1419B5E7" w14:textId="77777777" w:rsidR="00354200" w:rsidRPr="000E54E0" w:rsidRDefault="00354200" w:rsidP="00354200">
            <w:pPr>
              <w:jc w:val="center"/>
              <w:rPr>
                <w:sz w:val="20"/>
                <w:szCs w:val="20"/>
                <w:lang w:val="en-US"/>
              </w:rPr>
            </w:pPr>
            <w:r>
              <w:rPr>
                <w:sz w:val="20"/>
                <w:szCs w:val="20"/>
                <w:lang w:val="en-US"/>
              </w:rPr>
              <w:t>1.35E-1</w:t>
            </w:r>
            <w:r w:rsidR="007D47E3">
              <w:rPr>
                <w:sz w:val="20"/>
                <w:szCs w:val="20"/>
                <w:lang w:val="en-US"/>
              </w:rPr>
              <w:t xml:space="preserve"> ± 1.16E-2</w:t>
            </w:r>
          </w:p>
        </w:tc>
      </w:tr>
      <w:tr w:rsidR="005C180F" w:rsidRPr="000E54E0" w14:paraId="01A41A97" w14:textId="77777777" w:rsidTr="00B71194">
        <w:trPr>
          <w:trHeight w:val="265"/>
          <w:jc w:val="center"/>
        </w:trPr>
        <w:tc>
          <w:tcPr>
            <w:tcW w:w="2536" w:type="dxa"/>
            <w:vAlign w:val="center"/>
          </w:tcPr>
          <w:p w14:paraId="4FE5F592" w14:textId="77777777" w:rsidR="00354200" w:rsidRPr="000E54E0" w:rsidRDefault="00354200" w:rsidP="00354200">
            <w:pPr>
              <w:jc w:val="center"/>
              <w:rPr>
                <w:sz w:val="20"/>
                <w:szCs w:val="20"/>
                <w:lang w:val="en-US"/>
              </w:rPr>
            </w:pPr>
            <w:r w:rsidRPr="00ED12F3">
              <w:rPr>
                <w:sz w:val="20"/>
                <w:szCs w:val="52"/>
              </w:rPr>
              <w:t>1,4-Naphthoquinone</w:t>
            </w:r>
          </w:p>
        </w:tc>
        <w:tc>
          <w:tcPr>
            <w:tcW w:w="1003" w:type="dxa"/>
            <w:vAlign w:val="center"/>
          </w:tcPr>
          <w:p w14:paraId="440AAFBD" w14:textId="77777777" w:rsidR="00354200" w:rsidRPr="000E54E0" w:rsidRDefault="00354200" w:rsidP="00354200">
            <w:pPr>
              <w:jc w:val="center"/>
              <w:rPr>
                <w:sz w:val="20"/>
                <w:szCs w:val="20"/>
                <w:lang w:val="en-US"/>
              </w:rPr>
            </w:pPr>
            <w:r>
              <w:rPr>
                <w:sz w:val="20"/>
                <w:szCs w:val="20"/>
                <w:lang w:val="en-US"/>
              </w:rPr>
              <w:t>n.a.</w:t>
            </w:r>
          </w:p>
        </w:tc>
        <w:tc>
          <w:tcPr>
            <w:tcW w:w="1418" w:type="dxa"/>
            <w:vAlign w:val="center"/>
          </w:tcPr>
          <w:p w14:paraId="6904CD5C"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78472B3E" w14:textId="77777777" w:rsidR="00354200" w:rsidRPr="000E54E0" w:rsidRDefault="00354200" w:rsidP="00354200">
            <w:pPr>
              <w:jc w:val="center"/>
              <w:rPr>
                <w:sz w:val="20"/>
                <w:szCs w:val="20"/>
                <w:lang w:val="en-US"/>
              </w:rPr>
            </w:pPr>
            <w:r>
              <w:rPr>
                <w:sz w:val="20"/>
                <w:szCs w:val="20"/>
                <w:lang w:val="en-US"/>
              </w:rPr>
              <w:t>n.a.</w:t>
            </w:r>
          </w:p>
        </w:tc>
        <w:tc>
          <w:tcPr>
            <w:tcW w:w="1135" w:type="dxa"/>
            <w:vAlign w:val="center"/>
          </w:tcPr>
          <w:p w14:paraId="5D52EE25"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5186EEC3" w14:textId="77777777" w:rsidR="00354200" w:rsidRPr="000E54E0" w:rsidRDefault="00354200" w:rsidP="00354200">
            <w:pPr>
              <w:jc w:val="center"/>
              <w:rPr>
                <w:sz w:val="20"/>
                <w:szCs w:val="20"/>
                <w:lang w:val="en-US"/>
              </w:rPr>
            </w:pPr>
            <w:r>
              <w:rPr>
                <w:sz w:val="20"/>
                <w:szCs w:val="20"/>
                <w:lang w:val="en-US"/>
              </w:rPr>
              <w:t>n.a.</w:t>
            </w:r>
          </w:p>
        </w:tc>
        <w:tc>
          <w:tcPr>
            <w:tcW w:w="1377" w:type="dxa"/>
            <w:vAlign w:val="center"/>
          </w:tcPr>
          <w:p w14:paraId="40828934"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6AD66BFA" w14:textId="77777777" w:rsidR="00354200" w:rsidRPr="000E54E0" w:rsidRDefault="00354200" w:rsidP="00354200">
            <w:pPr>
              <w:jc w:val="center"/>
              <w:rPr>
                <w:sz w:val="20"/>
                <w:szCs w:val="20"/>
                <w:lang w:val="en-US"/>
              </w:rPr>
            </w:pPr>
            <w:r>
              <w:rPr>
                <w:sz w:val="20"/>
                <w:szCs w:val="20"/>
                <w:lang w:val="en-US"/>
              </w:rPr>
              <w:t>n.a.</w:t>
            </w:r>
          </w:p>
        </w:tc>
        <w:tc>
          <w:tcPr>
            <w:tcW w:w="1399" w:type="dxa"/>
            <w:vAlign w:val="center"/>
          </w:tcPr>
          <w:p w14:paraId="3EF938BA"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7A02086A" w14:textId="77777777" w:rsidR="00354200" w:rsidRPr="000E54E0" w:rsidRDefault="00354200" w:rsidP="00354200">
            <w:pPr>
              <w:jc w:val="center"/>
              <w:rPr>
                <w:sz w:val="20"/>
                <w:szCs w:val="20"/>
                <w:lang w:val="en-US"/>
              </w:rPr>
            </w:pPr>
            <w:r>
              <w:rPr>
                <w:sz w:val="20"/>
                <w:szCs w:val="20"/>
                <w:lang w:val="en-US"/>
              </w:rPr>
              <w:t>n.a.</w:t>
            </w:r>
          </w:p>
        </w:tc>
        <w:tc>
          <w:tcPr>
            <w:tcW w:w="1134" w:type="dxa"/>
            <w:vAlign w:val="center"/>
          </w:tcPr>
          <w:p w14:paraId="3B09CA56" w14:textId="77777777" w:rsidR="00354200" w:rsidRPr="000E54E0" w:rsidRDefault="00354200" w:rsidP="00354200">
            <w:pPr>
              <w:jc w:val="center"/>
              <w:rPr>
                <w:sz w:val="20"/>
                <w:szCs w:val="20"/>
                <w:lang w:val="en-US"/>
              </w:rPr>
            </w:pPr>
            <w:r>
              <w:rPr>
                <w:sz w:val="20"/>
                <w:szCs w:val="20"/>
                <w:lang w:val="en-US"/>
              </w:rPr>
              <w:t>n.a.</w:t>
            </w:r>
          </w:p>
        </w:tc>
      </w:tr>
      <w:tr w:rsidR="005C180F" w:rsidRPr="000E54E0" w14:paraId="26BE9748" w14:textId="77777777" w:rsidTr="00B71194">
        <w:trPr>
          <w:trHeight w:val="265"/>
          <w:jc w:val="center"/>
        </w:trPr>
        <w:tc>
          <w:tcPr>
            <w:tcW w:w="2536" w:type="dxa"/>
            <w:vAlign w:val="center"/>
          </w:tcPr>
          <w:p w14:paraId="0F9CC210" w14:textId="77777777" w:rsidR="00354200" w:rsidRPr="000E54E0" w:rsidRDefault="00354200" w:rsidP="00354200">
            <w:pPr>
              <w:jc w:val="center"/>
              <w:rPr>
                <w:sz w:val="20"/>
                <w:szCs w:val="20"/>
                <w:lang w:val="en-US"/>
              </w:rPr>
            </w:pPr>
            <w:r w:rsidRPr="00ED12F3">
              <w:rPr>
                <w:sz w:val="20"/>
                <w:szCs w:val="52"/>
              </w:rPr>
              <w:t>Acenaphthylene</w:t>
            </w:r>
          </w:p>
        </w:tc>
        <w:tc>
          <w:tcPr>
            <w:tcW w:w="1003" w:type="dxa"/>
            <w:vAlign w:val="center"/>
          </w:tcPr>
          <w:p w14:paraId="0BCDA3ED" w14:textId="77777777" w:rsidR="00354200" w:rsidRPr="000E54E0" w:rsidRDefault="00354200" w:rsidP="00354200">
            <w:pPr>
              <w:jc w:val="center"/>
              <w:rPr>
                <w:sz w:val="20"/>
                <w:szCs w:val="20"/>
                <w:lang w:val="en-US"/>
              </w:rPr>
            </w:pPr>
            <w:r>
              <w:rPr>
                <w:sz w:val="20"/>
                <w:szCs w:val="20"/>
                <w:lang w:val="en-US"/>
              </w:rPr>
              <w:t>6.00E-2</w:t>
            </w:r>
          </w:p>
        </w:tc>
        <w:tc>
          <w:tcPr>
            <w:tcW w:w="1418" w:type="dxa"/>
            <w:vAlign w:val="center"/>
          </w:tcPr>
          <w:p w14:paraId="6B167E58" w14:textId="77777777" w:rsidR="00354200" w:rsidRPr="00354200" w:rsidRDefault="00354200" w:rsidP="00354200">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073" w:type="dxa"/>
            <w:vAlign w:val="center"/>
          </w:tcPr>
          <w:p w14:paraId="58F9E3DA" w14:textId="77777777" w:rsidR="00354200" w:rsidRPr="000E54E0" w:rsidRDefault="00354200" w:rsidP="00354200">
            <w:pPr>
              <w:jc w:val="center"/>
              <w:rPr>
                <w:sz w:val="20"/>
                <w:szCs w:val="20"/>
                <w:lang w:val="en-US"/>
              </w:rPr>
            </w:pPr>
            <w:r>
              <w:rPr>
                <w:sz w:val="20"/>
                <w:szCs w:val="20"/>
                <w:lang w:val="en-US"/>
              </w:rPr>
              <w:t>2.1E-1</w:t>
            </w:r>
          </w:p>
        </w:tc>
        <w:tc>
          <w:tcPr>
            <w:tcW w:w="1135" w:type="dxa"/>
            <w:vAlign w:val="center"/>
          </w:tcPr>
          <w:p w14:paraId="05A6F765" w14:textId="77777777" w:rsidR="00354200" w:rsidRPr="00354200" w:rsidRDefault="00354200" w:rsidP="00354200">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716D7EF5" w14:textId="77777777" w:rsidR="00354200" w:rsidRPr="000E54E0" w:rsidRDefault="00354200" w:rsidP="00354200">
            <w:pPr>
              <w:jc w:val="center"/>
              <w:rPr>
                <w:sz w:val="20"/>
                <w:szCs w:val="20"/>
                <w:lang w:val="en-US"/>
              </w:rPr>
            </w:pPr>
            <w:r>
              <w:rPr>
                <w:sz w:val="20"/>
                <w:szCs w:val="20"/>
                <w:lang w:val="en-US"/>
              </w:rPr>
              <w:t>n.a.</w:t>
            </w:r>
          </w:p>
        </w:tc>
        <w:tc>
          <w:tcPr>
            <w:tcW w:w="1377" w:type="dxa"/>
            <w:vAlign w:val="center"/>
          </w:tcPr>
          <w:p w14:paraId="10AC6FB9"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4246C348" w14:textId="77777777" w:rsidR="00354200" w:rsidRPr="000E54E0" w:rsidRDefault="00354200" w:rsidP="00354200">
            <w:pPr>
              <w:jc w:val="center"/>
              <w:rPr>
                <w:sz w:val="20"/>
                <w:szCs w:val="20"/>
                <w:lang w:val="en-US"/>
              </w:rPr>
            </w:pPr>
            <w:r>
              <w:rPr>
                <w:sz w:val="20"/>
                <w:szCs w:val="20"/>
                <w:lang w:val="en-US"/>
              </w:rPr>
              <w:t>n.a.</w:t>
            </w:r>
          </w:p>
        </w:tc>
        <w:tc>
          <w:tcPr>
            <w:tcW w:w="1399" w:type="dxa"/>
            <w:vAlign w:val="center"/>
          </w:tcPr>
          <w:p w14:paraId="2FBE680A"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36AA1B07" w14:textId="77777777" w:rsidR="00354200" w:rsidRPr="000E54E0" w:rsidRDefault="00354200" w:rsidP="00354200">
            <w:pPr>
              <w:jc w:val="center"/>
              <w:rPr>
                <w:sz w:val="20"/>
                <w:szCs w:val="20"/>
                <w:lang w:val="en-US"/>
              </w:rPr>
            </w:pPr>
            <w:r>
              <w:rPr>
                <w:sz w:val="20"/>
                <w:szCs w:val="20"/>
                <w:lang w:val="en-US"/>
              </w:rPr>
              <w:t>5.34E-2</w:t>
            </w:r>
          </w:p>
        </w:tc>
        <w:tc>
          <w:tcPr>
            <w:tcW w:w="1134" w:type="dxa"/>
            <w:vAlign w:val="center"/>
          </w:tcPr>
          <w:p w14:paraId="36DBBBC0" w14:textId="77777777" w:rsidR="00354200" w:rsidRPr="000E54E0" w:rsidRDefault="00354200" w:rsidP="00354200">
            <w:pPr>
              <w:jc w:val="center"/>
              <w:rPr>
                <w:sz w:val="20"/>
                <w:szCs w:val="20"/>
                <w:lang w:val="en-US"/>
              </w:rPr>
            </w:pPr>
            <w:r>
              <w:rPr>
                <w:sz w:val="20"/>
                <w:szCs w:val="20"/>
                <w:lang w:val="en-US"/>
              </w:rPr>
              <w:t>n.a.</w:t>
            </w:r>
          </w:p>
        </w:tc>
      </w:tr>
      <w:tr w:rsidR="005C180F" w:rsidRPr="000E54E0" w14:paraId="451C5EE4" w14:textId="77777777" w:rsidTr="00B71194">
        <w:trPr>
          <w:trHeight w:val="265"/>
          <w:jc w:val="center"/>
        </w:trPr>
        <w:tc>
          <w:tcPr>
            <w:tcW w:w="2536" w:type="dxa"/>
            <w:vAlign w:val="center"/>
          </w:tcPr>
          <w:p w14:paraId="78BE7986" w14:textId="77777777" w:rsidR="00354200" w:rsidRPr="000E54E0" w:rsidRDefault="00354200" w:rsidP="00354200">
            <w:pPr>
              <w:jc w:val="center"/>
              <w:rPr>
                <w:sz w:val="20"/>
                <w:szCs w:val="20"/>
                <w:lang w:val="en-US"/>
              </w:rPr>
            </w:pPr>
            <w:r w:rsidRPr="00DD4AD2">
              <w:rPr>
                <w:sz w:val="20"/>
                <w:szCs w:val="52"/>
              </w:rPr>
              <w:t>Acenaphthene</w:t>
            </w:r>
          </w:p>
        </w:tc>
        <w:tc>
          <w:tcPr>
            <w:tcW w:w="1003" w:type="dxa"/>
            <w:vAlign w:val="center"/>
          </w:tcPr>
          <w:p w14:paraId="3E48F7C0" w14:textId="77777777" w:rsidR="00354200" w:rsidRPr="000E54E0" w:rsidRDefault="00354200" w:rsidP="00354200">
            <w:pPr>
              <w:jc w:val="center"/>
              <w:rPr>
                <w:sz w:val="20"/>
                <w:szCs w:val="20"/>
                <w:lang w:val="en-US"/>
              </w:rPr>
            </w:pPr>
            <w:r>
              <w:rPr>
                <w:sz w:val="20"/>
                <w:szCs w:val="20"/>
                <w:lang w:val="en-US"/>
              </w:rPr>
              <w:t>6.00E-2</w:t>
            </w:r>
          </w:p>
        </w:tc>
        <w:tc>
          <w:tcPr>
            <w:tcW w:w="1418" w:type="dxa"/>
            <w:vAlign w:val="center"/>
          </w:tcPr>
          <w:p w14:paraId="10555426" w14:textId="6E3826A1" w:rsidR="00354200" w:rsidRPr="00354200" w:rsidRDefault="00354200" w:rsidP="00354200">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3489EFA6" w14:textId="77777777" w:rsidR="00354200" w:rsidRPr="000E54E0" w:rsidRDefault="00354200" w:rsidP="00354200">
            <w:pPr>
              <w:jc w:val="center"/>
              <w:rPr>
                <w:sz w:val="20"/>
                <w:szCs w:val="20"/>
                <w:lang w:val="en-US"/>
              </w:rPr>
            </w:pPr>
            <w:r>
              <w:rPr>
                <w:sz w:val="20"/>
                <w:szCs w:val="20"/>
                <w:lang w:val="en-US"/>
              </w:rPr>
              <w:t>2.1E-1</w:t>
            </w:r>
          </w:p>
        </w:tc>
        <w:tc>
          <w:tcPr>
            <w:tcW w:w="1135" w:type="dxa"/>
            <w:vAlign w:val="center"/>
          </w:tcPr>
          <w:p w14:paraId="2ABB95D6" w14:textId="77777777" w:rsidR="00354200" w:rsidRPr="00354200" w:rsidRDefault="00354200" w:rsidP="00354200">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7970071C" w14:textId="77777777" w:rsidR="00354200" w:rsidRPr="000E54E0" w:rsidRDefault="00354200" w:rsidP="00354200">
            <w:pPr>
              <w:jc w:val="center"/>
              <w:rPr>
                <w:sz w:val="20"/>
                <w:szCs w:val="20"/>
                <w:lang w:val="en-US"/>
              </w:rPr>
            </w:pPr>
            <w:r>
              <w:rPr>
                <w:sz w:val="20"/>
                <w:szCs w:val="20"/>
                <w:lang w:val="en-US"/>
              </w:rPr>
              <w:t>n.a.</w:t>
            </w:r>
          </w:p>
        </w:tc>
        <w:tc>
          <w:tcPr>
            <w:tcW w:w="1377" w:type="dxa"/>
            <w:vAlign w:val="center"/>
          </w:tcPr>
          <w:p w14:paraId="59CDAB3E"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422F3CEB" w14:textId="77777777" w:rsidR="00354200" w:rsidRPr="000E54E0" w:rsidRDefault="00354200" w:rsidP="00354200">
            <w:pPr>
              <w:jc w:val="center"/>
              <w:rPr>
                <w:sz w:val="20"/>
                <w:szCs w:val="20"/>
                <w:lang w:val="en-US"/>
              </w:rPr>
            </w:pPr>
            <w:r>
              <w:rPr>
                <w:sz w:val="20"/>
                <w:szCs w:val="20"/>
                <w:lang w:val="en-US"/>
              </w:rPr>
              <w:t>n.a.</w:t>
            </w:r>
          </w:p>
        </w:tc>
        <w:tc>
          <w:tcPr>
            <w:tcW w:w="1399" w:type="dxa"/>
            <w:vAlign w:val="center"/>
          </w:tcPr>
          <w:p w14:paraId="2940E395"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3967874C" w14:textId="77777777" w:rsidR="00354200" w:rsidRPr="000E54E0" w:rsidRDefault="00354200" w:rsidP="00354200">
            <w:pPr>
              <w:jc w:val="center"/>
              <w:rPr>
                <w:sz w:val="20"/>
                <w:szCs w:val="20"/>
                <w:lang w:val="en-US"/>
              </w:rPr>
            </w:pPr>
            <w:r>
              <w:rPr>
                <w:sz w:val="20"/>
                <w:szCs w:val="20"/>
                <w:lang w:val="en-US"/>
              </w:rPr>
              <w:t>5.34E-2</w:t>
            </w:r>
          </w:p>
        </w:tc>
        <w:tc>
          <w:tcPr>
            <w:tcW w:w="1134" w:type="dxa"/>
            <w:vAlign w:val="center"/>
          </w:tcPr>
          <w:p w14:paraId="53BE42FA" w14:textId="77777777" w:rsidR="00354200" w:rsidRPr="000E54E0" w:rsidRDefault="00354200" w:rsidP="00354200">
            <w:pPr>
              <w:jc w:val="center"/>
              <w:rPr>
                <w:sz w:val="20"/>
                <w:szCs w:val="20"/>
                <w:lang w:val="en-US"/>
              </w:rPr>
            </w:pPr>
            <w:r>
              <w:rPr>
                <w:sz w:val="20"/>
                <w:szCs w:val="20"/>
                <w:lang w:val="en-US"/>
              </w:rPr>
              <w:t>n.a.</w:t>
            </w:r>
          </w:p>
        </w:tc>
      </w:tr>
      <w:tr w:rsidR="005C180F" w:rsidRPr="000E54E0" w14:paraId="5BE02917" w14:textId="77777777" w:rsidTr="00B71194">
        <w:trPr>
          <w:trHeight w:val="265"/>
          <w:jc w:val="center"/>
        </w:trPr>
        <w:tc>
          <w:tcPr>
            <w:tcW w:w="2536" w:type="dxa"/>
            <w:vAlign w:val="center"/>
          </w:tcPr>
          <w:p w14:paraId="6C712425" w14:textId="77777777" w:rsidR="00354200" w:rsidRPr="000E54E0" w:rsidRDefault="00354200" w:rsidP="00354200">
            <w:pPr>
              <w:jc w:val="center"/>
              <w:rPr>
                <w:sz w:val="20"/>
                <w:szCs w:val="20"/>
                <w:lang w:val="en-US"/>
              </w:rPr>
            </w:pPr>
            <w:r w:rsidRPr="00B86065">
              <w:rPr>
                <w:sz w:val="20"/>
                <w:szCs w:val="52"/>
              </w:rPr>
              <w:t>Fluorene</w:t>
            </w:r>
          </w:p>
        </w:tc>
        <w:tc>
          <w:tcPr>
            <w:tcW w:w="1003" w:type="dxa"/>
            <w:vAlign w:val="center"/>
          </w:tcPr>
          <w:p w14:paraId="4B849F0B" w14:textId="77777777" w:rsidR="00354200" w:rsidRPr="000E54E0" w:rsidRDefault="00354200" w:rsidP="00354200">
            <w:pPr>
              <w:jc w:val="center"/>
              <w:rPr>
                <w:sz w:val="20"/>
                <w:szCs w:val="20"/>
                <w:lang w:val="en-US"/>
              </w:rPr>
            </w:pPr>
            <w:r>
              <w:rPr>
                <w:sz w:val="20"/>
                <w:szCs w:val="20"/>
                <w:lang w:val="en-US"/>
              </w:rPr>
              <w:t>4.00E-2</w:t>
            </w:r>
          </w:p>
        </w:tc>
        <w:tc>
          <w:tcPr>
            <w:tcW w:w="1418" w:type="dxa"/>
            <w:vAlign w:val="center"/>
          </w:tcPr>
          <w:p w14:paraId="39D64FB9" w14:textId="5ED42E92" w:rsidR="00354200" w:rsidRPr="00354200" w:rsidRDefault="00354200" w:rsidP="00354200">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6DBD472B" w14:textId="77777777" w:rsidR="00354200" w:rsidRPr="000E54E0" w:rsidRDefault="00354200" w:rsidP="00354200">
            <w:pPr>
              <w:jc w:val="center"/>
              <w:rPr>
                <w:sz w:val="20"/>
                <w:szCs w:val="20"/>
                <w:lang w:val="en-US"/>
              </w:rPr>
            </w:pPr>
            <w:r>
              <w:rPr>
                <w:sz w:val="20"/>
                <w:szCs w:val="20"/>
                <w:lang w:val="en-US"/>
              </w:rPr>
              <w:t>1.4E-1</w:t>
            </w:r>
          </w:p>
        </w:tc>
        <w:tc>
          <w:tcPr>
            <w:tcW w:w="1135" w:type="dxa"/>
            <w:vAlign w:val="center"/>
          </w:tcPr>
          <w:p w14:paraId="11602A18" w14:textId="77777777" w:rsidR="00354200" w:rsidRPr="00354200" w:rsidRDefault="00354200" w:rsidP="00354200">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313B9CBB" w14:textId="77777777" w:rsidR="00354200" w:rsidRPr="000E54E0" w:rsidRDefault="00354200" w:rsidP="00354200">
            <w:pPr>
              <w:jc w:val="center"/>
              <w:rPr>
                <w:sz w:val="20"/>
                <w:szCs w:val="20"/>
                <w:lang w:val="en-US"/>
              </w:rPr>
            </w:pPr>
            <w:r>
              <w:rPr>
                <w:sz w:val="20"/>
                <w:szCs w:val="20"/>
                <w:lang w:val="en-US"/>
              </w:rPr>
              <w:t>n.a.</w:t>
            </w:r>
          </w:p>
        </w:tc>
        <w:tc>
          <w:tcPr>
            <w:tcW w:w="1377" w:type="dxa"/>
            <w:vAlign w:val="center"/>
          </w:tcPr>
          <w:p w14:paraId="56F88CBF"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183C5AEC" w14:textId="77777777" w:rsidR="00354200" w:rsidRPr="000E54E0" w:rsidRDefault="00354200" w:rsidP="00354200">
            <w:pPr>
              <w:jc w:val="center"/>
              <w:rPr>
                <w:sz w:val="20"/>
                <w:szCs w:val="20"/>
                <w:lang w:val="en-US"/>
              </w:rPr>
            </w:pPr>
            <w:r>
              <w:rPr>
                <w:sz w:val="20"/>
                <w:szCs w:val="20"/>
                <w:lang w:val="en-US"/>
              </w:rPr>
              <w:t>n.a.</w:t>
            </w:r>
          </w:p>
        </w:tc>
        <w:tc>
          <w:tcPr>
            <w:tcW w:w="1399" w:type="dxa"/>
            <w:vAlign w:val="center"/>
          </w:tcPr>
          <w:p w14:paraId="5E78D9E9"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5D4CB91A" w14:textId="77777777" w:rsidR="00354200" w:rsidRPr="000E54E0" w:rsidRDefault="00354200" w:rsidP="00354200">
            <w:pPr>
              <w:jc w:val="center"/>
              <w:rPr>
                <w:sz w:val="20"/>
                <w:szCs w:val="20"/>
                <w:lang w:val="en-US"/>
              </w:rPr>
            </w:pPr>
            <w:r>
              <w:rPr>
                <w:sz w:val="20"/>
                <w:szCs w:val="20"/>
                <w:lang w:val="en-US"/>
              </w:rPr>
              <w:t>3.56E-2</w:t>
            </w:r>
          </w:p>
        </w:tc>
        <w:tc>
          <w:tcPr>
            <w:tcW w:w="1134" w:type="dxa"/>
            <w:vAlign w:val="center"/>
          </w:tcPr>
          <w:p w14:paraId="63660524" w14:textId="77777777" w:rsidR="00354200" w:rsidRPr="000E54E0" w:rsidRDefault="00354200" w:rsidP="00354200">
            <w:pPr>
              <w:jc w:val="center"/>
              <w:rPr>
                <w:sz w:val="20"/>
                <w:szCs w:val="20"/>
                <w:lang w:val="en-US"/>
              </w:rPr>
            </w:pPr>
            <w:r>
              <w:rPr>
                <w:sz w:val="20"/>
                <w:szCs w:val="20"/>
                <w:lang w:val="en-US"/>
              </w:rPr>
              <w:t>n.a.</w:t>
            </w:r>
          </w:p>
        </w:tc>
      </w:tr>
      <w:tr w:rsidR="005C180F" w:rsidRPr="000E54E0" w14:paraId="179720BB" w14:textId="77777777" w:rsidTr="00B71194">
        <w:trPr>
          <w:trHeight w:val="265"/>
          <w:jc w:val="center"/>
        </w:trPr>
        <w:tc>
          <w:tcPr>
            <w:tcW w:w="2536" w:type="dxa"/>
            <w:vAlign w:val="center"/>
          </w:tcPr>
          <w:p w14:paraId="41955097" w14:textId="77777777" w:rsidR="00354200" w:rsidRPr="0081441B" w:rsidRDefault="00354200" w:rsidP="00354200">
            <w:pPr>
              <w:jc w:val="center"/>
              <w:rPr>
                <w:sz w:val="20"/>
                <w:szCs w:val="20"/>
                <w:lang w:val="en-US"/>
              </w:rPr>
            </w:pPr>
            <w:r w:rsidRPr="0081441B">
              <w:rPr>
                <w:sz w:val="20"/>
                <w:szCs w:val="20"/>
              </w:rPr>
              <w:t>2-Nitrobiphenyl</w:t>
            </w:r>
          </w:p>
        </w:tc>
        <w:tc>
          <w:tcPr>
            <w:tcW w:w="1003" w:type="dxa"/>
            <w:vAlign w:val="center"/>
          </w:tcPr>
          <w:p w14:paraId="184186A7" w14:textId="77777777" w:rsidR="00354200" w:rsidRPr="000E54E0" w:rsidRDefault="00354200" w:rsidP="00354200">
            <w:pPr>
              <w:jc w:val="center"/>
              <w:rPr>
                <w:sz w:val="20"/>
                <w:szCs w:val="20"/>
                <w:lang w:val="en-US"/>
              </w:rPr>
            </w:pPr>
            <w:r>
              <w:rPr>
                <w:sz w:val="20"/>
                <w:szCs w:val="20"/>
                <w:lang w:val="en-US"/>
              </w:rPr>
              <w:t>n.a.</w:t>
            </w:r>
          </w:p>
        </w:tc>
        <w:tc>
          <w:tcPr>
            <w:tcW w:w="1418" w:type="dxa"/>
            <w:vAlign w:val="center"/>
          </w:tcPr>
          <w:p w14:paraId="24D76752"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76A38688" w14:textId="77777777" w:rsidR="00354200" w:rsidRPr="000E54E0" w:rsidRDefault="00354200" w:rsidP="00354200">
            <w:pPr>
              <w:jc w:val="center"/>
              <w:rPr>
                <w:sz w:val="20"/>
                <w:szCs w:val="20"/>
                <w:lang w:val="en-US"/>
              </w:rPr>
            </w:pPr>
            <w:r>
              <w:rPr>
                <w:sz w:val="20"/>
                <w:szCs w:val="20"/>
                <w:lang w:val="en-US"/>
              </w:rPr>
              <w:t>n.a.</w:t>
            </w:r>
          </w:p>
        </w:tc>
        <w:tc>
          <w:tcPr>
            <w:tcW w:w="1135" w:type="dxa"/>
            <w:vAlign w:val="center"/>
          </w:tcPr>
          <w:p w14:paraId="7A6D1620"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45F6BA3E" w14:textId="77777777" w:rsidR="00354200" w:rsidRPr="000E54E0" w:rsidRDefault="00354200" w:rsidP="00354200">
            <w:pPr>
              <w:jc w:val="center"/>
              <w:rPr>
                <w:sz w:val="20"/>
                <w:szCs w:val="20"/>
                <w:lang w:val="en-US"/>
              </w:rPr>
            </w:pPr>
            <w:r>
              <w:rPr>
                <w:sz w:val="20"/>
                <w:szCs w:val="20"/>
                <w:lang w:val="en-US"/>
              </w:rPr>
              <w:t>n.a.</w:t>
            </w:r>
          </w:p>
        </w:tc>
        <w:tc>
          <w:tcPr>
            <w:tcW w:w="1377" w:type="dxa"/>
            <w:vAlign w:val="center"/>
          </w:tcPr>
          <w:p w14:paraId="2553B6AA"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17935EF1" w14:textId="77777777" w:rsidR="00354200" w:rsidRPr="000E54E0" w:rsidRDefault="00354200" w:rsidP="00354200">
            <w:pPr>
              <w:jc w:val="center"/>
              <w:rPr>
                <w:sz w:val="20"/>
                <w:szCs w:val="20"/>
                <w:lang w:val="en-US"/>
              </w:rPr>
            </w:pPr>
            <w:r>
              <w:rPr>
                <w:sz w:val="20"/>
                <w:szCs w:val="20"/>
                <w:lang w:val="en-US"/>
              </w:rPr>
              <w:t>n.a.</w:t>
            </w:r>
          </w:p>
        </w:tc>
        <w:tc>
          <w:tcPr>
            <w:tcW w:w="1399" w:type="dxa"/>
            <w:vAlign w:val="center"/>
          </w:tcPr>
          <w:p w14:paraId="0BAE0C76"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2F20B43B" w14:textId="77777777" w:rsidR="00354200" w:rsidRPr="000E54E0" w:rsidRDefault="00354200" w:rsidP="00354200">
            <w:pPr>
              <w:jc w:val="center"/>
              <w:rPr>
                <w:sz w:val="20"/>
                <w:szCs w:val="20"/>
                <w:lang w:val="en-US"/>
              </w:rPr>
            </w:pPr>
            <w:r>
              <w:rPr>
                <w:sz w:val="20"/>
                <w:szCs w:val="20"/>
                <w:lang w:val="en-US"/>
              </w:rPr>
              <w:t>n.a.</w:t>
            </w:r>
          </w:p>
        </w:tc>
        <w:tc>
          <w:tcPr>
            <w:tcW w:w="1134" w:type="dxa"/>
            <w:vAlign w:val="center"/>
          </w:tcPr>
          <w:p w14:paraId="14AEF91A" w14:textId="77777777" w:rsidR="00354200" w:rsidRPr="000E54E0" w:rsidRDefault="00354200" w:rsidP="00354200">
            <w:pPr>
              <w:jc w:val="center"/>
              <w:rPr>
                <w:sz w:val="20"/>
                <w:szCs w:val="20"/>
                <w:lang w:val="en-US"/>
              </w:rPr>
            </w:pPr>
            <w:r>
              <w:rPr>
                <w:sz w:val="20"/>
                <w:szCs w:val="20"/>
                <w:lang w:val="en-US"/>
              </w:rPr>
              <w:t>n.a.</w:t>
            </w:r>
          </w:p>
        </w:tc>
      </w:tr>
      <w:tr w:rsidR="005C180F" w:rsidRPr="000E54E0" w14:paraId="1D09AB60" w14:textId="77777777" w:rsidTr="00B71194">
        <w:trPr>
          <w:trHeight w:val="265"/>
          <w:jc w:val="center"/>
        </w:trPr>
        <w:tc>
          <w:tcPr>
            <w:tcW w:w="2536" w:type="dxa"/>
            <w:vAlign w:val="center"/>
          </w:tcPr>
          <w:p w14:paraId="1BCF67F3" w14:textId="77777777" w:rsidR="00354200" w:rsidRPr="0081441B" w:rsidRDefault="00354200" w:rsidP="00354200">
            <w:pPr>
              <w:jc w:val="center"/>
              <w:rPr>
                <w:sz w:val="20"/>
                <w:szCs w:val="20"/>
                <w:lang w:val="en-US"/>
              </w:rPr>
            </w:pPr>
            <w:r w:rsidRPr="0081441B">
              <w:rPr>
                <w:sz w:val="20"/>
                <w:szCs w:val="20"/>
              </w:rPr>
              <w:t>Phenanthrene</w:t>
            </w:r>
          </w:p>
        </w:tc>
        <w:tc>
          <w:tcPr>
            <w:tcW w:w="1003" w:type="dxa"/>
            <w:vAlign w:val="center"/>
          </w:tcPr>
          <w:p w14:paraId="7ED389B9" w14:textId="77777777" w:rsidR="00354200" w:rsidRPr="000E54E0" w:rsidRDefault="00354200" w:rsidP="00354200">
            <w:pPr>
              <w:jc w:val="center"/>
              <w:rPr>
                <w:sz w:val="20"/>
                <w:szCs w:val="20"/>
                <w:lang w:val="en-US"/>
              </w:rPr>
            </w:pPr>
            <w:r>
              <w:rPr>
                <w:sz w:val="20"/>
                <w:szCs w:val="20"/>
                <w:lang w:val="en-US"/>
              </w:rPr>
              <w:t>3.00E-2</w:t>
            </w:r>
          </w:p>
        </w:tc>
        <w:tc>
          <w:tcPr>
            <w:tcW w:w="1418" w:type="dxa"/>
            <w:vAlign w:val="center"/>
          </w:tcPr>
          <w:p w14:paraId="1457841B" w14:textId="77777777" w:rsidR="00354200" w:rsidRPr="00354200" w:rsidRDefault="00354200" w:rsidP="00354200">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073" w:type="dxa"/>
            <w:vAlign w:val="center"/>
          </w:tcPr>
          <w:p w14:paraId="7C73CA0F" w14:textId="77777777" w:rsidR="00354200" w:rsidRPr="000E54E0" w:rsidRDefault="00354200" w:rsidP="00354200">
            <w:pPr>
              <w:jc w:val="center"/>
              <w:rPr>
                <w:sz w:val="20"/>
                <w:szCs w:val="20"/>
                <w:lang w:val="en-US"/>
              </w:rPr>
            </w:pPr>
            <w:r>
              <w:rPr>
                <w:sz w:val="20"/>
                <w:szCs w:val="20"/>
                <w:lang w:val="en-US"/>
              </w:rPr>
              <w:t>1.00E-4</w:t>
            </w:r>
          </w:p>
        </w:tc>
        <w:tc>
          <w:tcPr>
            <w:tcW w:w="1135" w:type="dxa"/>
            <w:vAlign w:val="center"/>
          </w:tcPr>
          <w:p w14:paraId="011BA1E1" w14:textId="77777777" w:rsidR="00354200" w:rsidRPr="00354200" w:rsidRDefault="00354200" w:rsidP="00354200">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1C1DF51B" w14:textId="77777777" w:rsidR="00354200" w:rsidRPr="000E54E0" w:rsidRDefault="00354200" w:rsidP="00354200">
            <w:pPr>
              <w:jc w:val="center"/>
              <w:rPr>
                <w:sz w:val="20"/>
                <w:szCs w:val="20"/>
                <w:lang w:val="en-US"/>
              </w:rPr>
            </w:pPr>
            <w:r>
              <w:rPr>
                <w:sz w:val="20"/>
                <w:szCs w:val="20"/>
                <w:lang w:val="en-US"/>
              </w:rPr>
              <w:t>2.30E-3</w:t>
            </w:r>
            <w:r w:rsidR="00A635B5">
              <w:rPr>
                <w:sz w:val="20"/>
                <w:szCs w:val="20"/>
                <w:lang w:val="en-US"/>
              </w:rPr>
              <w:t xml:space="preserve"> ± 1.98E-4</w:t>
            </w:r>
          </w:p>
        </w:tc>
        <w:tc>
          <w:tcPr>
            <w:tcW w:w="1377" w:type="dxa"/>
            <w:vAlign w:val="center"/>
          </w:tcPr>
          <w:p w14:paraId="4450C169" w14:textId="77777777" w:rsidR="00354200" w:rsidRPr="00354200" w:rsidRDefault="00354200" w:rsidP="00E5371B">
            <w:pPr>
              <w:jc w:val="center"/>
              <w:rPr>
                <w:sz w:val="18"/>
                <w:szCs w:val="18"/>
                <w:lang w:val="en-US"/>
              </w:rPr>
            </w:pPr>
            <w:r w:rsidRPr="00354200">
              <w:rPr>
                <w:sz w:val="18"/>
                <w:szCs w:val="18"/>
                <w:lang w:val="en-US"/>
              </w:rPr>
              <w:t xml:space="preserve">Health Canada </w:t>
            </w:r>
            <w:r w:rsidR="00E5371B">
              <w:rPr>
                <w:sz w:val="18"/>
                <w:szCs w:val="18"/>
                <w:lang w:val="en-US"/>
              </w:rPr>
              <w:fldChar w:fldCharType="begin" w:fldLock="1"/>
            </w:r>
            <w:r w:rsidR="00E5371B">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00E5371B">
              <w:rPr>
                <w:sz w:val="18"/>
                <w:szCs w:val="18"/>
                <w:lang w:val="en-US"/>
              </w:rPr>
              <w:fldChar w:fldCharType="separate"/>
            </w:r>
            <w:r w:rsidR="00E5371B" w:rsidRPr="00E5371B">
              <w:rPr>
                <w:noProof/>
                <w:sz w:val="18"/>
                <w:szCs w:val="18"/>
                <w:lang w:val="en-US"/>
              </w:rPr>
              <w:t>(2004)</w:t>
            </w:r>
            <w:r w:rsidR="00E5371B">
              <w:rPr>
                <w:sz w:val="18"/>
                <w:szCs w:val="18"/>
                <w:lang w:val="en-US"/>
              </w:rPr>
              <w:fldChar w:fldCharType="end"/>
            </w:r>
          </w:p>
        </w:tc>
        <w:tc>
          <w:tcPr>
            <w:tcW w:w="909" w:type="dxa"/>
            <w:vAlign w:val="center"/>
          </w:tcPr>
          <w:p w14:paraId="6918ABC0" w14:textId="77777777" w:rsidR="00354200" w:rsidRPr="000E54E0" w:rsidRDefault="00354200" w:rsidP="00354200">
            <w:pPr>
              <w:jc w:val="center"/>
              <w:rPr>
                <w:sz w:val="20"/>
                <w:szCs w:val="20"/>
                <w:lang w:val="en-US"/>
              </w:rPr>
            </w:pPr>
            <w:r>
              <w:rPr>
                <w:sz w:val="20"/>
                <w:szCs w:val="20"/>
                <w:lang w:val="en-US"/>
              </w:rPr>
              <w:t>3.10E-5</w:t>
            </w:r>
          </w:p>
        </w:tc>
        <w:tc>
          <w:tcPr>
            <w:tcW w:w="1399" w:type="dxa"/>
            <w:vAlign w:val="center"/>
          </w:tcPr>
          <w:p w14:paraId="7281DBBC" w14:textId="77777777" w:rsidR="00354200" w:rsidRPr="00354200" w:rsidRDefault="00E5371B" w:rsidP="0035420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92" w:type="dxa"/>
            <w:vAlign w:val="center"/>
          </w:tcPr>
          <w:p w14:paraId="7AD7A637" w14:textId="77777777" w:rsidR="00354200" w:rsidRPr="000E54E0" w:rsidRDefault="00354200" w:rsidP="00354200">
            <w:pPr>
              <w:jc w:val="center"/>
              <w:rPr>
                <w:sz w:val="20"/>
                <w:szCs w:val="20"/>
                <w:lang w:val="en-US"/>
              </w:rPr>
            </w:pPr>
            <w:r>
              <w:rPr>
                <w:sz w:val="20"/>
                <w:szCs w:val="20"/>
                <w:lang w:val="en-US"/>
              </w:rPr>
              <w:t>2.67E-2</w:t>
            </w:r>
          </w:p>
        </w:tc>
        <w:tc>
          <w:tcPr>
            <w:tcW w:w="1134" w:type="dxa"/>
            <w:vAlign w:val="center"/>
          </w:tcPr>
          <w:p w14:paraId="3E1093FA" w14:textId="77777777" w:rsidR="00354200" w:rsidRPr="000E54E0" w:rsidRDefault="00354200" w:rsidP="00354200">
            <w:pPr>
              <w:jc w:val="center"/>
              <w:rPr>
                <w:sz w:val="20"/>
                <w:szCs w:val="20"/>
                <w:lang w:val="en-US"/>
              </w:rPr>
            </w:pPr>
            <w:r>
              <w:rPr>
                <w:sz w:val="20"/>
                <w:szCs w:val="20"/>
                <w:lang w:val="en-US"/>
              </w:rPr>
              <w:t>2.58E-3</w:t>
            </w:r>
            <w:r w:rsidR="00A635B5">
              <w:rPr>
                <w:sz w:val="20"/>
                <w:szCs w:val="20"/>
                <w:lang w:val="en-US"/>
              </w:rPr>
              <w:t xml:space="preserve"> ± 2.23E-4</w:t>
            </w:r>
          </w:p>
        </w:tc>
      </w:tr>
      <w:tr w:rsidR="005C180F" w:rsidRPr="000E54E0" w14:paraId="6ADBE5E9" w14:textId="77777777" w:rsidTr="00B71194">
        <w:trPr>
          <w:trHeight w:val="265"/>
          <w:jc w:val="center"/>
        </w:trPr>
        <w:tc>
          <w:tcPr>
            <w:tcW w:w="2536" w:type="dxa"/>
            <w:vAlign w:val="center"/>
          </w:tcPr>
          <w:p w14:paraId="17003547" w14:textId="77777777" w:rsidR="00354200" w:rsidRPr="00A73BD0" w:rsidRDefault="00354200" w:rsidP="00354200">
            <w:pPr>
              <w:jc w:val="center"/>
              <w:rPr>
                <w:sz w:val="20"/>
                <w:szCs w:val="20"/>
                <w:lang w:val="en-US"/>
              </w:rPr>
            </w:pPr>
            <w:r w:rsidRPr="00A73BD0">
              <w:rPr>
                <w:sz w:val="20"/>
                <w:szCs w:val="52"/>
              </w:rPr>
              <w:t>Anthracene</w:t>
            </w:r>
          </w:p>
        </w:tc>
        <w:tc>
          <w:tcPr>
            <w:tcW w:w="1003" w:type="dxa"/>
            <w:vAlign w:val="center"/>
          </w:tcPr>
          <w:p w14:paraId="7E08AF7E" w14:textId="77777777" w:rsidR="00354200" w:rsidRPr="000E54E0" w:rsidRDefault="00354200" w:rsidP="00354200">
            <w:pPr>
              <w:jc w:val="center"/>
              <w:rPr>
                <w:sz w:val="20"/>
                <w:szCs w:val="20"/>
                <w:lang w:val="en-US"/>
              </w:rPr>
            </w:pPr>
            <w:r>
              <w:rPr>
                <w:sz w:val="20"/>
                <w:szCs w:val="20"/>
                <w:lang w:val="en-US"/>
              </w:rPr>
              <w:t>3.00E-1</w:t>
            </w:r>
          </w:p>
        </w:tc>
        <w:tc>
          <w:tcPr>
            <w:tcW w:w="1418" w:type="dxa"/>
            <w:vAlign w:val="center"/>
          </w:tcPr>
          <w:p w14:paraId="2E4178A6" w14:textId="4C8F3A75" w:rsidR="00354200" w:rsidRPr="00354200" w:rsidRDefault="00354200" w:rsidP="00354200">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20BE4628" w14:textId="77777777" w:rsidR="00354200" w:rsidRPr="000E54E0" w:rsidRDefault="00354200" w:rsidP="00354200">
            <w:pPr>
              <w:jc w:val="center"/>
              <w:rPr>
                <w:sz w:val="20"/>
                <w:szCs w:val="20"/>
                <w:lang w:val="en-US"/>
              </w:rPr>
            </w:pPr>
            <w:r>
              <w:rPr>
                <w:sz w:val="20"/>
                <w:szCs w:val="20"/>
                <w:lang w:val="en-US"/>
              </w:rPr>
              <w:t>1.20E+0</w:t>
            </w:r>
          </w:p>
        </w:tc>
        <w:tc>
          <w:tcPr>
            <w:tcW w:w="1135" w:type="dxa"/>
            <w:vAlign w:val="center"/>
          </w:tcPr>
          <w:p w14:paraId="3E963BCE" w14:textId="77777777" w:rsidR="00354200" w:rsidRPr="00354200" w:rsidRDefault="00354200" w:rsidP="00354200">
            <w:pPr>
              <w:jc w:val="center"/>
              <w:rPr>
                <w:sz w:val="18"/>
                <w:szCs w:val="18"/>
                <w:lang w:val="en-US"/>
              </w:rPr>
            </w:pPr>
            <w:r w:rsidRPr="00354200">
              <w:rPr>
                <w:sz w:val="18"/>
                <w:szCs w:val="18"/>
                <w:lang w:val="en-US"/>
              </w:rPr>
              <w:t xml:space="preserve">OEHHA </w:t>
            </w:r>
            <w:r>
              <w:rPr>
                <w:sz w:val="18"/>
                <w:szCs w:val="18"/>
                <w:lang w:val="en-US"/>
              </w:rPr>
              <w:fldChar w:fldCharType="begin" w:fldLock="1"/>
            </w:r>
            <w:r w:rsidR="00E5371B">
              <w:rPr>
                <w:sz w:val="18"/>
                <w:szCs w:val="18"/>
                <w:lang w:val="en-US"/>
              </w:rPr>
              <w:instrText>ADDIN CSL_CITATION {"citationItems":[{"id":"ITEM-1","itemData":{"author":[{"dropping-particle":"","family":"OEHHA","given":"","non-dropping-particle":"","parse-names":false,"suffix":""}],"container-title":"Office of Environmental Health Hazard Assessment","id":"ITEM-1","issued":{"date-parts":[["2019"]]},"title":"Human Health Risk Assessment Note 3 – DTSC-Modified Screening Levels (DTSC-SLs)","type":"report"},"suppress-author":1,"uris":["http://www.mendeley.com/documents/?uuid=ba5773ee-be75-4f02-b987-bc92cdfdf7fd"]}],"mendeley":{"formattedCitation":"(2019b)","plainTextFormattedCitation":"(2019b)","previouslyFormattedCitation":"(2019b)"},"properties":{"noteIndex":0},"schema":"https://github.com/citation-style-language/schema/raw/master/csl-citation.json"}</w:instrText>
            </w:r>
            <w:r>
              <w:rPr>
                <w:sz w:val="18"/>
                <w:szCs w:val="18"/>
                <w:lang w:val="en-US"/>
              </w:rPr>
              <w:fldChar w:fldCharType="separate"/>
            </w:r>
            <w:r w:rsidRPr="00354200">
              <w:rPr>
                <w:noProof/>
                <w:sz w:val="18"/>
                <w:szCs w:val="18"/>
                <w:lang w:val="en-US"/>
              </w:rPr>
              <w:t>(2019b)</w:t>
            </w:r>
            <w:r>
              <w:rPr>
                <w:sz w:val="18"/>
                <w:szCs w:val="18"/>
                <w:lang w:val="en-US"/>
              </w:rPr>
              <w:fldChar w:fldCharType="end"/>
            </w:r>
          </w:p>
        </w:tc>
        <w:tc>
          <w:tcPr>
            <w:tcW w:w="1194" w:type="dxa"/>
            <w:vAlign w:val="center"/>
          </w:tcPr>
          <w:p w14:paraId="24812E6C" w14:textId="77777777" w:rsidR="00354200" w:rsidRPr="000E54E0" w:rsidRDefault="00354200" w:rsidP="00354200">
            <w:pPr>
              <w:jc w:val="center"/>
              <w:rPr>
                <w:sz w:val="20"/>
                <w:szCs w:val="20"/>
                <w:lang w:val="en-US"/>
              </w:rPr>
            </w:pPr>
            <w:r>
              <w:rPr>
                <w:sz w:val="20"/>
                <w:szCs w:val="20"/>
                <w:lang w:val="en-US"/>
              </w:rPr>
              <w:t>2.30E-1</w:t>
            </w:r>
            <w:r w:rsidR="00A635B5">
              <w:rPr>
                <w:sz w:val="20"/>
                <w:szCs w:val="20"/>
                <w:lang w:val="en-US"/>
              </w:rPr>
              <w:t xml:space="preserve"> ± 1.98</w:t>
            </w:r>
            <w:r w:rsidR="005C4A90">
              <w:rPr>
                <w:sz w:val="20"/>
                <w:szCs w:val="20"/>
                <w:lang w:val="en-US"/>
              </w:rPr>
              <w:t>E-2</w:t>
            </w:r>
          </w:p>
        </w:tc>
        <w:tc>
          <w:tcPr>
            <w:tcW w:w="1377" w:type="dxa"/>
            <w:vAlign w:val="center"/>
          </w:tcPr>
          <w:p w14:paraId="0ADE9DE2" w14:textId="77777777" w:rsidR="00354200" w:rsidRPr="00354200" w:rsidRDefault="00E5371B" w:rsidP="0035420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09" w:type="dxa"/>
            <w:vAlign w:val="center"/>
          </w:tcPr>
          <w:p w14:paraId="195BA6DE" w14:textId="77777777" w:rsidR="00354200" w:rsidRPr="000E54E0" w:rsidRDefault="00354200" w:rsidP="00354200">
            <w:pPr>
              <w:jc w:val="center"/>
              <w:rPr>
                <w:sz w:val="20"/>
                <w:szCs w:val="20"/>
                <w:lang w:val="en-US"/>
              </w:rPr>
            </w:pPr>
            <w:r>
              <w:rPr>
                <w:sz w:val="20"/>
                <w:szCs w:val="20"/>
                <w:lang w:val="en-US"/>
              </w:rPr>
              <w:t>3.10E-3</w:t>
            </w:r>
          </w:p>
        </w:tc>
        <w:tc>
          <w:tcPr>
            <w:tcW w:w="1399" w:type="dxa"/>
            <w:vAlign w:val="center"/>
          </w:tcPr>
          <w:p w14:paraId="6C1D5C3A" w14:textId="77777777" w:rsidR="00354200" w:rsidRPr="00354200" w:rsidRDefault="00E5371B" w:rsidP="0035420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92" w:type="dxa"/>
            <w:vAlign w:val="center"/>
          </w:tcPr>
          <w:p w14:paraId="3D680525" w14:textId="77777777" w:rsidR="00354200" w:rsidRPr="000E54E0" w:rsidRDefault="00354200" w:rsidP="00354200">
            <w:pPr>
              <w:jc w:val="center"/>
              <w:rPr>
                <w:sz w:val="20"/>
                <w:szCs w:val="20"/>
                <w:lang w:val="en-US"/>
              </w:rPr>
            </w:pPr>
            <w:r>
              <w:rPr>
                <w:sz w:val="20"/>
                <w:szCs w:val="20"/>
                <w:lang w:val="en-US"/>
              </w:rPr>
              <w:t>2.67E-1</w:t>
            </w:r>
          </w:p>
        </w:tc>
        <w:tc>
          <w:tcPr>
            <w:tcW w:w="1134" w:type="dxa"/>
            <w:vAlign w:val="center"/>
          </w:tcPr>
          <w:p w14:paraId="5A9A41D1" w14:textId="77777777" w:rsidR="00354200" w:rsidRPr="000E54E0" w:rsidRDefault="00354200" w:rsidP="00354200">
            <w:pPr>
              <w:jc w:val="center"/>
              <w:rPr>
                <w:sz w:val="20"/>
                <w:szCs w:val="20"/>
                <w:lang w:val="en-US"/>
              </w:rPr>
            </w:pPr>
            <w:r>
              <w:rPr>
                <w:sz w:val="20"/>
                <w:szCs w:val="20"/>
                <w:lang w:val="en-US"/>
              </w:rPr>
              <w:t>2.58E-1</w:t>
            </w:r>
            <w:r w:rsidR="00A635B5">
              <w:rPr>
                <w:sz w:val="20"/>
                <w:szCs w:val="20"/>
                <w:lang w:val="en-US"/>
              </w:rPr>
              <w:t xml:space="preserve"> ± 2.23</w:t>
            </w:r>
            <w:r w:rsidR="005C4A90">
              <w:rPr>
                <w:sz w:val="20"/>
                <w:szCs w:val="20"/>
                <w:lang w:val="en-US"/>
              </w:rPr>
              <w:t>E-2</w:t>
            </w:r>
          </w:p>
        </w:tc>
      </w:tr>
      <w:tr w:rsidR="005C180F" w:rsidRPr="000E54E0" w14:paraId="63D0CA85" w14:textId="77777777" w:rsidTr="00B71194">
        <w:trPr>
          <w:trHeight w:val="265"/>
          <w:jc w:val="center"/>
        </w:trPr>
        <w:tc>
          <w:tcPr>
            <w:tcW w:w="2536" w:type="dxa"/>
            <w:vAlign w:val="center"/>
          </w:tcPr>
          <w:p w14:paraId="11100692" w14:textId="77777777" w:rsidR="00354200" w:rsidRPr="000E54E0" w:rsidRDefault="00354200" w:rsidP="00354200">
            <w:pPr>
              <w:jc w:val="center"/>
              <w:rPr>
                <w:sz w:val="20"/>
                <w:szCs w:val="20"/>
                <w:lang w:val="en-US"/>
              </w:rPr>
            </w:pPr>
            <w:r w:rsidRPr="00C241DA">
              <w:rPr>
                <w:sz w:val="20"/>
                <w:szCs w:val="52"/>
              </w:rPr>
              <w:t>5-Nitroacenaphthene</w:t>
            </w:r>
          </w:p>
        </w:tc>
        <w:tc>
          <w:tcPr>
            <w:tcW w:w="1003" w:type="dxa"/>
            <w:vAlign w:val="center"/>
          </w:tcPr>
          <w:p w14:paraId="2ED8CA4F" w14:textId="77777777" w:rsidR="00354200" w:rsidRPr="000E54E0" w:rsidRDefault="00354200" w:rsidP="00354200">
            <w:pPr>
              <w:jc w:val="center"/>
              <w:rPr>
                <w:sz w:val="20"/>
                <w:szCs w:val="20"/>
                <w:lang w:val="en-US"/>
              </w:rPr>
            </w:pPr>
            <w:r>
              <w:rPr>
                <w:sz w:val="20"/>
                <w:szCs w:val="20"/>
                <w:lang w:val="en-US"/>
              </w:rPr>
              <w:t>n.a.</w:t>
            </w:r>
          </w:p>
        </w:tc>
        <w:tc>
          <w:tcPr>
            <w:tcW w:w="1418" w:type="dxa"/>
            <w:vAlign w:val="center"/>
          </w:tcPr>
          <w:p w14:paraId="4DD6062D"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26B7BF25" w14:textId="77777777" w:rsidR="00354200" w:rsidRPr="000E54E0" w:rsidRDefault="00354200" w:rsidP="00354200">
            <w:pPr>
              <w:jc w:val="center"/>
              <w:rPr>
                <w:sz w:val="20"/>
                <w:szCs w:val="20"/>
                <w:lang w:val="en-US"/>
              </w:rPr>
            </w:pPr>
            <w:r>
              <w:rPr>
                <w:sz w:val="20"/>
                <w:szCs w:val="20"/>
                <w:lang w:val="en-US"/>
              </w:rPr>
              <w:t>n.a.</w:t>
            </w:r>
          </w:p>
        </w:tc>
        <w:tc>
          <w:tcPr>
            <w:tcW w:w="1135" w:type="dxa"/>
            <w:vAlign w:val="center"/>
          </w:tcPr>
          <w:p w14:paraId="722CBD43"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3965B6D7" w14:textId="77777777" w:rsidR="00354200" w:rsidRPr="000E54E0" w:rsidRDefault="00354200" w:rsidP="00354200">
            <w:pPr>
              <w:jc w:val="center"/>
              <w:rPr>
                <w:sz w:val="20"/>
                <w:szCs w:val="20"/>
                <w:lang w:val="en-US"/>
              </w:rPr>
            </w:pPr>
            <w:r>
              <w:rPr>
                <w:sz w:val="20"/>
                <w:szCs w:val="20"/>
                <w:lang w:val="en-US"/>
              </w:rPr>
              <w:t>1.30E-1</w:t>
            </w:r>
            <w:r w:rsidR="00A635B5">
              <w:rPr>
                <w:sz w:val="20"/>
                <w:szCs w:val="20"/>
                <w:lang w:val="en-US"/>
              </w:rPr>
              <w:t xml:space="preserve"> ± 1.12E-2</w:t>
            </w:r>
          </w:p>
        </w:tc>
        <w:tc>
          <w:tcPr>
            <w:tcW w:w="1377" w:type="dxa"/>
            <w:vAlign w:val="center"/>
          </w:tcPr>
          <w:p w14:paraId="0E24278E" w14:textId="77777777" w:rsidR="00354200" w:rsidRPr="00354200" w:rsidRDefault="00354200" w:rsidP="00354200">
            <w:pPr>
              <w:jc w:val="center"/>
              <w:rPr>
                <w:sz w:val="18"/>
                <w:szCs w:val="18"/>
                <w:lang w:val="en-US"/>
              </w:rPr>
            </w:pPr>
            <w:r w:rsidRPr="00354200">
              <w:rPr>
                <w:sz w:val="18"/>
                <w:szCs w:val="18"/>
                <w:lang w:val="en-US"/>
              </w:rPr>
              <w:t xml:space="preserve">OEHHA </w:t>
            </w:r>
            <w:r>
              <w:rPr>
                <w:sz w:val="18"/>
                <w:szCs w:val="18"/>
                <w:lang w:val="en-US"/>
              </w:rPr>
              <w:fldChar w:fldCharType="begin" w:fldLock="1"/>
            </w:r>
            <w:r w:rsidR="00E5371B">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09" w:type="dxa"/>
            <w:vAlign w:val="center"/>
          </w:tcPr>
          <w:p w14:paraId="1C0E3713" w14:textId="77777777" w:rsidR="00354200" w:rsidRPr="000E54E0" w:rsidRDefault="00354200" w:rsidP="00354200">
            <w:pPr>
              <w:jc w:val="center"/>
              <w:rPr>
                <w:sz w:val="20"/>
                <w:szCs w:val="20"/>
                <w:lang w:val="en-US"/>
              </w:rPr>
            </w:pPr>
            <w:r>
              <w:rPr>
                <w:sz w:val="20"/>
                <w:szCs w:val="20"/>
                <w:lang w:val="en-US"/>
              </w:rPr>
              <w:t>3.70E-2</w:t>
            </w:r>
          </w:p>
        </w:tc>
        <w:tc>
          <w:tcPr>
            <w:tcW w:w="1399" w:type="dxa"/>
            <w:vAlign w:val="center"/>
          </w:tcPr>
          <w:p w14:paraId="68638820" w14:textId="77777777" w:rsidR="00354200" w:rsidRPr="00354200" w:rsidRDefault="00354200" w:rsidP="00354200">
            <w:pPr>
              <w:jc w:val="center"/>
              <w:rPr>
                <w:sz w:val="18"/>
                <w:szCs w:val="18"/>
                <w:lang w:val="en-US"/>
              </w:rPr>
            </w:pPr>
            <w:r w:rsidRPr="00354200">
              <w:rPr>
                <w:sz w:val="18"/>
                <w:szCs w:val="18"/>
                <w:lang w:val="en-US"/>
              </w:rPr>
              <w:t xml:space="preserve">OEHHA </w:t>
            </w:r>
            <w:r>
              <w:rPr>
                <w:sz w:val="18"/>
                <w:szCs w:val="18"/>
                <w:lang w:val="en-US"/>
              </w:rPr>
              <w:fldChar w:fldCharType="begin" w:fldLock="1"/>
            </w:r>
            <w:r w:rsidR="00E5371B">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92" w:type="dxa"/>
            <w:vAlign w:val="center"/>
          </w:tcPr>
          <w:p w14:paraId="4D6A249E" w14:textId="77777777" w:rsidR="00354200" w:rsidRPr="000E54E0" w:rsidRDefault="00354200" w:rsidP="00354200">
            <w:pPr>
              <w:jc w:val="center"/>
              <w:rPr>
                <w:sz w:val="20"/>
                <w:szCs w:val="20"/>
                <w:lang w:val="en-US"/>
              </w:rPr>
            </w:pPr>
            <w:r>
              <w:rPr>
                <w:sz w:val="20"/>
                <w:szCs w:val="20"/>
                <w:lang w:val="en-US"/>
              </w:rPr>
              <w:t>n.a</w:t>
            </w:r>
          </w:p>
        </w:tc>
        <w:tc>
          <w:tcPr>
            <w:tcW w:w="1134" w:type="dxa"/>
            <w:vAlign w:val="center"/>
          </w:tcPr>
          <w:p w14:paraId="7C0B97F0" w14:textId="77777777" w:rsidR="00354200" w:rsidRPr="000E54E0" w:rsidRDefault="00354200" w:rsidP="00354200">
            <w:pPr>
              <w:jc w:val="center"/>
              <w:rPr>
                <w:sz w:val="20"/>
                <w:szCs w:val="20"/>
                <w:lang w:val="en-US"/>
              </w:rPr>
            </w:pPr>
            <w:r>
              <w:rPr>
                <w:sz w:val="20"/>
                <w:szCs w:val="20"/>
                <w:lang w:val="en-US"/>
              </w:rPr>
              <w:t>2.60E-1</w:t>
            </w:r>
            <w:r w:rsidR="00A635B5">
              <w:rPr>
                <w:sz w:val="20"/>
                <w:szCs w:val="20"/>
                <w:lang w:val="en-US"/>
              </w:rPr>
              <w:t xml:space="preserve"> ± 2.24E-2</w:t>
            </w:r>
          </w:p>
        </w:tc>
      </w:tr>
      <w:tr w:rsidR="005C180F" w:rsidRPr="000E54E0" w14:paraId="6AE407A0" w14:textId="77777777" w:rsidTr="00B71194">
        <w:trPr>
          <w:trHeight w:val="265"/>
          <w:jc w:val="center"/>
        </w:trPr>
        <w:tc>
          <w:tcPr>
            <w:tcW w:w="2536" w:type="dxa"/>
            <w:vAlign w:val="center"/>
          </w:tcPr>
          <w:p w14:paraId="5BF645BA" w14:textId="77777777" w:rsidR="00354200" w:rsidRPr="000E54E0" w:rsidRDefault="00354200" w:rsidP="00354200">
            <w:pPr>
              <w:jc w:val="center"/>
              <w:rPr>
                <w:sz w:val="20"/>
                <w:szCs w:val="20"/>
                <w:lang w:val="en-US"/>
              </w:rPr>
            </w:pPr>
            <w:r w:rsidRPr="008B26A5">
              <w:rPr>
                <w:sz w:val="20"/>
                <w:szCs w:val="52"/>
              </w:rPr>
              <w:t>Fluoranthene</w:t>
            </w:r>
          </w:p>
        </w:tc>
        <w:tc>
          <w:tcPr>
            <w:tcW w:w="1003" w:type="dxa"/>
            <w:vAlign w:val="center"/>
          </w:tcPr>
          <w:p w14:paraId="11DDE29D" w14:textId="77777777" w:rsidR="00354200" w:rsidRPr="000E54E0" w:rsidRDefault="00354200" w:rsidP="00354200">
            <w:pPr>
              <w:jc w:val="center"/>
              <w:rPr>
                <w:sz w:val="20"/>
                <w:szCs w:val="20"/>
                <w:lang w:val="en-US"/>
              </w:rPr>
            </w:pPr>
            <w:r>
              <w:rPr>
                <w:sz w:val="20"/>
                <w:szCs w:val="20"/>
                <w:lang w:val="en-US"/>
              </w:rPr>
              <w:t>4.00E-2</w:t>
            </w:r>
          </w:p>
        </w:tc>
        <w:tc>
          <w:tcPr>
            <w:tcW w:w="1418" w:type="dxa"/>
            <w:vAlign w:val="center"/>
          </w:tcPr>
          <w:p w14:paraId="084B660C" w14:textId="2D87D82C" w:rsidR="00354200" w:rsidRPr="00354200" w:rsidRDefault="00354200" w:rsidP="00354200">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4F969900" w14:textId="77777777" w:rsidR="00354200" w:rsidRPr="000E54E0" w:rsidRDefault="00354200" w:rsidP="00354200">
            <w:pPr>
              <w:jc w:val="center"/>
              <w:rPr>
                <w:sz w:val="20"/>
                <w:szCs w:val="20"/>
                <w:lang w:val="en-US"/>
              </w:rPr>
            </w:pPr>
            <w:r>
              <w:rPr>
                <w:sz w:val="20"/>
                <w:szCs w:val="20"/>
                <w:lang w:val="en-US"/>
              </w:rPr>
              <w:t>1.40E-1</w:t>
            </w:r>
          </w:p>
        </w:tc>
        <w:tc>
          <w:tcPr>
            <w:tcW w:w="1135" w:type="dxa"/>
            <w:vAlign w:val="center"/>
          </w:tcPr>
          <w:p w14:paraId="5F786925" w14:textId="77777777" w:rsidR="00354200" w:rsidRPr="00354200" w:rsidRDefault="00354200" w:rsidP="00354200">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2966899C" w14:textId="77777777" w:rsidR="00354200" w:rsidRPr="000E54E0" w:rsidRDefault="00354200" w:rsidP="00354200">
            <w:pPr>
              <w:jc w:val="center"/>
              <w:rPr>
                <w:sz w:val="20"/>
                <w:szCs w:val="20"/>
                <w:lang w:val="en-US"/>
              </w:rPr>
            </w:pPr>
            <w:r>
              <w:rPr>
                <w:sz w:val="20"/>
                <w:szCs w:val="20"/>
                <w:lang w:val="en-US"/>
              </w:rPr>
              <w:t>2.30E-3</w:t>
            </w:r>
            <w:r w:rsidR="005C4A90">
              <w:rPr>
                <w:sz w:val="20"/>
                <w:szCs w:val="20"/>
                <w:lang w:val="en-US"/>
              </w:rPr>
              <w:t xml:space="preserve"> ± 1.98E-4</w:t>
            </w:r>
          </w:p>
        </w:tc>
        <w:tc>
          <w:tcPr>
            <w:tcW w:w="1377" w:type="dxa"/>
            <w:vAlign w:val="center"/>
          </w:tcPr>
          <w:p w14:paraId="5DB9DEFE" w14:textId="77777777" w:rsidR="00354200" w:rsidRPr="00354200" w:rsidRDefault="00E5371B" w:rsidP="0035420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09" w:type="dxa"/>
            <w:vAlign w:val="center"/>
          </w:tcPr>
          <w:p w14:paraId="3EAC8E64" w14:textId="77777777" w:rsidR="00354200" w:rsidRPr="000E54E0" w:rsidRDefault="00354200" w:rsidP="00354200">
            <w:pPr>
              <w:jc w:val="center"/>
              <w:rPr>
                <w:sz w:val="20"/>
                <w:szCs w:val="20"/>
                <w:lang w:val="en-US"/>
              </w:rPr>
            </w:pPr>
            <w:r>
              <w:rPr>
                <w:sz w:val="20"/>
                <w:szCs w:val="20"/>
                <w:lang w:val="en-US"/>
              </w:rPr>
              <w:t>3.10E-5</w:t>
            </w:r>
          </w:p>
        </w:tc>
        <w:tc>
          <w:tcPr>
            <w:tcW w:w="1399" w:type="dxa"/>
            <w:vAlign w:val="center"/>
          </w:tcPr>
          <w:p w14:paraId="7CDF5D2E" w14:textId="77777777" w:rsidR="00354200" w:rsidRPr="00354200" w:rsidRDefault="00E5371B" w:rsidP="0035420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92" w:type="dxa"/>
            <w:vAlign w:val="center"/>
          </w:tcPr>
          <w:p w14:paraId="20069929" w14:textId="77777777" w:rsidR="00354200" w:rsidRPr="000E54E0" w:rsidRDefault="00354200" w:rsidP="00354200">
            <w:pPr>
              <w:jc w:val="center"/>
              <w:rPr>
                <w:sz w:val="20"/>
                <w:szCs w:val="20"/>
                <w:lang w:val="en-US"/>
              </w:rPr>
            </w:pPr>
            <w:r>
              <w:rPr>
                <w:sz w:val="20"/>
                <w:szCs w:val="20"/>
                <w:lang w:val="en-US"/>
              </w:rPr>
              <w:t>3.56E-2</w:t>
            </w:r>
          </w:p>
        </w:tc>
        <w:tc>
          <w:tcPr>
            <w:tcW w:w="1134" w:type="dxa"/>
            <w:vAlign w:val="center"/>
          </w:tcPr>
          <w:p w14:paraId="382E7FA7" w14:textId="77777777" w:rsidR="00354200" w:rsidRPr="000E54E0" w:rsidRDefault="00354200" w:rsidP="00354200">
            <w:pPr>
              <w:jc w:val="center"/>
              <w:rPr>
                <w:sz w:val="20"/>
                <w:szCs w:val="20"/>
                <w:lang w:val="en-US"/>
              </w:rPr>
            </w:pPr>
            <w:r>
              <w:rPr>
                <w:sz w:val="20"/>
                <w:szCs w:val="20"/>
                <w:lang w:val="en-US"/>
              </w:rPr>
              <w:t>2.58E-3</w:t>
            </w:r>
            <w:r w:rsidR="005C4A90">
              <w:rPr>
                <w:sz w:val="20"/>
                <w:szCs w:val="20"/>
                <w:lang w:val="en-US"/>
              </w:rPr>
              <w:t xml:space="preserve"> ± 2.23E-4</w:t>
            </w:r>
          </w:p>
        </w:tc>
      </w:tr>
      <w:tr w:rsidR="005C180F" w:rsidRPr="000E54E0" w14:paraId="1A19C747" w14:textId="77777777" w:rsidTr="00B71194">
        <w:trPr>
          <w:trHeight w:val="265"/>
          <w:jc w:val="center"/>
        </w:trPr>
        <w:tc>
          <w:tcPr>
            <w:tcW w:w="2536" w:type="dxa"/>
            <w:vAlign w:val="center"/>
          </w:tcPr>
          <w:p w14:paraId="49057CC9" w14:textId="77777777" w:rsidR="00354200" w:rsidRPr="00D04884" w:rsidRDefault="00354200" w:rsidP="00354200">
            <w:pPr>
              <w:jc w:val="center"/>
              <w:rPr>
                <w:sz w:val="20"/>
                <w:szCs w:val="20"/>
                <w:lang w:val="en-US"/>
              </w:rPr>
            </w:pPr>
            <w:r w:rsidRPr="00D04884">
              <w:rPr>
                <w:sz w:val="20"/>
                <w:szCs w:val="20"/>
              </w:rPr>
              <w:t>2-Nitrofluorene</w:t>
            </w:r>
          </w:p>
        </w:tc>
        <w:tc>
          <w:tcPr>
            <w:tcW w:w="1003" w:type="dxa"/>
            <w:vAlign w:val="center"/>
          </w:tcPr>
          <w:p w14:paraId="72910801" w14:textId="77777777" w:rsidR="00354200" w:rsidRPr="000E54E0" w:rsidRDefault="00354200" w:rsidP="00354200">
            <w:pPr>
              <w:jc w:val="center"/>
              <w:rPr>
                <w:sz w:val="20"/>
                <w:szCs w:val="20"/>
                <w:lang w:val="en-US"/>
              </w:rPr>
            </w:pPr>
            <w:r>
              <w:rPr>
                <w:sz w:val="20"/>
                <w:szCs w:val="20"/>
                <w:lang w:val="en-US"/>
              </w:rPr>
              <w:t>n.a.</w:t>
            </w:r>
          </w:p>
        </w:tc>
        <w:tc>
          <w:tcPr>
            <w:tcW w:w="1418" w:type="dxa"/>
            <w:vAlign w:val="center"/>
          </w:tcPr>
          <w:p w14:paraId="40ECF82A"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5DF92904" w14:textId="77777777" w:rsidR="00354200" w:rsidRPr="000E54E0" w:rsidRDefault="00354200" w:rsidP="00354200">
            <w:pPr>
              <w:jc w:val="center"/>
              <w:rPr>
                <w:sz w:val="20"/>
                <w:szCs w:val="20"/>
                <w:lang w:val="en-US"/>
              </w:rPr>
            </w:pPr>
            <w:r>
              <w:rPr>
                <w:sz w:val="20"/>
                <w:szCs w:val="20"/>
                <w:lang w:val="en-US"/>
              </w:rPr>
              <w:t>n.a.</w:t>
            </w:r>
          </w:p>
        </w:tc>
        <w:tc>
          <w:tcPr>
            <w:tcW w:w="1135" w:type="dxa"/>
            <w:vAlign w:val="center"/>
          </w:tcPr>
          <w:p w14:paraId="3AA75C6A"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41911FCE" w14:textId="77777777" w:rsidR="00354200" w:rsidRPr="000E54E0" w:rsidRDefault="00354200" w:rsidP="00354200">
            <w:pPr>
              <w:jc w:val="center"/>
              <w:rPr>
                <w:sz w:val="20"/>
                <w:szCs w:val="20"/>
                <w:lang w:val="en-US"/>
              </w:rPr>
            </w:pPr>
            <w:r>
              <w:rPr>
                <w:sz w:val="20"/>
                <w:szCs w:val="20"/>
                <w:lang w:val="en-US"/>
              </w:rPr>
              <w:t>1.20E-1</w:t>
            </w:r>
            <w:r w:rsidR="005C4A90">
              <w:rPr>
                <w:sz w:val="20"/>
                <w:szCs w:val="20"/>
                <w:lang w:val="en-US"/>
              </w:rPr>
              <w:t xml:space="preserve"> ± 1.04E-2</w:t>
            </w:r>
          </w:p>
        </w:tc>
        <w:tc>
          <w:tcPr>
            <w:tcW w:w="1377" w:type="dxa"/>
            <w:vAlign w:val="center"/>
          </w:tcPr>
          <w:p w14:paraId="777DFEBE" w14:textId="77777777" w:rsidR="00354200" w:rsidRPr="00354200" w:rsidRDefault="00354200" w:rsidP="00354200">
            <w:pPr>
              <w:jc w:val="center"/>
              <w:rPr>
                <w:sz w:val="18"/>
                <w:szCs w:val="18"/>
                <w:lang w:val="en-US"/>
              </w:rPr>
            </w:pPr>
            <w:r w:rsidRPr="00354200">
              <w:rPr>
                <w:sz w:val="18"/>
                <w:szCs w:val="18"/>
                <w:lang w:val="en-US"/>
              </w:rPr>
              <w:t xml:space="preserve">OEHHA </w:t>
            </w:r>
            <w:r>
              <w:rPr>
                <w:sz w:val="18"/>
                <w:szCs w:val="18"/>
                <w:lang w:val="en-US"/>
              </w:rPr>
              <w:fldChar w:fldCharType="begin" w:fldLock="1"/>
            </w:r>
            <w:r w:rsidR="00E5371B">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09" w:type="dxa"/>
            <w:vAlign w:val="center"/>
          </w:tcPr>
          <w:p w14:paraId="37A2C838" w14:textId="77777777" w:rsidR="00354200" w:rsidRPr="000E54E0" w:rsidRDefault="00354200" w:rsidP="00354200">
            <w:pPr>
              <w:jc w:val="center"/>
              <w:rPr>
                <w:sz w:val="20"/>
                <w:szCs w:val="20"/>
                <w:lang w:val="en-US"/>
              </w:rPr>
            </w:pPr>
            <w:r>
              <w:rPr>
                <w:sz w:val="20"/>
                <w:szCs w:val="20"/>
                <w:lang w:val="en-US"/>
              </w:rPr>
              <w:t>1.10E-1</w:t>
            </w:r>
          </w:p>
        </w:tc>
        <w:tc>
          <w:tcPr>
            <w:tcW w:w="1399" w:type="dxa"/>
            <w:vAlign w:val="center"/>
          </w:tcPr>
          <w:p w14:paraId="7AE7D64B" w14:textId="77777777" w:rsidR="00354200" w:rsidRPr="00354200" w:rsidRDefault="00354200" w:rsidP="00354200">
            <w:pPr>
              <w:jc w:val="center"/>
              <w:rPr>
                <w:sz w:val="18"/>
                <w:szCs w:val="18"/>
                <w:lang w:val="en-US"/>
              </w:rPr>
            </w:pPr>
            <w:r w:rsidRPr="00354200">
              <w:rPr>
                <w:sz w:val="18"/>
                <w:szCs w:val="18"/>
                <w:lang w:val="en-US"/>
              </w:rPr>
              <w:t xml:space="preserve">OEHHA </w:t>
            </w:r>
            <w:r>
              <w:rPr>
                <w:sz w:val="18"/>
                <w:szCs w:val="18"/>
                <w:lang w:val="en-US"/>
              </w:rPr>
              <w:fldChar w:fldCharType="begin" w:fldLock="1"/>
            </w:r>
            <w:r w:rsidR="00E5371B">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92" w:type="dxa"/>
            <w:vAlign w:val="center"/>
          </w:tcPr>
          <w:p w14:paraId="2B15062A" w14:textId="77777777" w:rsidR="00354200" w:rsidRPr="000E54E0" w:rsidRDefault="00354200" w:rsidP="00354200">
            <w:pPr>
              <w:jc w:val="center"/>
              <w:rPr>
                <w:sz w:val="20"/>
                <w:szCs w:val="20"/>
                <w:lang w:val="en-US"/>
              </w:rPr>
            </w:pPr>
            <w:r>
              <w:rPr>
                <w:sz w:val="20"/>
                <w:szCs w:val="20"/>
                <w:lang w:val="en-US"/>
              </w:rPr>
              <w:t>n.a.</w:t>
            </w:r>
          </w:p>
        </w:tc>
        <w:tc>
          <w:tcPr>
            <w:tcW w:w="1134" w:type="dxa"/>
            <w:vAlign w:val="center"/>
          </w:tcPr>
          <w:p w14:paraId="609A4A1B" w14:textId="77777777" w:rsidR="00354200" w:rsidRPr="000E54E0" w:rsidRDefault="00354200" w:rsidP="00354200">
            <w:pPr>
              <w:jc w:val="center"/>
              <w:rPr>
                <w:sz w:val="20"/>
                <w:szCs w:val="20"/>
                <w:lang w:val="en-US"/>
              </w:rPr>
            </w:pPr>
            <w:r>
              <w:rPr>
                <w:sz w:val="20"/>
                <w:szCs w:val="20"/>
                <w:lang w:val="en-US"/>
              </w:rPr>
              <w:t>2.40E-1</w:t>
            </w:r>
            <w:r w:rsidR="005C4A90">
              <w:rPr>
                <w:sz w:val="20"/>
                <w:szCs w:val="20"/>
                <w:lang w:val="en-US"/>
              </w:rPr>
              <w:t xml:space="preserve"> ± 2.07E-2</w:t>
            </w:r>
          </w:p>
        </w:tc>
      </w:tr>
      <w:tr w:rsidR="005C180F" w:rsidRPr="000E54E0" w14:paraId="217FE4BB" w14:textId="77777777" w:rsidTr="00B71194">
        <w:trPr>
          <w:trHeight w:val="265"/>
          <w:jc w:val="center"/>
        </w:trPr>
        <w:tc>
          <w:tcPr>
            <w:tcW w:w="2536" w:type="dxa"/>
            <w:vAlign w:val="center"/>
          </w:tcPr>
          <w:p w14:paraId="69FE9D9F" w14:textId="77777777" w:rsidR="00354200" w:rsidRPr="000E54E0" w:rsidRDefault="00354200" w:rsidP="00354200">
            <w:pPr>
              <w:jc w:val="center"/>
              <w:rPr>
                <w:sz w:val="20"/>
                <w:szCs w:val="20"/>
                <w:lang w:val="en-US"/>
              </w:rPr>
            </w:pPr>
            <w:r w:rsidRPr="00170748">
              <w:rPr>
                <w:sz w:val="20"/>
                <w:szCs w:val="52"/>
              </w:rPr>
              <w:t>Pyrene</w:t>
            </w:r>
          </w:p>
        </w:tc>
        <w:tc>
          <w:tcPr>
            <w:tcW w:w="1003" w:type="dxa"/>
            <w:vAlign w:val="center"/>
          </w:tcPr>
          <w:p w14:paraId="67F1CAC1" w14:textId="77777777" w:rsidR="00354200" w:rsidRPr="000E54E0" w:rsidRDefault="00354200" w:rsidP="00354200">
            <w:pPr>
              <w:jc w:val="center"/>
              <w:rPr>
                <w:sz w:val="20"/>
                <w:szCs w:val="20"/>
                <w:lang w:val="en-US"/>
              </w:rPr>
            </w:pPr>
            <w:r>
              <w:rPr>
                <w:sz w:val="20"/>
                <w:szCs w:val="20"/>
                <w:lang w:val="en-US"/>
              </w:rPr>
              <w:t>3.00E-2</w:t>
            </w:r>
          </w:p>
        </w:tc>
        <w:tc>
          <w:tcPr>
            <w:tcW w:w="1418" w:type="dxa"/>
            <w:vAlign w:val="center"/>
          </w:tcPr>
          <w:p w14:paraId="41FC40D4" w14:textId="26BF0C02" w:rsidR="00354200" w:rsidRPr="00354200" w:rsidRDefault="00354200" w:rsidP="00354200">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054FE261" w14:textId="77777777" w:rsidR="00354200" w:rsidRPr="000E54E0" w:rsidRDefault="00354200" w:rsidP="00354200">
            <w:pPr>
              <w:jc w:val="center"/>
              <w:rPr>
                <w:sz w:val="20"/>
                <w:szCs w:val="20"/>
                <w:lang w:val="en-US"/>
              </w:rPr>
            </w:pPr>
            <w:r>
              <w:rPr>
                <w:sz w:val="20"/>
                <w:szCs w:val="20"/>
                <w:lang w:val="en-US"/>
              </w:rPr>
              <w:t>1.20E-1</w:t>
            </w:r>
          </w:p>
        </w:tc>
        <w:tc>
          <w:tcPr>
            <w:tcW w:w="1135" w:type="dxa"/>
            <w:vAlign w:val="center"/>
          </w:tcPr>
          <w:p w14:paraId="64AC6326" w14:textId="77777777" w:rsidR="00354200" w:rsidRPr="00354200" w:rsidRDefault="00354200" w:rsidP="00354200">
            <w:pPr>
              <w:jc w:val="center"/>
              <w:rPr>
                <w:sz w:val="18"/>
                <w:szCs w:val="18"/>
                <w:lang w:val="en-US"/>
              </w:rPr>
            </w:pPr>
            <w:r w:rsidRPr="00354200">
              <w:rPr>
                <w:sz w:val="18"/>
                <w:szCs w:val="18"/>
                <w:lang w:val="en-US"/>
              </w:rPr>
              <w:t xml:space="preserve">OEHHA </w:t>
            </w:r>
            <w:r>
              <w:rPr>
                <w:sz w:val="18"/>
                <w:szCs w:val="18"/>
                <w:lang w:val="en-US"/>
              </w:rPr>
              <w:fldChar w:fldCharType="begin" w:fldLock="1"/>
            </w:r>
            <w:r w:rsidR="00E5371B">
              <w:rPr>
                <w:sz w:val="18"/>
                <w:szCs w:val="18"/>
                <w:lang w:val="en-US"/>
              </w:rPr>
              <w:instrText>ADDIN CSL_CITATION {"citationItems":[{"id":"ITEM-1","itemData":{"author":[{"dropping-particle":"","family":"OEHHA","given":"","non-dropping-particle":"","parse-names":false,"suffix":""}],"container-title":"Office of Environmental Health Hazard Assessment","id":"ITEM-1","issued":{"date-parts":[["2019"]]},"title":"Human Health Risk Assessment Note 3 – DTSC-Modified Screening Levels (DTSC-SLs)","type":"report"},"suppress-author":1,"uris":["http://www.mendeley.com/documents/?uuid=ba5773ee-be75-4f02-b987-bc92cdfdf7fd"]}],"mendeley":{"formattedCitation":"(2019b)","plainTextFormattedCitation":"(2019b)","previouslyFormattedCitation":"(2019b)"},"properties":{"noteIndex":0},"schema":"https://github.com/citation-style-language/schema/raw/master/csl-citation.json"}</w:instrText>
            </w:r>
            <w:r>
              <w:rPr>
                <w:sz w:val="18"/>
                <w:szCs w:val="18"/>
                <w:lang w:val="en-US"/>
              </w:rPr>
              <w:fldChar w:fldCharType="separate"/>
            </w:r>
            <w:r w:rsidRPr="00354200">
              <w:rPr>
                <w:noProof/>
                <w:sz w:val="18"/>
                <w:szCs w:val="18"/>
                <w:lang w:val="en-US"/>
              </w:rPr>
              <w:t>(2019b)</w:t>
            </w:r>
            <w:r>
              <w:rPr>
                <w:sz w:val="18"/>
                <w:szCs w:val="18"/>
                <w:lang w:val="en-US"/>
              </w:rPr>
              <w:fldChar w:fldCharType="end"/>
            </w:r>
          </w:p>
        </w:tc>
        <w:tc>
          <w:tcPr>
            <w:tcW w:w="1194" w:type="dxa"/>
            <w:vAlign w:val="center"/>
          </w:tcPr>
          <w:p w14:paraId="4464A6AF" w14:textId="77777777" w:rsidR="00354200" w:rsidRPr="000E54E0" w:rsidRDefault="00354200" w:rsidP="00354200">
            <w:pPr>
              <w:jc w:val="center"/>
              <w:rPr>
                <w:sz w:val="20"/>
                <w:szCs w:val="20"/>
                <w:lang w:val="en-US"/>
              </w:rPr>
            </w:pPr>
            <w:r>
              <w:rPr>
                <w:sz w:val="20"/>
                <w:szCs w:val="20"/>
                <w:lang w:val="en-US"/>
              </w:rPr>
              <w:t>n.a.</w:t>
            </w:r>
          </w:p>
        </w:tc>
        <w:tc>
          <w:tcPr>
            <w:tcW w:w="1377" w:type="dxa"/>
            <w:vAlign w:val="center"/>
          </w:tcPr>
          <w:p w14:paraId="645B6768"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219AE6D6" w14:textId="77777777" w:rsidR="00354200" w:rsidRPr="000E54E0" w:rsidRDefault="00354200" w:rsidP="00354200">
            <w:pPr>
              <w:jc w:val="center"/>
              <w:rPr>
                <w:sz w:val="20"/>
                <w:szCs w:val="20"/>
                <w:lang w:val="en-US"/>
              </w:rPr>
            </w:pPr>
            <w:r>
              <w:rPr>
                <w:sz w:val="20"/>
                <w:szCs w:val="20"/>
                <w:lang w:val="en-US"/>
              </w:rPr>
              <w:t>n.a.</w:t>
            </w:r>
          </w:p>
        </w:tc>
        <w:tc>
          <w:tcPr>
            <w:tcW w:w="1399" w:type="dxa"/>
            <w:vAlign w:val="center"/>
          </w:tcPr>
          <w:p w14:paraId="4E96625A"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7A4802E3" w14:textId="77777777" w:rsidR="00354200" w:rsidRPr="000E54E0" w:rsidRDefault="00354200" w:rsidP="00354200">
            <w:pPr>
              <w:jc w:val="center"/>
              <w:rPr>
                <w:sz w:val="20"/>
                <w:szCs w:val="20"/>
                <w:lang w:val="en-US"/>
              </w:rPr>
            </w:pPr>
            <w:r>
              <w:rPr>
                <w:sz w:val="20"/>
                <w:szCs w:val="20"/>
                <w:lang w:val="en-US"/>
              </w:rPr>
              <w:t>2.67E-2</w:t>
            </w:r>
          </w:p>
        </w:tc>
        <w:tc>
          <w:tcPr>
            <w:tcW w:w="1134" w:type="dxa"/>
            <w:vAlign w:val="center"/>
          </w:tcPr>
          <w:p w14:paraId="37A3C9C2" w14:textId="77777777" w:rsidR="00354200" w:rsidRPr="000E54E0" w:rsidRDefault="00354200" w:rsidP="00354200">
            <w:pPr>
              <w:jc w:val="center"/>
              <w:rPr>
                <w:sz w:val="20"/>
                <w:szCs w:val="20"/>
                <w:lang w:val="en-US"/>
              </w:rPr>
            </w:pPr>
            <w:r>
              <w:rPr>
                <w:sz w:val="20"/>
                <w:szCs w:val="20"/>
                <w:lang w:val="en-US"/>
              </w:rPr>
              <w:t>n.a.</w:t>
            </w:r>
          </w:p>
        </w:tc>
      </w:tr>
      <w:tr w:rsidR="005C180F" w:rsidRPr="000E54E0" w14:paraId="5EA5128C" w14:textId="77777777" w:rsidTr="00B71194">
        <w:trPr>
          <w:trHeight w:val="265"/>
          <w:jc w:val="center"/>
        </w:trPr>
        <w:tc>
          <w:tcPr>
            <w:tcW w:w="2536" w:type="dxa"/>
            <w:vAlign w:val="center"/>
          </w:tcPr>
          <w:p w14:paraId="427697D3" w14:textId="77777777" w:rsidR="00354200" w:rsidRPr="00926F2A" w:rsidRDefault="00354200" w:rsidP="00354200">
            <w:pPr>
              <w:jc w:val="center"/>
              <w:rPr>
                <w:sz w:val="20"/>
                <w:szCs w:val="20"/>
                <w:lang w:val="en-US"/>
              </w:rPr>
            </w:pPr>
            <w:r w:rsidRPr="00926F2A">
              <w:rPr>
                <w:sz w:val="20"/>
                <w:szCs w:val="20"/>
              </w:rPr>
              <w:t>9,10-Phenanthrenequinone</w:t>
            </w:r>
          </w:p>
        </w:tc>
        <w:tc>
          <w:tcPr>
            <w:tcW w:w="1003" w:type="dxa"/>
            <w:vAlign w:val="center"/>
          </w:tcPr>
          <w:p w14:paraId="5AAB54D7" w14:textId="77777777" w:rsidR="00354200" w:rsidRPr="000E54E0" w:rsidRDefault="00354200" w:rsidP="00354200">
            <w:pPr>
              <w:jc w:val="center"/>
              <w:rPr>
                <w:sz w:val="20"/>
                <w:szCs w:val="20"/>
                <w:lang w:val="en-US"/>
              </w:rPr>
            </w:pPr>
            <w:r>
              <w:rPr>
                <w:sz w:val="20"/>
                <w:szCs w:val="20"/>
                <w:lang w:val="en-US"/>
              </w:rPr>
              <w:t>n.a.</w:t>
            </w:r>
          </w:p>
        </w:tc>
        <w:tc>
          <w:tcPr>
            <w:tcW w:w="1418" w:type="dxa"/>
            <w:vAlign w:val="center"/>
          </w:tcPr>
          <w:p w14:paraId="79E2981D"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04F292D7" w14:textId="77777777" w:rsidR="00354200" w:rsidRPr="000E54E0" w:rsidRDefault="00354200" w:rsidP="00354200">
            <w:pPr>
              <w:jc w:val="center"/>
              <w:rPr>
                <w:sz w:val="20"/>
                <w:szCs w:val="20"/>
                <w:lang w:val="en-US"/>
              </w:rPr>
            </w:pPr>
            <w:r>
              <w:rPr>
                <w:sz w:val="20"/>
                <w:szCs w:val="20"/>
                <w:lang w:val="en-US"/>
              </w:rPr>
              <w:t>n.a.</w:t>
            </w:r>
          </w:p>
        </w:tc>
        <w:tc>
          <w:tcPr>
            <w:tcW w:w="1135" w:type="dxa"/>
            <w:vAlign w:val="center"/>
          </w:tcPr>
          <w:p w14:paraId="68F7F0C9"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0ADD2F15" w14:textId="77777777" w:rsidR="00354200" w:rsidRPr="000E54E0" w:rsidRDefault="00354200" w:rsidP="00354200">
            <w:pPr>
              <w:jc w:val="center"/>
              <w:rPr>
                <w:sz w:val="20"/>
                <w:szCs w:val="20"/>
                <w:lang w:val="en-US"/>
              </w:rPr>
            </w:pPr>
            <w:r>
              <w:rPr>
                <w:sz w:val="20"/>
                <w:szCs w:val="20"/>
                <w:lang w:val="en-US"/>
              </w:rPr>
              <w:t>n.a.</w:t>
            </w:r>
          </w:p>
        </w:tc>
        <w:tc>
          <w:tcPr>
            <w:tcW w:w="1377" w:type="dxa"/>
            <w:vAlign w:val="center"/>
          </w:tcPr>
          <w:p w14:paraId="6263E6DC"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2D9C6289" w14:textId="77777777" w:rsidR="00354200" w:rsidRPr="000E54E0" w:rsidRDefault="00354200" w:rsidP="00354200">
            <w:pPr>
              <w:jc w:val="center"/>
              <w:rPr>
                <w:sz w:val="20"/>
                <w:szCs w:val="20"/>
                <w:lang w:val="en-US"/>
              </w:rPr>
            </w:pPr>
            <w:r>
              <w:rPr>
                <w:sz w:val="20"/>
                <w:szCs w:val="20"/>
                <w:lang w:val="en-US"/>
              </w:rPr>
              <w:t>n.a.</w:t>
            </w:r>
          </w:p>
        </w:tc>
        <w:tc>
          <w:tcPr>
            <w:tcW w:w="1399" w:type="dxa"/>
            <w:vAlign w:val="center"/>
          </w:tcPr>
          <w:p w14:paraId="637CE8BA"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49F901EF" w14:textId="77777777" w:rsidR="00354200" w:rsidRPr="000E54E0" w:rsidRDefault="00354200" w:rsidP="00354200">
            <w:pPr>
              <w:jc w:val="center"/>
              <w:rPr>
                <w:sz w:val="20"/>
                <w:szCs w:val="20"/>
                <w:lang w:val="en-US"/>
              </w:rPr>
            </w:pPr>
            <w:r>
              <w:rPr>
                <w:sz w:val="20"/>
                <w:szCs w:val="20"/>
                <w:lang w:val="en-US"/>
              </w:rPr>
              <w:t>n.a.</w:t>
            </w:r>
          </w:p>
        </w:tc>
        <w:tc>
          <w:tcPr>
            <w:tcW w:w="1134" w:type="dxa"/>
            <w:vAlign w:val="center"/>
          </w:tcPr>
          <w:p w14:paraId="70CC09E9" w14:textId="77777777" w:rsidR="00354200" w:rsidRPr="000E54E0" w:rsidRDefault="00354200" w:rsidP="00354200">
            <w:pPr>
              <w:jc w:val="center"/>
              <w:rPr>
                <w:sz w:val="20"/>
                <w:szCs w:val="20"/>
                <w:lang w:val="en-US"/>
              </w:rPr>
            </w:pPr>
            <w:r>
              <w:rPr>
                <w:sz w:val="20"/>
                <w:szCs w:val="20"/>
                <w:lang w:val="en-US"/>
              </w:rPr>
              <w:t>n.a.</w:t>
            </w:r>
          </w:p>
        </w:tc>
      </w:tr>
      <w:tr w:rsidR="005C180F" w:rsidRPr="000E54E0" w14:paraId="1DA95992" w14:textId="77777777" w:rsidTr="00B71194">
        <w:trPr>
          <w:trHeight w:val="280"/>
          <w:jc w:val="center"/>
        </w:trPr>
        <w:tc>
          <w:tcPr>
            <w:tcW w:w="2536" w:type="dxa"/>
            <w:vAlign w:val="center"/>
          </w:tcPr>
          <w:p w14:paraId="7DC57C11" w14:textId="77777777" w:rsidR="00354200" w:rsidRPr="000E54E0" w:rsidRDefault="00354200" w:rsidP="00354200">
            <w:pPr>
              <w:jc w:val="center"/>
              <w:rPr>
                <w:sz w:val="20"/>
                <w:szCs w:val="20"/>
                <w:lang w:val="en-US"/>
              </w:rPr>
            </w:pPr>
            <w:r>
              <w:rPr>
                <w:sz w:val="20"/>
                <w:szCs w:val="20"/>
                <w:lang w:val="en-US"/>
              </w:rPr>
              <w:t>Retene</w:t>
            </w:r>
          </w:p>
        </w:tc>
        <w:tc>
          <w:tcPr>
            <w:tcW w:w="1003" w:type="dxa"/>
            <w:vAlign w:val="center"/>
          </w:tcPr>
          <w:p w14:paraId="1C359802" w14:textId="77777777" w:rsidR="00354200" w:rsidRPr="000E54E0" w:rsidRDefault="00354200" w:rsidP="00354200">
            <w:pPr>
              <w:jc w:val="center"/>
              <w:rPr>
                <w:sz w:val="20"/>
                <w:szCs w:val="20"/>
                <w:lang w:val="en-US"/>
              </w:rPr>
            </w:pPr>
            <w:r>
              <w:rPr>
                <w:sz w:val="20"/>
                <w:szCs w:val="20"/>
                <w:lang w:val="en-US"/>
              </w:rPr>
              <w:t>n.a.</w:t>
            </w:r>
          </w:p>
        </w:tc>
        <w:tc>
          <w:tcPr>
            <w:tcW w:w="1418" w:type="dxa"/>
            <w:vAlign w:val="center"/>
          </w:tcPr>
          <w:p w14:paraId="4F1533B5"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7B6D7C52" w14:textId="77777777" w:rsidR="00354200" w:rsidRPr="000E54E0" w:rsidRDefault="00354200" w:rsidP="00354200">
            <w:pPr>
              <w:jc w:val="center"/>
              <w:rPr>
                <w:sz w:val="20"/>
                <w:szCs w:val="20"/>
                <w:lang w:val="en-US"/>
              </w:rPr>
            </w:pPr>
            <w:r>
              <w:rPr>
                <w:sz w:val="20"/>
                <w:szCs w:val="20"/>
                <w:lang w:val="en-US"/>
              </w:rPr>
              <w:t>n.a.</w:t>
            </w:r>
          </w:p>
        </w:tc>
        <w:tc>
          <w:tcPr>
            <w:tcW w:w="1135" w:type="dxa"/>
            <w:vAlign w:val="center"/>
          </w:tcPr>
          <w:p w14:paraId="32474043"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72792886" w14:textId="77777777" w:rsidR="00354200" w:rsidRPr="000E54E0" w:rsidRDefault="00354200" w:rsidP="00354200">
            <w:pPr>
              <w:jc w:val="center"/>
              <w:rPr>
                <w:sz w:val="20"/>
                <w:szCs w:val="20"/>
                <w:lang w:val="en-US"/>
              </w:rPr>
            </w:pPr>
            <w:r>
              <w:rPr>
                <w:sz w:val="20"/>
                <w:szCs w:val="20"/>
                <w:lang w:val="en-US"/>
              </w:rPr>
              <w:t>n.a.</w:t>
            </w:r>
          </w:p>
        </w:tc>
        <w:tc>
          <w:tcPr>
            <w:tcW w:w="1377" w:type="dxa"/>
            <w:vAlign w:val="center"/>
          </w:tcPr>
          <w:p w14:paraId="2D1482E2"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06EDE8A7" w14:textId="77777777" w:rsidR="00354200" w:rsidRPr="000E54E0" w:rsidRDefault="00354200" w:rsidP="00354200">
            <w:pPr>
              <w:jc w:val="center"/>
              <w:rPr>
                <w:sz w:val="20"/>
                <w:szCs w:val="20"/>
                <w:lang w:val="en-US"/>
              </w:rPr>
            </w:pPr>
            <w:r>
              <w:rPr>
                <w:sz w:val="20"/>
                <w:szCs w:val="20"/>
                <w:lang w:val="en-US"/>
              </w:rPr>
              <w:t>n.a.</w:t>
            </w:r>
          </w:p>
        </w:tc>
        <w:tc>
          <w:tcPr>
            <w:tcW w:w="1399" w:type="dxa"/>
            <w:vAlign w:val="center"/>
          </w:tcPr>
          <w:p w14:paraId="70030C42"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3FFA25A8" w14:textId="77777777" w:rsidR="00354200" w:rsidRPr="000E54E0" w:rsidRDefault="00354200" w:rsidP="00354200">
            <w:pPr>
              <w:jc w:val="center"/>
              <w:rPr>
                <w:sz w:val="20"/>
                <w:szCs w:val="20"/>
                <w:lang w:val="en-US"/>
              </w:rPr>
            </w:pPr>
            <w:r>
              <w:rPr>
                <w:sz w:val="20"/>
                <w:szCs w:val="20"/>
                <w:lang w:val="en-US"/>
              </w:rPr>
              <w:t>n.a.</w:t>
            </w:r>
          </w:p>
        </w:tc>
        <w:tc>
          <w:tcPr>
            <w:tcW w:w="1134" w:type="dxa"/>
            <w:vAlign w:val="center"/>
          </w:tcPr>
          <w:p w14:paraId="7A83643C" w14:textId="77777777" w:rsidR="00354200" w:rsidRPr="000E54E0" w:rsidRDefault="00354200" w:rsidP="00354200">
            <w:pPr>
              <w:jc w:val="center"/>
              <w:rPr>
                <w:sz w:val="20"/>
                <w:szCs w:val="20"/>
                <w:lang w:val="en-US"/>
              </w:rPr>
            </w:pPr>
            <w:r>
              <w:rPr>
                <w:sz w:val="20"/>
                <w:szCs w:val="20"/>
                <w:lang w:val="en-US"/>
              </w:rPr>
              <w:t>n.a.</w:t>
            </w:r>
          </w:p>
        </w:tc>
      </w:tr>
      <w:tr w:rsidR="005C180F" w:rsidRPr="000E54E0" w14:paraId="7EB93EE3" w14:textId="77777777" w:rsidTr="00B71194">
        <w:trPr>
          <w:trHeight w:val="265"/>
          <w:jc w:val="center"/>
        </w:trPr>
        <w:tc>
          <w:tcPr>
            <w:tcW w:w="2536" w:type="dxa"/>
            <w:vAlign w:val="center"/>
          </w:tcPr>
          <w:p w14:paraId="04DDEE9D" w14:textId="77777777" w:rsidR="00354200" w:rsidRPr="00926F2A" w:rsidRDefault="00354200" w:rsidP="00354200">
            <w:pPr>
              <w:jc w:val="center"/>
              <w:rPr>
                <w:sz w:val="20"/>
                <w:szCs w:val="20"/>
                <w:lang w:val="en-US"/>
              </w:rPr>
            </w:pPr>
            <w:r w:rsidRPr="00926F2A">
              <w:rPr>
                <w:sz w:val="20"/>
                <w:szCs w:val="20"/>
              </w:rPr>
              <w:t>9-Nitrophenanthrene</w:t>
            </w:r>
          </w:p>
        </w:tc>
        <w:tc>
          <w:tcPr>
            <w:tcW w:w="1003" w:type="dxa"/>
            <w:vAlign w:val="center"/>
          </w:tcPr>
          <w:p w14:paraId="5117B5D5" w14:textId="77777777" w:rsidR="00354200" w:rsidRPr="000E54E0" w:rsidRDefault="00354200" w:rsidP="00354200">
            <w:pPr>
              <w:jc w:val="center"/>
              <w:rPr>
                <w:sz w:val="20"/>
                <w:szCs w:val="20"/>
                <w:lang w:val="en-US"/>
              </w:rPr>
            </w:pPr>
            <w:r>
              <w:rPr>
                <w:sz w:val="20"/>
                <w:szCs w:val="20"/>
                <w:lang w:val="en-US"/>
              </w:rPr>
              <w:t>n.a.</w:t>
            </w:r>
          </w:p>
        </w:tc>
        <w:tc>
          <w:tcPr>
            <w:tcW w:w="1418" w:type="dxa"/>
            <w:vAlign w:val="center"/>
          </w:tcPr>
          <w:p w14:paraId="15A77A15"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550338F7" w14:textId="77777777" w:rsidR="00354200" w:rsidRPr="000E54E0" w:rsidRDefault="00354200" w:rsidP="00354200">
            <w:pPr>
              <w:jc w:val="center"/>
              <w:rPr>
                <w:sz w:val="20"/>
                <w:szCs w:val="20"/>
                <w:lang w:val="en-US"/>
              </w:rPr>
            </w:pPr>
            <w:r>
              <w:rPr>
                <w:sz w:val="20"/>
                <w:szCs w:val="20"/>
                <w:lang w:val="en-US"/>
              </w:rPr>
              <w:t>n.a.</w:t>
            </w:r>
          </w:p>
        </w:tc>
        <w:tc>
          <w:tcPr>
            <w:tcW w:w="1135" w:type="dxa"/>
            <w:vAlign w:val="center"/>
          </w:tcPr>
          <w:p w14:paraId="77AD448D"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4D2BD9D8" w14:textId="77777777" w:rsidR="00354200" w:rsidRPr="000E54E0" w:rsidRDefault="00354200" w:rsidP="00354200">
            <w:pPr>
              <w:jc w:val="center"/>
              <w:rPr>
                <w:sz w:val="20"/>
                <w:szCs w:val="20"/>
                <w:lang w:val="en-US"/>
              </w:rPr>
            </w:pPr>
            <w:r>
              <w:rPr>
                <w:sz w:val="20"/>
                <w:szCs w:val="20"/>
                <w:lang w:val="en-US"/>
              </w:rPr>
              <w:t>n.a.</w:t>
            </w:r>
          </w:p>
        </w:tc>
        <w:tc>
          <w:tcPr>
            <w:tcW w:w="1377" w:type="dxa"/>
            <w:vAlign w:val="center"/>
          </w:tcPr>
          <w:p w14:paraId="265120CB"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1163BFC0" w14:textId="77777777" w:rsidR="00354200" w:rsidRPr="000E54E0" w:rsidRDefault="00354200" w:rsidP="00354200">
            <w:pPr>
              <w:jc w:val="center"/>
              <w:rPr>
                <w:sz w:val="20"/>
                <w:szCs w:val="20"/>
                <w:lang w:val="en-US"/>
              </w:rPr>
            </w:pPr>
            <w:r>
              <w:rPr>
                <w:sz w:val="20"/>
                <w:szCs w:val="20"/>
                <w:lang w:val="en-US"/>
              </w:rPr>
              <w:t>n.a.</w:t>
            </w:r>
          </w:p>
        </w:tc>
        <w:tc>
          <w:tcPr>
            <w:tcW w:w="1399" w:type="dxa"/>
            <w:vAlign w:val="center"/>
          </w:tcPr>
          <w:p w14:paraId="3ABFDE79"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6DC6AADC" w14:textId="77777777" w:rsidR="00354200" w:rsidRPr="000E54E0" w:rsidRDefault="00354200" w:rsidP="00354200">
            <w:pPr>
              <w:jc w:val="center"/>
              <w:rPr>
                <w:sz w:val="20"/>
                <w:szCs w:val="20"/>
                <w:lang w:val="en-US"/>
              </w:rPr>
            </w:pPr>
            <w:r>
              <w:rPr>
                <w:sz w:val="20"/>
                <w:szCs w:val="20"/>
                <w:lang w:val="en-US"/>
              </w:rPr>
              <w:t>n.a.</w:t>
            </w:r>
          </w:p>
        </w:tc>
        <w:tc>
          <w:tcPr>
            <w:tcW w:w="1134" w:type="dxa"/>
            <w:vAlign w:val="center"/>
          </w:tcPr>
          <w:p w14:paraId="7995B121" w14:textId="77777777" w:rsidR="00354200" w:rsidRPr="000E54E0" w:rsidRDefault="00354200" w:rsidP="00354200">
            <w:pPr>
              <w:jc w:val="center"/>
              <w:rPr>
                <w:sz w:val="20"/>
                <w:szCs w:val="20"/>
                <w:lang w:val="en-US"/>
              </w:rPr>
            </w:pPr>
            <w:r>
              <w:rPr>
                <w:sz w:val="20"/>
                <w:szCs w:val="20"/>
                <w:lang w:val="en-US"/>
              </w:rPr>
              <w:t>n.a.</w:t>
            </w:r>
          </w:p>
        </w:tc>
      </w:tr>
      <w:tr w:rsidR="005C180F" w:rsidRPr="000E54E0" w14:paraId="372C3DC4" w14:textId="77777777" w:rsidTr="00B71194">
        <w:trPr>
          <w:trHeight w:val="265"/>
          <w:jc w:val="center"/>
        </w:trPr>
        <w:tc>
          <w:tcPr>
            <w:tcW w:w="2536" w:type="dxa"/>
            <w:vAlign w:val="center"/>
          </w:tcPr>
          <w:p w14:paraId="23AE8D11" w14:textId="77777777" w:rsidR="00354200" w:rsidRPr="00926F2A" w:rsidRDefault="00354200" w:rsidP="00354200">
            <w:pPr>
              <w:jc w:val="center"/>
              <w:rPr>
                <w:sz w:val="20"/>
                <w:szCs w:val="20"/>
                <w:lang w:val="en-US"/>
              </w:rPr>
            </w:pPr>
            <w:r w:rsidRPr="00926F2A">
              <w:rPr>
                <w:sz w:val="20"/>
                <w:szCs w:val="20"/>
              </w:rPr>
              <w:t>9-Nitroantracene</w:t>
            </w:r>
          </w:p>
        </w:tc>
        <w:tc>
          <w:tcPr>
            <w:tcW w:w="1003" w:type="dxa"/>
            <w:vAlign w:val="center"/>
          </w:tcPr>
          <w:p w14:paraId="7A668FBA" w14:textId="77777777" w:rsidR="00354200" w:rsidRPr="000E54E0" w:rsidRDefault="00354200" w:rsidP="00354200">
            <w:pPr>
              <w:jc w:val="center"/>
              <w:rPr>
                <w:sz w:val="20"/>
                <w:szCs w:val="20"/>
                <w:lang w:val="en-US"/>
              </w:rPr>
            </w:pPr>
            <w:r>
              <w:rPr>
                <w:sz w:val="20"/>
                <w:szCs w:val="20"/>
                <w:lang w:val="en-US"/>
              </w:rPr>
              <w:t>n.a.</w:t>
            </w:r>
          </w:p>
        </w:tc>
        <w:tc>
          <w:tcPr>
            <w:tcW w:w="1418" w:type="dxa"/>
            <w:vAlign w:val="center"/>
          </w:tcPr>
          <w:p w14:paraId="4BA4C882"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0BACF979" w14:textId="77777777" w:rsidR="00354200" w:rsidRPr="000E54E0" w:rsidRDefault="00354200" w:rsidP="00354200">
            <w:pPr>
              <w:jc w:val="center"/>
              <w:rPr>
                <w:sz w:val="20"/>
                <w:szCs w:val="20"/>
                <w:lang w:val="en-US"/>
              </w:rPr>
            </w:pPr>
            <w:r>
              <w:rPr>
                <w:sz w:val="20"/>
                <w:szCs w:val="20"/>
                <w:lang w:val="en-US"/>
              </w:rPr>
              <w:t>n.a.</w:t>
            </w:r>
          </w:p>
        </w:tc>
        <w:tc>
          <w:tcPr>
            <w:tcW w:w="1135" w:type="dxa"/>
            <w:vAlign w:val="center"/>
          </w:tcPr>
          <w:p w14:paraId="05EB4D0F"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2EF7F179" w14:textId="77777777" w:rsidR="00354200" w:rsidRPr="000E54E0" w:rsidRDefault="00354200" w:rsidP="00354200">
            <w:pPr>
              <w:jc w:val="center"/>
              <w:rPr>
                <w:sz w:val="20"/>
                <w:szCs w:val="20"/>
                <w:lang w:val="en-US"/>
              </w:rPr>
            </w:pPr>
            <w:r>
              <w:rPr>
                <w:sz w:val="20"/>
                <w:szCs w:val="20"/>
                <w:lang w:val="en-US"/>
              </w:rPr>
              <w:t>n.a.</w:t>
            </w:r>
          </w:p>
        </w:tc>
        <w:tc>
          <w:tcPr>
            <w:tcW w:w="1377" w:type="dxa"/>
            <w:vAlign w:val="center"/>
          </w:tcPr>
          <w:p w14:paraId="78F76B32"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46D85EDD" w14:textId="77777777" w:rsidR="00354200" w:rsidRPr="000E54E0" w:rsidRDefault="00354200" w:rsidP="00354200">
            <w:pPr>
              <w:jc w:val="center"/>
              <w:rPr>
                <w:sz w:val="20"/>
                <w:szCs w:val="20"/>
                <w:lang w:val="en-US"/>
              </w:rPr>
            </w:pPr>
            <w:r>
              <w:rPr>
                <w:sz w:val="20"/>
                <w:szCs w:val="20"/>
                <w:lang w:val="en-US"/>
              </w:rPr>
              <w:t>n.a.</w:t>
            </w:r>
          </w:p>
        </w:tc>
        <w:tc>
          <w:tcPr>
            <w:tcW w:w="1399" w:type="dxa"/>
            <w:vAlign w:val="center"/>
          </w:tcPr>
          <w:p w14:paraId="75BC2E4E"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4F49675D" w14:textId="77777777" w:rsidR="00354200" w:rsidRPr="000E54E0" w:rsidRDefault="00354200" w:rsidP="00354200">
            <w:pPr>
              <w:jc w:val="center"/>
              <w:rPr>
                <w:sz w:val="20"/>
                <w:szCs w:val="20"/>
                <w:lang w:val="en-US"/>
              </w:rPr>
            </w:pPr>
            <w:r>
              <w:rPr>
                <w:sz w:val="20"/>
                <w:szCs w:val="20"/>
                <w:lang w:val="en-US"/>
              </w:rPr>
              <w:t>n.a.</w:t>
            </w:r>
          </w:p>
        </w:tc>
        <w:tc>
          <w:tcPr>
            <w:tcW w:w="1134" w:type="dxa"/>
            <w:vAlign w:val="center"/>
          </w:tcPr>
          <w:p w14:paraId="4E0F2C88" w14:textId="77777777" w:rsidR="00354200" w:rsidRPr="000E54E0" w:rsidRDefault="00354200" w:rsidP="00354200">
            <w:pPr>
              <w:jc w:val="center"/>
              <w:rPr>
                <w:sz w:val="20"/>
                <w:szCs w:val="20"/>
                <w:lang w:val="en-US"/>
              </w:rPr>
            </w:pPr>
            <w:r>
              <w:rPr>
                <w:sz w:val="20"/>
                <w:szCs w:val="20"/>
                <w:lang w:val="en-US"/>
              </w:rPr>
              <w:t>n.a.</w:t>
            </w:r>
          </w:p>
        </w:tc>
      </w:tr>
      <w:tr w:rsidR="005C180F" w:rsidRPr="000E54E0" w14:paraId="3C45EB51" w14:textId="77777777" w:rsidTr="00B71194">
        <w:trPr>
          <w:trHeight w:val="265"/>
          <w:jc w:val="center"/>
        </w:trPr>
        <w:tc>
          <w:tcPr>
            <w:tcW w:w="2536" w:type="dxa"/>
            <w:vAlign w:val="center"/>
          </w:tcPr>
          <w:p w14:paraId="374A524F" w14:textId="77777777" w:rsidR="00354200" w:rsidRPr="00926F2A" w:rsidRDefault="00354200" w:rsidP="00354200">
            <w:pPr>
              <w:jc w:val="center"/>
              <w:rPr>
                <w:sz w:val="20"/>
                <w:szCs w:val="20"/>
                <w:lang w:val="en-US"/>
              </w:rPr>
            </w:pPr>
            <w:r w:rsidRPr="00926F2A">
              <w:rPr>
                <w:sz w:val="20"/>
                <w:szCs w:val="20"/>
              </w:rPr>
              <w:t>Benzo[</w:t>
            </w:r>
            <w:r w:rsidRPr="00926F2A">
              <w:rPr>
                <w:i/>
                <w:sz w:val="20"/>
                <w:szCs w:val="20"/>
              </w:rPr>
              <w:t>a</w:t>
            </w:r>
            <w:r w:rsidRPr="00926F2A">
              <w:rPr>
                <w:sz w:val="20"/>
                <w:szCs w:val="20"/>
              </w:rPr>
              <w:t>]fluorenone</w:t>
            </w:r>
          </w:p>
        </w:tc>
        <w:tc>
          <w:tcPr>
            <w:tcW w:w="1003" w:type="dxa"/>
            <w:vAlign w:val="center"/>
          </w:tcPr>
          <w:p w14:paraId="39446CD4" w14:textId="77777777" w:rsidR="00354200" w:rsidRPr="000E54E0" w:rsidRDefault="00354200" w:rsidP="00354200">
            <w:pPr>
              <w:jc w:val="center"/>
              <w:rPr>
                <w:sz w:val="20"/>
                <w:szCs w:val="20"/>
                <w:lang w:val="en-US"/>
              </w:rPr>
            </w:pPr>
            <w:r>
              <w:rPr>
                <w:sz w:val="20"/>
                <w:szCs w:val="20"/>
                <w:lang w:val="en-US"/>
              </w:rPr>
              <w:t>n.a.</w:t>
            </w:r>
          </w:p>
        </w:tc>
        <w:tc>
          <w:tcPr>
            <w:tcW w:w="1418" w:type="dxa"/>
            <w:vAlign w:val="center"/>
          </w:tcPr>
          <w:p w14:paraId="110FC979"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25B0F33C" w14:textId="77777777" w:rsidR="00354200" w:rsidRPr="000E54E0" w:rsidRDefault="00354200" w:rsidP="00354200">
            <w:pPr>
              <w:jc w:val="center"/>
              <w:rPr>
                <w:sz w:val="20"/>
                <w:szCs w:val="20"/>
                <w:lang w:val="en-US"/>
              </w:rPr>
            </w:pPr>
            <w:r>
              <w:rPr>
                <w:sz w:val="20"/>
                <w:szCs w:val="20"/>
                <w:lang w:val="en-US"/>
              </w:rPr>
              <w:t>n.a.</w:t>
            </w:r>
          </w:p>
        </w:tc>
        <w:tc>
          <w:tcPr>
            <w:tcW w:w="1135" w:type="dxa"/>
            <w:vAlign w:val="center"/>
          </w:tcPr>
          <w:p w14:paraId="10701B31"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37CFEAD6" w14:textId="77777777" w:rsidR="00354200" w:rsidRPr="000E54E0" w:rsidRDefault="00354200" w:rsidP="00354200">
            <w:pPr>
              <w:jc w:val="center"/>
              <w:rPr>
                <w:sz w:val="20"/>
                <w:szCs w:val="20"/>
                <w:lang w:val="en-US"/>
              </w:rPr>
            </w:pPr>
            <w:r>
              <w:rPr>
                <w:sz w:val="20"/>
                <w:szCs w:val="20"/>
                <w:lang w:val="en-US"/>
              </w:rPr>
              <w:t>n.a.</w:t>
            </w:r>
          </w:p>
        </w:tc>
        <w:tc>
          <w:tcPr>
            <w:tcW w:w="1377" w:type="dxa"/>
            <w:vAlign w:val="center"/>
          </w:tcPr>
          <w:p w14:paraId="3E70EAE2"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0CEFC376" w14:textId="77777777" w:rsidR="00354200" w:rsidRPr="000E54E0" w:rsidRDefault="00354200" w:rsidP="00354200">
            <w:pPr>
              <w:jc w:val="center"/>
              <w:rPr>
                <w:sz w:val="20"/>
                <w:szCs w:val="20"/>
                <w:lang w:val="en-US"/>
              </w:rPr>
            </w:pPr>
            <w:r>
              <w:rPr>
                <w:sz w:val="20"/>
                <w:szCs w:val="20"/>
                <w:lang w:val="en-US"/>
              </w:rPr>
              <w:t>n.a.</w:t>
            </w:r>
          </w:p>
        </w:tc>
        <w:tc>
          <w:tcPr>
            <w:tcW w:w="1399" w:type="dxa"/>
            <w:vAlign w:val="center"/>
          </w:tcPr>
          <w:p w14:paraId="652A33CC"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1F120037" w14:textId="77777777" w:rsidR="00354200" w:rsidRPr="000E54E0" w:rsidRDefault="00354200" w:rsidP="00354200">
            <w:pPr>
              <w:jc w:val="center"/>
              <w:rPr>
                <w:sz w:val="20"/>
                <w:szCs w:val="20"/>
                <w:lang w:val="en-US"/>
              </w:rPr>
            </w:pPr>
            <w:r>
              <w:rPr>
                <w:sz w:val="20"/>
                <w:szCs w:val="20"/>
                <w:lang w:val="en-US"/>
              </w:rPr>
              <w:t>n.a.</w:t>
            </w:r>
          </w:p>
        </w:tc>
        <w:tc>
          <w:tcPr>
            <w:tcW w:w="1134" w:type="dxa"/>
            <w:vAlign w:val="center"/>
          </w:tcPr>
          <w:p w14:paraId="109EEF10" w14:textId="77777777" w:rsidR="00354200" w:rsidRPr="000E54E0" w:rsidRDefault="00354200" w:rsidP="00354200">
            <w:pPr>
              <w:jc w:val="center"/>
              <w:rPr>
                <w:sz w:val="20"/>
                <w:szCs w:val="20"/>
                <w:lang w:val="en-US"/>
              </w:rPr>
            </w:pPr>
            <w:r>
              <w:rPr>
                <w:sz w:val="20"/>
                <w:szCs w:val="20"/>
                <w:lang w:val="en-US"/>
              </w:rPr>
              <w:t>n.a.</w:t>
            </w:r>
          </w:p>
        </w:tc>
      </w:tr>
      <w:tr w:rsidR="005C180F" w:rsidRPr="000E54E0" w14:paraId="67D4D791" w14:textId="77777777" w:rsidTr="00B71194">
        <w:trPr>
          <w:trHeight w:val="265"/>
          <w:jc w:val="center"/>
        </w:trPr>
        <w:tc>
          <w:tcPr>
            <w:tcW w:w="2536" w:type="dxa"/>
            <w:vAlign w:val="center"/>
          </w:tcPr>
          <w:p w14:paraId="6161463C" w14:textId="77777777" w:rsidR="00354200" w:rsidRPr="00926F2A" w:rsidRDefault="00354200" w:rsidP="00354200">
            <w:pPr>
              <w:jc w:val="center"/>
              <w:rPr>
                <w:sz w:val="20"/>
                <w:szCs w:val="20"/>
                <w:lang w:val="en-US"/>
              </w:rPr>
            </w:pPr>
            <w:r w:rsidRPr="00926F2A">
              <w:rPr>
                <w:sz w:val="20"/>
                <w:szCs w:val="20"/>
              </w:rPr>
              <w:t>Benz[</w:t>
            </w:r>
            <w:r w:rsidRPr="00926F2A">
              <w:rPr>
                <w:i/>
                <w:sz w:val="20"/>
                <w:szCs w:val="20"/>
              </w:rPr>
              <w:t>a</w:t>
            </w:r>
            <w:r w:rsidRPr="00926F2A">
              <w:rPr>
                <w:sz w:val="20"/>
                <w:szCs w:val="20"/>
              </w:rPr>
              <w:t>]anthracene</w:t>
            </w:r>
          </w:p>
        </w:tc>
        <w:tc>
          <w:tcPr>
            <w:tcW w:w="1003" w:type="dxa"/>
            <w:vAlign w:val="center"/>
          </w:tcPr>
          <w:p w14:paraId="6BD05465" w14:textId="77777777" w:rsidR="00354200" w:rsidRPr="000E54E0" w:rsidRDefault="00354200" w:rsidP="00354200">
            <w:pPr>
              <w:jc w:val="center"/>
              <w:rPr>
                <w:sz w:val="20"/>
                <w:szCs w:val="20"/>
                <w:lang w:val="en-US"/>
              </w:rPr>
            </w:pPr>
            <w:r>
              <w:rPr>
                <w:sz w:val="20"/>
                <w:szCs w:val="20"/>
                <w:lang w:val="en-US"/>
              </w:rPr>
              <w:t>n.a.</w:t>
            </w:r>
          </w:p>
        </w:tc>
        <w:tc>
          <w:tcPr>
            <w:tcW w:w="1418" w:type="dxa"/>
            <w:vAlign w:val="center"/>
          </w:tcPr>
          <w:p w14:paraId="32429669"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3F910D64" w14:textId="77777777" w:rsidR="00354200" w:rsidRPr="000E54E0" w:rsidRDefault="00354200" w:rsidP="00354200">
            <w:pPr>
              <w:jc w:val="center"/>
              <w:rPr>
                <w:sz w:val="20"/>
                <w:szCs w:val="20"/>
                <w:lang w:val="en-US"/>
              </w:rPr>
            </w:pPr>
            <w:r>
              <w:rPr>
                <w:sz w:val="20"/>
                <w:szCs w:val="20"/>
                <w:lang w:val="en-US"/>
              </w:rPr>
              <w:t>n.a.</w:t>
            </w:r>
          </w:p>
        </w:tc>
        <w:tc>
          <w:tcPr>
            <w:tcW w:w="1135" w:type="dxa"/>
            <w:vAlign w:val="center"/>
          </w:tcPr>
          <w:p w14:paraId="3ABB879A"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474DE35B" w14:textId="77777777" w:rsidR="00354200" w:rsidRPr="000E54E0" w:rsidRDefault="00354200" w:rsidP="00354200">
            <w:pPr>
              <w:jc w:val="center"/>
              <w:rPr>
                <w:sz w:val="20"/>
                <w:szCs w:val="20"/>
                <w:lang w:val="en-US"/>
              </w:rPr>
            </w:pPr>
            <w:r>
              <w:rPr>
                <w:sz w:val="20"/>
                <w:szCs w:val="20"/>
                <w:lang w:val="en-US"/>
              </w:rPr>
              <w:t>2.30E-1</w:t>
            </w:r>
            <w:r w:rsidR="00B87815">
              <w:rPr>
                <w:sz w:val="20"/>
                <w:szCs w:val="20"/>
                <w:lang w:val="en-US"/>
              </w:rPr>
              <w:t xml:space="preserve"> ± 1.98E-2</w:t>
            </w:r>
          </w:p>
        </w:tc>
        <w:tc>
          <w:tcPr>
            <w:tcW w:w="1377" w:type="dxa"/>
            <w:vAlign w:val="center"/>
          </w:tcPr>
          <w:p w14:paraId="1217EDAF" w14:textId="77777777" w:rsidR="00354200" w:rsidRPr="00354200" w:rsidRDefault="00E5371B" w:rsidP="0035420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09" w:type="dxa"/>
            <w:vAlign w:val="center"/>
          </w:tcPr>
          <w:p w14:paraId="3B05FAF6" w14:textId="77777777" w:rsidR="00354200" w:rsidRPr="000E54E0" w:rsidRDefault="00354200" w:rsidP="00354200">
            <w:pPr>
              <w:jc w:val="center"/>
              <w:rPr>
                <w:sz w:val="20"/>
                <w:szCs w:val="20"/>
                <w:lang w:val="en-US"/>
              </w:rPr>
            </w:pPr>
            <w:r>
              <w:rPr>
                <w:sz w:val="20"/>
                <w:szCs w:val="20"/>
                <w:lang w:val="en-US"/>
              </w:rPr>
              <w:t>3.10E-3</w:t>
            </w:r>
          </w:p>
        </w:tc>
        <w:tc>
          <w:tcPr>
            <w:tcW w:w="1399" w:type="dxa"/>
            <w:vAlign w:val="center"/>
          </w:tcPr>
          <w:p w14:paraId="6F798588" w14:textId="77777777" w:rsidR="00354200" w:rsidRPr="00354200" w:rsidRDefault="00E5371B" w:rsidP="0035420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92" w:type="dxa"/>
            <w:vAlign w:val="center"/>
          </w:tcPr>
          <w:p w14:paraId="2404AE44" w14:textId="77777777" w:rsidR="00354200" w:rsidRPr="000E54E0" w:rsidRDefault="00354200" w:rsidP="00354200">
            <w:pPr>
              <w:jc w:val="center"/>
              <w:rPr>
                <w:sz w:val="20"/>
                <w:szCs w:val="20"/>
                <w:lang w:val="en-US"/>
              </w:rPr>
            </w:pPr>
            <w:r>
              <w:rPr>
                <w:sz w:val="20"/>
                <w:szCs w:val="20"/>
                <w:lang w:val="en-US"/>
              </w:rPr>
              <w:t>n.a.</w:t>
            </w:r>
          </w:p>
        </w:tc>
        <w:tc>
          <w:tcPr>
            <w:tcW w:w="1134" w:type="dxa"/>
            <w:vAlign w:val="center"/>
          </w:tcPr>
          <w:p w14:paraId="629E23EB" w14:textId="77777777" w:rsidR="00354200" w:rsidRPr="000E54E0" w:rsidRDefault="00354200" w:rsidP="00354200">
            <w:pPr>
              <w:jc w:val="center"/>
              <w:rPr>
                <w:sz w:val="20"/>
                <w:szCs w:val="20"/>
                <w:lang w:val="en-US"/>
              </w:rPr>
            </w:pPr>
            <w:r>
              <w:rPr>
                <w:sz w:val="20"/>
                <w:szCs w:val="20"/>
                <w:lang w:val="en-US"/>
              </w:rPr>
              <w:t>2.58E-1</w:t>
            </w:r>
            <w:r w:rsidR="00B87815">
              <w:rPr>
                <w:sz w:val="20"/>
                <w:szCs w:val="20"/>
                <w:lang w:val="en-US"/>
              </w:rPr>
              <w:t xml:space="preserve"> ± 2.23E-2</w:t>
            </w:r>
          </w:p>
        </w:tc>
      </w:tr>
      <w:tr w:rsidR="005C180F" w:rsidRPr="000E54E0" w14:paraId="63759EDE" w14:textId="77777777" w:rsidTr="00B71194">
        <w:trPr>
          <w:trHeight w:val="265"/>
          <w:jc w:val="center"/>
        </w:trPr>
        <w:tc>
          <w:tcPr>
            <w:tcW w:w="2536" w:type="dxa"/>
            <w:vAlign w:val="center"/>
          </w:tcPr>
          <w:p w14:paraId="6B5ED6C6" w14:textId="77777777" w:rsidR="00354200" w:rsidRPr="00926F2A" w:rsidRDefault="00354200" w:rsidP="00354200">
            <w:pPr>
              <w:jc w:val="center"/>
              <w:rPr>
                <w:sz w:val="20"/>
                <w:szCs w:val="20"/>
                <w:lang w:val="en-US"/>
              </w:rPr>
            </w:pPr>
            <w:r w:rsidRPr="00926F2A">
              <w:rPr>
                <w:sz w:val="20"/>
                <w:szCs w:val="20"/>
              </w:rPr>
              <w:t>Chrysene</w:t>
            </w:r>
          </w:p>
        </w:tc>
        <w:tc>
          <w:tcPr>
            <w:tcW w:w="1003" w:type="dxa"/>
            <w:vAlign w:val="center"/>
          </w:tcPr>
          <w:p w14:paraId="306268DC" w14:textId="77777777" w:rsidR="00354200" w:rsidRPr="000E54E0" w:rsidRDefault="00354200" w:rsidP="00354200">
            <w:pPr>
              <w:jc w:val="center"/>
              <w:rPr>
                <w:sz w:val="20"/>
                <w:szCs w:val="20"/>
                <w:lang w:val="en-US"/>
              </w:rPr>
            </w:pPr>
            <w:r>
              <w:rPr>
                <w:sz w:val="20"/>
                <w:szCs w:val="20"/>
                <w:lang w:val="en-US"/>
              </w:rPr>
              <w:t>n.a.</w:t>
            </w:r>
          </w:p>
        </w:tc>
        <w:tc>
          <w:tcPr>
            <w:tcW w:w="1418" w:type="dxa"/>
            <w:vAlign w:val="center"/>
          </w:tcPr>
          <w:p w14:paraId="4A5D8E5F"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022BB32C" w14:textId="77777777" w:rsidR="00354200" w:rsidRPr="000E54E0" w:rsidRDefault="00354200" w:rsidP="00354200">
            <w:pPr>
              <w:jc w:val="center"/>
              <w:rPr>
                <w:sz w:val="20"/>
                <w:szCs w:val="20"/>
                <w:lang w:val="en-US"/>
              </w:rPr>
            </w:pPr>
            <w:r>
              <w:rPr>
                <w:sz w:val="20"/>
                <w:szCs w:val="20"/>
                <w:lang w:val="en-US"/>
              </w:rPr>
              <w:t>n.a.</w:t>
            </w:r>
          </w:p>
        </w:tc>
        <w:tc>
          <w:tcPr>
            <w:tcW w:w="1135" w:type="dxa"/>
            <w:vAlign w:val="center"/>
          </w:tcPr>
          <w:p w14:paraId="61855E99"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548AF597" w14:textId="77777777" w:rsidR="00354200" w:rsidRPr="000E54E0" w:rsidRDefault="00354200" w:rsidP="00354200">
            <w:pPr>
              <w:jc w:val="center"/>
              <w:rPr>
                <w:sz w:val="20"/>
                <w:szCs w:val="20"/>
                <w:lang w:val="en-US"/>
              </w:rPr>
            </w:pPr>
            <w:r>
              <w:rPr>
                <w:sz w:val="20"/>
                <w:szCs w:val="20"/>
                <w:lang w:val="en-US"/>
              </w:rPr>
              <w:t>2.30E-1</w:t>
            </w:r>
            <w:r w:rsidR="00B87815">
              <w:rPr>
                <w:sz w:val="20"/>
                <w:szCs w:val="20"/>
                <w:lang w:val="en-US"/>
              </w:rPr>
              <w:t xml:space="preserve"> ± 1.98E-2</w:t>
            </w:r>
          </w:p>
        </w:tc>
        <w:tc>
          <w:tcPr>
            <w:tcW w:w="1377" w:type="dxa"/>
            <w:vAlign w:val="center"/>
          </w:tcPr>
          <w:p w14:paraId="71FC82CF" w14:textId="77777777" w:rsidR="00354200" w:rsidRPr="00354200" w:rsidRDefault="00E5371B" w:rsidP="0035420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09" w:type="dxa"/>
            <w:vAlign w:val="center"/>
          </w:tcPr>
          <w:p w14:paraId="7F33410C" w14:textId="77777777" w:rsidR="00354200" w:rsidRPr="000E54E0" w:rsidRDefault="00354200" w:rsidP="00354200">
            <w:pPr>
              <w:jc w:val="center"/>
              <w:rPr>
                <w:sz w:val="20"/>
                <w:szCs w:val="20"/>
                <w:lang w:val="en-US"/>
              </w:rPr>
            </w:pPr>
            <w:r>
              <w:rPr>
                <w:sz w:val="20"/>
                <w:szCs w:val="20"/>
                <w:lang w:val="en-US"/>
              </w:rPr>
              <w:t>3.10E-3</w:t>
            </w:r>
          </w:p>
        </w:tc>
        <w:tc>
          <w:tcPr>
            <w:tcW w:w="1399" w:type="dxa"/>
            <w:vAlign w:val="center"/>
          </w:tcPr>
          <w:p w14:paraId="6C536151" w14:textId="77777777" w:rsidR="00354200" w:rsidRPr="00354200" w:rsidRDefault="00E5371B" w:rsidP="0035420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92" w:type="dxa"/>
            <w:vAlign w:val="center"/>
          </w:tcPr>
          <w:p w14:paraId="55C95949" w14:textId="77777777" w:rsidR="00354200" w:rsidRPr="000E54E0" w:rsidRDefault="00354200" w:rsidP="00354200">
            <w:pPr>
              <w:jc w:val="center"/>
              <w:rPr>
                <w:sz w:val="20"/>
                <w:szCs w:val="20"/>
                <w:lang w:val="en-US"/>
              </w:rPr>
            </w:pPr>
            <w:r>
              <w:rPr>
                <w:sz w:val="20"/>
                <w:szCs w:val="20"/>
                <w:lang w:val="en-US"/>
              </w:rPr>
              <w:t>n.a.</w:t>
            </w:r>
          </w:p>
        </w:tc>
        <w:tc>
          <w:tcPr>
            <w:tcW w:w="1134" w:type="dxa"/>
            <w:vAlign w:val="center"/>
          </w:tcPr>
          <w:p w14:paraId="28731EE9" w14:textId="77777777" w:rsidR="00354200" w:rsidRPr="000E54E0" w:rsidRDefault="00354200" w:rsidP="00354200">
            <w:pPr>
              <w:jc w:val="center"/>
              <w:rPr>
                <w:sz w:val="20"/>
                <w:szCs w:val="20"/>
                <w:lang w:val="en-US"/>
              </w:rPr>
            </w:pPr>
            <w:r>
              <w:rPr>
                <w:sz w:val="20"/>
                <w:szCs w:val="20"/>
                <w:lang w:val="en-US"/>
              </w:rPr>
              <w:t>2.58E-1</w:t>
            </w:r>
            <w:r w:rsidR="00B87815">
              <w:rPr>
                <w:sz w:val="20"/>
                <w:szCs w:val="20"/>
                <w:lang w:val="en-US"/>
              </w:rPr>
              <w:t xml:space="preserve"> ± 2.23E-2</w:t>
            </w:r>
          </w:p>
        </w:tc>
      </w:tr>
      <w:tr w:rsidR="000E35D0" w:rsidRPr="000E54E0" w14:paraId="6863EB30" w14:textId="77777777" w:rsidTr="00B71194">
        <w:trPr>
          <w:trHeight w:val="265"/>
          <w:jc w:val="center"/>
        </w:trPr>
        <w:tc>
          <w:tcPr>
            <w:tcW w:w="2536" w:type="dxa"/>
            <w:vAlign w:val="center"/>
          </w:tcPr>
          <w:p w14:paraId="325C9CC4" w14:textId="77777777" w:rsidR="000E35D0" w:rsidRPr="00926F2A" w:rsidRDefault="000E35D0" w:rsidP="00E5371B">
            <w:pPr>
              <w:jc w:val="center"/>
              <w:rPr>
                <w:sz w:val="20"/>
                <w:szCs w:val="20"/>
                <w:lang w:val="en-US"/>
              </w:rPr>
            </w:pPr>
            <w:r w:rsidRPr="000E54E0">
              <w:rPr>
                <w:b/>
                <w:sz w:val="20"/>
                <w:szCs w:val="20"/>
                <w:lang w:val="en-US"/>
              </w:rPr>
              <w:lastRenderedPageBreak/>
              <w:t>Chemical species</w:t>
            </w:r>
          </w:p>
        </w:tc>
        <w:tc>
          <w:tcPr>
            <w:tcW w:w="1003" w:type="dxa"/>
            <w:vAlign w:val="center"/>
          </w:tcPr>
          <w:p w14:paraId="25F6D72F" w14:textId="77777777" w:rsidR="000E35D0" w:rsidRPr="000E54E0" w:rsidRDefault="000E35D0" w:rsidP="00E5371B">
            <w:pPr>
              <w:jc w:val="center"/>
              <w:rPr>
                <w:sz w:val="20"/>
                <w:szCs w:val="20"/>
                <w:lang w:val="en-US"/>
              </w:rPr>
            </w:pPr>
            <w:r w:rsidRPr="000E54E0">
              <w:rPr>
                <w:b/>
                <w:sz w:val="20"/>
                <w:szCs w:val="20"/>
                <w:lang w:val="en-US"/>
              </w:rPr>
              <w:t xml:space="preserve">Oral </w:t>
            </w:r>
            <w:r w:rsidRPr="000E54E0">
              <w:rPr>
                <w:b/>
                <w:i/>
                <w:sz w:val="20"/>
                <w:szCs w:val="20"/>
                <w:lang w:val="en-US"/>
              </w:rPr>
              <w:t>RfD</w:t>
            </w:r>
          </w:p>
        </w:tc>
        <w:tc>
          <w:tcPr>
            <w:tcW w:w="1418" w:type="dxa"/>
            <w:vAlign w:val="center"/>
          </w:tcPr>
          <w:p w14:paraId="09A9E099" w14:textId="77777777" w:rsidR="000E35D0" w:rsidRPr="00354200" w:rsidRDefault="000E35D0" w:rsidP="00E5371B">
            <w:pPr>
              <w:jc w:val="center"/>
              <w:rPr>
                <w:sz w:val="18"/>
                <w:szCs w:val="18"/>
                <w:lang w:val="en-US"/>
              </w:rPr>
            </w:pPr>
            <w:r w:rsidRPr="00354200">
              <w:rPr>
                <w:b/>
                <w:sz w:val="18"/>
                <w:szCs w:val="18"/>
                <w:lang w:val="en-US"/>
              </w:rPr>
              <w:t>Ref.</w:t>
            </w:r>
          </w:p>
        </w:tc>
        <w:tc>
          <w:tcPr>
            <w:tcW w:w="1073" w:type="dxa"/>
            <w:vAlign w:val="center"/>
          </w:tcPr>
          <w:p w14:paraId="5519FBBD" w14:textId="77777777" w:rsidR="000E35D0" w:rsidRPr="000E54E0" w:rsidRDefault="000E35D0" w:rsidP="00E5371B">
            <w:pPr>
              <w:jc w:val="center"/>
              <w:rPr>
                <w:sz w:val="20"/>
                <w:szCs w:val="20"/>
                <w:lang w:val="en-US"/>
              </w:rPr>
            </w:pPr>
            <w:r w:rsidRPr="000E54E0">
              <w:rPr>
                <w:b/>
                <w:i/>
                <w:sz w:val="20"/>
                <w:szCs w:val="20"/>
                <w:lang w:val="en-US"/>
              </w:rPr>
              <w:t>RfC</w:t>
            </w:r>
          </w:p>
        </w:tc>
        <w:tc>
          <w:tcPr>
            <w:tcW w:w="1135" w:type="dxa"/>
            <w:vAlign w:val="center"/>
          </w:tcPr>
          <w:p w14:paraId="60DB574D" w14:textId="77777777" w:rsidR="000E35D0" w:rsidRPr="00354200" w:rsidRDefault="000E35D0" w:rsidP="00E5371B">
            <w:pPr>
              <w:jc w:val="center"/>
              <w:rPr>
                <w:sz w:val="18"/>
                <w:szCs w:val="18"/>
                <w:lang w:val="en-US"/>
              </w:rPr>
            </w:pPr>
            <w:r w:rsidRPr="00354200">
              <w:rPr>
                <w:b/>
                <w:sz w:val="18"/>
                <w:szCs w:val="18"/>
                <w:lang w:val="en-US"/>
              </w:rPr>
              <w:t>Ref.</w:t>
            </w:r>
          </w:p>
        </w:tc>
        <w:tc>
          <w:tcPr>
            <w:tcW w:w="1194" w:type="dxa"/>
            <w:vAlign w:val="center"/>
          </w:tcPr>
          <w:p w14:paraId="59B1166A" w14:textId="77777777" w:rsidR="000E35D0" w:rsidRPr="000E54E0" w:rsidRDefault="000E35D0" w:rsidP="00E5371B">
            <w:pPr>
              <w:jc w:val="center"/>
              <w:rPr>
                <w:sz w:val="20"/>
                <w:szCs w:val="20"/>
                <w:lang w:val="en-US"/>
              </w:rPr>
            </w:pPr>
            <w:r w:rsidRPr="000E54E0">
              <w:rPr>
                <w:b/>
                <w:sz w:val="20"/>
                <w:szCs w:val="20"/>
                <w:lang w:val="en-US"/>
              </w:rPr>
              <w:t xml:space="preserve">Oral </w:t>
            </w:r>
            <w:r w:rsidRPr="000E54E0">
              <w:rPr>
                <w:b/>
                <w:i/>
                <w:sz w:val="20"/>
                <w:szCs w:val="20"/>
                <w:lang w:val="en-US"/>
              </w:rPr>
              <w:t>SF</w:t>
            </w:r>
          </w:p>
        </w:tc>
        <w:tc>
          <w:tcPr>
            <w:tcW w:w="1377" w:type="dxa"/>
            <w:vAlign w:val="center"/>
          </w:tcPr>
          <w:p w14:paraId="79B5BA7E" w14:textId="77777777" w:rsidR="000E35D0" w:rsidRPr="00354200" w:rsidRDefault="000E35D0" w:rsidP="00E5371B">
            <w:pPr>
              <w:jc w:val="center"/>
              <w:rPr>
                <w:sz w:val="18"/>
                <w:szCs w:val="18"/>
                <w:lang w:val="en-US"/>
              </w:rPr>
            </w:pPr>
            <w:r w:rsidRPr="00354200">
              <w:rPr>
                <w:b/>
                <w:sz w:val="18"/>
                <w:szCs w:val="18"/>
                <w:lang w:val="en-US"/>
              </w:rPr>
              <w:t>Ref.</w:t>
            </w:r>
          </w:p>
        </w:tc>
        <w:tc>
          <w:tcPr>
            <w:tcW w:w="909" w:type="dxa"/>
            <w:vAlign w:val="center"/>
          </w:tcPr>
          <w:p w14:paraId="4BC079BF" w14:textId="77777777" w:rsidR="000E35D0" w:rsidRPr="000E54E0" w:rsidRDefault="000E35D0" w:rsidP="00E5371B">
            <w:pPr>
              <w:jc w:val="center"/>
              <w:rPr>
                <w:sz w:val="20"/>
                <w:szCs w:val="20"/>
                <w:lang w:val="en-US"/>
              </w:rPr>
            </w:pPr>
            <w:r w:rsidRPr="000E54E0">
              <w:rPr>
                <w:b/>
                <w:sz w:val="20"/>
                <w:szCs w:val="20"/>
                <w:lang w:val="en-US"/>
              </w:rPr>
              <w:t>IUR</w:t>
            </w:r>
          </w:p>
        </w:tc>
        <w:tc>
          <w:tcPr>
            <w:tcW w:w="1399" w:type="dxa"/>
            <w:vAlign w:val="center"/>
          </w:tcPr>
          <w:p w14:paraId="320B6589" w14:textId="77777777" w:rsidR="000E35D0" w:rsidRPr="00354200" w:rsidRDefault="000E35D0" w:rsidP="00E5371B">
            <w:pPr>
              <w:jc w:val="center"/>
              <w:rPr>
                <w:sz w:val="18"/>
                <w:szCs w:val="18"/>
                <w:lang w:val="en-US"/>
              </w:rPr>
            </w:pPr>
            <w:r w:rsidRPr="00354200">
              <w:rPr>
                <w:b/>
                <w:sz w:val="18"/>
                <w:szCs w:val="18"/>
                <w:lang w:val="en-US"/>
              </w:rPr>
              <w:t>Ref.</w:t>
            </w:r>
          </w:p>
        </w:tc>
        <w:tc>
          <w:tcPr>
            <w:tcW w:w="992" w:type="dxa"/>
            <w:vAlign w:val="center"/>
          </w:tcPr>
          <w:p w14:paraId="7A4307BE" w14:textId="77777777" w:rsidR="000E35D0" w:rsidRPr="000E54E0" w:rsidRDefault="000E35D0" w:rsidP="00E5371B">
            <w:pPr>
              <w:jc w:val="center"/>
              <w:rPr>
                <w:sz w:val="20"/>
                <w:szCs w:val="20"/>
                <w:lang w:val="en-US"/>
              </w:rPr>
            </w:pPr>
            <w:r w:rsidRPr="000E54E0">
              <w:rPr>
                <w:b/>
                <w:sz w:val="20"/>
                <w:szCs w:val="20"/>
                <w:lang w:val="en-US"/>
              </w:rPr>
              <w:t xml:space="preserve">Dermal </w:t>
            </w:r>
            <w:r w:rsidRPr="000E54E0">
              <w:rPr>
                <w:b/>
                <w:i/>
                <w:sz w:val="20"/>
                <w:szCs w:val="20"/>
                <w:lang w:val="en-US"/>
              </w:rPr>
              <w:t>RfD</w:t>
            </w:r>
            <w:r>
              <w:rPr>
                <w:b/>
                <w:i/>
                <w:sz w:val="20"/>
                <w:szCs w:val="20"/>
                <w:lang w:val="en-US"/>
              </w:rPr>
              <w:t xml:space="preserve"> *</w:t>
            </w:r>
          </w:p>
        </w:tc>
        <w:tc>
          <w:tcPr>
            <w:tcW w:w="1134" w:type="dxa"/>
            <w:vAlign w:val="center"/>
          </w:tcPr>
          <w:p w14:paraId="788CEF18" w14:textId="77777777" w:rsidR="000E35D0" w:rsidRDefault="000E35D0" w:rsidP="00E5371B">
            <w:pPr>
              <w:jc w:val="center"/>
              <w:rPr>
                <w:b/>
                <w:sz w:val="20"/>
                <w:szCs w:val="20"/>
                <w:lang w:val="en-US"/>
              </w:rPr>
            </w:pPr>
            <w:r w:rsidRPr="000E54E0">
              <w:rPr>
                <w:b/>
                <w:sz w:val="20"/>
                <w:szCs w:val="20"/>
                <w:lang w:val="en-US"/>
              </w:rPr>
              <w:t>Dermal</w:t>
            </w:r>
          </w:p>
          <w:p w14:paraId="51BD5B49" w14:textId="77777777" w:rsidR="000E35D0" w:rsidRPr="000E54E0" w:rsidRDefault="000E35D0" w:rsidP="00E5371B">
            <w:pPr>
              <w:jc w:val="center"/>
              <w:rPr>
                <w:sz w:val="20"/>
                <w:szCs w:val="20"/>
                <w:lang w:val="en-US"/>
              </w:rPr>
            </w:pPr>
            <w:r w:rsidRPr="000E54E0">
              <w:rPr>
                <w:b/>
                <w:i/>
                <w:sz w:val="20"/>
                <w:szCs w:val="20"/>
                <w:lang w:val="en-US"/>
              </w:rPr>
              <w:t>SF</w:t>
            </w:r>
            <w:r>
              <w:rPr>
                <w:b/>
                <w:i/>
                <w:sz w:val="20"/>
                <w:szCs w:val="20"/>
                <w:lang w:val="en-US"/>
              </w:rPr>
              <w:t xml:space="preserve"> **</w:t>
            </w:r>
          </w:p>
        </w:tc>
      </w:tr>
      <w:tr w:rsidR="000E35D0" w:rsidRPr="000E54E0" w14:paraId="26FC1C39" w14:textId="77777777" w:rsidTr="00B71194">
        <w:trPr>
          <w:trHeight w:val="265"/>
          <w:jc w:val="center"/>
        </w:trPr>
        <w:tc>
          <w:tcPr>
            <w:tcW w:w="2536" w:type="dxa"/>
            <w:vAlign w:val="center"/>
          </w:tcPr>
          <w:p w14:paraId="5C429150" w14:textId="77777777" w:rsidR="000E35D0" w:rsidRPr="000E54E0" w:rsidRDefault="000E35D0" w:rsidP="00E5371B">
            <w:pPr>
              <w:jc w:val="center"/>
              <w:rPr>
                <w:b/>
                <w:sz w:val="20"/>
                <w:szCs w:val="20"/>
                <w:lang w:val="en-US"/>
              </w:rPr>
            </w:pPr>
            <w:r w:rsidRPr="00926F2A">
              <w:rPr>
                <w:sz w:val="20"/>
                <w:szCs w:val="20"/>
              </w:rPr>
              <w:t>1-Nitropyrene</w:t>
            </w:r>
          </w:p>
        </w:tc>
        <w:tc>
          <w:tcPr>
            <w:tcW w:w="1003" w:type="dxa"/>
            <w:vAlign w:val="center"/>
          </w:tcPr>
          <w:p w14:paraId="00CD9417" w14:textId="77777777" w:rsidR="000E35D0" w:rsidRPr="000E54E0" w:rsidRDefault="000E35D0" w:rsidP="00E5371B">
            <w:pPr>
              <w:jc w:val="center"/>
              <w:rPr>
                <w:b/>
                <w:sz w:val="20"/>
                <w:szCs w:val="20"/>
                <w:lang w:val="en-US"/>
              </w:rPr>
            </w:pPr>
            <w:r>
              <w:rPr>
                <w:sz w:val="20"/>
                <w:szCs w:val="20"/>
                <w:lang w:val="en-US"/>
              </w:rPr>
              <w:t>n.a.</w:t>
            </w:r>
          </w:p>
        </w:tc>
        <w:tc>
          <w:tcPr>
            <w:tcW w:w="1418" w:type="dxa"/>
            <w:vAlign w:val="center"/>
          </w:tcPr>
          <w:p w14:paraId="69B6EAA7" w14:textId="77777777" w:rsidR="000E35D0" w:rsidRPr="00354200" w:rsidRDefault="000E35D0" w:rsidP="00E5371B">
            <w:pPr>
              <w:jc w:val="center"/>
              <w:rPr>
                <w:b/>
                <w:sz w:val="18"/>
                <w:szCs w:val="18"/>
                <w:lang w:val="en-US"/>
              </w:rPr>
            </w:pPr>
            <w:r w:rsidRPr="00354200">
              <w:rPr>
                <w:sz w:val="18"/>
                <w:szCs w:val="18"/>
                <w:lang w:val="en-US"/>
              </w:rPr>
              <w:t>#</w:t>
            </w:r>
          </w:p>
        </w:tc>
        <w:tc>
          <w:tcPr>
            <w:tcW w:w="1073" w:type="dxa"/>
            <w:vAlign w:val="center"/>
          </w:tcPr>
          <w:p w14:paraId="295500A2" w14:textId="77777777" w:rsidR="000E35D0" w:rsidRPr="000E54E0" w:rsidRDefault="000E35D0" w:rsidP="00E5371B">
            <w:pPr>
              <w:jc w:val="center"/>
              <w:rPr>
                <w:b/>
                <w:sz w:val="20"/>
                <w:szCs w:val="20"/>
                <w:lang w:val="en-US"/>
              </w:rPr>
            </w:pPr>
            <w:r>
              <w:rPr>
                <w:sz w:val="20"/>
                <w:szCs w:val="20"/>
                <w:lang w:val="en-US"/>
              </w:rPr>
              <w:t>n.a.</w:t>
            </w:r>
          </w:p>
        </w:tc>
        <w:tc>
          <w:tcPr>
            <w:tcW w:w="1135" w:type="dxa"/>
            <w:vAlign w:val="center"/>
          </w:tcPr>
          <w:p w14:paraId="3D05FE60" w14:textId="77777777" w:rsidR="000E35D0" w:rsidRPr="00354200" w:rsidRDefault="000E35D0" w:rsidP="00E5371B">
            <w:pPr>
              <w:jc w:val="center"/>
              <w:rPr>
                <w:b/>
                <w:sz w:val="18"/>
                <w:szCs w:val="18"/>
                <w:lang w:val="en-US"/>
              </w:rPr>
            </w:pPr>
            <w:r w:rsidRPr="00354200">
              <w:rPr>
                <w:sz w:val="18"/>
                <w:szCs w:val="18"/>
                <w:lang w:val="en-US"/>
              </w:rPr>
              <w:t>#</w:t>
            </w:r>
          </w:p>
        </w:tc>
        <w:tc>
          <w:tcPr>
            <w:tcW w:w="1194" w:type="dxa"/>
            <w:vAlign w:val="center"/>
          </w:tcPr>
          <w:p w14:paraId="29FC7335" w14:textId="77777777" w:rsidR="000E35D0" w:rsidRPr="000E54E0" w:rsidRDefault="000E35D0" w:rsidP="00E5371B">
            <w:pPr>
              <w:jc w:val="center"/>
              <w:rPr>
                <w:b/>
                <w:sz w:val="20"/>
                <w:szCs w:val="20"/>
                <w:lang w:val="en-US"/>
              </w:rPr>
            </w:pPr>
            <w:r>
              <w:rPr>
                <w:sz w:val="20"/>
                <w:szCs w:val="20"/>
                <w:lang w:val="en-US"/>
              </w:rPr>
              <w:t>1.20E+0</w:t>
            </w:r>
            <w:r w:rsidR="00721D46">
              <w:rPr>
                <w:sz w:val="20"/>
                <w:szCs w:val="20"/>
                <w:lang w:val="en-US"/>
              </w:rPr>
              <w:t xml:space="preserve"> ± 1.04E-1</w:t>
            </w:r>
          </w:p>
        </w:tc>
        <w:tc>
          <w:tcPr>
            <w:tcW w:w="1377" w:type="dxa"/>
            <w:vAlign w:val="center"/>
          </w:tcPr>
          <w:p w14:paraId="54DC72EC" w14:textId="77777777" w:rsidR="000E35D0" w:rsidRPr="00354200" w:rsidRDefault="000E35D0" w:rsidP="00E5371B">
            <w:pPr>
              <w:jc w:val="center"/>
              <w:rPr>
                <w:b/>
                <w:sz w:val="18"/>
                <w:szCs w:val="18"/>
                <w:lang w:val="en-US"/>
              </w:rPr>
            </w:pPr>
            <w:r w:rsidRPr="00354200">
              <w:rPr>
                <w:sz w:val="18"/>
                <w:szCs w:val="18"/>
                <w:lang w:val="en-US"/>
              </w:rPr>
              <w:t xml:space="preserve">OEHHA </w:t>
            </w:r>
            <w:r>
              <w:rPr>
                <w:sz w:val="18"/>
                <w:szCs w:val="18"/>
                <w:lang w:val="en-US"/>
              </w:rPr>
              <w:fldChar w:fldCharType="begin" w:fldLock="1"/>
            </w:r>
            <w:r>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09" w:type="dxa"/>
            <w:vAlign w:val="center"/>
          </w:tcPr>
          <w:p w14:paraId="2831AA31" w14:textId="77777777" w:rsidR="000E35D0" w:rsidRPr="000E54E0" w:rsidRDefault="000E35D0" w:rsidP="00E5371B">
            <w:pPr>
              <w:jc w:val="center"/>
              <w:rPr>
                <w:b/>
                <w:sz w:val="20"/>
                <w:szCs w:val="20"/>
                <w:lang w:val="en-US"/>
              </w:rPr>
            </w:pPr>
            <w:r>
              <w:rPr>
                <w:sz w:val="20"/>
                <w:szCs w:val="20"/>
                <w:lang w:val="en-US"/>
              </w:rPr>
              <w:t>1.10E-1</w:t>
            </w:r>
          </w:p>
        </w:tc>
        <w:tc>
          <w:tcPr>
            <w:tcW w:w="1399" w:type="dxa"/>
            <w:vAlign w:val="center"/>
          </w:tcPr>
          <w:p w14:paraId="145AE734" w14:textId="77777777" w:rsidR="000E35D0" w:rsidRPr="00354200" w:rsidRDefault="000E35D0" w:rsidP="00E5371B">
            <w:pPr>
              <w:jc w:val="center"/>
              <w:rPr>
                <w:b/>
                <w:sz w:val="18"/>
                <w:szCs w:val="18"/>
                <w:lang w:val="en-US"/>
              </w:rPr>
            </w:pPr>
            <w:r w:rsidRPr="00354200">
              <w:rPr>
                <w:sz w:val="18"/>
                <w:szCs w:val="18"/>
                <w:lang w:val="en-US"/>
              </w:rPr>
              <w:t xml:space="preserve">OEHHA </w:t>
            </w:r>
            <w:r>
              <w:rPr>
                <w:sz w:val="18"/>
                <w:szCs w:val="18"/>
                <w:lang w:val="en-US"/>
              </w:rPr>
              <w:fldChar w:fldCharType="begin" w:fldLock="1"/>
            </w:r>
            <w:r>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92" w:type="dxa"/>
            <w:vAlign w:val="center"/>
          </w:tcPr>
          <w:p w14:paraId="7E6481B7" w14:textId="77777777" w:rsidR="000E35D0" w:rsidRPr="000E54E0" w:rsidRDefault="000E35D0" w:rsidP="00E5371B">
            <w:pPr>
              <w:jc w:val="center"/>
              <w:rPr>
                <w:b/>
                <w:sz w:val="20"/>
                <w:szCs w:val="20"/>
                <w:vertAlign w:val="subscript"/>
                <w:lang w:val="en-US"/>
              </w:rPr>
            </w:pPr>
            <w:r>
              <w:rPr>
                <w:sz w:val="20"/>
                <w:szCs w:val="20"/>
                <w:lang w:val="en-US"/>
              </w:rPr>
              <w:t>n.a.</w:t>
            </w:r>
          </w:p>
        </w:tc>
        <w:tc>
          <w:tcPr>
            <w:tcW w:w="1134" w:type="dxa"/>
            <w:vAlign w:val="center"/>
          </w:tcPr>
          <w:p w14:paraId="70D142C9" w14:textId="77777777" w:rsidR="000E35D0" w:rsidRPr="000E54E0" w:rsidRDefault="000E35D0" w:rsidP="00E5371B">
            <w:pPr>
              <w:jc w:val="center"/>
              <w:rPr>
                <w:b/>
                <w:sz w:val="20"/>
                <w:szCs w:val="20"/>
                <w:lang w:val="en-US"/>
              </w:rPr>
            </w:pPr>
            <w:r>
              <w:rPr>
                <w:sz w:val="20"/>
                <w:szCs w:val="20"/>
                <w:lang w:val="en-US"/>
              </w:rPr>
              <w:t>2.40E+0</w:t>
            </w:r>
            <w:r w:rsidR="00721D46">
              <w:rPr>
                <w:sz w:val="20"/>
                <w:szCs w:val="20"/>
                <w:lang w:val="en-US"/>
              </w:rPr>
              <w:t xml:space="preserve"> ± 2.07E-1</w:t>
            </w:r>
          </w:p>
        </w:tc>
      </w:tr>
      <w:tr w:rsidR="000E35D0" w:rsidRPr="000E54E0" w14:paraId="2D7807EB" w14:textId="77777777" w:rsidTr="00B71194">
        <w:trPr>
          <w:trHeight w:val="265"/>
          <w:jc w:val="center"/>
        </w:trPr>
        <w:tc>
          <w:tcPr>
            <w:tcW w:w="2536" w:type="dxa"/>
            <w:vAlign w:val="center"/>
          </w:tcPr>
          <w:p w14:paraId="30D36C48" w14:textId="77777777" w:rsidR="000E35D0" w:rsidRPr="00926F2A" w:rsidRDefault="000E35D0" w:rsidP="000E35D0">
            <w:pPr>
              <w:jc w:val="center"/>
              <w:rPr>
                <w:sz w:val="20"/>
                <w:szCs w:val="20"/>
                <w:lang w:val="en-US"/>
              </w:rPr>
            </w:pPr>
            <w:r w:rsidRPr="008B59B4">
              <w:rPr>
                <w:sz w:val="20"/>
                <w:szCs w:val="20"/>
              </w:rPr>
              <w:t>Benzo[</w:t>
            </w:r>
            <w:r w:rsidRPr="008B59B4">
              <w:rPr>
                <w:i/>
                <w:sz w:val="20"/>
                <w:szCs w:val="20"/>
              </w:rPr>
              <w:t>b</w:t>
            </w:r>
            <w:r w:rsidRPr="008B59B4">
              <w:rPr>
                <w:sz w:val="20"/>
                <w:szCs w:val="20"/>
              </w:rPr>
              <w:t>]fluoranthene</w:t>
            </w:r>
          </w:p>
        </w:tc>
        <w:tc>
          <w:tcPr>
            <w:tcW w:w="1003" w:type="dxa"/>
            <w:vAlign w:val="center"/>
          </w:tcPr>
          <w:p w14:paraId="39EDDB20" w14:textId="77777777" w:rsidR="000E35D0" w:rsidRPr="000E54E0" w:rsidRDefault="000E35D0" w:rsidP="000E35D0">
            <w:pPr>
              <w:jc w:val="center"/>
              <w:rPr>
                <w:sz w:val="20"/>
                <w:szCs w:val="20"/>
                <w:lang w:val="en-US"/>
              </w:rPr>
            </w:pPr>
            <w:r>
              <w:rPr>
                <w:sz w:val="20"/>
                <w:szCs w:val="20"/>
                <w:lang w:val="en-US"/>
              </w:rPr>
              <w:t>n.a.</w:t>
            </w:r>
          </w:p>
        </w:tc>
        <w:tc>
          <w:tcPr>
            <w:tcW w:w="1418" w:type="dxa"/>
            <w:vAlign w:val="center"/>
          </w:tcPr>
          <w:p w14:paraId="74FC33B6" w14:textId="77777777" w:rsidR="000E35D0" w:rsidRPr="00354200" w:rsidRDefault="000E35D0" w:rsidP="000E35D0">
            <w:pPr>
              <w:jc w:val="center"/>
              <w:rPr>
                <w:sz w:val="18"/>
                <w:szCs w:val="18"/>
                <w:lang w:val="en-US"/>
              </w:rPr>
            </w:pPr>
            <w:r w:rsidRPr="00354200">
              <w:rPr>
                <w:sz w:val="18"/>
                <w:szCs w:val="18"/>
                <w:lang w:val="en-US"/>
              </w:rPr>
              <w:t>#</w:t>
            </w:r>
          </w:p>
        </w:tc>
        <w:tc>
          <w:tcPr>
            <w:tcW w:w="1073" w:type="dxa"/>
            <w:vAlign w:val="center"/>
          </w:tcPr>
          <w:p w14:paraId="0A58CC33" w14:textId="77777777" w:rsidR="000E35D0" w:rsidRPr="000E54E0" w:rsidRDefault="000E35D0" w:rsidP="000E35D0">
            <w:pPr>
              <w:jc w:val="center"/>
              <w:rPr>
                <w:sz w:val="20"/>
                <w:szCs w:val="20"/>
                <w:lang w:val="en-US"/>
              </w:rPr>
            </w:pPr>
            <w:r>
              <w:rPr>
                <w:sz w:val="20"/>
                <w:szCs w:val="20"/>
                <w:lang w:val="en-US"/>
              </w:rPr>
              <w:t>n.a.</w:t>
            </w:r>
          </w:p>
        </w:tc>
        <w:tc>
          <w:tcPr>
            <w:tcW w:w="1135" w:type="dxa"/>
            <w:vAlign w:val="center"/>
          </w:tcPr>
          <w:p w14:paraId="0B9E7668" w14:textId="77777777" w:rsidR="000E35D0" w:rsidRPr="00354200" w:rsidRDefault="000E35D0" w:rsidP="000E35D0">
            <w:pPr>
              <w:jc w:val="center"/>
              <w:rPr>
                <w:sz w:val="18"/>
                <w:szCs w:val="18"/>
                <w:lang w:val="en-US"/>
              </w:rPr>
            </w:pPr>
            <w:r w:rsidRPr="00354200">
              <w:rPr>
                <w:sz w:val="18"/>
                <w:szCs w:val="18"/>
                <w:lang w:val="en-US"/>
              </w:rPr>
              <w:t>#</w:t>
            </w:r>
          </w:p>
        </w:tc>
        <w:tc>
          <w:tcPr>
            <w:tcW w:w="1194" w:type="dxa"/>
            <w:vAlign w:val="center"/>
          </w:tcPr>
          <w:p w14:paraId="593117E5" w14:textId="77777777" w:rsidR="000E35D0" w:rsidRPr="000E54E0" w:rsidRDefault="000E35D0" w:rsidP="000E35D0">
            <w:pPr>
              <w:jc w:val="center"/>
              <w:rPr>
                <w:sz w:val="20"/>
                <w:szCs w:val="20"/>
                <w:lang w:val="en-US"/>
              </w:rPr>
            </w:pPr>
            <w:r>
              <w:rPr>
                <w:sz w:val="20"/>
                <w:szCs w:val="20"/>
                <w:lang w:val="en-US"/>
              </w:rPr>
              <w:t>2.30E-1</w:t>
            </w:r>
            <w:r w:rsidR="00721D46">
              <w:rPr>
                <w:sz w:val="20"/>
                <w:szCs w:val="20"/>
                <w:lang w:val="en-US"/>
              </w:rPr>
              <w:t xml:space="preserve"> ± 1.98E-2</w:t>
            </w:r>
          </w:p>
        </w:tc>
        <w:tc>
          <w:tcPr>
            <w:tcW w:w="1377" w:type="dxa"/>
            <w:vAlign w:val="center"/>
          </w:tcPr>
          <w:p w14:paraId="4B6E9B29" w14:textId="77777777" w:rsidR="000E35D0" w:rsidRPr="00354200" w:rsidRDefault="000E35D0" w:rsidP="000E35D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09" w:type="dxa"/>
            <w:vAlign w:val="center"/>
          </w:tcPr>
          <w:p w14:paraId="6D434E1B" w14:textId="77777777" w:rsidR="000E35D0" w:rsidRPr="000E54E0" w:rsidRDefault="000E35D0" w:rsidP="000E35D0">
            <w:pPr>
              <w:jc w:val="center"/>
              <w:rPr>
                <w:sz w:val="20"/>
                <w:szCs w:val="20"/>
                <w:lang w:val="en-US"/>
              </w:rPr>
            </w:pPr>
            <w:r>
              <w:rPr>
                <w:sz w:val="20"/>
                <w:szCs w:val="20"/>
                <w:lang w:val="en-US"/>
              </w:rPr>
              <w:t>3.10E-3</w:t>
            </w:r>
          </w:p>
        </w:tc>
        <w:tc>
          <w:tcPr>
            <w:tcW w:w="1399" w:type="dxa"/>
            <w:vAlign w:val="center"/>
          </w:tcPr>
          <w:p w14:paraId="4A185652" w14:textId="77777777" w:rsidR="000E35D0" w:rsidRPr="00354200" w:rsidRDefault="000E35D0" w:rsidP="000E35D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92" w:type="dxa"/>
            <w:vAlign w:val="center"/>
          </w:tcPr>
          <w:p w14:paraId="22B47303" w14:textId="77777777" w:rsidR="000E35D0" w:rsidRPr="000E54E0" w:rsidRDefault="000E35D0" w:rsidP="000E35D0">
            <w:pPr>
              <w:jc w:val="center"/>
              <w:rPr>
                <w:sz w:val="20"/>
                <w:szCs w:val="20"/>
                <w:lang w:val="en-US"/>
              </w:rPr>
            </w:pPr>
            <w:r>
              <w:rPr>
                <w:sz w:val="20"/>
                <w:szCs w:val="20"/>
                <w:lang w:val="en-US"/>
              </w:rPr>
              <w:t>n.a.</w:t>
            </w:r>
          </w:p>
        </w:tc>
        <w:tc>
          <w:tcPr>
            <w:tcW w:w="1134" w:type="dxa"/>
            <w:vAlign w:val="center"/>
          </w:tcPr>
          <w:p w14:paraId="7FAD1127" w14:textId="77777777" w:rsidR="000E35D0" w:rsidRPr="000E54E0" w:rsidRDefault="000E35D0" w:rsidP="000E35D0">
            <w:pPr>
              <w:jc w:val="center"/>
              <w:rPr>
                <w:sz w:val="20"/>
                <w:szCs w:val="20"/>
                <w:lang w:val="en-US"/>
              </w:rPr>
            </w:pPr>
            <w:r>
              <w:rPr>
                <w:sz w:val="20"/>
                <w:szCs w:val="20"/>
                <w:lang w:val="en-US"/>
              </w:rPr>
              <w:t>2.58E-1</w:t>
            </w:r>
            <w:r w:rsidR="00721D46">
              <w:rPr>
                <w:sz w:val="20"/>
                <w:szCs w:val="20"/>
                <w:lang w:val="en-US"/>
              </w:rPr>
              <w:t xml:space="preserve"> ± 2.23E-2</w:t>
            </w:r>
          </w:p>
        </w:tc>
      </w:tr>
      <w:tr w:rsidR="000E35D0" w:rsidRPr="000E54E0" w14:paraId="5C3067ED" w14:textId="77777777" w:rsidTr="00B71194">
        <w:trPr>
          <w:trHeight w:val="265"/>
          <w:jc w:val="center"/>
        </w:trPr>
        <w:tc>
          <w:tcPr>
            <w:tcW w:w="2536" w:type="dxa"/>
            <w:vAlign w:val="center"/>
          </w:tcPr>
          <w:p w14:paraId="70D49ADC" w14:textId="77777777" w:rsidR="000E35D0" w:rsidRPr="00926F2A" w:rsidRDefault="000E35D0" w:rsidP="00E5371B">
            <w:pPr>
              <w:jc w:val="center"/>
              <w:rPr>
                <w:sz w:val="20"/>
                <w:szCs w:val="20"/>
                <w:lang w:val="en-US"/>
              </w:rPr>
            </w:pPr>
            <w:r w:rsidRPr="008B59B4">
              <w:rPr>
                <w:sz w:val="20"/>
                <w:szCs w:val="20"/>
              </w:rPr>
              <w:t>Benzo[</w:t>
            </w:r>
            <w:r>
              <w:rPr>
                <w:i/>
                <w:sz w:val="20"/>
                <w:szCs w:val="20"/>
              </w:rPr>
              <w:t>k</w:t>
            </w:r>
            <w:r w:rsidRPr="008B59B4">
              <w:rPr>
                <w:sz w:val="20"/>
                <w:szCs w:val="20"/>
              </w:rPr>
              <w:t>]fluoranthene</w:t>
            </w:r>
          </w:p>
        </w:tc>
        <w:tc>
          <w:tcPr>
            <w:tcW w:w="1003" w:type="dxa"/>
            <w:vAlign w:val="center"/>
          </w:tcPr>
          <w:p w14:paraId="2745D79E" w14:textId="77777777" w:rsidR="000E35D0" w:rsidRPr="000E54E0" w:rsidRDefault="000E35D0" w:rsidP="00E5371B">
            <w:pPr>
              <w:jc w:val="center"/>
              <w:rPr>
                <w:sz w:val="20"/>
                <w:szCs w:val="20"/>
                <w:lang w:val="en-US"/>
              </w:rPr>
            </w:pPr>
            <w:r>
              <w:rPr>
                <w:sz w:val="20"/>
                <w:szCs w:val="20"/>
                <w:lang w:val="en-US"/>
              </w:rPr>
              <w:t>n.a.</w:t>
            </w:r>
          </w:p>
        </w:tc>
        <w:tc>
          <w:tcPr>
            <w:tcW w:w="1418" w:type="dxa"/>
            <w:vAlign w:val="center"/>
          </w:tcPr>
          <w:p w14:paraId="3D6D9F3E" w14:textId="77777777" w:rsidR="000E35D0" w:rsidRPr="00354200" w:rsidRDefault="000E35D0" w:rsidP="00E5371B">
            <w:pPr>
              <w:jc w:val="center"/>
              <w:rPr>
                <w:sz w:val="18"/>
                <w:szCs w:val="18"/>
                <w:lang w:val="en-US"/>
              </w:rPr>
            </w:pPr>
            <w:r w:rsidRPr="00354200">
              <w:rPr>
                <w:sz w:val="18"/>
                <w:szCs w:val="18"/>
                <w:lang w:val="en-US"/>
              </w:rPr>
              <w:t>#</w:t>
            </w:r>
          </w:p>
        </w:tc>
        <w:tc>
          <w:tcPr>
            <w:tcW w:w="1073" w:type="dxa"/>
            <w:vAlign w:val="center"/>
          </w:tcPr>
          <w:p w14:paraId="3182D502" w14:textId="77777777" w:rsidR="000E35D0" w:rsidRPr="000E54E0" w:rsidRDefault="000E35D0" w:rsidP="00E5371B">
            <w:pPr>
              <w:jc w:val="center"/>
              <w:rPr>
                <w:sz w:val="20"/>
                <w:szCs w:val="20"/>
                <w:lang w:val="en-US"/>
              </w:rPr>
            </w:pPr>
            <w:r>
              <w:rPr>
                <w:sz w:val="20"/>
                <w:szCs w:val="20"/>
                <w:lang w:val="en-US"/>
              </w:rPr>
              <w:t>n.a.</w:t>
            </w:r>
          </w:p>
        </w:tc>
        <w:tc>
          <w:tcPr>
            <w:tcW w:w="1135" w:type="dxa"/>
            <w:vAlign w:val="center"/>
          </w:tcPr>
          <w:p w14:paraId="03326C25" w14:textId="77777777" w:rsidR="000E35D0" w:rsidRPr="00354200" w:rsidRDefault="000E35D0" w:rsidP="00E5371B">
            <w:pPr>
              <w:jc w:val="center"/>
              <w:rPr>
                <w:sz w:val="18"/>
                <w:szCs w:val="18"/>
                <w:lang w:val="en-US"/>
              </w:rPr>
            </w:pPr>
            <w:r w:rsidRPr="00354200">
              <w:rPr>
                <w:sz w:val="18"/>
                <w:szCs w:val="18"/>
                <w:lang w:val="en-US"/>
              </w:rPr>
              <w:t>#</w:t>
            </w:r>
          </w:p>
        </w:tc>
        <w:tc>
          <w:tcPr>
            <w:tcW w:w="1194" w:type="dxa"/>
            <w:vAlign w:val="center"/>
          </w:tcPr>
          <w:p w14:paraId="406B86AE" w14:textId="77777777" w:rsidR="000E35D0" w:rsidRPr="000E54E0" w:rsidRDefault="000E35D0" w:rsidP="00E5371B">
            <w:pPr>
              <w:jc w:val="center"/>
              <w:rPr>
                <w:sz w:val="20"/>
                <w:szCs w:val="20"/>
                <w:lang w:val="en-US"/>
              </w:rPr>
            </w:pPr>
            <w:r>
              <w:rPr>
                <w:sz w:val="20"/>
                <w:szCs w:val="20"/>
                <w:lang w:val="en-US"/>
              </w:rPr>
              <w:t>2.30E-1</w:t>
            </w:r>
            <w:r w:rsidR="00721D46">
              <w:rPr>
                <w:sz w:val="20"/>
                <w:szCs w:val="20"/>
                <w:lang w:val="en-US"/>
              </w:rPr>
              <w:t xml:space="preserve"> ± 1.98E-2</w:t>
            </w:r>
          </w:p>
        </w:tc>
        <w:tc>
          <w:tcPr>
            <w:tcW w:w="1377" w:type="dxa"/>
            <w:vAlign w:val="center"/>
          </w:tcPr>
          <w:p w14:paraId="781AA6BD" w14:textId="77777777" w:rsidR="000E35D0" w:rsidRPr="00354200" w:rsidRDefault="000E35D0" w:rsidP="00E5371B">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09" w:type="dxa"/>
            <w:vAlign w:val="center"/>
          </w:tcPr>
          <w:p w14:paraId="317B9639" w14:textId="77777777" w:rsidR="000E35D0" w:rsidRPr="000E54E0" w:rsidRDefault="000E35D0" w:rsidP="00E5371B">
            <w:pPr>
              <w:jc w:val="center"/>
              <w:rPr>
                <w:sz w:val="20"/>
                <w:szCs w:val="20"/>
                <w:lang w:val="en-US"/>
              </w:rPr>
            </w:pPr>
            <w:r>
              <w:rPr>
                <w:sz w:val="20"/>
                <w:szCs w:val="20"/>
                <w:lang w:val="en-US"/>
              </w:rPr>
              <w:t>3.10E-3</w:t>
            </w:r>
          </w:p>
        </w:tc>
        <w:tc>
          <w:tcPr>
            <w:tcW w:w="1399" w:type="dxa"/>
            <w:vAlign w:val="center"/>
          </w:tcPr>
          <w:p w14:paraId="6D3EE265" w14:textId="77777777" w:rsidR="000E35D0" w:rsidRPr="00354200" w:rsidRDefault="000E35D0" w:rsidP="00E5371B">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92" w:type="dxa"/>
            <w:vAlign w:val="center"/>
          </w:tcPr>
          <w:p w14:paraId="208026CB" w14:textId="77777777" w:rsidR="000E35D0" w:rsidRPr="000E54E0" w:rsidRDefault="000E35D0" w:rsidP="00E5371B">
            <w:pPr>
              <w:jc w:val="center"/>
              <w:rPr>
                <w:sz w:val="20"/>
                <w:szCs w:val="20"/>
                <w:lang w:val="en-US"/>
              </w:rPr>
            </w:pPr>
            <w:r>
              <w:rPr>
                <w:sz w:val="20"/>
                <w:szCs w:val="20"/>
                <w:lang w:val="en-US"/>
              </w:rPr>
              <w:t>n.a.</w:t>
            </w:r>
          </w:p>
        </w:tc>
        <w:tc>
          <w:tcPr>
            <w:tcW w:w="1134" w:type="dxa"/>
            <w:vAlign w:val="center"/>
          </w:tcPr>
          <w:p w14:paraId="6F5CF503" w14:textId="77777777" w:rsidR="000E35D0" w:rsidRPr="000E54E0" w:rsidRDefault="000E35D0" w:rsidP="00E5371B">
            <w:pPr>
              <w:jc w:val="center"/>
              <w:rPr>
                <w:sz w:val="20"/>
                <w:szCs w:val="20"/>
                <w:lang w:val="en-US"/>
              </w:rPr>
            </w:pPr>
            <w:r>
              <w:rPr>
                <w:sz w:val="20"/>
                <w:szCs w:val="20"/>
                <w:lang w:val="en-US"/>
              </w:rPr>
              <w:t>2.58E-1</w:t>
            </w:r>
            <w:r w:rsidR="00721D46">
              <w:rPr>
                <w:sz w:val="20"/>
                <w:szCs w:val="20"/>
                <w:lang w:val="en-US"/>
              </w:rPr>
              <w:t xml:space="preserve"> ± 2.23E-2</w:t>
            </w:r>
          </w:p>
        </w:tc>
      </w:tr>
      <w:tr w:rsidR="000E35D0" w:rsidRPr="000E54E0" w14:paraId="5223CE88" w14:textId="77777777" w:rsidTr="00B71194">
        <w:trPr>
          <w:trHeight w:val="265"/>
          <w:jc w:val="center"/>
        </w:trPr>
        <w:tc>
          <w:tcPr>
            <w:tcW w:w="2536" w:type="dxa"/>
            <w:vAlign w:val="center"/>
          </w:tcPr>
          <w:p w14:paraId="480FE868" w14:textId="77777777" w:rsidR="000E35D0" w:rsidRPr="008B59B4" w:rsidRDefault="000E35D0" w:rsidP="00E5371B">
            <w:pPr>
              <w:jc w:val="center"/>
              <w:rPr>
                <w:sz w:val="20"/>
                <w:szCs w:val="20"/>
                <w:lang w:val="en-US"/>
              </w:rPr>
            </w:pPr>
            <w:r w:rsidRPr="00AC1247">
              <w:rPr>
                <w:sz w:val="20"/>
                <w:szCs w:val="20"/>
              </w:rPr>
              <w:t>Benzo[</w:t>
            </w:r>
            <w:r w:rsidRPr="00AC1247">
              <w:rPr>
                <w:i/>
                <w:sz w:val="20"/>
                <w:szCs w:val="20"/>
              </w:rPr>
              <w:t>e</w:t>
            </w:r>
            <w:r w:rsidRPr="00AC1247">
              <w:rPr>
                <w:sz w:val="20"/>
                <w:szCs w:val="20"/>
              </w:rPr>
              <w:t>]pyrene</w:t>
            </w:r>
          </w:p>
        </w:tc>
        <w:tc>
          <w:tcPr>
            <w:tcW w:w="1003" w:type="dxa"/>
            <w:vAlign w:val="center"/>
          </w:tcPr>
          <w:p w14:paraId="2553BA8B" w14:textId="77777777" w:rsidR="000E35D0" w:rsidRPr="000E54E0" w:rsidRDefault="000E35D0" w:rsidP="00E5371B">
            <w:pPr>
              <w:jc w:val="center"/>
              <w:rPr>
                <w:sz w:val="20"/>
                <w:szCs w:val="20"/>
                <w:lang w:val="en-US"/>
              </w:rPr>
            </w:pPr>
            <w:r>
              <w:rPr>
                <w:sz w:val="20"/>
                <w:szCs w:val="20"/>
                <w:lang w:val="en-US"/>
              </w:rPr>
              <w:t>n.a.</w:t>
            </w:r>
          </w:p>
        </w:tc>
        <w:tc>
          <w:tcPr>
            <w:tcW w:w="1418" w:type="dxa"/>
            <w:vAlign w:val="center"/>
          </w:tcPr>
          <w:p w14:paraId="18283B65" w14:textId="77777777" w:rsidR="000E35D0" w:rsidRPr="00354200" w:rsidRDefault="000E35D0" w:rsidP="00E5371B">
            <w:pPr>
              <w:jc w:val="center"/>
              <w:rPr>
                <w:sz w:val="18"/>
                <w:szCs w:val="18"/>
                <w:lang w:val="en-US"/>
              </w:rPr>
            </w:pPr>
            <w:r w:rsidRPr="00354200">
              <w:rPr>
                <w:sz w:val="18"/>
                <w:szCs w:val="18"/>
                <w:lang w:val="en-US"/>
              </w:rPr>
              <w:t>#</w:t>
            </w:r>
          </w:p>
        </w:tc>
        <w:tc>
          <w:tcPr>
            <w:tcW w:w="1073" w:type="dxa"/>
            <w:vAlign w:val="center"/>
          </w:tcPr>
          <w:p w14:paraId="5A7B3D73" w14:textId="77777777" w:rsidR="000E35D0" w:rsidRPr="000E54E0" w:rsidRDefault="000E35D0" w:rsidP="00E5371B">
            <w:pPr>
              <w:jc w:val="center"/>
              <w:rPr>
                <w:sz w:val="20"/>
                <w:szCs w:val="20"/>
                <w:lang w:val="en-US"/>
              </w:rPr>
            </w:pPr>
            <w:r>
              <w:rPr>
                <w:sz w:val="20"/>
                <w:szCs w:val="20"/>
                <w:lang w:val="en-US"/>
              </w:rPr>
              <w:t>n.a.</w:t>
            </w:r>
          </w:p>
        </w:tc>
        <w:tc>
          <w:tcPr>
            <w:tcW w:w="1135" w:type="dxa"/>
            <w:vAlign w:val="center"/>
          </w:tcPr>
          <w:p w14:paraId="44F1419D" w14:textId="77777777" w:rsidR="000E35D0" w:rsidRPr="00354200" w:rsidRDefault="000E35D0" w:rsidP="00E5371B">
            <w:pPr>
              <w:jc w:val="center"/>
              <w:rPr>
                <w:sz w:val="18"/>
                <w:szCs w:val="18"/>
                <w:lang w:val="en-US"/>
              </w:rPr>
            </w:pPr>
            <w:r w:rsidRPr="00354200">
              <w:rPr>
                <w:sz w:val="18"/>
                <w:szCs w:val="18"/>
                <w:lang w:val="en-US"/>
              </w:rPr>
              <w:t>#</w:t>
            </w:r>
          </w:p>
        </w:tc>
        <w:tc>
          <w:tcPr>
            <w:tcW w:w="1194" w:type="dxa"/>
            <w:vAlign w:val="center"/>
          </w:tcPr>
          <w:p w14:paraId="766EFFE5" w14:textId="77777777" w:rsidR="000E35D0" w:rsidRPr="000E54E0" w:rsidRDefault="000E35D0" w:rsidP="00E5371B">
            <w:pPr>
              <w:jc w:val="center"/>
              <w:rPr>
                <w:sz w:val="20"/>
                <w:szCs w:val="20"/>
                <w:lang w:val="en-US"/>
              </w:rPr>
            </w:pPr>
            <w:r>
              <w:rPr>
                <w:sz w:val="20"/>
                <w:szCs w:val="20"/>
                <w:lang w:val="en-US"/>
              </w:rPr>
              <w:t>n.a.</w:t>
            </w:r>
          </w:p>
        </w:tc>
        <w:tc>
          <w:tcPr>
            <w:tcW w:w="1377" w:type="dxa"/>
            <w:vAlign w:val="center"/>
          </w:tcPr>
          <w:p w14:paraId="1B5BE88F" w14:textId="77777777" w:rsidR="000E35D0" w:rsidRPr="00354200" w:rsidRDefault="000E35D0" w:rsidP="00E5371B">
            <w:pPr>
              <w:jc w:val="center"/>
              <w:rPr>
                <w:sz w:val="18"/>
                <w:szCs w:val="18"/>
                <w:lang w:val="en-US"/>
              </w:rPr>
            </w:pPr>
            <w:r w:rsidRPr="00354200">
              <w:rPr>
                <w:sz w:val="18"/>
                <w:szCs w:val="18"/>
                <w:lang w:val="en-US"/>
              </w:rPr>
              <w:t>#</w:t>
            </w:r>
          </w:p>
        </w:tc>
        <w:tc>
          <w:tcPr>
            <w:tcW w:w="909" w:type="dxa"/>
            <w:vAlign w:val="center"/>
          </w:tcPr>
          <w:p w14:paraId="2FF56CDF" w14:textId="77777777" w:rsidR="000E35D0" w:rsidRPr="000E54E0" w:rsidRDefault="000E35D0" w:rsidP="00E5371B">
            <w:pPr>
              <w:jc w:val="center"/>
              <w:rPr>
                <w:sz w:val="20"/>
                <w:szCs w:val="20"/>
                <w:lang w:val="en-US"/>
              </w:rPr>
            </w:pPr>
            <w:r>
              <w:rPr>
                <w:sz w:val="20"/>
                <w:szCs w:val="20"/>
                <w:lang w:val="en-US"/>
              </w:rPr>
              <w:t>n.a.</w:t>
            </w:r>
          </w:p>
        </w:tc>
        <w:tc>
          <w:tcPr>
            <w:tcW w:w="1399" w:type="dxa"/>
            <w:vAlign w:val="center"/>
          </w:tcPr>
          <w:p w14:paraId="755E8651" w14:textId="77777777" w:rsidR="000E35D0" w:rsidRPr="00354200" w:rsidRDefault="000E35D0" w:rsidP="00E5371B">
            <w:pPr>
              <w:jc w:val="center"/>
              <w:rPr>
                <w:sz w:val="18"/>
                <w:szCs w:val="18"/>
                <w:lang w:val="en-US"/>
              </w:rPr>
            </w:pPr>
            <w:r w:rsidRPr="00354200">
              <w:rPr>
                <w:sz w:val="18"/>
                <w:szCs w:val="18"/>
                <w:lang w:val="en-US"/>
              </w:rPr>
              <w:t>#</w:t>
            </w:r>
          </w:p>
        </w:tc>
        <w:tc>
          <w:tcPr>
            <w:tcW w:w="992" w:type="dxa"/>
            <w:vAlign w:val="center"/>
          </w:tcPr>
          <w:p w14:paraId="4653D36D" w14:textId="77777777" w:rsidR="000E35D0" w:rsidRPr="000E54E0" w:rsidRDefault="000E35D0" w:rsidP="00E5371B">
            <w:pPr>
              <w:jc w:val="center"/>
              <w:rPr>
                <w:sz w:val="20"/>
                <w:szCs w:val="20"/>
                <w:lang w:val="en-US"/>
              </w:rPr>
            </w:pPr>
            <w:r>
              <w:rPr>
                <w:sz w:val="20"/>
                <w:szCs w:val="20"/>
                <w:lang w:val="en-US"/>
              </w:rPr>
              <w:t>n.a.</w:t>
            </w:r>
          </w:p>
        </w:tc>
        <w:tc>
          <w:tcPr>
            <w:tcW w:w="1134" w:type="dxa"/>
            <w:vAlign w:val="center"/>
          </w:tcPr>
          <w:p w14:paraId="18E2DC22" w14:textId="77777777" w:rsidR="000E35D0" w:rsidRPr="000E54E0" w:rsidRDefault="000E35D0" w:rsidP="00E5371B">
            <w:pPr>
              <w:jc w:val="center"/>
              <w:rPr>
                <w:sz w:val="20"/>
                <w:szCs w:val="20"/>
                <w:lang w:val="en-US"/>
              </w:rPr>
            </w:pPr>
            <w:r>
              <w:rPr>
                <w:sz w:val="20"/>
                <w:szCs w:val="20"/>
                <w:lang w:val="en-US"/>
              </w:rPr>
              <w:t>n.a.</w:t>
            </w:r>
          </w:p>
        </w:tc>
      </w:tr>
      <w:tr w:rsidR="000E35D0" w:rsidRPr="000E54E0" w14:paraId="3ED9574C" w14:textId="77777777" w:rsidTr="00B71194">
        <w:trPr>
          <w:trHeight w:val="265"/>
          <w:jc w:val="center"/>
        </w:trPr>
        <w:tc>
          <w:tcPr>
            <w:tcW w:w="2536" w:type="dxa"/>
            <w:vAlign w:val="center"/>
          </w:tcPr>
          <w:p w14:paraId="42B70A80" w14:textId="77777777" w:rsidR="000E35D0" w:rsidRPr="000E54E0" w:rsidRDefault="000E35D0" w:rsidP="00E5371B">
            <w:pPr>
              <w:jc w:val="center"/>
              <w:rPr>
                <w:sz w:val="20"/>
                <w:szCs w:val="20"/>
                <w:lang w:val="en-US"/>
              </w:rPr>
            </w:pPr>
            <w:r w:rsidRPr="00AC1247">
              <w:rPr>
                <w:sz w:val="20"/>
                <w:szCs w:val="20"/>
              </w:rPr>
              <w:t>Benzo[</w:t>
            </w:r>
            <w:r>
              <w:rPr>
                <w:i/>
                <w:sz w:val="20"/>
                <w:szCs w:val="20"/>
              </w:rPr>
              <w:t>a</w:t>
            </w:r>
            <w:r w:rsidRPr="00AC1247">
              <w:rPr>
                <w:sz w:val="20"/>
                <w:szCs w:val="20"/>
              </w:rPr>
              <w:t>]pyrene</w:t>
            </w:r>
          </w:p>
        </w:tc>
        <w:tc>
          <w:tcPr>
            <w:tcW w:w="1003" w:type="dxa"/>
            <w:vAlign w:val="center"/>
          </w:tcPr>
          <w:p w14:paraId="031ABB34" w14:textId="77777777" w:rsidR="000E35D0" w:rsidRPr="000E54E0" w:rsidRDefault="000E35D0" w:rsidP="00E5371B">
            <w:pPr>
              <w:jc w:val="center"/>
              <w:rPr>
                <w:sz w:val="20"/>
                <w:szCs w:val="20"/>
                <w:lang w:val="en-US"/>
              </w:rPr>
            </w:pPr>
            <w:r>
              <w:rPr>
                <w:sz w:val="20"/>
                <w:szCs w:val="20"/>
                <w:lang w:val="en-US"/>
              </w:rPr>
              <w:t>3.00E-4</w:t>
            </w:r>
          </w:p>
        </w:tc>
        <w:tc>
          <w:tcPr>
            <w:tcW w:w="1418" w:type="dxa"/>
            <w:vAlign w:val="center"/>
          </w:tcPr>
          <w:p w14:paraId="338C602E" w14:textId="3DD60800" w:rsidR="000E35D0" w:rsidRPr="00354200" w:rsidRDefault="000E35D0" w:rsidP="00E5371B">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2B529796" w14:textId="77777777" w:rsidR="000E35D0" w:rsidRPr="000E54E0" w:rsidRDefault="000E35D0" w:rsidP="00E5371B">
            <w:pPr>
              <w:jc w:val="center"/>
              <w:rPr>
                <w:sz w:val="20"/>
                <w:szCs w:val="20"/>
                <w:lang w:val="en-US"/>
              </w:rPr>
            </w:pPr>
            <w:r>
              <w:rPr>
                <w:sz w:val="20"/>
                <w:szCs w:val="20"/>
                <w:lang w:val="en-US"/>
              </w:rPr>
              <w:t>2.00E-6</w:t>
            </w:r>
          </w:p>
        </w:tc>
        <w:tc>
          <w:tcPr>
            <w:tcW w:w="1135" w:type="dxa"/>
            <w:vAlign w:val="center"/>
          </w:tcPr>
          <w:p w14:paraId="1A8E1BED" w14:textId="1A6B9559" w:rsidR="000E35D0" w:rsidRPr="00354200" w:rsidRDefault="000E35D0" w:rsidP="00E5371B">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194" w:type="dxa"/>
            <w:vAlign w:val="center"/>
          </w:tcPr>
          <w:p w14:paraId="58D2230C" w14:textId="77777777" w:rsidR="000E35D0" w:rsidRPr="000E54E0" w:rsidRDefault="000E35D0" w:rsidP="00E5371B">
            <w:pPr>
              <w:jc w:val="center"/>
              <w:rPr>
                <w:sz w:val="20"/>
                <w:szCs w:val="20"/>
                <w:lang w:val="en-US"/>
              </w:rPr>
            </w:pPr>
            <w:r>
              <w:rPr>
                <w:sz w:val="20"/>
                <w:szCs w:val="20"/>
                <w:lang w:val="en-US"/>
              </w:rPr>
              <w:t>1.00E+0</w:t>
            </w:r>
            <w:r w:rsidR="00721D46">
              <w:rPr>
                <w:sz w:val="20"/>
                <w:szCs w:val="20"/>
                <w:lang w:val="en-US"/>
              </w:rPr>
              <w:t xml:space="preserve"> ± 8.63E-2</w:t>
            </w:r>
          </w:p>
        </w:tc>
        <w:tc>
          <w:tcPr>
            <w:tcW w:w="1377" w:type="dxa"/>
            <w:vAlign w:val="center"/>
          </w:tcPr>
          <w:p w14:paraId="109755EF" w14:textId="14126F06" w:rsidR="000E35D0" w:rsidRPr="00354200" w:rsidRDefault="000E35D0" w:rsidP="00E5371B">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909" w:type="dxa"/>
            <w:vAlign w:val="center"/>
          </w:tcPr>
          <w:p w14:paraId="18C86BBF" w14:textId="77777777" w:rsidR="000E35D0" w:rsidRPr="000E54E0" w:rsidRDefault="000E35D0" w:rsidP="00E5371B">
            <w:pPr>
              <w:jc w:val="center"/>
              <w:rPr>
                <w:sz w:val="20"/>
                <w:szCs w:val="20"/>
                <w:lang w:val="en-US"/>
              </w:rPr>
            </w:pPr>
            <w:r>
              <w:rPr>
                <w:sz w:val="20"/>
                <w:szCs w:val="20"/>
                <w:lang w:val="en-US"/>
              </w:rPr>
              <w:t>6.00E-1</w:t>
            </w:r>
          </w:p>
        </w:tc>
        <w:tc>
          <w:tcPr>
            <w:tcW w:w="1399" w:type="dxa"/>
            <w:vAlign w:val="center"/>
          </w:tcPr>
          <w:p w14:paraId="5BDA4185" w14:textId="50C8079E" w:rsidR="000E35D0" w:rsidRPr="00354200" w:rsidRDefault="000E35D0" w:rsidP="00E5371B">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992" w:type="dxa"/>
            <w:vAlign w:val="center"/>
          </w:tcPr>
          <w:p w14:paraId="5F1081ED" w14:textId="77777777" w:rsidR="000E35D0" w:rsidRPr="000E54E0" w:rsidRDefault="000E35D0" w:rsidP="00E5371B">
            <w:pPr>
              <w:jc w:val="center"/>
              <w:rPr>
                <w:sz w:val="20"/>
                <w:szCs w:val="20"/>
                <w:lang w:val="en-US"/>
              </w:rPr>
            </w:pPr>
            <w:r>
              <w:rPr>
                <w:sz w:val="20"/>
                <w:szCs w:val="20"/>
                <w:lang w:val="en-US"/>
              </w:rPr>
              <w:t>2.67E-4</w:t>
            </w:r>
          </w:p>
        </w:tc>
        <w:tc>
          <w:tcPr>
            <w:tcW w:w="1134" w:type="dxa"/>
            <w:vAlign w:val="center"/>
          </w:tcPr>
          <w:p w14:paraId="17554F8B" w14:textId="77777777" w:rsidR="000E35D0" w:rsidRPr="000E54E0" w:rsidRDefault="000E35D0" w:rsidP="00E5371B">
            <w:pPr>
              <w:jc w:val="center"/>
              <w:rPr>
                <w:sz w:val="20"/>
                <w:szCs w:val="20"/>
                <w:lang w:val="en-US"/>
              </w:rPr>
            </w:pPr>
            <w:r>
              <w:rPr>
                <w:sz w:val="20"/>
                <w:szCs w:val="20"/>
                <w:lang w:val="en-US"/>
              </w:rPr>
              <w:t>1.12E+0</w:t>
            </w:r>
            <w:r w:rsidR="00721D46">
              <w:rPr>
                <w:sz w:val="20"/>
                <w:szCs w:val="20"/>
                <w:lang w:val="en-US"/>
              </w:rPr>
              <w:t xml:space="preserve"> ± 9.66E-2</w:t>
            </w:r>
          </w:p>
        </w:tc>
      </w:tr>
      <w:tr w:rsidR="000E35D0" w:rsidRPr="000E54E0" w14:paraId="35C77D1C" w14:textId="77777777" w:rsidTr="00B71194">
        <w:trPr>
          <w:trHeight w:val="265"/>
          <w:jc w:val="center"/>
        </w:trPr>
        <w:tc>
          <w:tcPr>
            <w:tcW w:w="2536" w:type="dxa"/>
            <w:vAlign w:val="center"/>
          </w:tcPr>
          <w:p w14:paraId="32F6C33F" w14:textId="77777777" w:rsidR="000E35D0" w:rsidRPr="00AC1247" w:rsidRDefault="000E35D0" w:rsidP="00E5371B">
            <w:pPr>
              <w:jc w:val="center"/>
              <w:rPr>
                <w:sz w:val="20"/>
                <w:szCs w:val="20"/>
                <w:lang w:val="en-US"/>
              </w:rPr>
            </w:pPr>
            <w:r w:rsidRPr="00AC1247">
              <w:rPr>
                <w:sz w:val="20"/>
                <w:szCs w:val="20"/>
                <w:lang w:val="en-US"/>
              </w:rPr>
              <w:t>6H-Benzo[</w:t>
            </w:r>
            <w:r w:rsidRPr="00AC1247">
              <w:rPr>
                <w:i/>
                <w:iCs/>
                <w:sz w:val="20"/>
                <w:szCs w:val="20"/>
                <w:lang w:val="en-US"/>
              </w:rPr>
              <w:t>cd</w:t>
            </w:r>
            <w:r w:rsidRPr="00AC1247">
              <w:rPr>
                <w:sz w:val="20"/>
                <w:szCs w:val="20"/>
                <w:lang w:val="en-US"/>
              </w:rPr>
              <w:t>]pyren-6-one</w:t>
            </w:r>
          </w:p>
        </w:tc>
        <w:tc>
          <w:tcPr>
            <w:tcW w:w="1003" w:type="dxa"/>
            <w:vAlign w:val="center"/>
          </w:tcPr>
          <w:p w14:paraId="3FAD0A0C" w14:textId="77777777" w:rsidR="000E35D0" w:rsidRPr="000E54E0" w:rsidRDefault="000E35D0" w:rsidP="00E5371B">
            <w:pPr>
              <w:jc w:val="center"/>
              <w:rPr>
                <w:sz w:val="20"/>
                <w:szCs w:val="20"/>
                <w:lang w:val="en-US"/>
              </w:rPr>
            </w:pPr>
            <w:r>
              <w:rPr>
                <w:sz w:val="20"/>
                <w:szCs w:val="20"/>
                <w:lang w:val="en-US"/>
              </w:rPr>
              <w:t>n.a.</w:t>
            </w:r>
          </w:p>
        </w:tc>
        <w:tc>
          <w:tcPr>
            <w:tcW w:w="1418" w:type="dxa"/>
            <w:vAlign w:val="center"/>
          </w:tcPr>
          <w:p w14:paraId="6C67571B" w14:textId="77777777" w:rsidR="000E35D0" w:rsidRPr="00354200" w:rsidRDefault="000E35D0" w:rsidP="00E5371B">
            <w:pPr>
              <w:jc w:val="center"/>
              <w:rPr>
                <w:sz w:val="18"/>
                <w:szCs w:val="18"/>
                <w:lang w:val="en-US"/>
              </w:rPr>
            </w:pPr>
            <w:r w:rsidRPr="00354200">
              <w:rPr>
                <w:sz w:val="18"/>
                <w:szCs w:val="18"/>
                <w:lang w:val="en-US"/>
              </w:rPr>
              <w:t>#</w:t>
            </w:r>
          </w:p>
        </w:tc>
        <w:tc>
          <w:tcPr>
            <w:tcW w:w="1073" w:type="dxa"/>
            <w:vAlign w:val="center"/>
          </w:tcPr>
          <w:p w14:paraId="5385A476" w14:textId="77777777" w:rsidR="000E35D0" w:rsidRPr="000E54E0" w:rsidRDefault="000E35D0" w:rsidP="00E5371B">
            <w:pPr>
              <w:jc w:val="center"/>
              <w:rPr>
                <w:sz w:val="20"/>
                <w:szCs w:val="20"/>
                <w:lang w:val="en-US"/>
              </w:rPr>
            </w:pPr>
            <w:r>
              <w:rPr>
                <w:sz w:val="20"/>
                <w:szCs w:val="20"/>
                <w:lang w:val="en-US"/>
              </w:rPr>
              <w:t>n.a.</w:t>
            </w:r>
          </w:p>
        </w:tc>
        <w:tc>
          <w:tcPr>
            <w:tcW w:w="1135" w:type="dxa"/>
            <w:vAlign w:val="center"/>
          </w:tcPr>
          <w:p w14:paraId="4903343C" w14:textId="77777777" w:rsidR="000E35D0" w:rsidRPr="00354200" w:rsidRDefault="000E35D0" w:rsidP="00E5371B">
            <w:pPr>
              <w:jc w:val="center"/>
              <w:rPr>
                <w:sz w:val="18"/>
                <w:szCs w:val="18"/>
                <w:lang w:val="en-US"/>
              </w:rPr>
            </w:pPr>
            <w:r w:rsidRPr="00354200">
              <w:rPr>
                <w:sz w:val="18"/>
                <w:szCs w:val="18"/>
                <w:lang w:val="en-US"/>
              </w:rPr>
              <w:t>#</w:t>
            </w:r>
          </w:p>
        </w:tc>
        <w:tc>
          <w:tcPr>
            <w:tcW w:w="1194" w:type="dxa"/>
            <w:vAlign w:val="center"/>
          </w:tcPr>
          <w:p w14:paraId="1AF7B4D2" w14:textId="77777777" w:rsidR="000E35D0" w:rsidRPr="000E54E0" w:rsidRDefault="000E35D0" w:rsidP="00E5371B">
            <w:pPr>
              <w:jc w:val="center"/>
              <w:rPr>
                <w:sz w:val="20"/>
                <w:szCs w:val="20"/>
                <w:lang w:val="en-US"/>
              </w:rPr>
            </w:pPr>
            <w:r>
              <w:rPr>
                <w:sz w:val="20"/>
                <w:szCs w:val="20"/>
                <w:lang w:val="en-US"/>
              </w:rPr>
              <w:t>n.a.</w:t>
            </w:r>
          </w:p>
        </w:tc>
        <w:tc>
          <w:tcPr>
            <w:tcW w:w="1377" w:type="dxa"/>
            <w:vAlign w:val="center"/>
          </w:tcPr>
          <w:p w14:paraId="2BE099A8" w14:textId="77777777" w:rsidR="000E35D0" w:rsidRPr="00354200" w:rsidRDefault="000E35D0" w:rsidP="00E5371B">
            <w:pPr>
              <w:jc w:val="center"/>
              <w:rPr>
                <w:sz w:val="18"/>
                <w:szCs w:val="18"/>
                <w:lang w:val="en-US"/>
              </w:rPr>
            </w:pPr>
            <w:r w:rsidRPr="00354200">
              <w:rPr>
                <w:sz w:val="18"/>
                <w:szCs w:val="18"/>
                <w:lang w:val="en-US"/>
              </w:rPr>
              <w:t>#</w:t>
            </w:r>
          </w:p>
        </w:tc>
        <w:tc>
          <w:tcPr>
            <w:tcW w:w="909" w:type="dxa"/>
            <w:vAlign w:val="center"/>
          </w:tcPr>
          <w:p w14:paraId="627392CD" w14:textId="77777777" w:rsidR="000E35D0" w:rsidRPr="000E54E0" w:rsidRDefault="000E35D0" w:rsidP="00E5371B">
            <w:pPr>
              <w:jc w:val="center"/>
              <w:rPr>
                <w:sz w:val="20"/>
                <w:szCs w:val="20"/>
                <w:lang w:val="en-US"/>
              </w:rPr>
            </w:pPr>
            <w:r>
              <w:rPr>
                <w:sz w:val="20"/>
                <w:szCs w:val="20"/>
                <w:lang w:val="en-US"/>
              </w:rPr>
              <w:t>n.a.</w:t>
            </w:r>
          </w:p>
        </w:tc>
        <w:tc>
          <w:tcPr>
            <w:tcW w:w="1399" w:type="dxa"/>
            <w:vAlign w:val="center"/>
          </w:tcPr>
          <w:p w14:paraId="06D3BB56" w14:textId="77777777" w:rsidR="000E35D0" w:rsidRPr="00354200" w:rsidRDefault="000E35D0" w:rsidP="00E5371B">
            <w:pPr>
              <w:jc w:val="center"/>
              <w:rPr>
                <w:sz w:val="18"/>
                <w:szCs w:val="18"/>
                <w:lang w:val="en-US"/>
              </w:rPr>
            </w:pPr>
            <w:r w:rsidRPr="00354200">
              <w:rPr>
                <w:sz w:val="18"/>
                <w:szCs w:val="18"/>
                <w:lang w:val="en-US"/>
              </w:rPr>
              <w:t>#</w:t>
            </w:r>
          </w:p>
        </w:tc>
        <w:tc>
          <w:tcPr>
            <w:tcW w:w="992" w:type="dxa"/>
            <w:vAlign w:val="center"/>
          </w:tcPr>
          <w:p w14:paraId="03C68533" w14:textId="77777777" w:rsidR="000E35D0" w:rsidRPr="000E54E0" w:rsidRDefault="000E35D0" w:rsidP="00E5371B">
            <w:pPr>
              <w:jc w:val="center"/>
              <w:rPr>
                <w:sz w:val="20"/>
                <w:szCs w:val="20"/>
                <w:lang w:val="en-US"/>
              </w:rPr>
            </w:pPr>
            <w:r>
              <w:rPr>
                <w:sz w:val="20"/>
                <w:szCs w:val="20"/>
                <w:lang w:val="en-US"/>
              </w:rPr>
              <w:t>n.a.</w:t>
            </w:r>
          </w:p>
        </w:tc>
        <w:tc>
          <w:tcPr>
            <w:tcW w:w="1134" w:type="dxa"/>
            <w:vAlign w:val="center"/>
          </w:tcPr>
          <w:p w14:paraId="71F0966B" w14:textId="77777777" w:rsidR="000E35D0" w:rsidRPr="000E54E0" w:rsidRDefault="000E35D0" w:rsidP="00E5371B">
            <w:pPr>
              <w:jc w:val="center"/>
              <w:rPr>
                <w:sz w:val="20"/>
                <w:szCs w:val="20"/>
                <w:lang w:val="en-US"/>
              </w:rPr>
            </w:pPr>
            <w:r>
              <w:rPr>
                <w:sz w:val="20"/>
                <w:szCs w:val="20"/>
                <w:lang w:val="en-US"/>
              </w:rPr>
              <w:t>n.a.</w:t>
            </w:r>
          </w:p>
        </w:tc>
      </w:tr>
      <w:tr w:rsidR="000E35D0" w:rsidRPr="000E54E0" w14:paraId="103DE5A9" w14:textId="77777777" w:rsidTr="00B71194">
        <w:trPr>
          <w:trHeight w:val="265"/>
          <w:jc w:val="center"/>
        </w:trPr>
        <w:tc>
          <w:tcPr>
            <w:tcW w:w="2536" w:type="dxa"/>
            <w:vAlign w:val="center"/>
          </w:tcPr>
          <w:p w14:paraId="411766ED" w14:textId="77777777" w:rsidR="000E35D0" w:rsidRPr="000E54E0" w:rsidRDefault="000E35D0" w:rsidP="00E5371B">
            <w:pPr>
              <w:jc w:val="center"/>
              <w:rPr>
                <w:sz w:val="20"/>
                <w:szCs w:val="20"/>
                <w:lang w:val="en-US"/>
              </w:rPr>
            </w:pPr>
            <w:r w:rsidRPr="00AC1247">
              <w:rPr>
                <w:sz w:val="20"/>
                <w:szCs w:val="20"/>
              </w:rPr>
              <w:t>Indeno[1,2,3-</w:t>
            </w:r>
            <w:r w:rsidRPr="00AC1247">
              <w:rPr>
                <w:i/>
                <w:iCs/>
                <w:sz w:val="20"/>
                <w:szCs w:val="20"/>
              </w:rPr>
              <w:t>cd</w:t>
            </w:r>
            <w:r w:rsidRPr="00AC1247">
              <w:rPr>
                <w:sz w:val="20"/>
                <w:szCs w:val="20"/>
              </w:rPr>
              <w:t>]pyrene</w:t>
            </w:r>
          </w:p>
        </w:tc>
        <w:tc>
          <w:tcPr>
            <w:tcW w:w="1003" w:type="dxa"/>
            <w:vAlign w:val="center"/>
          </w:tcPr>
          <w:p w14:paraId="39D45E13" w14:textId="77777777" w:rsidR="000E35D0" w:rsidRPr="000E54E0" w:rsidRDefault="000E35D0" w:rsidP="00E5371B">
            <w:pPr>
              <w:jc w:val="center"/>
              <w:rPr>
                <w:sz w:val="20"/>
                <w:szCs w:val="20"/>
                <w:lang w:val="en-US"/>
              </w:rPr>
            </w:pPr>
            <w:r>
              <w:rPr>
                <w:sz w:val="20"/>
                <w:szCs w:val="20"/>
                <w:lang w:val="en-US"/>
              </w:rPr>
              <w:t>n.a.</w:t>
            </w:r>
          </w:p>
        </w:tc>
        <w:tc>
          <w:tcPr>
            <w:tcW w:w="1418" w:type="dxa"/>
            <w:vAlign w:val="center"/>
          </w:tcPr>
          <w:p w14:paraId="2329DFC9" w14:textId="77777777" w:rsidR="000E35D0" w:rsidRPr="00354200" w:rsidRDefault="000E35D0" w:rsidP="00E5371B">
            <w:pPr>
              <w:jc w:val="center"/>
              <w:rPr>
                <w:sz w:val="18"/>
                <w:szCs w:val="18"/>
                <w:lang w:val="en-US"/>
              </w:rPr>
            </w:pPr>
            <w:r w:rsidRPr="00354200">
              <w:rPr>
                <w:sz w:val="18"/>
                <w:szCs w:val="18"/>
                <w:lang w:val="en-US"/>
              </w:rPr>
              <w:t>#</w:t>
            </w:r>
          </w:p>
        </w:tc>
        <w:tc>
          <w:tcPr>
            <w:tcW w:w="1073" w:type="dxa"/>
            <w:vAlign w:val="center"/>
          </w:tcPr>
          <w:p w14:paraId="187AF68B" w14:textId="77777777" w:rsidR="000E35D0" w:rsidRPr="000E54E0" w:rsidRDefault="000E35D0" w:rsidP="00E5371B">
            <w:pPr>
              <w:jc w:val="center"/>
              <w:rPr>
                <w:sz w:val="20"/>
                <w:szCs w:val="20"/>
                <w:lang w:val="en-US"/>
              </w:rPr>
            </w:pPr>
            <w:r>
              <w:rPr>
                <w:sz w:val="20"/>
                <w:szCs w:val="20"/>
                <w:lang w:val="en-US"/>
              </w:rPr>
              <w:t>n.a.</w:t>
            </w:r>
          </w:p>
        </w:tc>
        <w:tc>
          <w:tcPr>
            <w:tcW w:w="1135" w:type="dxa"/>
            <w:vAlign w:val="center"/>
          </w:tcPr>
          <w:p w14:paraId="4050E1C7" w14:textId="77777777" w:rsidR="000E35D0" w:rsidRPr="00354200" w:rsidRDefault="000E35D0" w:rsidP="00E5371B">
            <w:pPr>
              <w:jc w:val="center"/>
              <w:rPr>
                <w:sz w:val="18"/>
                <w:szCs w:val="18"/>
                <w:lang w:val="en-US"/>
              </w:rPr>
            </w:pPr>
            <w:r w:rsidRPr="00354200">
              <w:rPr>
                <w:sz w:val="18"/>
                <w:szCs w:val="18"/>
                <w:lang w:val="en-US"/>
              </w:rPr>
              <w:t>#</w:t>
            </w:r>
          </w:p>
        </w:tc>
        <w:tc>
          <w:tcPr>
            <w:tcW w:w="1194" w:type="dxa"/>
            <w:vAlign w:val="center"/>
          </w:tcPr>
          <w:p w14:paraId="79F25A5E" w14:textId="77777777" w:rsidR="000E35D0" w:rsidRPr="000E54E0" w:rsidRDefault="000E35D0" w:rsidP="00E5371B">
            <w:pPr>
              <w:jc w:val="center"/>
              <w:rPr>
                <w:sz w:val="20"/>
                <w:szCs w:val="20"/>
                <w:lang w:val="en-US"/>
              </w:rPr>
            </w:pPr>
            <w:r>
              <w:rPr>
                <w:sz w:val="20"/>
                <w:szCs w:val="20"/>
                <w:lang w:val="en-US"/>
              </w:rPr>
              <w:t>2.30E-1</w:t>
            </w:r>
            <w:r w:rsidR="00721D46">
              <w:rPr>
                <w:sz w:val="20"/>
                <w:szCs w:val="20"/>
                <w:lang w:val="en-US"/>
              </w:rPr>
              <w:t xml:space="preserve"> ± 1.98E-2</w:t>
            </w:r>
          </w:p>
        </w:tc>
        <w:tc>
          <w:tcPr>
            <w:tcW w:w="1377" w:type="dxa"/>
            <w:vAlign w:val="center"/>
          </w:tcPr>
          <w:p w14:paraId="6181C880" w14:textId="77777777" w:rsidR="000E35D0" w:rsidRPr="00354200" w:rsidRDefault="000E35D0" w:rsidP="00E5371B">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09" w:type="dxa"/>
            <w:vAlign w:val="center"/>
          </w:tcPr>
          <w:p w14:paraId="4AF5B62F" w14:textId="77777777" w:rsidR="000E35D0" w:rsidRPr="000E54E0" w:rsidRDefault="000E35D0" w:rsidP="00E5371B">
            <w:pPr>
              <w:jc w:val="center"/>
              <w:rPr>
                <w:sz w:val="20"/>
                <w:szCs w:val="20"/>
                <w:lang w:val="en-US"/>
              </w:rPr>
            </w:pPr>
            <w:r>
              <w:rPr>
                <w:sz w:val="20"/>
                <w:szCs w:val="20"/>
                <w:lang w:val="en-US"/>
              </w:rPr>
              <w:t>3.10E-3</w:t>
            </w:r>
          </w:p>
        </w:tc>
        <w:tc>
          <w:tcPr>
            <w:tcW w:w="1399" w:type="dxa"/>
            <w:vAlign w:val="center"/>
          </w:tcPr>
          <w:p w14:paraId="4F5B0130" w14:textId="77777777" w:rsidR="000E35D0" w:rsidRPr="00354200" w:rsidRDefault="000E35D0" w:rsidP="00E5371B">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92" w:type="dxa"/>
            <w:vAlign w:val="center"/>
          </w:tcPr>
          <w:p w14:paraId="71497FA7" w14:textId="77777777" w:rsidR="000E35D0" w:rsidRPr="000E54E0" w:rsidRDefault="000E35D0" w:rsidP="00E5371B">
            <w:pPr>
              <w:jc w:val="center"/>
              <w:rPr>
                <w:sz w:val="20"/>
                <w:szCs w:val="20"/>
                <w:lang w:val="en-US"/>
              </w:rPr>
            </w:pPr>
            <w:r>
              <w:rPr>
                <w:sz w:val="20"/>
                <w:szCs w:val="20"/>
                <w:lang w:val="en-US"/>
              </w:rPr>
              <w:t>n.a.</w:t>
            </w:r>
          </w:p>
        </w:tc>
        <w:tc>
          <w:tcPr>
            <w:tcW w:w="1134" w:type="dxa"/>
            <w:vAlign w:val="center"/>
          </w:tcPr>
          <w:p w14:paraId="2BB3151E" w14:textId="77777777" w:rsidR="000E35D0" w:rsidRPr="000E54E0" w:rsidRDefault="000E35D0" w:rsidP="00E5371B">
            <w:pPr>
              <w:jc w:val="center"/>
              <w:rPr>
                <w:sz w:val="20"/>
                <w:szCs w:val="20"/>
                <w:lang w:val="en-US"/>
              </w:rPr>
            </w:pPr>
            <w:r>
              <w:rPr>
                <w:sz w:val="20"/>
                <w:szCs w:val="20"/>
                <w:lang w:val="en-US"/>
              </w:rPr>
              <w:t>2.58E-1</w:t>
            </w:r>
            <w:r w:rsidR="00721D46">
              <w:rPr>
                <w:sz w:val="20"/>
                <w:szCs w:val="20"/>
                <w:lang w:val="en-US"/>
              </w:rPr>
              <w:t xml:space="preserve"> ± 2.23E-2</w:t>
            </w:r>
          </w:p>
        </w:tc>
      </w:tr>
      <w:tr w:rsidR="000E35D0" w:rsidRPr="00AC1247" w14:paraId="32F59BE7" w14:textId="77777777" w:rsidTr="00B71194">
        <w:trPr>
          <w:trHeight w:val="265"/>
          <w:jc w:val="center"/>
        </w:trPr>
        <w:tc>
          <w:tcPr>
            <w:tcW w:w="2536" w:type="dxa"/>
            <w:vAlign w:val="center"/>
          </w:tcPr>
          <w:p w14:paraId="31A03BFE" w14:textId="77777777" w:rsidR="000E35D0" w:rsidRPr="00AC1247" w:rsidRDefault="000E35D0" w:rsidP="00E5371B">
            <w:pPr>
              <w:jc w:val="center"/>
              <w:rPr>
                <w:sz w:val="20"/>
                <w:szCs w:val="20"/>
                <w:lang w:val="en-US"/>
              </w:rPr>
            </w:pPr>
            <w:r w:rsidRPr="001A1044">
              <w:rPr>
                <w:sz w:val="20"/>
                <w:szCs w:val="20"/>
              </w:rPr>
              <w:t>6-Nitrobenzo[</w:t>
            </w:r>
            <w:r w:rsidRPr="001A1044">
              <w:rPr>
                <w:i/>
                <w:iCs/>
                <w:sz w:val="20"/>
                <w:szCs w:val="20"/>
              </w:rPr>
              <w:t>a</w:t>
            </w:r>
            <w:r w:rsidRPr="001A1044">
              <w:rPr>
                <w:sz w:val="20"/>
                <w:szCs w:val="20"/>
              </w:rPr>
              <w:t>]pyrene</w:t>
            </w:r>
          </w:p>
        </w:tc>
        <w:tc>
          <w:tcPr>
            <w:tcW w:w="1003" w:type="dxa"/>
            <w:vAlign w:val="center"/>
          </w:tcPr>
          <w:p w14:paraId="6B2A5091" w14:textId="77777777" w:rsidR="000E35D0" w:rsidRPr="000E54E0" w:rsidRDefault="000E35D0" w:rsidP="00E5371B">
            <w:pPr>
              <w:jc w:val="center"/>
              <w:rPr>
                <w:sz w:val="20"/>
                <w:szCs w:val="20"/>
                <w:lang w:val="en-US"/>
              </w:rPr>
            </w:pPr>
            <w:r>
              <w:rPr>
                <w:sz w:val="20"/>
                <w:szCs w:val="20"/>
                <w:lang w:val="en-US"/>
              </w:rPr>
              <w:t>n.a.</w:t>
            </w:r>
          </w:p>
        </w:tc>
        <w:tc>
          <w:tcPr>
            <w:tcW w:w="1418" w:type="dxa"/>
            <w:vAlign w:val="center"/>
          </w:tcPr>
          <w:p w14:paraId="5161CDF3" w14:textId="77777777" w:rsidR="000E35D0" w:rsidRPr="00354200" w:rsidRDefault="000E35D0" w:rsidP="00E5371B">
            <w:pPr>
              <w:jc w:val="center"/>
              <w:rPr>
                <w:sz w:val="18"/>
                <w:szCs w:val="18"/>
                <w:lang w:val="en-US"/>
              </w:rPr>
            </w:pPr>
            <w:r w:rsidRPr="00354200">
              <w:rPr>
                <w:sz w:val="18"/>
                <w:szCs w:val="18"/>
                <w:lang w:val="en-US"/>
              </w:rPr>
              <w:t>#</w:t>
            </w:r>
          </w:p>
        </w:tc>
        <w:tc>
          <w:tcPr>
            <w:tcW w:w="1073" w:type="dxa"/>
            <w:vAlign w:val="center"/>
          </w:tcPr>
          <w:p w14:paraId="3026C61C" w14:textId="77777777" w:rsidR="000E35D0" w:rsidRPr="000E54E0" w:rsidRDefault="000E35D0" w:rsidP="00E5371B">
            <w:pPr>
              <w:jc w:val="center"/>
              <w:rPr>
                <w:sz w:val="20"/>
                <w:szCs w:val="20"/>
                <w:lang w:val="en-US"/>
              </w:rPr>
            </w:pPr>
            <w:r>
              <w:rPr>
                <w:sz w:val="20"/>
                <w:szCs w:val="20"/>
                <w:lang w:val="en-US"/>
              </w:rPr>
              <w:t>n.a.</w:t>
            </w:r>
          </w:p>
        </w:tc>
        <w:tc>
          <w:tcPr>
            <w:tcW w:w="1135" w:type="dxa"/>
            <w:vAlign w:val="center"/>
          </w:tcPr>
          <w:p w14:paraId="5A8AEA0D" w14:textId="77777777" w:rsidR="000E35D0" w:rsidRPr="00354200" w:rsidRDefault="000E35D0" w:rsidP="00E5371B">
            <w:pPr>
              <w:jc w:val="center"/>
              <w:rPr>
                <w:sz w:val="18"/>
                <w:szCs w:val="18"/>
                <w:lang w:val="en-US"/>
              </w:rPr>
            </w:pPr>
            <w:r w:rsidRPr="00354200">
              <w:rPr>
                <w:sz w:val="18"/>
                <w:szCs w:val="18"/>
                <w:lang w:val="en-US"/>
              </w:rPr>
              <w:t>#</w:t>
            </w:r>
          </w:p>
        </w:tc>
        <w:tc>
          <w:tcPr>
            <w:tcW w:w="1194" w:type="dxa"/>
            <w:vAlign w:val="center"/>
          </w:tcPr>
          <w:p w14:paraId="1E41D24F" w14:textId="77777777" w:rsidR="000E35D0" w:rsidRPr="000E54E0" w:rsidRDefault="000E35D0" w:rsidP="00E5371B">
            <w:pPr>
              <w:jc w:val="center"/>
              <w:rPr>
                <w:sz w:val="20"/>
                <w:szCs w:val="20"/>
                <w:lang w:val="en-US"/>
              </w:rPr>
            </w:pPr>
            <w:r>
              <w:rPr>
                <w:sz w:val="20"/>
                <w:szCs w:val="20"/>
                <w:lang w:val="en-US"/>
              </w:rPr>
              <w:t>n.a.</w:t>
            </w:r>
          </w:p>
        </w:tc>
        <w:tc>
          <w:tcPr>
            <w:tcW w:w="1377" w:type="dxa"/>
            <w:vAlign w:val="center"/>
          </w:tcPr>
          <w:p w14:paraId="5E2DF584" w14:textId="77777777" w:rsidR="000E35D0" w:rsidRPr="00354200" w:rsidRDefault="000E35D0" w:rsidP="00E5371B">
            <w:pPr>
              <w:jc w:val="center"/>
              <w:rPr>
                <w:sz w:val="18"/>
                <w:szCs w:val="18"/>
                <w:lang w:val="en-US"/>
              </w:rPr>
            </w:pPr>
            <w:r w:rsidRPr="00354200">
              <w:rPr>
                <w:sz w:val="18"/>
                <w:szCs w:val="18"/>
                <w:lang w:val="en-US"/>
              </w:rPr>
              <w:t>#</w:t>
            </w:r>
          </w:p>
        </w:tc>
        <w:tc>
          <w:tcPr>
            <w:tcW w:w="909" w:type="dxa"/>
            <w:vAlign w:val="center"/>
          </w:tcPr>
          <w:p w14:paraId="2430BA79" w14:textId="77777777" w:rsidR="000E35D0" w:rsidRPr="000E54E0" w:rsidRDefault="000E35D0" w:rsidP="00E5371B">
            <w:pPr>
              <w:jc w:val="center"/>
              <w:rPr>
                <w:sz w:val="20"/>
                <w:szCs w:val="20"/>
                <w:lang w:val="en-US"/>
              </w:rPr>
            </w:pPr>
            <w:r>
              <w:rPr>
                <w:sz w:val="20"/>
                <w:szCs w:val="20"/>
                <w:lang w:val="en-US"/>
              </w:rPr>
              <w:t>n.a.</w:t>
            </w:r>
          </w:p>
        </w:tc>
        <w:tc>
          <w:tcPr>
            <w:tcW w:w="1399" w:type="dxa"/>
            <w:vAlign w:val="center"/>
          </w:tcPr>
          <w:p w14:paraId="7C6E6E8C" w14:textId="77777777" w:rsidR="000E35D0" w:rsidRPr="00354200" w:rsidRDefault="000E35D0" w:rsidP="00E5371B">
            <w:pPr>
              <w:jc w:val="center"/>
              <w:rPr>
                <w:sz w:val="18"/>
                <w:szCs w:val="18"/>
                <w:lang w:val="en-US"/>
              </w:rPr>
            </w:pPr>
            <w:r w:rsidRPr="00354200">
              <w:rPr>
                <w:sz w:val="18"/>
                <w:szCs w:val="18"/>
                <w:lang w:val="en-US"/>
              </w:rPr>
              <w:t>#</w:t>
            </w:r>
          </w:p>
        </w:tc>
        <w:tc>
          <w:tcPr>
            <w:tcW w:w="992" w:type="dxa"/>
            <w:vAlign w:val="center"/>
          </w:tcPr>
          <w:p w14:paraId="3393F2B6" w14:textId="77777777" w:rsidR="000E35D0" w:rsidRPr="000E54E0" w:rsidRDefault="000E35D0" w:rsidP="00E5371B">
            <w:pPr>
              <w:jc w:val="center"/>
              <w:rPr>
                <w:sz w:val="20"/>
                <w:szCs w:val="20"/>
                <w:lang w:val="en-US"/>
              </w:rPr>
            </w:pPr>
            <w:r>
              <w:rPr>
                <w:sz w:val="20"/>
                <w:szCs w:val="20"/>
                <w:lang w:val="en-US"/>
              </w:rPr>
              <w:t>n.a.</w:t>
            </w:r>
          </w:p>
        </w:tc>
        <w:tc>
          <w:tcPr>
            <w:tcW w:w="1134" w:type="dxa"/>
            <w:vAlign w:val="center"/>
          </w:tcPr>
          <w:p w14:paraId="4DD301B7" w14:textId="77777777" w:rsidR="000E35D0" w:rsidRPr="000E54E0" w:rsidRDefault="000E35D0" w:rsidP="00E5371B">
            <w:pPr>
              <w:jc w:val="center"/>
              <w:rPr>
                <w:sz w:val="20"/>
                <w:szCs w:val="20"/>
                <w:lang w:val="en-US"/>
              </w:rPr>
            </w:pPr>
            <w:r>
              <w:rPr>
                <w:sz w:val="20"/>
                <w:szCs w:val="20"/>
                <w:lang w:val="en-US"/>
              </w:rPr>
              <w:t>n.a.</w:t>
            </w:r>
          </w:p>
        </w:tc>
      </w:tr>
      <w:tr w:rsidR="000E35D0" w:rsidRPr="00AC1247" w14:paraId="794F1C0F" w14:textId="77777777" w:rsidTr="00B71194">
        <w:trPr>
          <w:trHeight w:val="265"/>
          <w:jc w:val="center"/>
        </w:trPr>
        <w:tc>
          <w:tcPr>
            <w:tcW w:w="2536" w:type="dxa"/>
            <w:vAlign w:val="center"/>
          </w:tcPr>
          <w:p w14:paraId="136ABF44" w14:textId="77777777" w:rsidR="000E35D0" w:rsidRPr="00AC1247" w:rsidRDefault="000E35D0" w:rsidP="00E5371B">
            <w:pPr>
              <w:jc w:val="center"/>
              <w:rPr>
                <w:sz w:val="20"/>
                <w:szCs w:val="20"/>
                <w:lang w:val="en-US"/>
              </w:rPr>
            </w:pPr>
            <w:r w:rsidRPr="001A1044">
              <w:rPr>
                <w:sz w:val="20"/>
                <w:szCs w:val="20"/>
              </w:rPr>
              <w:t>Dibenz[</w:t>
            </w:r>
            <w:r w:rsidRPr="001A1044">
              <w:rPr>
                <w:i/>
                <w:iCs/>
                <w:sz w:val="20"/>
                <w:szCs w:val="20"/>
              </w:rPr>
              <w:t>a</w:t>
            </w:r>
            <w:r w:rsidRPr="001A1044">
              <w:rPr>
                <w:sz w:val="20"/>
                <w:szCs w:val="20"/>
              </w:rPr>
              <w:t>,</w:t>
            </w:r>
            <w:r w:rsidRPr="001A1044">
              <w:rPr>
                <w:i/>
                <w:iCs/>
                <w:sz w:val="20"/>
                <w:szCs w:val="20"/>
              </w:rPr>
              <w:t>h</w:t>
            </w:r>
            <w:r w:rsidRPr="001A1044">
              <w:rPr>
                <w:sz w:val="20"/>
                <w:szCs w:val="20"/>
              </w:rPr>
              <w:t>]anthracene</w:t>
            </w:r>
          </w:p>
        </w:tc>
        <w:tc>
          <w:tcPr>
            <w:tcW w:w="1003" w:type="dxa"/>
            <w:vAlign w:val="center"/>
          </w:tcPr>
          <w:p w14:paraId="01385F16" w14:textId="77777777" w:rsidR="000E35D0" w:rsidRPr="000E54E0" w:rsidRDefault="000E35D0" w:rsidP="00E5371B">
            <w:pPr>
              <w:jc w:val="center"/>
              <w:rPr>
                <w:sz w:val="20"/>
                <w:szCs w:val="20"/>
                <w:lang w:val="en-US"/>
              </w:rPr>
            </w:pPr>
            <w:r>
              <w:rPr>
                <w:sz w:val="20"/>
                <w:szCs w:val="20"/>
                <w:lang w:val="en-US"/>
              </w:rPr>
              <w:t>n.a.</w:t>
            </w:r>
          </w:p>
        </w:tc>
        <w:tc>
          <w:tcPr>
            <w:tcW w:w="1418" w:type="dxa"/>
            <w:vAlign w:val="center"/>
          </w:tcPr>
          <w:p w14:paraId="6AA47820" w14:textId="77777777" w:rsidR="000E35D0" w:rsidRPr="00354200" w:rsidRDefault="000E35D0" w:rsidP="00E5371B">
            <w:pPr>
              <w:jc w:val="center"/>
              <w:rPr>
                <w:sz w:val="18"/>
                <w:szCs w:val="18"/>
                <w:lang w:val="en-US"/>
              </w:rPr>
            </w:pPr>
            <w:r w:rsidRPr="00354200">
              <w:rPr>
                <w:sz w:val="18"/>
                <w:szCs w:val="18"/>
                <w:lang w:val="en-US"/>
              </w:rPr>
              <w:t>#</w:t>
            </w:r>
          </w:p>
        </w:tc>
        <w:tc>
          <w:tcPr>
            <w:tcW w:w="1073" w:type="dxa"/>
            <w:vAlign w:val="center"/>
          </w:tcPr>
          <w:p w14:paraId="42A1591D" w14:textId="77777777" w:rsidR="000E35D0" w:rsidRPr="000E54E0" w:rsidRDefault="000E35D0" w:rsidP="00E5371B">
            <w:pPr>
              <w:jc w:val="center"/>
              <w:rPr>
                <w:sz w:val="20"/>
                <w:szCs w:val="20"/>
                <w:lang w:val="en-US"/>
              </w:rPr>
            </w:pPr>
            <w:r>
              <w:rPr>
                <w:sz w:val="20"/>
                <w:szCs w:val="20"/>
                <w:lang w:val="en-US"/>
              </w:rPr>
              <w:t>n.a.</w:t>
            </w:r>
          </w:p>
        </w:tc>
        <w:tc>
          <w:tcPr>
            <w:tcW w:w="1135" w:type="dxa"/>
            <w:vAlign w:val="center"/>
          </w:tcPr>
          <w:p w14:paraId="42E48BA5" w14:textId="77777777" w:rsidR="000E35D0" w:rsidRPr="00354200" w:rsidRDefault="000E35D0" w:rsidP="00E5371B">
            <w:pPr>
              <w:jc w:val="center"/>
              <w:rPr>
                <w:sz w:val="18"/>
                <w:szCs w:val="18"/>
                <w:lang w:val="en-US"/>
              </w:rPr>
            </w:pPr>
            <w:r w:rsidRPr="00354200">
              <w:rPr>
                <w:sz w:val="18"/>
                <w:szCs w:val="18"/>
                <w:lang w:val="en-US"/>
              </w:rPr>
              <w:t>#</w:t>
            </w:r>
          </w:p>
        </w:tc>
        <w:tc>
          <w:tcPr>
            <w:tcW w:w="1194" w:type="dxa"/>
            <w:vAlign w:val="center"/>
          </w:tcPr>
          <w:p w14:paraId="54CE182D" w14:textId="77777777" w:rsidR="000E35D0" w:rsidRPr="000E54E0" w:rsidRDefault="000E35D0" w:rsidP="00E5371B">
            <w:pPr>
              <w:jc w:val="center"/>
              <w:rPr>
                <w:sz w:val="20"/>
                <w:szCs w:val="20"/>
                <w:lang w:val="en-US"/>
              </w:rPr>
            </w:pPr>
            <w:r>
              <w:rPr>
                <w:sz w:val="20"/>
                <w:szCs w:val="20"/>
                <w:lang w:val="en-US"/>
              </w:rPr>
              <w:t>2.30E-1</w:t>
            </w:r>
            <w:r w:rsidR="00721D46">
              <w:rPr>
                <w:sz w:val="20"/>
                <w:szCs w:val="20"/>
                <w:lang w:val="en-US"/>
              </w:rPr>
              <w:t xml:space="preserve"> ± 1.98E-2</w:t>
            </w:r>
          </w:p>
        </w:tc>
        <w:tc>
          <w:tcPr>
            <w:tcW w:w="1377" w:type="dxa"/>
            <w:vAlign w:val="center"/>
          </w:tcPr>
          <w:p w14:paraId="01824B05" w14:textId="77777777" w:rsidR="000E35D0" w:rsidRPr="00354200" w:rsidRDefault="000E35D0" w:rsidP="00E5371B">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09" w:type="dxa"/>
            <w:vAlign w:val="center"/>
          </w:tcPr>
          <w:p w14:paraId="7E84BC08" w14:textId="77777777" w:rsidR="000E35D0" w:rsidRPr="000E54E0" w:rsidRDefault="000E35D0" w:rsidP="00E5371B">
            <w:pPr>
              <w:jc w:val="center"/>
              <w:rPr>
                <w:sz w:val="20"/>
                <w:szCs w:val="20"/>
                <w:lang w:val="en-US"/>
              </w:rPr>
            </w:pPr>
            <w:r>
              <w:rPr>
                <w:sz w:val="20"/>
                <w:szCs w:val="20"/>
                <w:lang w:val="en-US"/>
              </w:rPr>
              <w:t>3.10E-3</w:t>
            </w:r>
          </w:p>
        </w:tc>
        <w:tc>
          <w:tcPr>
            <w:tcW w:w="1399" w:type="dxa"/>
            <w:vAlign w:val="center"/>
          </w:tcPr>
          <w:p w14:paraId="452E681B" w14:textId="77777777" w:rsidR="000E35D0" w:rsidRPr="00354200" w:rsidRDefault="000E35D0" w:rsidP="00E5371B">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92" w:type="dxa"/>
            <w:vAlign w:val="center"/>
          </w:tcPr>
          <w:p w14:paraId="205CBA17" w14:textId="77777777" w:rsidR="000E35D0" w:rsidRPr="000E54E0" w:rsidRDefault="000E35D0" w:rsidP="00E5371B">
            <w:pPr>
              <w:jc w:val="center"/>
              <w:rPr>
                <w:sz w:val="20"/>
                <w:szCs w:val="20"/>
                <w:lang w:val="en-US"/>
              </w:rPr>
            </w:pPr>
            <w:r>
              <w:rPr>
                <w:sz w:val="20"/>
                <w:szCs w:val="20"/>
                <w:lang w:val="en-US"/>
              </w:rPr>
              <w:t>n.a.</w:t>
            </w:r>
          </w:p>
        </w:tc>
        <w:tc>
          <w:tcPr>
            <w:tcW w:w="1134" w:type="dxa"/>
            <w:vAlign w:val="center"/>
          </w:tcPr>
          <w:p w14:paraId="205BB583" w14:textId="77777777" w:rsidR="000E35D0" w:rsidRPr="000E54E0" w:rsidRDefault="000E35D0" w:rsidP="00E5371B">
            <w:pPr>
              <w:jc w:val="center"/>
              <w:rPr>
                <w:sz w:val="20"/>
                <w:szCs w:val="20"/>
                <w:lang w:val="en-US"/>
              </w:rPr>
            </w:pPr>
            <w:r>
              <w:rPr>
                <w:sz w:val="20"/>
                <w:szCs w:val="20"/>
                <w:lang w:val="en-US"/>
              </w:rPr>
              <w:t>2.58E-1</w:t>
            </w:r>
            <w:r w:rsidR="00721D46">
              <w:rPr>
                <w:sz w:val="20"/>
                <w:szCs w:val="20"/>
                <w:lang w:val="en-US"/>
              </w:rPr>
              <w:t xml:space="preserve"> ± 2.23E-2</w:t>
            </w:r>
          </w:p>
        </w:tc>
      </w:tr>
      <w:tr w:rsidR="000E35D0" w:rsidRPr="00AC1247" w14:paraId="284529AB" w14:textId="77777777" w:rsidTr="00B71194">
        <w:trPr>
          <w:trHeight w:val="265"/>
          <w:jc w:val="center"/>
        </w:trPr>
        <w:tc>
          <w:tcPr>
            <w:tcW w:w="2536" w:type="dxa"/>
            <w:vAlign w:val="center"/>
          </w:tcPr>
          <w:p w14:paraId="6AF45180" w14:textId="77777777" w:rsidR="000E35D0" w:rsidRPr="001A1044" w:rsidRDefault="000E35D0" w:rsidP="00E5371B">
            <w:pPr>
              <w:jc w:val="center"/>
              <w:rPr>
                <w:sz w:val="20"/>
                <w:szCs w:val="20"/>
                <w:lang w:val="en-US"/>
              </w:rPr>
            </w:pPr>
            <w:r w:rsidRPr="001A1044">
              <w:rPr>
                <w:sz w:val="20"/>
                <w:szCs w:val="20"/>
              </w:rPr>
              <w:t>Benzo[</w:t>
            </w:r>
            <w:r w:rsidRPr="001A1044">
              <w:rPr>
                <w:i/>
                <w:sz w:val="20"/>
                <w:szCs w:val="20"/>
              </w:rPr>
              <w:t>ghi</w:t>
            </w:r>
            <w:r w:rsidRPr="001A1044">
              <w:rPr>
                <w:sz w:val="20"/>
                <w:szCs w:val="20"/>
              </w:rPr>
              <w:t>]perylene</w:t>
            </w:r>
          </w:p>
        </w:tc>
        <w:tc>
          <w:tcPr>
            <w:tcW w:w="1003" w:type="dxa"/>
            <w:vAlign w:val="center"/>
          </w:tcPr>
          <w:p w14:paraId="39E784A0" w14:textId="77777777" w:rsidR="000E35D0" w:rsidRPr="000E54E0" w:rsidRDefault="000E35D0" w:rsidP="00E5371B">
            <w:pPr>
              <w:jc w:val="center"/>
              <w:rPr>
                <w:sz w:val="20"/>
                <w:szCs w:val="20"/>
                <w:lang w:val="en-US"/>
              </w:rPr>
            </w:pPr>
            <w:r>
              <w:rPr>
                <w:sz w:val="20"/>
                <w:szCs w:val="20"/>
                <w:lang w:val="en-US"/>
              </w:rPr>
              <w:t>2.00E-3</w:t>
            </w:r>
          </w:p>
        </w:tc>
        <w:tc>
          <w:tcPr>
            <w:tcW w:w="1418" w:type="dxa"/>
            <w:vAlign w:val="center"/>
          </w:tcPr>
          <w:p w14:paraId="01D7C1F9" w14:textId="77777777" w:rsidR="000E35D0" w:rsidRPr="00354200" w:rsidRDefault="000E35D0" w:rsidP="00E5371B">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073" w:type="dxa"/>
            <w:vAlign w:val="center"/>
          </w:tcPr>
          <w:p w14:paraId="4D392ABF" w14:textId="77777777" w:rsidR="000E35D0" w:rsidRPr="000E54E0" w:rsidRDefault="000E35D0" w:rsidP="00E5371B">
            <w:pPr>
              <w:jc w:val="center"/>
              <w:rPr>
                <w:sz w:val="20"/>
                <w:szCs w:val="20"/>
                <w:lang w:val="en-US"/>
              </w:rPr>
            </w:pPr>
            <w:r>
              <w:rPr>
                <w:sz w:val="20"/>
                <w:szCs w:val="20"/>
                <w:lang w:val="en-US"/>
              </w:rPr>
              <w:t>7.00E-3</w:t>
            </w:r>
          </w:p>
        </w:tc>
        <w:tc>
          <w:tcPr>
            <w:tcW w:w="1135" w:type="dxa"/>
            <w:vAlign w:val="center"/>
          </w:tcPr>
          <w:p w14:paraId="2529D18F" w14:textId="77777777" w:rsidR="000E35D0" w:rsidRPr="00354200" w:rsidRDefault="000E35D0" w:rsidP="00E5371B">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50592235" w14:textId="77777777" w:rsidR="000E35D0" w:rsidRPr="000E54E0" w:rsidRDefault="000E35D0" w:rsidP="00E5371B">
            <w:pPr>
              <w:jc w:val="center"/>
              <w:rPr>
                <w:sz w:val="20"/>
                <w:szCs w:val="20"/>
                <w:lang w:val="en-US"/>
              </w:rPr>
            </w:pPr>
            <w:r>
              <w:rPr>
                <w:sz w:val="20"/>
                <w:szCs w:val="20"/>
                <w:lang w:val="en-US"/>
              </w:rPr>
              <w:t>2.30E-2</w:t>
            </w:r>
            <w:r w:rsidR="00721D46">
              <w:rPr>
                <w:sz w:val="20"/>
                <w:szCs w:val="20"/>
                <w:lang w:val="en-US"/>
              </w:rPr>
              <w:t xml:space="preserve"> ± 1.98E-3</w:t>
            </w:r>
          </w:p>
        </w:tc>
        <w:tc>
          <w:tcPr>
            <w:tcW w:w="1377" w:type="dxa"/>
            <w:vAlign w:val="center"/>
          </w:tcPr>
          <w:p w14:paraId="06821B22" w14:textId="77777777" w:rsidR="000E35D0" w:rsidRPr="00354200" w:rsidRDefault="000E35D0" w:rsidP="00E5371B">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09" w:type="dxa"/>
            <w:vAlign w:val="center"/>
          </w:tcPr>
          <w:p w14:paraId="48578C97" w14:textId="77777777" w:rsidR="000E35D0" w:rsidRPr="000E54E0" w:rsidRDefault="000E35D0" w:rsidP="00E5371B">
            <w:pPr>
              <w:jc w:val="center"/>
              <w:rPr>
                <w:sz w:val="20"/>
                <w:szCs w:val="20"/>
                <w:lang w:val="en-US"/>
              </w:rPr>
            </w:pPr>
            <w:r>
              <w:rPr>
                <w:sz w:val="20"/>
                <w:szCs w:val="20"/>
                <w:lang w:val="en-US"/>
              </w:rPr>
              <w:t>3.10E-4</w:t>
            </w:r>
          </w:p>
        </w:tc>
        <w:tc>
          <w:tcPr>
            <w:tcW w:w="1399" w:type="dxa"/>
            <w:vAlign w:val="center"/>
          </w:tcPr>
          <w:p w14:paraId="61B96142" w14:textId="77777777" w:rsidR="000E35D0" w:rsidRPr="00354200" w:rsidRDefault="000E35D0" w:rsidP="00E5371B">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92" w:type="dxa"/>
            <w:vAlign w:val="center"/>
          </w:tcPr>
          <w:p w14:paraId="1FD50A1A" w14:textId="77777777" w:rsidR="000E35D0" w:rsidRPr="000E54E0" w:rsidRDefault="000E35D0" w:rsidP="00E5371B">
            <w:pPr>
              <w:jc w:val="center"/>
              <w:rPr>
                <w:sz w:val="20"/>
                <w:szCs w:val="20"/>
                <w:lang w:val="en-US"/>
              </w:rPr>
            </w:pPr>
            <w:r>
              <w:rPr>
                <w:sz w:val="20"/>
                <w:szCs w:val="20"/>
                <w:lang w:val="en-US"/>
              </w:rPr>
              <w:t>1.78E-3</w:t>
            </w:r>
          </w:p>
        </w:tc>
        <w:tc>
          <w:tcPr>
            <w:tcW w:w="1134" w:type="dxa"/>
            <w:vAlign w:val="center"/>
          </w:tcPr>
          <w:p w14:paraId="4AF15B37" w14:textId="77777777" w:rsidR="000E35D0" w:rsidRPr="000E54E0" w:rsidRDefault="000E35D0" w:rsidP="00E5371B">
            <w:pPr>
              <w:jc w:val="center"/>
              <w:rPr>
                <w:sz w:val="20"/>
                <w:szCs w:val="20"/>
                <w:lang w:val="en-US"/>
              </w:rPr>
            </w:pPr>
            <w:r>
              <w:rPr>
                <w:sz w:val="20"/>
                <w:szCs w:val="20"/>
                <w:lang w:val="en-US"/>
              </w:rPr>
              <w:t>2.58E-2</w:t>
            </w:r>
            <w:r w:rsidR="00721D46">
              <w:rPr>
                <w:sz w:val="20"/>
                <w:szCs w:val="20"/>
                <w:lang w:val="en-US"/>
              </w:rPr>
              <w:t xml:space="preserve"> ± 2.23E-3</w:t>
            </w:r>
          </w:p>
        </w:tc>
      </w:tr>
      <w:tr w:rsidR="00044785" w:rsidRPr="00AC1247" w14:paraId="101C3392" w14:textId="77777777" w:rsidTr="00B71194">
        <w:trPr>
          <w:trHeight w:val="265"/>
          <w:jc w:val="center"/>
        </w:trPr>
        <w:tc>
          <w:tcPr>
            <w:tcW w:w="2536" w:type="dxa"/>
            <w:vAlign w:val="center"/>
          </w:tcPr>
          <w:p w14:paraId="005C530D" w14:textId="77777777" w:rsidR="00044785" w:rsidRPr="001A1044" w:rsidRDefault="00044785" w:rsidP="00044785">
            <w:pPr>
              <w:jc w:val="center"/>
              <w:rPr>
                <w:sz w:val="20"/>
                <w:szCs w:val="20"/>
              </w:rPr>
            </w:pPr>
            <w:r w:rsidRPr="0046087E">
              <w:rPr>
                <w:rStyle w:val="tlid-translation"/>
                <w:sz w:val="20"/>
                <w:lang w:val="en"/>
              </w:rPr>
              <w:t>Anthraquinone</w:t>
            </w:r>
          </w:p>
        </w:tc>
        <w:tc>
          <w:tcPr>
            <w:tcW w:w="1003" w:type="dxa"/>
            <w:vAlign w:val="center"/>
          </w:tcPr>
          <w:p w14:paraId="70EAC999" w14:textId="77777777" w:rsidR="00044785" w:rsidRDefault="00044785" w:rsidP="00044785">
            <w:pPr>
              <w:jc w:val="center"/>
              <w:rPr>
                <w:sz w:val="20"/>
                <w:szCs w:val="20"/>
                <w:lang w:val="en-US"/>
              </w:rPr>
            </w:pPr>
            <w:r>
              <w:rPr>
                <w:sz w:val="20"/>
                <w:szCs w:val="20"/>
                <w:lang w:val="en-US"/>
              </w:rPr>
              <w:t>2.00E-3</w:t>
            </w:r>
          </w:p>
        </w:tc>
        <w:tc>
          <w:tcPr>
            <w:tcW w:w="1418" w:type="dxa"/>
            <w:vAlign w:val="center"/>
          </w:tcPr>
          <w:p w14:paraId="7A44F568" w14:textId="77777777" w:rsidR="00044785" w:rsidRPr="00354200" w:rsidRDefault="00044785" w:rsidP="00044785">
            <w:pPr>
              <w:jc w:val="center"/>
              <w:rPr>
                <w:sz w:val="18"/>
                <w:szCs w:val="18"/>
                <w:lang w:val="en-US"/>
              </w:rPr>
            </w:pPr>
            <w:r>
              <w:rPr>
                <w:sz w:val="18"/>
                <w:szCs w:val="18"/>
                <w:lang w:val="en-US"/>
              </w:rPr>
              <w:t xml:space="preserve">U.S. EPA </w:t>
            </w:r>
            <w:r>
              <w:rPr>
                <w:sz w:val="18"/>
                <w:szCs w:val="18"/>
                <w:lang w:val="en-US"/>
              </w:rPr>
              <w:fldChar w:fldCharType="begin" w:fldLock="1"/>
            </w:r>
            <w:r w:rsidR="00EB4E32">
              <w:rPr>
                <w:sz w:val="18"/>
                <w:szCs w:val="18"/>
                <w:lang w:val="en-US"/>
              </w:rPr>
              <w:instrText>ADDIN CSL_CITATION {"citationItems":[{"id":"ITEM-1","itemData":{"author":[{"dropping-particle":"","family":"EPA","given":"U.S.","non-dropping-particle":"","parse-names":false,"suffix":""}],"container-title":"U.S. Environmental Protection Agency","id":"ITEM-1","issued":{"date-parts":[["2011"]]},"title":"Provisional Peer-Reviewed Toxicity Values for 9,10-Anthraquinone","type":"report"},"suppress-author":1,"uris":["http://www.mendeley.com/documents/?uuid=60225bb8-180f-4114-a9ab-d3ecfc3ae1da"]}],"mendeley":{"formattedCitation":"(2011)","plainTextFormattedCitation":"(2011)","previouslyFormattedCitation":"(2011)"},"properties":{"noteIndex":0},"schema":"https://github.com/citation-style-language/schema/raw/master/csl-citation.json"}</w:instrText>
            </w:r>
            <w:r>
              <w:rPr>
                <w:sz w:val="18"/>
                <w:szCs w:val="18"/>
                <w:lang w:val="en-US"/>
              </w:rPr>
              <w:fldChar w:fldCharType="separate"/>
            </w:r>
            <w:r w:rsidRPr="0046087E">
              <w:rPr>
                <w:noProof/>
                <w:sz w:val="18"/>
                <w:szCs w:val="18"/>
                <w:lang w:val="en-US"/>
              </w:rPr>
              <w:t>(2011)</w:t>
            </w:r>
            <w:r>
              <w:rPr>
                <w:sz w:val="18"/>
                <w:szCs w:val="18"/>
                <w:lang w:val="en-US"/>
              </w:rPr>
              <w:fldChar w:fldCharType="end"/>
            </w:r>
          </w:p>
        </w:tc>
        <w:tc>
          <w:tcPr>
            <w:tcW w:w="1073" w:type="dxa"/>
            <w:vAlign w:val="center"/>
          </w:tcPr>
          <w:p w14:paraId="4287848D" w14:textId="77777777" w:rsidR="00044785" w:rsidRPr="000E54E0" w:rsidRDefault="00044785" w:rsidP="00044785">
            <w:pPr>
              <w:jc w:val="center"/>
              <w:rPr>
                <w:sz w:val="20"/>
                <w:szCs w:val="20"/>
                <w:lang w:val="en-US"/>
              </w:rPr>
            </w:pPr>
            <w:r>
              <w:rPr>
                <w:sz w:val="20"/>
                <w:szCs w:val="20"/>
                <w:lang w:val="en-US"/>
              </w:rPr>
              <w:t>n.a.</w:t>
            </w:r>
          </w:p>
        </w:tc>
        <w:tc>
          <w:tcPr>
            <w:tcW w:w="1135" w:type="dxa"/>
            <w:vAlign w:val="center"/>
          </w:tcPr>
          <w:p w14:paraId="63F4F31B" w14:textId="77777777" w:rsidR="00044785" w:rsidRPr="00354200" w:rsidRDefault="00044785" w:rsidP="00044785">
            <w:pPr>
              <w:jc w:val="center"/>
              <w:rPr>
                <w:sz w:val="18"/>
                <w:szCs w:val="18"/>
                <w:lang w:val="en-US"/>
              </w:rPr>
            </w:pPr>
            <w:r w:rsidRPr="00354200">
              <w:rPr>
                <w:sz w:val="18"/>
                <w:szCs w:val="18"/>
                <w:lang w:val="en-US"/>
              </w:rPr>
              <w:t>#</w:t>
            </w:r>
          </w:p>
        </w:tc>
        <w:tc>
          <w:tcPr>
            <w:tcW w:w="1194" w:type="dxa"/>
            <w:vAlign w:val="center"/>
          </w:tcPr>
          <w:p w14:paraId="471F4380" w14:textId="77777777" w:rsidR="00044785" w:rsidRDefault="00044785" w:rsidP="00044785">
            <w:pPr>
              <w:jc w:val="center"/>
              <w:rPr>
                <w:sz w:val="20"/>
                <w:szCs w:val="20"/>
                <w:lang w:val="en-US"/>
              </w:rPr>
            </w:pPr>
            <w:r>
              <w:rPr>
                <w:sz w:val="20"/>
                <w:szCs w:val="20"/>
                <w:lang w:val="en-US"/>
              </w:rPr>
              <w:t>4.00E-2</w:t>
            </w:r>
            <w:r w:rsidR="007357E6">
              <w:rPr>
                <w:sz w:val="20"/>
                <w:szCs w:val="20"/>
                <w:lang w:val="en-US"/>
              </w:rPr>
              <w:t xml:space="preserve"> ± 3.45E-3</w:t>
            </w:r>
          </w:p>
        </w:tc>
        <w:tc>
          <w:tcPr>
            <w:tcW w:w="1377" w:type="dxa"/>
            <w:vAlign w:val="center"/>
          </w:tcPr>
          <w:p w14:paraId="156D6689" w14:textId="77777777" w:rsidR="00044785" w:rsidRPr="00354200" w:rsidRDefault="00044785" w:rsidP="00044785">
            <w:pPr>
              <w:jc w:val="center"/>
              <w:rPr>
                <w:sz w:val="18"/>
                <w:szCs w:val="18"/>
                <w:lang w:val="en-US"/>
              </w:rPr>
            </w:pPr>
            <w:r>
              <w:rPr>
                <w:sz w:val="18"/>
                <w:szCs w:val="18"/>
                <w:lang w:val="en-US"/>
              </w:rPr>
              <w:t xml:space="preserve">U.S. EPA </w:t>
            </w:r>
            <w:r>
              <w:rPr>
                <w:sz w:val="18"/>
                <w:szCs w:val="18"/>
                <w:lang w:val="en-US"/>
              </w:rPr>
              <w:fldChar w:fldCharType="begin" w:fldLock="1"/>
            </w:r>
            <w:r w:rsidR="00EB4E32">
              <w:rPr>
                <w:sz w:val="18"/>
                <w:szCs w:val="18"/>
                <w:lang w:val="en-US"/>
              </w:rPr>
              <w:instrText>ADDIN CSL_CITATION {"citationItems":[{"id":"ITEM-1","itemData":{"author":[{"dropping-particle":"","family":"EPA","given":"U.S.","non-dropping-particle":"","parse-names":false,"suffix":""}],"container-title":"U.S. Environmental Protection Agency","id":"ITEM-1","issued":{"date-parts":[["2011"]]},"title":"Provisional Peer-Reviewed Toxicity Values for 9,10-Anthraquinone","type":"report"},"suppress-author":1,"uris":["http://www.mendeley.com/documents/?uuid=60225bb8-180f-4114-a9ab-d3ecfc3ae1da"]}],"mendeley":{"formattedCitation":"(2011)","plainTextFormattedCitation":"(2011)","previouslyFormattedCitation":"(2011)"},"properties":{"noteIndex":0},"schema":"https://github.com/citation-style-language/schema/raw/master/csl-citation.json"}</w:instrText>
            </w:r>
            <w:r>
              <w:rPr>
                <w:sz w:val="18"/>
                <w:szCs w:val="18"/>
                <w:lang w:val="en-US"/>
              </w:rPr>
              <w:fldChar w:fldCharType="separate"/>
            </w:r>
            <w:r w:rsidRPr="0046087E">
              <w:rPr>
                <w:noProof/>
                <w:sz w:val="18"/>
                <w:szCs w:val="18"/>
                <w:lang w:val="en-US"/>
              </w:rPr>
              <w:t>(2011)</w:t>
            </w:r>
            <w:r>
              <w:rPr>
                <w:sz w:val="18"/>
                <w:szCs w:val="18"/>
                <w:lang w:val="en-US"/>
              </w:rPr>
              <w:fldChar w:fldCharType="end"/>
            </w:r>
          </w:p>
        </w:tc>
        <w:tc>
          <w:tcPr>
            <w:tcW w:w="909" w:type="dxa"/>
            <w:vAlign w:val="center"/>
          </w:tcPr>
          <w:p w14:paraId="210351DD" w14:textId="77777777" w:rsidR="00044785" w:rsidRPr="000E54E0" w:rsidRDefault="00044785" w:rsidP="00044785">
            <w:pPr>
              <w:jc w:val="center"/>
              <w:rPr>
                <w:sz w:val="20"/>
                <w:szCs w:val="20"/>
                <w:lang w:val="en-US"/>
              </w:rPr>
            </w:pPr>
            <w:r>
              <w:rPr>
                <w:sz w:val="20"/>
                <w:szCs w:val="20"/>
                <w:lang w:val="en-US"/>
              </w:rPr>
              <w:t>n.a.</w:t>
            </w:r>
          </w:p>
        </w:tc>
        <w:tc>
          <w:tcPr>
            <w:tcW w:w="1399" w:type="dxa"/>
            <w:vAlign w:val="center"/>
          </w:tcPr>
          <w:p w14:paraId="176858B0" w14:textId="77777777" w:rsidR="00044785" w:rsidRPr="00354200" w:rsidRDefault="00044785" w:rsidP="00044785">
            <w:pPr>
              <w:jc w:val="center"/>
              <w:rPr>
                <w:sz w:val="18"/>
                <w:szCs w:val="18"/>
                <w:lang w:val="en-US"/>
              </w:rPr>
            </w:pPr>
            <w:r w:rsidRPr="00354200">
              <w:rPr>
                <w:sz w:val="18"/>
                <w:szCs w:val="18"/>
                <w:lang w:val="en-US"/>
              </w:rPr>
              <w:t>#</w:t>
            </w:r>
          </w:p>
        </w:tc>
        <w:tc>
          <w:tcPr>
            <w:tcW w:w="992" w:type="dxa"/>
            <w:vAlign w:val="center"/>
          </w:tcPr>
          <w:p w14:paraId="191F23C5" w14:textId="77777777" w:rsidR="00044785" w:rsidRDefault="00085B61" w:rsidP="00044785">
            <w:pPr>
              <w:jc w:val="center"/>
              <w:rPr>
                <w:sz w:val="20"/>
                <w:szCs w:val="20"/>
                <w:lang w:val="en-US"/>
              </w:rPr>
            </w:pPr>
            <w:r>
              <w:rPr>
                <w:sz w:val="20"/>
                <w:szCs w:val="20"/>
                <w:lang w:val="en-US"/>
              </w:rPr>
              <w:t>1.00E-3</w:t>
            </w:r>
          </w:p>
        </w:tc>
        <w:tc>
          <w:tcPr>
            <w:tcW w:w="1134" w:type="dxa"/>
            <w:vAlign w:val="center"/>
          </w:tcPr>
          <w:p w14:paraId="5AABE926" w14:textId="77777777" w:rsidR="00044785" w:rsidRDefault="00F9136C" w:rsidP="00044785">
            <w:pPr>
              <w:jc w:val="center"/>
              <w:rPr>
                <w:sz w:val="20"/>
                <w:szCs w:val="20"/>
                <w:lang w:val="en-US"/>
              </w:rPr>
            </w:pPr>
            <w:r>
              <w:rPr>
                <w:sz w:val="20"/>
                <w:szCs w:val="20"/>
                <w:lang w:val="en-US"/>
              </w:rPr>
              <w:t>8.00E-2</w:t>
            </w:r>
            <w:r w:rsidR="007357E6">
              <w:rPr>
                <w:sz w:val="20"/>
                <w:szCs w:val="20"/>
                <w:lang w:val="en-US"/>
              </w:rPr>
              <w:t xml:space="preserve"> ± 6.90E-3</w:t>
            </w:r>
          </w:p>
        </w:tc>
      </w:tr>
      <w:tr w:rsidR="001763AE" w:rsidRPr="00AC1247" w14:paraId="5F814247" w14:textId="77777777" w:rsidTr="00B71194">
        <w:trPr>
          <w:trHeight w:val="265"/>
          <w:jc w:val="center"/>
        </w:trPr>
        <w:tc>
          <w:tcPr>
            <w:tcW w:w="2536" w:type="dxa"/>
            <w:vAlign w:val="center"/>
          </w:tcPr>
          <w:p w14:paraId="24F31692" w14:textId="77777777" w:rsidR="001763AE" w:rsidRPr="0046087E" w:rsidRDefault="001763AE" w:rsidP="001763AE">
            <w:pPr>
              <w:jc w:val="center"/>
              <w:rPr>
                <w:rStyle w:val="tlid-translation"/>
                <w:sz w:val="20"/>
                <w:lang w:val="en"/>
              </w:rPr>
            </w:pPr>
            <w:r w:rsidRPr="006B7417">
              <w:rPr>
                <w:rStyle w:val="tlid-translation"/>
                <w:sz w:val="20"/>
                <w:lang w:val="en"/>
              </w:rPr>
              <w:t>6-Nitrochrysene</w:t>
            </w:r>
          </w:p>
        </w:tc>
        <w:tc>
          <w:tcPr>
            <w:tcW w:w="1003" w:type="dxa"/>
            <w:vAlign w:val="center"/>
          </w:tcPr>
          <w:p w14:paraId="1CB5B12A" w14:textId="77777777" w:rsidR="001763AE" w:rsidRPr="000E54E0" w:rsidRDefault="001763AE" w:rsidP="001763AE">
            <w:pPr>
              <w:jc w:val="center"/>
              <w:rPr>
                <w:sz w:val="20"/>
                <w:szCs w:val="20"/>
                <w:lang w:val="en-US"/>
              </w:rPr>
            </w:pPr>
            <w:r>
              <w:rPr>
                <w:sz w:val="20"/>
                <w:szCs w:val="20"/>
                <w:lang w:val="en-US"/>
              </w:rPr>
              <w:t>n.a.</w:t>
            </w:r>
          </w:p>
        </w:tc>
        <w:tc>
          <w:tcPr>
            <w:tcW w:w="1418" w:type="dxa"/>
            <w:vAlign w:val="center"/>
          </w:tcPr>
          <w:p w14:paraId="015A4EBC" w14:textId="77777777" w:rsidR="001763AE" w:rsidRPr="00354200" w:rsidRDefault="001763AE" w:rsidP="001763AE">
            <w:pPr>
              <w:jc w:val="center"/>
              <w:rPr>
                <w:sz w:val="18"/>
                <w:szCs w:val="18"/>
                <w:lang w:val="en-US"/>
              </w:rPr>
            </w:pPr>
            <w:r w:rsidRPr="00354200">
              <w:rPr>
                <w:sz w:val="18"/>
                <w:szCs w:val="18"/>
                <w:lang w:val="en-US"/>
              </w:rPr>
              <w:t>#</w:t>
            </w:r>
          </w:p>
        </w:tc>
        <w:tc>
          <w:tcPr>
            <w:tcW w:w="1073" w:type="dxa"/>
            <w:vAlign w:val="center"/>
          </w:tcPr>
          <w:p w14:paraId="008B37CD" w14:textId="77777777" w:rsidR="001763AE" w:rsidRPr="000E54E0" w:rsidRDefault="001763AE" w:rsidP="001763AE">
            <w:pPr>
              <w:jc w:val="center"/>
              <w:rPr>
                <w:sz w:val="20"/>
                <w:szCs w:val="20"/>
                <w:lang w:val="en-US"/>
              </w:rPr>
            </w:pPr>
            <w:r>
              <w:rPr>
                <w:sz w:val="20"/>
                <w:szCs w:val="20"/>
                <w:lang w:val="en-US"/>
              </w:rPr>
              <w:t>n.a.</w:t>
            </w:r>
          </w:p>
        </w:tc>
        <w:tc>
          <w:tcPr>
            <w:tcW w:w="1135" w:type="dxa"/>
            <w:vAlign w:val="center"/>
          </w:tcPr>
          <w:p w14:paraId="77E85B1C" w14:textId="77777777" w:rsidR="001763AE" w:rsidRPr="00354200" w:rsidRDefault="001763AE" w:rsidP="001763AE">
            <w:pPr>
              <w:jc w:val="center"/>
              <w:rPr>
                <w:sz w:val="18"/>
                <w:szCs w:val="18"/>
                <w:lang w:val="en-US"/>
              </w:rPr>
            </w:pPr>
            <w:r w:rsidRPr="00354200">
              <w:rPr>
                <w:sz w:val="18"/>
                <w:szCs w:val="18"/>
                <w:lang w:val="en-US"/>
              </w:rPr>
              <w:t>#</w:t>
            </w:r>
          </w:p>
        </w:tc>
        <w:tc>
          <w:tcPr>
            <w:tcW w:w="1194" w:type="dxa"/>
            <w:vAlign w:val="center"/>
          </w:tcPr>
          <w:p w14:paraId="27FC29E2" w14:textId="77777777" w:rsidR="001763AE" w:rsidRDefault="001763AE" w:rsidP="001763AE">
            <w:pPr>
              <w:jc w:val="center"/>
              <w:rPr>
                <w:sz w:val="20"/>
                <w:szCs w:val="20"/>
                <w:lang w:val="en-US"/>
              </w:rPr>
            </w:pPr>
            <w:r>
              <w:rPr>
                <w:sz w:val="20"/>
                <w:szCs w:val="20"/>
                <w:lang w:val="en-US"/>
              </w:rPr>
              <w:t>1.20E+2 ± 1.04E+1</w:t>
            </w:r>
          </w:p>
        </w:tc>
        <w:tc>
          <w:tcPr>
            <w:tcW w:w="1377" w:type="dxa"/>
            <w:vAlign w:val="center"/>
          </w:tcPr>
          <w:p w14:paraId="0FDF9334" w14:textId="77777777" w:rsidR="001763AE" w:rsidRDefault="001763AE" w:rsidP="001763AE">
            <w:pPr>
              <w:jc w:val="center"/>
              <w:rPr>
                <w:sz w:val="18"/>
                <w:szCs w:val="18"/>
                <w:lang w:val="en-US"/>
              </w:rPr>
            </w:pPr>
            <w:r w:rsidRPr="00354200">
              <w:rPr>
                <w:sz w:val="18"/>
                <w:szCs w:val="18"/>
                <w:lang w:val="en-US"/>
              </w:rPr>
              <w:t xml:space="preserve">OEHHA </w:t>
            </w:r>
            <w:r>
              <w:rPr>
                <w:sz w:val="18"/>
                <w:szCs w:val="18"/>
                <w:lang w:val="en-US"/>
              </w:rPr>
              <w:fldChar w:fldCharType="begin" w:fldLock="1"/>
            </w:r>
            <w:r>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09" w:type="dxa"/>
            <w:vAlign w:val="center"/>
          </w:tcPr>
          <w:p w14:paraId="0F1EEC0A" w14:textId="77777777" w:rsidR="001763AE" w:rsidRDefault="001763AE" w:rsidP="001763AE">
            <w:pPr>
              <w:jc w:val="center"/>
              <w:rPr>
                <w:sz w:val="20"/>
                <w:szCs w:val="20"/>
                <w:lang w:val="en-US"/>
              </w:rPr>
            </w:pPr>
            <w:r>
              <w:rPr>
                <w:sz w:val="20"/>
                <w:szCs w:val="20"/>
                <w:lang w:val="en-US"/>
              </w:rPr>
              <w:t>1.10E+1</w:t>
            </w:r>
          </w:p>
        </w:tc>
        <w:tc>
          <w:tcPr>
            <w:tcW w:w="1399" w:type="dxa"/>
            <w:vAlign w:val="center"/>
          </w:tcPr>
          <w:p w14:paraId="3051ED50" w14:textId="77777777" w:rsidR="001763AE" w:rsidRDefault="001763AE" w:rsidP="001763AE">
            <w:pPr>
              <w:jc w:val="center"/>
              <w:rPr>
                <w:sz w:val="18"/>
                <w:szCs w:val="18"/>
                <w:lang w:val="en-US"/>
              </w:rPr>
            </w:pPr>
            <w:r w:rsidRPr="00354200">
              <w:rPr>
                <w:sz w:val="18"/>
                <w:szCs w:val="18"/>
                <w:lang w:val="en-US"/>
              </w:rPr>
              <w:t xml:space="preserve">OEHHA </w:t>
            </w:r>
            <w:r>
              <w:rPr>
                <w:sz w:val="18"/>
                <w:szCs w:val="18"/>
                <w:lang w:val="en-US"/>
              </w:rPr>
              <w:fldChar w:fldCharType="begin" w:fldLock="1"/>
            </w:r>
            <w:r>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92" w:type="dxa"/>
            <w:vAlign w:val="center"/>
          </w:tcPr>
          <w:p w14:paraId="5209D9F2" w14:textId="77777777" w:rsidR="001763AE" w:rsidRDefault="001763AE" w:rsidP="001763AE">
            <w:pPr>
              <w:jc w:val="center"/>
              <w:rPr>
                <w:sz w:val="20"/>
                <w:szCs w:val="20"/>
                <w:lang w:val="en-US"/>
              </w:rPr>
            </w:pPr>
            <w:r>
              <w:rPr>
                <w:sz w:val="20"/>
                <w:szCs w:val="20"/>
                <w:lang w:val="en-US"/>
              </w:rPr>
              <w:t>n.a.</w:t>
            </w:r>
          </w:p>
        </w:tc>
        <w:tc>
          <w:tcPr>
            <w:tcW w:w="1134" w:type="dxa"/>
            <w:vAlign w:val="center"/>
          </w:tcPr>
          <w:p w14:paraId="5EFB087B" w14:textId="77777777" w:rsidR="001763AE" w:rsidRDefault="001763AE" w:rsidP="001763AE">
            <w:pPr>
              <w:jc w:val="center"/>
              <w:rPr>
                <w:sz w:val="20"/>
                <w:szCs w:val="20"/>
                <w:lang w:val="en-US"/>
              </w:rPr>
            </w:pPr>
            <w:r>
              <w:rPr>
                <w:sz w:val="20"/>
                <w:szCs w:val="20"/>
                <w:lang w:val="en-US"/>
              </w:rPr>
              <w:t>2.40E+2 ± 2.08E+1</w:t>
            </w:r>
          </w:p>
        </w:tc>
      </w:tr>
      <w:tr w:rsidR="00586AE2" w:rsidRPr="00AC1247" w14:paraId="75B5C1B8" w14:textId="77777777" w:rsidTr="00B71194">
        <w:trPr>
          <w:trHeight w:val="265"/>
          <w:jc w:val="center"/>
        </w:trPr>
        <w:tc>
          <w:tcPr>
            <w:tcW w:w="2536" w:type="dxa"/>
            <w:vAlign w:val="center"/>
          </w:tcPr>
          <w:p w14:paraId="7CD897B3" w14:textId="77777777" w:rsidR="00586AE2" w:rsidRPr="006B7417" w:rsidRDefault="00586AE2" w:rsidP="00586AE2">
            <w:pPr>
              <w:jc w:val="center"/>
              <w:rPr>
                <w:rStyle w:val="tlid-translation"/>
                <w:sz w:val="20"/>
                <w:lang w:val="en"/>
              </w:rPr>
            </w:pPr>
            <w:r w:rsidRPr="00DE28F7">
              <w:rPr>
                <w:rStyle w:val="tlid-translation"/>
                <w:sz w:val="20"/>
                <w:lang w:val="en"/>
              </w:rPr>
              <w:t>3-Nitrobenzanthrone</w:t>
            </w:r>
          </w:p>
        </w:tc>
        <w:tc>
          <w:tcPr>
            <w:tcW w:w="1003" w:type="dxa"/>
            <w:vAlign w:val="center"/>
          </w:tcPr>
          <w:p w14:paraId="1C409C2D" w14:textId="77777777" w:rsidR="00586AE2" w:rsidRPr="000E54E0" w:rsidRDefault="00586AE2" w:rsidP="00586AE2">
            <w:pPr>
              <w:jc w:val="center"/>
              <w:rPr>
                <w:sz w:val="20"/>
                <w:szCs w:val="20"/>
                <w:lang w:val="en-US"/>
              </w:rPr>
            </w:pPr>
            <w:r>
              <w:rPr>
                <w:sz w:val="20"/>
                <w:szCs w:val="20"/>
                <w:lang w:val="en-US"/>
              </w:rPr>
              <w:t>n.a.</w:t>
            </w:r>
          </w:p>
        </w:tc>
        <w:tc>
          <w:tcPr>
            <w:tcW w:w="1418" w:type="dxa"/>
            <w:vAlign w:val="center"/>
          </w:tcPr>
          <w:p w14:paraId="75B41E6B" w14:textId="77777777" w:rsidR="00586AE2" w:rsidRPr="00354200" w:rsidRDefault="00586AE2" w:rsidP="00586AE2">
            <w:pPr>
              <w:jc w:val="center"/>
              <w:rPr>
                <w:sz w:val="18"/>
                <w:szCs w:val="18"/>
                <w:lang w:val="en-US"/>
              </w:rPr>
            </w:pPr>
            <w:r w:rsidRPr="00354200">
              <w:rPr>
                <w:sz w:val="18"/>
                <w:szCs w:val="18"/>
                <w:lang w:val="en-US"/>
              </w:rPr>
              <w:t>#</w:t>
            </w:r>
          </w:p>
        </w:tc>
        <w:tc>
          <w:tcPr>
            <w:tcW w:w="1073" w:type="dxa"/>
            <w:vAlign w:val="center"/>
          </w:tcPr>
          <w:p w14:paraId="19FFF84B" w14:textId="77777777" w:rsidR="00586AE2" w:rsidRPr="000E54E0" w:rsidRDefault="00586AE2" w:rsidP="00586AE2">
            <w:pPr>
              <w:jc w:val="center"/>
              <w:rPr>
                <w:sz w:val="20"/>
                <w:szCs w:val="20"/>
                <w:lang w:val="en-US"/>
              </w:rPr>
            </w:pPr>
            <w:r>
              <w:rPr>
                <w:sz w:val="20"/>
                <w:szCs w:val="20"/>
                <w:lang w:val="en-US"/>
              </w:rPr>
              <w:t>n.a.</w:t>
            </w:r>
          </w:p>
        </w:tc>
        <w:tc>
          <w:tcPr>
            <w:tcW w:w="1135" w:type="dxa"/>
            <w:vAlign w:val="center"/>
          </w:tcPr>
          <w:p w14:paraId="0BE50DD2" w14:textId="77777777" w:rsidR="00586AE2" w:rsidRPr="00354200" w:rsidRDefault="00586AE2" w:rsidP="00586AE2">
            <w:pPr>
              <w:jc w:val="center"/>
              <w:rPr>
                <w:sz w:val="18"/>
                <w:szCs w:val="18"/>
                <w:lang w:val="en-US"/>
              </w:rPr>
            </w:pPr>
            <w:r w:rsidRPr="00354200">
              <w:rPr>
                <w:sz w:val="18"/>
                <w:szCs w:val="18"/>
                <w:lang w:val="en-US"/>
              </w:rPr>
              <w:t>#</w:t>
            </w:r>
          </w:p>
        </w:tc>
        <w:tc>
          <w:tcPr>
            <w:tcW w:w="1194" w:type="dxa"/>
            <w:vAlign w:val="center"/>
          </w:tcPr>
          <w:p w14:paraId="6D4FEA15" w14:textId="77777777" w:rsidR="00586AE2" w:rsidRPr="000E54E0" w:rsidRDefault="00586AE2" w:rsidP="00586AE2">
            <w:pPr>
              <w:jc w:val="center"/>
              <w:rPr>
                <w:sz w:val="20"/>
                <w:szCs w:val="20"/>
                <w:lang w:val="en-US"/>
              </w:rPr>
            </w:pPr>
            <w:r>
              <w:rPr>
                <w:sz w:val="20"/>
                <w:szCs w:val="20"/>
                <w:lang w:val="en-US"/>
              </w:rPr>
              <w:t>n.a.</w:t>
            </w:r>
          </w:p>
        </w:tc>
        <w:tc>
          <w:tcPr>
            <w:tcW w:w="1377" w:type="dxa"/>
            <w:vAlign w:val="center"/>
          </w:tcPr>
          <w:p w14:paraId="2DD41BB2"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3D373D14" w14:textId="77777777" w:rsidR="00586AE2" w:rsidRPr="000E54E0" w:rsidRDefault="00586AE2" w:rsidP="00586AE2">
            <w:pPr>
              <w:jc w:val="center"/>
              <w:rPr>
                <w:sz w:val="20"/>
                <w:szCs w:val="20"/>
                <w:lang w:val="en-US"/>
              </w:rPr>
            </w:pPr>
            <w:r>
              <w:rPr>
                <w:sz w:val="20"/>
                <w:szCs w:val="20"/>
                <w:lang w:val="en-US"/>
              </w:rPr>
              <w:t>n.a.</w:t>
            </w:r>
          </w:p>
        </w:tc>
        <w:tc>
          <w:tcPr>
            <w:tcW w:w="1399" w:type="dxa"/>
            <w:vAlign w:val="center"/>
          </w:tcPr>
          <w:p w14:paraId="0B2EF1B3"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22FB13CE" w14:textId="77777777" w:rsidR="00586AE2" w:rsidRPr="000E54E0" w:rsidRDefault="00586AE2" w:rsidP="00586AE2">
            <w:pPr>
              <w:jc w:val="center"/>
              <w:rPr>
                <w:sz w:val="20"/>
                <w:szCs w:val="20"/>
                <w:lang w:val="en-US"/>
              </w:rPr>
            </w:pPr>
            <w:r>
              <w:rPr>
                <w:sz w:val="20"/>
                <w:szCs w:val="20"/>
                <w:lang w:val="en-US"/>
              </w:rPr>
              <w:t>n.a.</w:t>
            </w:r>
          </w:p>
        </w:tc>
        <w:tc>
          <w:tcPr>
            <w:tcW w:w="1134" w:type="dxa"/>
            <w:vAlign w:val="center"/>
          </w:tcPr>
          <w:p w14:paraId="15338D05" w14:textId="77777777" w:rsidR="00586AE2" w:rsidRPr="000E54E0" w:rsidRDefault="00586AE2" w:rsidP="00586AE2">
            <w:pPr>
              <w:jc w:val="center"/>
              <w:rPr>
                <w:sz w:val="20"/>
                <w:szCs w:val="20"/>
                <w:lang w:val="en-US"/>
              </w:rPr>
            </w:pPr>
            <w:r>
              <w:rPr>
                <w:sz w:val="20"/>
                <w:szCs w:val="20"/>
                <w:lang w:val="en-US"/>
              </w:rPr>
              <w:t>n.a.</w:t>
            </w:r>
          </w:p>
        </w:tc>
      </w:tr>
      <w:tr w:rsidR="00586AE2" w:rsidRPr="00AC1247" w14:paraId="0EEDC742" w14:textId="77777777" w:rsidTr="00B71194">
        <w:trPr>
          <w:trHeight w:val="265"/>
          <w:jc w:val="center"/>
        </w:trPr>
        <w:tc>
          <w:tcPr>
            <w:tcW w:w="2536" w:type="dxa"/>
            <w:vAlign w:val="center"/>
          </w:tcPr>
          <w:p w14:paraId="58D5A5EE" w14:textId="77777777" w:rsidR="00586AE2" w:rsidRPr="001A1044" w:rsidRDefault="00586AE2" w:rsidP="00586AE2">
            <w:pPr>
              <w:jc w:val="center"/>
              <w:rPr>
                <w:sz w:val="20"/>
                <w:szCs w:val="20"/>
                <w:lang w:val="en-US"/>
              </w:rPr>
            </w:pPr>
            <w:r>
              <w:rPr>
                <w:sz w:val="20"/>
                <w:szCs w:val="20"/>
                <w:lang w:val="en-US"/>
              </w:rPr>
              <w:t>Pb</w:t>
            </w:r>
          </w:p>
        </w:tc>
        <w:tc>
          <w:tcPr>
            <w:tcW w:w="1003" w:type="dxa"/>
            <w:vAlign w:val="center"/>
          </w:tcPr>
          <w:p w14:paraId="174B7F7E" w14:textId="77777777" w:rsidR="00586AE2" w:rsidRPr="000E54E0" w:rsidRDefault="00586AE2" w:rsidP="00586AE2">
            <w:pPr>
              <w:jc w:val="center"/>
              <w:rPr>
                <w:sz w:val="20"/>
                <w:szCs w:val="20"/>
                <w:lang w:val="en-US"/>
              </w:rPr>
            </w:pPr>
            <w:r>
              <w:rPr>
                <w:sz w:val="20"/>
                <w:szCs w:val="20"/>
                <w:lang w:val="en-US"/>
              </w:rPr>
              <w:t>3.60E-3</w:t>
            </w:r>
          </w:p>
        </w:tc>
        <w:tc>
          <w:tcPr>
            <w:tcW w:w="1418" w:type="dxa"/>
            <w:vAlign w:val="center"/>
          </w:tcPr>
          <w:p w14:paraId="4666CB0E" w14:textId="77777777" w:rsidR="00586AE2" w:rsidRPr="00354200" w:rsidRDefault="00586AE2" w:rsidP="00586AE2">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{"citationItems":[{"id":"ITEM-1","itemData":{"ISBN":"9781100179254","author":[{"dropping-particle":"","family":"Health Canada","given":"","non-dropping-particle":"","parse-names":false,"suffix":""}],"id":"ITEM-1","issued":{"date-parts":[["2010"]]},"title":"Federal Contaminated Site Risk Assessment in Canada. Part II: Health Canada Toxicological Reference Values (TRVs). Version 2.0. Cat. H46-2/04-368E","type":"report"},"suppress-author":1,"uris":["http://www.mendeley.com/documents/?uuid=79bd3ee7-9dff-4d13-a417-3e7e6e6b9d5d"]}],"mendeley":{"formattedCitation":"(2010)","plainTextFormattedCitation":"(2010)","previouslyFormattedCitation":"(2010)"},"properties":{"noteIndex":0},"schema":"https://github.com/citation-style-language/schema/raw/master/csl-citation.json"}</w:instrText>
            </w:r>
            <w:r>
              <w:rPr>
                <w:sz w:val="18"/>
                <w:szCs w:val="18"/>
                <w:lang w:val="en-US"/>
              </w:rPr>
              <w:fldChar w:fldCharType="separate"/>
            </w:r>
            <w:r w:rsidRPr="00E5371B">
              <w:rPr>
                <w:noProof/>
                <w:sz w:val="18"/>
                <w:szCs w:val="18"/>
                <w:lang w:val="en-US"/>
              </w:rPr>
              <w:t>(2010)</w:t>
            </w:r>
            <w:r>
              <w:rPr>
                <w:sz w:val="18"/>
                <w:szCs w:val="18"/>
                <w:lang w:val="en-US"/>
              </w:rPr>
              <w:fldChar w:fldCharType="end"/>
            </w:r>
          </w:p>
        </w:tc>
        <w:tc>
          <w:tcPr>
            <w:tcW w:w="1073" w:type="dxa"/>
            <w:vAlign w:val="center"/>
          </w:tcPr>
          <w:p w14:paraId="7088C075" w14:textId="77777777" w:rsidR="00586AE2" w:rsidRPr="000E54E0" w:rsidRDefault="00586AE2" w:rsidP="00586AE2">
            <w:pPr>
              <w:jc w:val="center"/>
              <w:rPr>
                <w:sz w:val="20"/>
                <w:szCs w:val="20"/>
                <w:lang w:val="en-US"/>
              </w:rPr>
            </w:pPr>
            <w:r>
              <w:rPr>
                <w:sz w:val="20"/>
                <w:szCs w:val="20"/>
                <w:lang w:val="en-US"/>
              </w:rPr>
              <w:t>1.50E-4</w:t>
            </w:r>
          </w:p>
        </w:tc>
        <w:tc>
          <w:tcPr>
            <w:tcW w:w="1135" w:type="dxa"/>
            <w:vAlign w:val="center"/>
          </w:tcPr>
          <w:p w14:paraId="494C49AE" w14:textId="77777777" w:rsidR="00586AE2" w:rsidRPr="00354200" w:rsidRDefault="00586AE2" w:rsidP="00586AE2">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0EB377BF" w14:textId="77777777" w:rsidR="00586AE2" w:rsidRPr="000E54E0" w:rsidRDefault="00586AE2" w:rsidP="00586AE2">
            <w:pPr>
              <w:jc w:val="center"/>
              <w:rPr>
                <w:sz w:val="20"/>
                <w:szCs w:val="20"/>
                <w:lang w:val="en-US"/>
              </w:rPr>
            </w:pPr>
            <w:r>
              <w:rPr>
                <w:sz w:val="20"/>
                <w:szCs w:val="20"/>
                <w:lang w:val="en-US"/>
              </w:rPr>
              <w:t>8.50E-3 ± 7.33E-4</w:t>
            </w:r>
          </w:p>
        </w:tc>
        <w:tc>
          <w:tcPr>
            <w:tcW w:w="1377" w:type="dxa"/>
            <w:vAlign w:val="center"/>
          </w:tcPr>
          <w:p w14:paraId="1605A492" w14:textId="77777777" w:rsidR="00586AE2" w:rsidRPr="00354200" w:rsidRDefault="00586AE2" w:rsidP="00586AE2">
            <w:pPr>
              <w:jc w:val="center"/>
              <w:rPr>
                <w:sz w:val="18"/>
                <w:szCs w:val="18"/>
                <w:lang w:val="en-US"/>
              </w:rPr>
            </w:pPr>
            <w:r w:rsidRPr="00354200">
              <w:rPr>
                <w:sz w:val="18"/>
                <w:szCs w:val="18"/>
                <w:lang w:val="en-US"/>
              </w:rPr>
              <w:t xml:space="preserve">OEHHA </w:t>
            </w:r>
            <w:r>
              <w:rPr>
                <w:sz w:val="18"/>
                <w:szCs w:val="18"/>
                <w:lang w:val="en-US"/>
              </w:rPr>
              <w:fldChar w:fldCharType="begin" w:fldLock="1"/>
            </w:r>
            <w:r>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09" w:type="dxa"/>
            <w:vAlign w:val="center"/>
          </w:tcPr>
          <w:p w14:paraId="718721C5" w14:textId="77777777" w:rsidR="00586AE2" w:rsidRPr="000E54E0" w:rsidRDefault="00586AE2" w:rsidP="00586AE2">
            <w:pPr>
              <w:jc w:val="center"/>
              <w:rPr>
                <w:sz w:val="20"/>
                <w:szCs w:val="20"/>
                <w:lang w:val="en-US"/>
              </w:rPr>
            </w:pPr>
            <w:r>
              <w:rPr>
                <w:sz w:val="20"/>
                <w:szCs w:val="20"/>
                <w:lang w:val="en-US"/>
              </w:rPr>
              <w:t>1.20E-2</w:t>
            </w:r>
          </w:p>
        </w:tc>
        <w:tc>
          <w:tcPr>
            <w:tcW w:w="1399" w:type="dxa"/>
            <w:vAlign w:val="center"/>
          </w:tcPr>
          <w:p w14:paraId="68276D43" w14:textId="77777777" w:rsidR="00586AE2" w:rsidRPr="00354200" w:rsidRDefault="00586AE2" w:rsidP="00586AE2">
            <w:pPr>
              <w:jc w:val="center"/>
              <w:rPr>
                <w:sz w:val="18"/>
                <w:szCs w:val="18"/>
                <w:lang w:val="en-US"/>
              </w:rPr>
            </w:pPr>
            <w:r w:rsidRPr="00354200">
              <w:rPr>
                <w:sz w:val="18"/>
                <w:szCs w:val="18"/>
                <w:lang w:val="en-US"/>
              </w:rPr>
              <w:t xml:space="preserve">OEHHA </w:t>
            </w:r>
            <w:r>
              <w:rPr>
                <w:sz w:val="18"/>
                <w:szCs w:val="18"/>
                <w:lang w:val="en-US"/>
              </w:rPr>
              <w:fldChar w:fldCharType="begin" w:fldLock="1"/>
            </w:r>
            <w:r>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92" w:type="dxa"/>
            <w:vAlign w:val="center"/>
          </w:tcPr>
          <w:p w14:paraId="4B97965B" w14:textId="77777777" w:rsidR="00586AE2" w:rsidRPr="000E54E0" w:rsidRDefault="00586AE2" w:rsidP="00586AE2">
            <w:pPr>
              <w:jc w:val="center"/>
              <w:rPr>
                <w:sz w:val="20"/>
                <w:szCs w:val="20"/>
                <w:lang w:val="en-US"/>
              </w:rPr>
            </w:pPr>
            <w:r>
              <w:rPr>
                <w:sz w:val="20"/>
                <w:szCs w:val="20"/>
                <w:lang w:val="en-US"/>
              </w:rPr>
              <w:t>3.60E-3</w:t>
            </w:r>
          </w:p>
        </w:tc>
        <w:tc>
          <w:tcPr>
            <w:tcW w:w="1134" w:type="dxa"/>
            <w:vAlign w:val="center"/>
          </w:tcPr>
          <w:p w14:paraId="116FF3EF" w14:textId="77777777" w:rsidR="00586AE2" w:rsidRPr="000E54E0" w:rsidRDefault="00586AE2" w:rsidP="00586AE2">
            <w:pPr>
              <w:jc w:val="center"/>
              <w:rPr>
                <w:sz w:val="20"/>
                <w:szCs w:val="20"/>
                <w:lang w:val="en-US"/>
              </w:rPr>
            </w:pPr>
            <w:r>
              <w:rPr>
                <w:sz w:val="20"/>
                <w:szCs w:val="20"/>
                <w:lang w:val="en-US"/>
              </w:rPr>
              <w:t>8.50E-3 ± 7.33E-4</w:t>
            </w:r>
          </w:p>
        </w:tc>
      </w:tr>
      <w:tr w:rsidR="00586AE2" w:rsidRPr="00AC1247" w14:paraId="338D8B80" w14:textId="77777777" w:rsidTr="00B71194">
        <w:trPr>
          <w:trHeight w:val="265"/>
          <w:jc w:val="center"/>
        </w:trPr>
        <w:tc>
          <w:tcPr>
            <w:tcW w:w="2536" w:type="dxa"/>
            <w:vAlign w:val="center"/>
          </w:tcPr>
          <w:p w14:paraId="5301E1A1" w14:textId="77777777" w:rsidR="00586AE2" w:rsidRPr="001A1044" w:rsidRDefault="00586AE2" w:rsidP="00586AE2">
            <w:pPr>
              <w:jc w:val="center"/>
              <w:rPr>
                <w:sz w:val="20"/>
                <w:szCs w:val="20"/>
                <w:lang w:val="en-US"/>
              </w:rPr>
            </w:pPr>
            <w:r>
              <w:rPr>
                <w:sz w:val="20"/>
                <w:szCs w:val="20"/>
                <w:lang w:val="en-US"/>
              </w:rPr>
              <w:t>Fe</w:t>
            </w:r>
          </w:p>
        </w:tc>
        <w:tc>
          <w:tcPr>
            <w:tcW w:w="1003" w:type="dxa"/>
            <w:vAlign w:val="center"/>
          </w:tcPr>
          <w:p w14:paraId="0A39AF3D" w14:textId="77777777" w:rsidR="00586AE2" w:rsidRPr="000E54E0" w:rsidRDefault="00586AE2" w:rsidP="00586AE2">
            <w:pPr>
              <w:jc w:val="center"/>
              <w:rPr>
                <w:sz w:val="20"/>
                <w:szCs w:val="20"/>
                <w:lang w:val="en-US"/>
              </w:rPr>
            </w:pPr>
            <w:r>
              <w:rPr>
                <w:sz w:val="20"/>
                <w:szCs w:val="20"/>
                <w:lang w:val="en-US"/>
              </w:rPr>
              <w:t>7.00E-1</w:t>
            </w:r>
          </w:p>
        </w:tc>
        <w:tc>
          <w:tcPr>
            <w:tcW w:w="1418" w:type="dxa"/>
            <w:vAlign w:val="center"/>
          </w:tcPr>
          <w:p w14:paraId="62047127" w14:textId="77777777" w:rsidR="00586AE2" w:rsidRPr="00354200" w:rsidRDefault="00586AE2" w:rsidP="00586AE2">
            <w:pPr>
              <w:jc w:val="center"/>
              <w:rPr>
                <w:sz w:val="18"/>
                <w:szCs w:val="18"/>
                <w:lang w:val="en-US"/>
              </w:rPr>
            </w:pPr>
            <w:r w:rsidRPr="00354200">
              <w:rPr>
                <w:sz w:val="18"/>
                <w:szCs w:val="18"/>
                <w:lang w:val="en-US"/>
              </w:rPr>
              <w:t xml:space="preserve">U.S. EPA </w:t>
            </w:r>
            <w:r>
              <w:rPr>
                <w:sz w:val="18"/>
                <w:szCs w:val="18"/>
                <w:lang w:val="en-US"/>
              </w:rPr>
              <w:fldChar w:fldCharType="begin" w:fldLock="1"/>
            </w:r>
            <w:r>
              <w:rPr>
                <w:sz w:val="18"/>
                <w:szCs w:val="18"/>
                <w:lang w:val="en-US"/>
              </w:rPr>
              <w:instrText>ADDIN CSL_CITATION {"citationItems":[{"id":"ITEM-1","itemData":{"abstract":"This study addresses bidialectism by investigating the linguistic situation on the bidialectal island of Cyprus where Standard Modern Greek (SMG) and the regional Cypriot dialect (CD) are both routinely used. The study implemented a language programme that embraced both sociolinguistic and educational factors and was designed to teach SMG by using the CD as a facilitating tool, while simultaneously ensuring the maintenance of the CD. A quasi-experimental design was used in the application and evaluation of this bidialectal method, comparing a control group and an experimental group of final-year primary-school students in terms of phonology, morphology, syntax, and lexis. Quantitative analysis of the results revealed that the method had a marked positive effect on the oral and written production of the standard variety. This was due to explicit and conscious comparison of learners' regional dialectal mother tongue with the standard target variety. (PsycINFO Database Record (c) 2016 APA, all rights reserved)","author":[{"dropping-particle":"","family":"U.S. EPA","given":"","non-dropping-particle":"","parse-names":false,"suffix":""}],"container-title":"U.S. Environmental Protection Agency","id":"ITEM-1","issued":{"date-parts":[["2006"]]},"number-of-pages":"1-14","title":"Provisional peer reviewed toxicity values for iron and compounds","type":"report"},"suppress-author":1,"uris":["http://www.mendeley.com/documents/?uuid=839ec57f-8510-4b1c-b7f8-3b6bba018971"]}],"mendeley":{"formattedCitation":"(2006)","plainTextFormattedCitation":"(2006)","previouslyFormattedCitation":"(2006)"},"properties":{"noteIndex":0},"schema":"https://github.com/citation-style-language/schema/raw/master/csl-citation.json"}</w:instrText>
            </w:r>
            <w:r>
              <w:rPr>
                <w:sz w:val="18"/>
                <w:szCs w:val="18"/>
                <w:lang w:val="en-US"/>
              </w:rPr>
              <w:fldChar w:fldCharType="separate"/>
            </w:r>
            <w:r w:rsidRPr="005C180F">
              <w:rPr>
                <w:noProof/>
                <w:sz w:val="18"/>
                <w:szCs w:val="18"/>
                <w:lang w:val="en-US"/>
              </w:rPr>
              <w:t>(2006)</w:t>
            </w:r>
            <w:r>
              <w:rPr>
                <w:sz w:val="18"/>
                <w:szCs w:val="18"/>
                <w:lang w:val="en-US"/>
              </w:rPr>
              <w:fldChar w:fldCharType="end"/>
            </w:r>
          </w:p>
        </w:tc>
        <w:tc>
          <w:tcPr>
            <w:tcW w:w="1073" w:type="dxa"/>
            <w:vAlign w:val="center"/>
          </w:tcPr>
          <w:p w14:paraId="5F75D5A2" w14:textId="77777777" w:rsidR="00586AE2" w:rsidRPr="000E54E0" w:rsidRDefault="00586AE2" w:rsidP="00586AE2">
            <w:pPr>
              <w:jc w:val="center"/>
              <w:rPr>
                <w:sz w:val="20"/>
                <w:szCs w:val="20"/>
                <w:lang w:val="en-US"/>
              </w:rPr>
            </w:pPr>
            <w:r>
              <w:rPr>
                <w:sz w:val="20"/>
                <w:szCs w:val="20"/>
                <w:lang w:val="en-US"/>
              </w:rPr>
              <w:t>n.a.</w:t>
            </w:r>
          </w:p>
        </w:tc>
        <w:tc>
          <w:tcPr>
            <w:tcW w:w="1135" w:type="dxa"/>
            <w:vAlign w:val="center"/>
          </w:tcPr>
          <w:p w14:paraId="46919A58" w14:textId="77777777" w:rsidR="00586AE2" w:rsidRPr="00354200" w:rsidRDefault="00586AE2" w:rsidP="00586AE2">
            <w:pPr>
              <w:jc w:val="center"/>
              <w:rPr>
                <w:sz w:val="18"/>
                <w:szCs w:val="18"/>
                <w:lang w:val="en-US"/>
              </w:rPr>
            </w:pPr>
            <w:r w:rsidRPr="00354200">
              <w:rPr>
                <w:sz w:val="18"/>
                <w:szCs w:val="18"/>
                <w:lang w:val="en-US"/>
              </w:rPr>
              <w:t>#</w:t>
            </w:r>
          </w:p>
        </w:tc>
        <w:tc>
          <w:tcPr>
            <w:tcW w:w="1194" w:type="dxa"/>
            <w:vAlign w:val="center"/>
          </w:tcPr>
          <w:p w14:paraId="5ADAEA6C" w14:textId="77777777" w:rsidR="00586AE2" w:rsidRPr="000E54E0" w:rsidRDefault="00586AE2" w:rsidP="00586AE2">
            <w:pPr>
              <w:jc w:val="center"/>
              <w:rPr>
                <w:sz w:val="20"/>
                <w:szCs w:val="20"/>
                <w:lang w:val="en-US"/>
              </w:rPr>
            </w:pPr>
            <w:r>
              <w:rPr>
                <w:sz w:val="20"/>
                <w:szCs w:val="20"/>
                <w:lang w:val="en-US"/>
              </w:rPr>
              <w:t>n.a.</w:t>
            </w:r>
          </w:p>
        </w:tc>
        <w:tc>
          <w:tcPr>
            <w:tcW w:w="1377" w:type="dxa"/>
            <w:vAlign w:val="center"/>
          </w:tcPr>
          <w:p w14:paraId="1B6023E1"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524D1EC4" w14:textId="77777777" w:rsidR="00586AE2" w:rsidRPr="000E54E0" w:rsidRDefault="00586AE2" w:rsidP="00586AE2">
            <w:pPr>
              <w:jc w:val="center"/>
              <w:rPr>
                <w:sz w:val="20"/>
                <w:szCs w:val="20"/>
                <w:lang w:val="en-US"/>
              </w:rPr>
            </w:pPr>
            <w:r>
              <w:rPr>
                <w:sz w:val="20"/>
                <w:szCs w:val="20"/>
                <w:lang w:val="en-US"/>
              </w:rPr>
              <w:t>n.a.</w:t>
            </w:r>
          </w:p>
        </w:tc>
        <w:tc>
          <w:tcPr>
            <w:tcW w:w="1399" w:type="dxa"/>
            <w:vAlign w:val="center"/>
          </w:tcPr>
          <w:p w14:paraId="73A22F99"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3008FE17" w14:textId="77777777" w:rsidR="00586AE2" w:rsidRPr="000E54E0" w:rsidRDefault="00586AE2" w:rsidP="00586AE2">
            <w:pPr>
              <w:jc w:val="center"/>
              <w:rPr>
                <w:sz w:val="20"/>
                <w:szCs w:val="20"/>
                <w:lang w:val="en-US"/>
              </w:rPr>
            </w:pPr>
            <w:r>
              <w:rPr>
                <w:sz w:val="20"/>
                <w:szCs w:val="20"/>
                <w:lang w:val="en-US"/>
              </w:rPr>
              <w:t>7.0E-1</w:t>
            </w:r>
          </w:p>
        </w:tc>
        <w:tc>
          <w:tcPr>
            <w:tcW w:w="1134" w:type="dxa"/>
            <w:vAlign w:val="center"/>
          </w:tcPr>
          <w:p w14:paraId="6408756C" w14:textId="77777777" w:rsidR="00586AE2" w:rsidRPr="000E54E0" w:rsidRDefault="00586AE2" w:rsidP="00586AE2">
            <w:pPr>
              <w:jc w:val="center"/>
              <w:rPr>
                <w:sz w:val="20"/>
                <w:szCs w:val="20"/>
                <w:lang w:val="en-US"/>
              </w:rPr>
            </w:pPr>
            <w:r>
              <w:rPr>
                <w:sz w:val="20"/>
                <w:szCs w:val="20"/>
                <w:lang w:val="en-US"/>
              </w:rPr>
              <w:t>n.a.</w:t>
            </w:r>
          </w:p>
        </w:tc>
      </w:tr>
      <w:tr w:rsidR="00586AE2" w:rsidRPr="00AC1247" w14:paraId="11980632" w14:textId="77777777" w:rsidTr="00B71194">
        <w:trPr>
          <w:trHeight w:val="265"/>
          <w:jc w:val="center"/>
        </w:trPr>
        <w:tc>
          <w:tcPr>
            <w:tcW w:w="2536" w:type="dxa"/>
            <w:vAlign w:val="center"/>
          </w:tcPr>
          <w:p w14:paraId="582D6A1E" w14:textId="77777777" w:rsidR="00586AE2" w:rsidRPr="000E54E0" w:rsidRDefault="00586AE2" w:rsidP="00586AE2">
            <w:pPr>
              <w:jc w:val="center"/>
              <w:rPr>
                <w:sz w:val="20"/>
                <w:szCs w:val="20"/>
                <w:lang w:val="en-US"/>
              </w:rPr>
            </w:pPr>
            <w:r>
              <w:rPr>
                <w:sz w:val="20"/>
                <w:szCs w:val="20"/>
                <w:lang w:val="en-US"/>
              </w:rPr>
              <w:t>Zn</w:t>
            </w:r>
          </w:p>
        </w:tc>
        <w:tc>
          <w:tcPr>
            <w:tcW w:w="1003" w:type="dxa"/>
            <w:vAlign w:val="center"/>
          </w:tcPr>
          <w:p w14:paraId="614CD8B6" w14:textId="77777777" w:rsidR="00586AE2" w:rsidRPr="000E54E0" w:rsidRDefault="00586AE2" w:rsidP="00586AE2">
            <w:pPr>
              <w:jc w:val="center"/>
              <w:rPr>
                <w:sz w:val="20"/>
                <w:szCs w:val="20"/>
                <w:lang w:val="en-US"/>
              </w:rPr>
            </w:pPr>
            <w:r>
              <w:rPr>
                <w:sz w:val="20"/>
                <w:szCs w:val="20"/>
                <w:lang w:val="en-US"/>
              </w:rPr>
              <w:t>3.00E-1</w:t>
            </w:r>
          </w:p>
        </w:tc>
        <w:tc>
          <w:tcPr>
            <w:tcW w:w="1418" w:type="dxa"/>
            <w:vAlign w:val="center"/>
          </w:tcPr>
          <w:p w14:paraId="5C22B9D3" w14:textId="5D6A3FF0"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3B3FA939" w14:textId="77777777" w:rsidR="00586AE2" w:rsidRPr="000E54E0" w:rsidRDefault="00586AE2" w:rsidP="00586AE2">
            <w:pPr>
              <w:jc w:val="center"/>
              <w:rPr>
                <w:sz w:val="20"/>
                <w:szCs w:val="20"/>
                <w:lang w:val="en-US"/>
              </w:rPr>
            </w:pPr>
            <w:r>
              <w:rPr>
                <w:sz w:val="20"/>
                <w:szCs w:val="20"/>
                <w:lang w:val="en-US"/>
              </w:rPr>
              <w:t>1.20E-2</w:t>
            </w:r>
          </w:p>
        </w:tc>
        <w:tc>
          <w:tcPr>
            <w:tcW w:w="1135" w:type="dxa"/>
            <w:vAlign w:val="center"/>
          </w:tcPr>
          <w:p w14:paraId="144BB3D2" w14:textId="77777777" w:rsidR="00586AE2" w:rsidRPr="00354200" w:rsidRDefault="00586AE2" w:rsidP="00586AE2">
            <w:pPr>
              <w:jc w:val="center"/>
              <w:rPr>
                <w:sz w:val="18"/>
                <w:szCs w:val="18"/>
                <w:lang w:val="en-US"/>
              </w:rPr>
            </w:pPr>
            <w:r w:rsidRPr="00354200">
              <w:rPr>
                <w:sz w:val="18"/>
                <w:szCs w:val="18"/>
                <w:lang w:val="en-US"/>
              </w:rPr>
              <w:t>RIVM</w:t>
            </w:r>
            <w:r>
              <w:rPr>
                <w:sz w:val="18"/>
                <w:szCs w:val="18"/>
                <w:lang w:val="en-US"/>
              </w:rPr>
              <w:t xml:space="preserve"> </w:t>
            </w:r>
            <w:r>
              <w:rPr>
                <w:sz w:val="18"/>
                <w:szCs w:val="18"/>
                <w:lang w:val="en-US"/>
              </w:rPr>
              <w:fldChar w:fldCharType="begin" w:fldLock="1"/>
            </w:r>
            <w:r>
              <w:rPr>
                <w:sz w:val="18"/>
                <w:szCs w:val="18"/>
                <w:lang w:val="en-US"/>
              </w:rPr>
              <w:instrText>ADDIN CSL_CITATION {"citationItems":[{"id":"ITEM-1","itemData":{"author":[{"dropping-particle":"","family":"RIVM","given":"","non-dropping-particle":"","parse-names":false,"suffix":""}],"container-title":"National Institute of Public Health and the Environment. The Netherlands","id":"ITEM-1","issued":{"date-parts":[["2001"]]},"title":"Re-evaluation of Human-Toxicological Maximum Permissible Risk Levels. RIVM Report No. 711701025","type":"report"},"suppress-author":1,"uris":["http://www.mendeley.com/documents/?uuid=fcc303e3-ae53-4300-9301-1486cf2a4bee"]}],"mendeley":{"formattedCitation":"(2001)","plainTextFormattedCitation":"(2001)","previouslyFormattedCitation":"(2001)"},"properties":{"noteIndex":0},"schema":"https://github.com/citation-style-language/schema/raw/master/csl-citation.json"}</w:instrText>
            </w:r>
            <w:r>
              <w:rPr>
                <w:sz w:val="18"/>
                <w:szCs w:val="18"/>
                <w:lang w:val="en-US"/>
              </w:rPr>
              <w:fldChar w:fldCharType="separate"/>
            </w:r>
            <w:r w:rsidRPr="005C180F">
              <w:rPr>
                <w:noProof/>
                <w:sz w:val="18"/>
                <w:szCs w:val="18"/>
                <w:lang w:val="en-US"/>
              </w:rPr>
              <w:t>(2001)</w:t>
            </w:r>
            <w:r>
              <w:rPr>
                <w:sz w:val="18"/>
                <w:szCs w:val="18"/>
                <w:lang w:val="en-US"/>
              </w:rPr>
              <w:fldChar w:fldCharType="end"/>
            </w:r>
          </w:p>
        </w:tc>
        <w:tc>
          <w:tcPr>
            <w:tcW w:w="1194" w:type="dxa"/>
            <w:vAlign w:val="center"/>
          </w:tcPr>
          <w:p w14:paraId="373E3709" w14:textId="77777777" w:rsidR="00586AE2" w:rsidRPr="000E54E0" w:rsidRDefault="00586AE2" w:rsidP="00586AE2">
            <w:pPr>
              <w:jc w:val="center"/>
              <w:rPr>
                <w:sz w:val="20"/>
                <w:szCs w:val="20"/>
                <w:lang w:val="en-US"/>
              </w:rPr>
            </w:pPr>
            <w:r>
              <w:rPr>
                <w:sz w:val="20"/>
                <w:szCs w:val="20"/>
                <w:lang w:val="en-US"/>
              </w:rPr>
              <w:t>n.a.</w:t>
            </w:r>
          </w:p>
        </w:tc>
        <w:tc>
          <w:tcPr>
            <w:tcW w:w="1377" w:type="dxa"/>
            <w:vAlign w:val="center"/>
          </w:tcPr>
          <w:p w14:paraId="68D23380"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630EB088" w14:textId="77777777" w:rsidR="00586AE2" w:rsidRPr="000E54E0" w:rsidRDefault="00586AE2" w:rsidP="00586AE2">
            <w:pPr>
              <w:jc w:val="center"/>
              <w:rPr>
                <w:sz w:val="20"/>
                <w:szCs w:val="20"/>
                <w:lang w:val="en-US"/>
              </w:rPr>
            </w:pPr>
            <w:r>
              <w:rPr>
                <w:sz w:val="20"/>
                <w:szCs w:val="20"/>
                <w:lang w:val="en-US"/>
              </w:rPr>
              <w:t>n.a.</w:t>
            </w:r>
          </w:p>
        </w:tc>
        <w:tc>
          <w:tcPr>
            <w:tcW w:w="1399" w:type="dxa"/>
            <w:vAlign w:val="center"/>
          </w:tcPr>
          <w:p w14:paraId="459734FC"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54D890BF" w14:textId="77777777" w:rsidR="00586AE2" w:rsidRPr="000E54E0" w:rsidRDefault="00586AE2" w:rsidP="00586AE2">
            <w:pPr>
              <w:jc w:val="center"/>
              <w:rPr>
                <w:sz w:val="20"/>
                <w:szCs w:val="20"/>
                <w:lang w:val="en-US"/>
              </w:rPr>
            </w:pPr>
            <w:r>
              <w:rPr>
                <w:sz w:val="20"/>
                <w:szCs w:val="20"/>
                <w:lang w:val="en-US"/>
              </w:rPr>
              <w:t>n.a.</w:t>
            </w:r>
          </w:p>
        </w:tc>
        <w:tc>
          <w:tcPr>
            <w:tcW w:w="1134" w:type="dxa"/>
            <w:vAlign w:val="center"/>
          </w:tcPr>
          <w:p w14:paraId="1335CA21" w14:textId="77777777" w:rsidR="00586AE2" w:rsidRPr="000E54E0" w:rsidRDefault="00586AE2" w:rsidP="00586AE2">
            <w:pPr>
              <w:jc w:val="center"/>
              <w:rPr>
                <w:sz w:val="20"/>
                <w:szCs w:val="20"/>
                <w:lang w:val="en-US"/>
              </w:rPr>
            </w:pPr>
            <w:r>
              <w:rPr>
                <w:sz w:val="20"/>
                <w:szCs w:val="20"/>
                <w:lang w:val="en-US"/>
              </w:rPr>
              <w:t>n.a.</w:t>
            </w:r>
          </w:p>
        </w:tc>
      </w:tr>
      <w:tr w:rsidR="00586AE2" w:rsidRPr="00AC1247" w14:paraId="4C0CB9EA" w14:textId="77777777" w:rsidTr="00B71194">
        <w:trPr>
          <w:trHeight w:val="265"/>
          <w:jc w:val="center"/>
        </w:trPr>
        <w:tc>
          <w:tcPr>
            <w:tcW w:w="2536" w:type="dxa"/>
            <w:vAlign w:val="center"/>
          </w:tcPr>
          <w:p w14:paraId="1032541B" w14:textId="77777777" w:rsidR="00586AE2" w:rsidRPr="000E54E0" w:rsidRDefault="00586AE2" w:rsidP="00586AE2">
            <w:pPr>
              <w:jc w:val="center"/>
              <w:rPr>
                <w:sz w:val="20"/>
                <w:szCs w:val="20"/>
                <w:lang w:val="en-US"/>
              </w:rPr>
            </w:pPr>
            <w:r>
              <w:rPr>
                <w:sz w:val="20"/>
                <w:szCs w:val="20"/>
                <w:lang w:val="en-US"/>
              </w:rPr>
              <w:t>Al</w:t>
            </w:r>
          </w:p>
        </w:tc>
        <w:tc>
          <w:tcPr>
            <w:tcW w:w="1003" w:type="dxa"/>
            <w:vAlign w:val="center"/>
          </w:tcPr>
          <w:p w14:paraId="75D13C2A" w14:textId="77777777" w:rsidR="00586AE2" w:rsidRPr="000E54E0" w:rsidRDefault="00586AE2" w:rsidP="00586AE2">
            <w:pPr>
              <w:jc w:val="center"/>
              <w:rPr>
                <w:sz w:val="20"/>
                <w:szCs w:val="20"/>
                <w:lang w:val="en-US"/>
              </w:rPr>
            </w:pPr>
            <w:r>
              <w:rPr>
                <w:sz w:val="20"/>
                <w:szCs w:val="20"/>
                <w:lang w:val="en-US"/>
              </w:rPr>
              <w:t>1.00E+0</w:t>
            </w:r>
          </w:p>
        </w:tc>
        <w:tc>
          <w:tcPr>
            <w:tcW w:w="1418" w:type="dxa"/>
            <w:vAlign w:val="center"/>
          </w:tcPr>
          <w:p w14:paraId="76FE0579" w14:textId="77777777" w:rsidR="00586AE2" w:rsidRPr="00354200" w:rsidRDefault="00586AE2" w:rsidP="00586AE2">
            <w:pPr>
              <w:jc w:val="center"/>
              <w:rPr>
                <w:sz w:val="18"/>
                <w:szCs w:val="18"/>
                <w:lang w:val="en-US"/>
              </w:rPr>
            </w:pPr>
            <w:r w:rsidRPr="00354200">
              <w:rPr>
                <w:sz w:val="18"/>
                <w:szCs w:val="18"/>
                <w:lang w:val="en-US"/>
              </w:rPr>
              <w:t>ATSDR</w:t>
            </w:r>
            <w:r>
              <w:rPr>
                <w:sz w:val="18"/>
                <w:szCs w:val="18"/>
                <w:lang w:val="en-US"/>
              </w:rPr>
              <w:t xml:space="preserve"> </w:t>
            </w:r>
            <w:r>
              <w:rPr>
                <w:sz w:val="18"/>
                <w:szCs w:val="18"/>
                <w:lang w:val="en-US"/>
              </w:rPr>
              <w:fldChar w:fldCharType="begin" w:fldLock="1"/>
            </w:r>
            <w:r>
              <w:rPr>
                <w:sz w:val="18"/>
                <w:szCs w:val="18"/>
                <w:lang w:val="en-US"/>
              </w:rPr>
              <w:instrText>ADDIN CSL_CITATION {"citationItems":[{"id":"ITEM-1","itemData":{"abstract":"The Environment: A Global Challenge is the most comprehensive resource on the environment available online. With 400 articles discussing everything from environmental economics to politics to science, the site is a thorough and interactive educational resource.","author":[{"dropping-particle":"","family":"ATSDR","given":"","non-dropping-particle":"","parse-names":false,"suffix":""}],"container-title":"Agancy for Toxic Substances and Disease Registry","id":"ITEM-1","issued":{"date-parts":[["2018"]]},"title":"Minimal risk levels (MRLs)","type":"report"},"suppress-author":1,"uris":["http://www.mendeley.com/documents/?uuid=8ecaf4f3-90aa-45c2-9a24-a2788d9a8e82"]}],"mendeley":{"formattedCitation":"(2018)","plainTextFormattedCitation":"(2018)","previouslyFormattedCitation":"(2018)"},"properties":{"noteIndex":0},"schema":"https://github.com/citation-style-language/schema/raw/master/csl-citation.json"}</w:instrText>
            </w:r>
            <w:r>
              <w:rPr>
                <w:sz w:val="18"/>
                <w:szCs w:val="18"/>
                <w:lang w:val="en-US"/>
              </w:rPr>
              <w:fldChar w:fldCharType="separate"/>
            </w:r>
            <w:r w:rsidRPr="005C180F">
              <w:rPr>
                <w:noProof/>
                <w:sz w:val="18"/>
                <w:szCs w:val="18"/>
                <w:lang w:val="en-US"/>
              </w:rPr>
              <w:t>(2018)</w:t>
            </w:r>
            <w:r>
              <w:rPr>
                <w:sz w:val="18"/>
                <w:szCs w:val="18"/>
                <w:lang w:val="en-US"/>
              </w:rPr>
              <w:fldChar w:fldCharType="end"/>
            </w:r>
          </w:p>
        </w:tc>
        <w:tc>
          <w:tcPr>
            <w:tcW w:w="1073" w:type="dxa"/>
            <w:vAlign w:val="center"/>
          </w:tcPr>
          <w:p w14:paraId="0A24FAA8" w14:textId="77777777" w:rsidR="00586AE2" w:rsidRPr="000E54E0" w:rsidRDefault="00586AE2" w:rsidP="00586AE2">
            <w:pPr>
              <w:jc w:val="center"/>
              <w:rPr>
                <w:sz w:val="20"/>
                <w:szCs w:val="20"/>
                <w:lang w:val="en-US"/>
              </w:rPr>
            </w:pPr>
            <w:r>
              <w:rPr>
                <w:sz w:val="20"/>
                <w:szCs w:val="20"/>
                <w:lang w:val="en-US"/>
              </w:rPr>
              <w:t>5.50E-3</w:t>
            </w:r>
          </w:p>
        </w:tc>
        <w:tc>
          <w:tcPr>
            <w:tcW w:w="1135" w:type="dxa"/>
            <w:vAlign w:val="center"/>
          </w:tcPr>
          <w:p w14:paraId="47B0B0B5" w14:textId="77777777" w:rsidR="00586AE2" w:rsidRPr="00354200" w:rsidRDefault="00586AE2" w:rsidP="00586AE2">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6077FA00" w14:textId="77777777" w:rsidR="00586AE2" w:rsidRPr="000E54E0" w:rsidRDefault="00586AE2" w:rsidP="00586AE2">
            <w:pPr>
              <w:jc w:val="center"/>
              <w:rPr>
                <w:sz w:val="20"/>
                <w:szCs w:val="20"/>
                <w:lang w:val="en-US"/>
              </w:rPr>
            </w:pPr>
            <w:r>
              <w:rPr>
                <w:sz w:val="20"/>
                <w:szCs w:val="20"/>
                <w:lang w:val="en-US"/>
              </w:rPr>
              <w:t>n.a.</w:t>
            </w:r>
          </w:p>
        </w:tc>
        <w:tc>
          <w:tcPr>
            <w:tcW w:w="1377" w:type="dxa"/>
            <w:vAlign w:val="center"/>
          </w:tcPr>
          <w:p w14:paraId="75BEC191"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3214C346" w14:textId="77777777" w:rsidR="00586AE2" w:rsidRPr="000E54E0" w:rsidRDefault="00586AE2" w:rsidP="00586AE2">
            <w:pPr>
              <w:jc w:val="center"/>
              <w:rPr>
                <w:sz w:val="20"/>
                <w:szCs w:val="20"/>
                <w:lang w:val="en-US"/>
              </w:rPr>
            </w:pPr>
            <w:r>
              <w:rPr>
                <w:sz w:val="20"/>
                <w:szCs w:val="20"/>
                <w:lang w:val="en-US"/>
              </w:rPr>
              <w:t>n.a.</w:t>
            </w:r>
          </w:p>
        </w:tc>
        <w:tc>
          <w:tcPr>
            <w:tcW w:w="1399" w:type="dxa"/>
            <w:vAlign w:val="center"/>
          </w:tcPr>
          <w:p w14:paraId="619427F9"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0BCE699B" w14:textId="77777777" w:rsidR="00586AE2" w:rsidRPr="000E54E0" w:rsidRDefault="00586AE2" w:rsidP="00586AE2">
            <w:pPr>
              <w:jc w:val="center"/>
              <w:rPr>
                <w:sz w:val="20"/>
                <w:szCs w:val="20"/>
                <w:lang w:val="en-US"/>
              </w:rPr>
            </w:pPr>
            <w:r>
              <w:rPr>
                <w:sz w:val="20"/>
                <w:szCs w:val="20"/>
                <w:lang w:val="en-US"/>
              </w:rPr>
              <w:t>1.00E+0</w:t>
            </w:r>
          </w:p>
        </w:tc>
        <w:tc>
          <w:tcPr>
            <w:tcW w:w="1134" w:type="dxa"/>
            <w:vAlign w:val="center"/>
          </w:tcPr>
          <w:p w14:paraId="08B6133D" w14:textId="77777777" w:rsidR="00586AE2" w:rsidRPr="000E54E0" w:rsidRDefault="00586AE2" w:rsidP="00586AE2">
            <w:pPr>
              <w:jc w:val="center"/>
              <w:rPr>
                <w:sz w:val="20"/>
                <w:szCs w:val="20"/>
                <w:lang w:val="en-US"/>
              </w:rPr>
            </w:pPr>
            <w:r>
              <w:rPr>
                <w:sz w:val="20"/>
                <w:szCs w:val="20"/>
                <w:lang w:val="en-US"/>
              </w:rPr>
              <w:t>n.a.</w:t>
            </w:r>
          </w:p>
        </w:tc>
      </w:tr>
      <w:tr w:rsidR="00586AE2" w:rsidRPr="00AC1247" w14:paraId="470DE08E" w14:textId="77777777" w:rsidTr="00B71194">
        <w:trPr>
          <w:trHeight w:val="265"/>
          <w:jc w:val="center"/>
        </w:trPr>
        <w:tc>
          <w:tcPr>
            <w:tcW w:w="2536" w:type="dxa"/>
            <w:vAlign w:val="center"/>
          </w:tcPr>
          <w:p w14:paraId="1F452D09" w14:textId="77777777" w:rsidR="00586AE2" w:rsidRPr="000E54E0" w:rsidRDefault="00586AE2" w:rsidP="00586AE2">
            <w:pPr>
              <w:jc w:val="center"/>
              <w:rPr>
                <w:sz w:val="20"/>
                <w:szCs w:val="20"/>
                <w:lang w:val="en-US"/>
              </w:rPr>
            </w:pPr>
            <w:r>
              <w:rPr>
                <w:sz w:val="20"/>
                <w:szCs w:val="20"/>
                <w:lang w:val="en-US"/>
              </w:rPr>
              <w:t>Ba</w:t>
            </w:r>
          </w:p>
        </w:tc>
        <w:tc>
          <w:tcPr>
            <w:tcW w:w="1003" w:type="dxa"/>
            <w:vAlign w:val="center"/>
          </w:tcPr>
          <w:p w14:paraId="3BDD82BE" w14:textId="77777777" w:rsidR="00586AE2" w:rsidRPr="000E54E0" w:rsidRDefault="00586AE2" w:rsidP="00586AE2">
            <w:pPr>
              <w:jc w:val="center"/>
              <w:rPr>
                <w:sz w:val="20"/>
                <w:szCs w:val="20"/>
                <w:lang w:val="en-US"/>
              </w:rPr>
            </w:pPr>
            <w:r>
              <w:rPr>
                <w:sz w:val="20"/>
                <w:szCs w:val="20"/>
                <w:lang w:val="en-US"/>
              </w:rPr>
              <w:t>2.00E-1</w:t>
            </w:r>
          </w:p>
        </w:tc>
        <w:tc>
          <w:tcPr>
            <w:tcW w:w="1418" w:type="dxa"/>
            <w:vAlign w:val="center"/>
          </w:tcPr>
          <w:p w14:paraId="3BED9003" w14:textId="4AB09BC7"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23BA8687" w14:textId="77777777" w:rsidR="00586AE2" w:rsidRPr="000E54E0" w:rsidRDefault="00586AE2" w:rsidP="00586AE2">
            <w:pPr>
              <w:jc w:val="center"/>
              <w:rPr>
                <w:sz w:val="20"/>
                <w:szCs w:val="20"/>
                <w:lang w:val="en-US"/>
              </w:rPr>
            </w:pPr>
            <w:r>
              <w:rPr>
                <w:sz w:val="20"/>
                <w:szCs w:val="20"/>
                <w:lang w:val="en-US"/>
              </w:rPr>
              <w:t>5.00E-3</w:t>
            </w:r>
          </w:p>
        </w:tc>
        <w:tc>
          <w:tcPr>
            <w:tcW w:w="1135" w:type="dxa"/>
            <w:vAlign w:val="center"/>
          </w:tcPr>
          <w:p w14:paraId="45C7AECD" w14:textId="77777777" w:rsidR="00586AE2" w:rsidRPr="00354200" w:rsidRDefault="00586AE2" w:rsidP="00586AE2">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1889CC6F" w14:textId="77777777" w:rsidR="00586AE2" w:rsidRPr="000E54E0" w:rsidRDefault="00586AE2" w:rsidP="00586AE2">
            <w:pPr>
              <w:jc w:val="center"/>
              <w:rPr>
                <w:sz w:val="20"/>
                <w:szCs w:val="20"/>
                <w:lang w:val="en-US"/>
              </w:rPr>
            </w:pPr>
            <w:r>
              <w:rPr>
                <w:sz w:val="20"/>
                <w:szCs w:val="20"/>
                <w:lang w:val="en-US"/>
              </w:rPr>
              <w:t>n.a.</w:t>
            </w:r>
          </w:p>
        </w:tc>
        <w:tc>
          <w:tcPr>
            <w:tcW w:w="1377" w:type="dxa"/>
            <w:vAlign w:val="center"/>
          </w:tcPr>
          <w:p w14:paraId="79748F9E"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07B6A3AD" w14:textId="77777777" w:rsidR="00586AE2" w:rsidRPr="000E54E0" w:rsidRDefault="00586AE2" w:rsidP="00586AE2">
            <w:pPr>
              <w:jc w:val="center"/>
              <w:rPr>
                <w:sz w:val="20"/>
                <w:szCs w:val="20"/>
                <w:lang w:val="en-US"/>
              </w:rPr>
            </w:pPr>
            <w:r>
              <w:rPr>
                <w:sz w:val="20"/>
                <w:szCs w:val="20"/>
                <w:lang w:val="en-US"/>
              </w:rPr>
              <w:t>n.a.</w:t>
            </w:r>
          </w:p>
        </w:tc>
        <w:tc>
          <w:tcPr>
            <w:tcW w:w="1399" w:type="dxa"/>
            <w:vAlign w:val="center"/>
          </w:tcPr>
          <w:p w14:paraId="04B1E052"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36F74D4E" w14:textId="77777777" w:rsidR="00586AE2" w:rsidRPr="000E54E0" w:rsidRDefault="00586AE2" w:rsidP="00586AE2">
            <w:pPr>
              <w:jc w:val="center"/>
              <w:rPr>
                <w:sz w:val="20"/>
                <w:szCs w:val="20"/>
                <w:lang w:val="en-US"/>
              </w:rPr>
            </w:pPr>
            <w:r>
              <w:rPr>
                <w:sz w:val="20"/>
                <w:szCs w:val="20"/>
                <w:lang w:val="en-US"/>
              </w:rPr>
              <w:t>1.40E-2</w:t>
            </w:r>
          </w:p>
        </w:tc>
        <w:tc>
          <w:tcPr>
            <w:tcW w:w="1134" w:type="dxa"/>
            <w:vAlign w:val="center"/>
          </w:tcPr>
          <w:p w14:paraId="485D86EC" w14:textId="77777777" w:rsidR="00586AE2" w:rsidRPr="000E54E0" w:rsidRDefault="00586AE2" w:rsidP="00586AE2">
            <w:pPr>
              <w:jc w:val="center"/>
              <w:rPr>
                <w:sz w:val="20"/>
                <w:szCs w:val="20"/>
                <w:lang w:val="en-US"/>
              </w:rPr>
            </w:pPr>
            <w:r>
              <w:rPr>
                <w:sz w:val="20"/>
                <w:szCs w:val="20"/>
                <w:lang w:val="en-US"/>
              </w:rPr>
              <w:t>n.a.</w:t>
            </w:r>
          </w:p>
        </w:tc>
      </w:tr>
      <w:tr w:rsidR="00586AE2" w:rsidRPr="00AC1247" w14:paraId="108C25E0" w14:textId="77777777" w:rsidTr="00B71194">
        <w:trPr>
          <w:trHeight w:val="265"/>
          <w:jc w:val="center"/>
        </w:trPr>
        <w:tc>
          <w:tcPr>
            <w:tcW w:w="2536" w:type="dxa"/>
            <w:vAlign w:val="center"/>
          </w:tcPr>
          <w:p w14:paraId="7A6C72BC" w14:textId="77777777" w:rsidR="00586AE2" w:rsidRPr="000E54E0" w:rsidRDefault="00586AE2" w:rsidP="00586AE2">
            <w:pPr>
              <w:jc w:val="center"/>
              <w:rPr>
                <w:sz w:val="20"/>
                <w:szCs w:val="20"/>
                <w:lang w:val="en-US"/>
              </w:rPr>
            </w:pPr>
            <w:r>
              <w:rPr>
                <w:sz w:val="20"/>
                <w:szCs w:val="20"/>
                <w:lang w:val="en-US"/>
              </w:rPr>
              <w:t>Cu</w:t>
            </w:r>
          </w:p>
        </w:tc>
        <w:tc>
          <w:tcPr>
            <w:tcW w:w="1003" w:type="dxa"/>
            <w:vAlign w:val="center"/>
          </w:tcPr>
          <w:p w14:paraId="2D7A9D9E" w14:textId="77777777" w:rsidR="00586AE2" w:rsidRPr="000E54E0" w:rsidRDefault="00586AE2" w:rsidP="00586AE2">
            <w:pPr>
              <w:jc w:val="center"/>
              <w:rPr>
                <w:sz w:val="20"/>
                <w:szCs w:val="20"/>
                <w:lang w:val="en-US"/>
              </w:rPr>
            </w:pPr>
            <w:r>
              <w:rPr>
                <w:sz w:val="20"/>
                <w:szCs w:val="20"/>
                <w:lang w:val="en-US"/>
              </w:rPr>
              <w:t>1.00E-2</w:t>
            </w:r>
          </w:p>
        </w:tc>
        <w:tc>
          <w:tcPr>
            <w:tcW w:w="1418" w:type="dxa"/>
            <w:vAlign w:val="center"/>
          </w:tcPr>
          <w:p w14:paraId="53FD9209" w14:textId="77777777" w:rsidR="00586AE2" w:rsidRPr="00354200" w:rsidRDefault="00586AE2" w:rsidP="00586AE2">
            <w:pPr>
              <w:jc w:val="center"/>
              <w:rPr>
                <w:sz w:val="18"/>
                <w:szCs w:val="18"/>
                <w:lang w:val="en-US"/>
              </w:rPr>
            </w:pPr>
            <w:r w:rsidRPr="00354200">
              <w:rPr>
                <w:sz w:val="18"/>
                <w:szCs w:val="18"/>
                <w:lang w:val="en-US"/>
              </w:rPr>
              <w:t>ATSDR</w:t>
            </w:r>
            <w:r>
              <w:rPr>
                <w:sz w:val="18"/>
                <w:szCs w:val="18"/>
                <w:lang w:val="en-US"/>
              </w:rPr>
              <w:t xml:space="preserve"> </w:t>
            </w:r>
            <w:r>
              <w:rPr>
                <w:sz w:val="18"/>
                <w:szCs w:val="18"/>
                <w:lang w:val="en-US"/>
              </w:rPr>
              <w:fldChar w:fldCharType="begin" w:fldLock="1"/>
            </w:r>
            <w:r>
              <w:rPr>
                <w:sz w:val="18"/>
                <w:szCs w:val="18"/>
                <w:lang w:val="en-US"/>
              </w:rPr>
              <w:instrText>ADDIN CSL_CITATION {"citationItems":[{"id":"ITEM-1","itemData":{"abstract":"The Environment: A Global Challenge is the most comprehensive resource on the environment available online. With 400 articles discussing everything from environmental economics to politics to science, the site is a thorough and interactive educational resource.","author":[{"dropping-particle":"","family":"ATSDR","given":"","non-dropping-particle":"","parse-names":false,"suffix":""}],"container-title":"Agancy for Toxic Substances and Disease Registry","id":"ITEM-1","issued":{"date-parts":[["2018"]]},"title":"Minimal risk levels (MRLs)","type":"report"},"suppress-author":1,"uris":["http://www.mendeley.com/documents/?uuid=8ecaf4f3-90aa-45c2-9a24-a2788d9a8e82"]}],"mendeley":{"formattedCitation":"(2018)","plainTextFormattedCitation":"(2018)","previouslyFormattedCitation":"(2018)"},"properties":{"noteIndex":0},"schema":"https://github.com/citation-style-language/schema/raw/master/csl-citation.json"}</w:instrText>
            </w:r>
            <w:r>
              <w:rPr>
                <w:sz w:val="18"/>
                <w:szCs w:val="18"/>
                <w:lang w:val="en-US"/>
              </w:rPr>
              <w:fldChar w:fldCharType="separate"/>
            </w:r>
            <w:r w:rsidRPr="005C180F">
              <w:rPr>
                <w:noProof/>
                <w:sz w:val="18"/>
                <w:szCs w:val="18"/>
                <w:lang w:val="en-US"/>
              </w:rPr>
              <w:t>(2018)</w:t>
            </w:r>
            <w:r>
              <w:rPr>
                <w:sz w:val="18"/>
                <w:szCs w:val="18"/>
                <w:lang w:val="en-US"/>
              </w:rPr>
              <w:fldChar w:fldCharType="end"/>
            </w:r>
          </w:p>
        </w:tc>
        <w:tc>
          <w:tcPr>
            <w:tcW w:w="1073" w:type="dxa"/>
            <w:vAlign w:val="center"/>
          </w:tcPr>
          <w:p w14:paraId="41D842BA" w14:textId="77777777" w:rsidR="00586AE2" w:rsidRPr="000E54E0" w:rsidRDefault="00586AE2" w:rsidP="00586AE2">
            <w:pPr>
              <w:jc w:val="center"/>
              <w:rPr>
                <w:sz w:val="20"/>
                <w:szCs w:val="20"/>
                <w:lang w:val="en-US"/>
              </w:rPr>
            </w:pPr>
            <w:r>
              <w:rPr>
                <w:sz w:val="20"/>
                <w:szCs w:val="20"/>
                <w:lang w:val="en-US"/>
              </w:rPr>
              <w:t>2.00E-3</w:t>
            </w:r>
          </w:p>
        </w:tc>
        <w:tc>
          <w:tcPr>
            <w:tcW w:w="1135" w:type="dxa"/>
            <w:vAlign w:val="center"/>
          </w:tcPr>
          <w:p w14:paraId="2084C326" w14:textId="77777777" w:rsidR="00586AE2" w:rsidRPr="00354200" w:rsidRDefault="00586AE2" w:rsidP="00586AE2">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203F39A9" w14:textId="77777777" w:rsidR="00586AE2" w:rsidRPr="000E54E0" w:rsidRDefault="00586AE2" w:rsidP="00586AE2">
            <w:pPr>
              <w:jc w:val="center"/>
              <w:rPr>
                <w:sz w:val="20"/>
                <w:szCs w:val="20"/>
                <w:lang w:val="en-US"/>
              </w:rPr>
            </w:pPr>
            <w:r>
              <w:rPr>
                <w:sz w:val="20"/>
                <w:szCs w:val="20"/>
                <w:lang w:val="en-US"/>
              </w:rPr>
              <w:t>n.a.</w:t>
            </w:r>
          </w:p>
        </w:tc>
        <w:tc>
          <w:tcPr>
            <w:tcW w:w="1377" w:type="dxa"/>
            <w:vAlign w:val="center"/>
          </w:tcPr>
          <w:p w14:paraId="3493CC5B"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25138F3C" w14:textId="77777777" w:rsidR="00586AE2" w:rsidRPr="000E54E0" w:rsidRDefault="00586AE2" w:rsidP="00586AE2">
            <w:pPr>
              <w:jc w:val="center"/>
              <w:rPr>
                <w:sz w:val="20"/>
                <w:szCs w:val="20"/>
                <w:lang w:val="en-US"/>
              </w:rPr>
            </w:pPr>
            <w:r>
              <w:rPr>
                <w:sz w:val="20"/>
                <w:szCs w:val="20"/>
                <w:lang w:val="en-US"/>
              </w:rPr>
              <w:t>n.a.</w:t>
            </w:r>
          </w:p>
        </w:tc>
        <w:tc>
          <w:tcPr>
            <w:tcW w:w="1399" w:type="dxa"/>
            <w:vAlign w:val="center"/>
          </w:tcPr>
          <w:p w14:paraId="7A6AB1E8"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6A380B90" w14:textId="77777777" w:rsidR="00586AE2" w:rsidRPr="000E54E0" w:rsidRDefault="00586AE2" w:rsidP="00586AE2">
            <w:pPr>
              <w:jc w:val="center"/>
              <w:rPr>
                <w:sz w:val="20"/>
                <w:szCs w:val="20"/>
                <w:lang w:val="en-US"/>
              </w:rPr>
            </w:pPr>
            <w:r>
              <w:rPr>
                <w:sz w:val="20"/>
                <w:szCs w:val="20"/>
                <w:lang w:val="en-US"/>
              </w:rPr>
              <w:t>5.7E-3</w:t>
            </w:r>
          </w:p>
        </w:tc>
        <w:tc>
          <w:tcPr>
            <w:tcW w:w="1134" w:type="dxa"/>
            <w:vAlign w:val="center"/>
          </w:tcPr>
          <w:p w14:paraId="03207DF1" w14:textId="77777777" w:rsidR="00586AE2" w:rsidRPr="000E54E0" w:rsidRDefault="00586AE2" w:rsidP="00586AE2">
            <w:pPr>
              <w:jc w:val="center"/>
              <w:rPr>
                <w:sz w:val="20"/>
                <w:szCs w:val="20"/>
                <w:lang w:val="en-US"/>
              </w:rPr>
            </w:pPr>
            <w:r>
              <w:rPr>
                <w:sz w:val="20"/>
                <w:szCs w:val="20"/>
                <w:lang w:val="en-US"/>
              </w:rPr>
              <w:t>n.a.</w:t>
            </w:r>
          </w:p>
        </w:tc>
      </w:tr>
      <w:tr w:rsidR="00586AE2" w:rsidRPr="00AC1247" w14:paraId="66A60B0D" w14:textId="77777777" w:rsidTr="00B71194">
        <w:trPr>
          <w:trHeight w:val="265"/>
          <w:jc w:val="center"/>
        </w:trPr>
        <w:tc>
          <w:tcPr>
            <w:tcW w:w="2536" w:type="dxa"/>
            <w:vAlign w:val="center"/>
          </w:tcPr>
          <w:p w14:paraId="6B95B301" w14:textId="77777777" w:rsidR="00586AE2" w:rsidRPr="000E54E0" w:rsidRDefault="00586AE2" w:rsidP="00586AE2">
            <w:pPr>
              <w:jc w:val="center"/>
              <w:rPr>
                <w:sz w:val="20"/>
                <w:szCs w:val="20"/>
                <w:lang w:val="en-US"/>
              </w:rPr>
            </w:pPr>
            <w:r>
              <w:rPr>
                <w:sz w:val="20"/>
                <w:szCs w:val="20"/>
                <w:lang w:val="en-US"/>
              </w:rPr>
              <w:t>Cr(III)</w:t>
            </w:r>
          </w:p>
        </w:tc>
        <w:tc>
          <w:tcPr>
            <w:tcW w:w="1003" w:type="dxa"/>
            <w:vAlign w:val="center"/>
          </w:tcPr>
          <w:p w14:paraId="690119C8" w14:textId="77777777" w:rsidR="00586AE2" w:rsidRPr="000E54E0" w:rsidRDefault="00586AE2" w:rsidP="00586AE2">
            <w:pPr>
              <w:jc w:val="center"/>
              <w:rPr>
                <w:sz w:val="20"/>
                <w:szCs w:val="20"/>
                <w:lang w:val="en-US"/>
              </w:rPr>
            </w:pPr>
            <w:r>
              <w:rPr>
                <w:sz w:val="20"/>
                <w:szCs w:val="20"/>
                <w:lang w:val="en-US"/>
              </w:rPr>
              <w:t>1.50E+0</w:t>
            </w:r>
          </w:p>
        </w:tc>
        <w:tc>
          <w:tcPr>
            <w:tcW w:w="1418" w:type="dxa"/>
            <w:vAlign w:val="center"/>
          </w:tcPr>
          <w:p w14:paraId="6A470790" w14:textId="1788FC29"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41FA0D75" w14:textId="77777777" w:rsidR="00586AE2" w:rsidRPr="000E54E0" w:rsidRDefault="00586AE2" w:rsidP="00586AE2">
            <w:pPr>
              <w:jc w:val="center"/>
              <w:rPr>
                <w:sz w:val="20"/>
                <w:szCs w:val="20"/>
                <w:lang w:val="en-US"/>
              </w:rPr>
            </w:pPr>
            <w:r>
              <w:rPr>
                <w:sz w:val="20"/>
                <w:szCs w:val="20"/>
                <w:lang w:val="en-US"/>
              </w:rPr>
              <w:t>5.00E-3</w:t>
            </w:r>
          </w:p>
        </w:tc>
        <w:tc>
          <w:tcPr>
            <w:tcW w:w="1135" w:type="dxa"/>
            <w:vAlign w:val="center"/>
          </w:tcPr>
          <w:p w14:paraId="30E31BCB" w14:textId="77777777" w:rsidR="00586AE2" w:rsidRPr="00354200" w:rsidRDefault="00586AE2" w:rsidP="00586AE2">
            <w:pPr>
              <w:jc w:val="center"/>
              <w:rPr>
                <w:sz w:val="18"/>
                <w:szCs w:val="18"/>
                <w:lang w:val="en-US"/>
              </w:rPr>
            </w:pPr>
            <w:r w:rsidRPr="00354200">
              <w:rPr>
                <w:sz w:val="18"/>
                <w:szCs w:val="18"/>
                <w:lang w:val="en-US"/>
              </w:rPr>
              <w:t>ATSDR</w:t>
            </w:r>
            <w:r>
              <w:rPr>
                <w:sz w:val="18"/>
                <w:szCs w:val="18"/>
                <w:lang w:val="en-US"/>
              </w:rPr>
              <w:t xml:space="preserve"> </w:t>
            </w:r>
            <w:r>
              <w:rPr>
                <w:sz w:val="18"/>
                <w:szCs w:val="18"/>
                <w:lang w:val="en-US"/>
              </w:rPr>
              <w:fldChar w:fldCharType="begin" w:fldLock="1"/>
            </w:r>
            <w:r>
              <w:rPr>
                <w:sz w:val="18"/>
                <w:szCs w:val="18"/>
                <w:lang w:val="en-US"/>
              </w:rPr>
              <w:instrText>ADDIN CSL_CITATION {"citationItems":[{"id":"ITEM-1","itemData":{"abstract":"The Environment: A Global Challenge is the most comprehensive resource on the environment available online. With 400 articles discussing everything from environmental economics to politics to science, the site is a thorough and interactive educational resource.","author":[{"dropping-particle":"","family":"ATSDR","given":"","non-dropping-particle":"","parse-names":false,"suffix":""}],"container-title":"Agancy for Toxic Substances and Disease Registry","id":"ITEM-1","issued":{"date-parts":[["2018"]]},"title":"Minimal risk levels (MRLs)","type":"report"},"suppress-author":1,"uris":["http://www.mendeley.com/documents/?uuid=8ecaf4f3-90aa-45c2-9a24-a2788d9a8e82"]}],"mendeley":{"formattedCitation":"(2018)","plainTextFormattedCitation":"(2018)","previouslyFormattedCitation":"(2018)"},"properties":{"noteIndex":0},"schema":"https://github.com/citation-style-language/schema/raw/master/csl-citation.json"}</w:instrText>
            </w:r>
            <w:r>
              <w:rPr>
                <w:sz w:val="18"/>
                <w:szCs w:val="18"/>
                <w:lang w:val="en-US"/>
              </w:rPr>
              <w:fldChar w:fldCharType="separate"/>
            </w:r>
            <w:r w:rsidRPr="005C180F">
              <w:rPr>
                <w:noProof/>
                <w:sz w:val="18"/>
                <w:szCs w:val="18"/>
                <w:lang w:val="en-US"/>
              </w:rPr>
              <w:t>(2018)</w:t>
            </w:r>
            <w:r>
              <w:rPr>
                <w:sz w:val="18"/>
                <w:szCs w:val="18"/>
                <w:lang w:val="en-US"/>
              </w:rPr>
              <w:fldChar w:fldCharType="end"/>
            </w:r>
          </w:p>
        </w:tc>
        <w:tc>
          <w:tcPr>
            <w:tcW w:w="1194" w:type="dxa"/>
            <w:vAlign w:val="center"/>
          </w:tcPr>
          <w:p w14:paraId="13AE0FDE" w14:textId="77777777" w:rsidR="00586AE2" w:rsidRPr="000E54E0" w:rsidRDefault="00586AE2" w:rsidP="00586AE2">
            <w:pPr>
              <w:jc w:val="center"/>
              <w:rPr>
                <w:sz w:val="20"/>
                <w:szCs w:val="20"/>
                <w:lang w:val="en-US"/>
              </w:rPr>
            </w:pPr>
            <w:r>
              <w:rPr>
                <w:sz w:val="20"/>
                <w:szCs w:val="20"/>
                <w:lang w:val="en-US"/>
              </w:rPr>
              <w:t>n.a.</w:t>
            </w:r>
          </w:p>
        </w:tc>
        <w:tc>
          <w:tcPr>
            <w:tcW w:w="1377" w:type="dxa"/>
            <w:vAlign w:val="center"/>
          </w:tcPr>
          <w:p w14:paraId="17A37850"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754B6588" w14:textId="77777777" w:rsidR="00586AE2" w:rsidRPr="000E54E0" w:rsidRDefault="00586AE2" w:rsidP="00586AE2">
            <w:pPr>
              <w:jc w:val="center"/>
              <w:rPr>
                <w:sz w:val="20"/>
                <w:szCs w:val="20"/>
                <w:lang w:val="en-US"/>
              </w:rPr>
            </w:pPr>
            <w:r>
              <w:rPr>
                <w:sz w:val="20"/>
                <w:szCs w:val="20"/>
                <w:lang w:val="en-US"/>
              </w:rPr>
              <w:t>1.09E+1</w:t>
            </w:r>
          </w:p>
        </w:tc>
        <w:tc>
          <w:tcPr>
            <w:tcW w:w="1399" w:type="dxa"/>
            <w:vAlign w:val="center"/>
          </w:tcPr>
          <w:p w14:paraId="688315C1" w14:textId="77777777" w:rsidR="00586AE2" w:rsidRPr="00354200" w:rsidRDefault="00586AE2" w:rsidP="00586AE2">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{"citationItems":[{"id":"ITEM-1","itemData":{"ISBN":"9781100179254","author":[{"dropping-particle":"","family":"Health Canada","given":"","non-dropping-particle":"","parse-names":false,"suffix":""}],"id":"ITEM-1","issued":{"date-parts":[["2010"]]},"title":"Federal Contaminated Site Risk Assessment in Canada. Part II: Health Canada Toxicological Reference Values (TRVs). Version 2.0. Cat. H46-2/04-368E","type":"report"},"suppress-author":1,"uris":["http://www.mendeley.com/documents/?uuid=79bd3ee7-9dff-4d13-a417-3e7e6e6b9d5d"]}],"mendeley":{"formattedCitation":"(2010)","plainTextFormattedCitation":"(2010)","previouslyFormattedCitation":"(2010)"},"properties":{"noteIndex":0},"schema":"https://github.com/citation-style-language/schema/raw/master/csl-citation.json"}</w:instrText>
            </w:r>
            <w:r>
              <w:rPr>
                <w:sz w:val="18"/>
                <w:szCs w:val="18"/>
                <w:lang w:val="en-US"/>
              </w:rPr>
              <w:fldChar w:fldCharType="separate"/>
            </w:r>
            <w:r w:rsidRPr="005C180F">
              <w:rPr>
                <w:noProof/>
                <w:sz w:val="18"/>
                <w:szCs w:val="18"/>
                <w:lang w:val="en-US"/>
              </w:rPr>
              <w:t>(2010)</w:t>
            </w:r>
            <w:r>
              <w:rPr>
                <w:sz w:val="18"/>
                <w:szCs w:val="18"/>
                <w:lang w:val="en-US"/>
              </w:rPr>
              <w:fldChar w:fldCharType="end"/>
            </w:r>
          </w:p>
        </w:tc>
        <w:tc>
          <w:tcPr>
            <w:tcW w:w="992" w:type="dxa"/>
            <w:vAlign w:val="center"/>
          </w:tcPr>
          <w:p w14:paraId="07E676FE" w14:textId="77777777" w:rsidR="00586AE2" w:rsidRPr="000E54E0" w:rsidRDefault="00586AE2" w:rsidP="00586AE2">
            <w:pPr>
              <w:jc w:val="center"/>
              <w:rPr>
                <w:sz w:val="20"/>
                <w:szCs w:val="20"/>
                <w:lang w:val="en-US"/>
              </w:rPr>
            </w:pPr>
            <w:r>
              <w:rPr>
                <w:sz w:val="20"/>
                <w:szCs w:val="20"/>
                <w:lang w:val="en-US"/>
              </w:rPr>
              <w:t>1.95E-2</w:t>
            </w:r>
          </w:p>
        </w:tc>
        <w:tc>
          <w:tcPr>
            <w:tcW w:w="1134" w:type="dxa"/>
            <w:vAlign w:val="center"/>
          </w:tcPr>
          <w:p w14:paraId="2F6F94A3" w14:textId="77777777" w:rsidR="00586AE2" w:rsidRPr="000E54E0" w:rsidRDefault="00586AE2" w:rsidP="00586AE2">
            <w:pPr>
              <w:jc w:val="center"/>
              <w:rPr>
                <w:sz w:val="20"/>
                <w:szCs w:val="20"/>
                <w:lang w:val="en-US"/>
              </w:rPr>
            </w:pPr>
            <w:r>
              <w:rPr>
                <w:sz w:val="20"/>
                <w:szCs w:val="20"/>
                <w:lang w:val="en-US"/>
              </w:rPr>
              <w:t>n.a.</w:t>
            </w:r>
          </w:p>
        </w:tc>
      </w:tr>
      <w:tr w:rsidR="00586AE2" w:rsidRPr="00AC1247" w14:paraId="173C8B3F" w14:textId="77777777" w:rsidTr="00B71194">
        <w:trPr>
          <w:trHeight w:val="265"/>
          <w:jc w:val="center"/>
        </w:trPr>
        <w:tc>
          <w:tcPr>
            <w:tcW w:w="2536" w:type="dxa"/>
            <w:vAlign w:val="center"/>
          </w:tcPr>
          <w:p w14:paraId="0B02E9C3" w14:textId="77777777" w:rsidR="00586AE2" w:rsidRPr="000E54E0" w:rsidRDefault="00586AE2" w:rsidP="00586AE2">
            <w:pPr>
              <w:jc w:val="center"/>
              <w:rPr>
                <w:sz w:val="20"/>
                <w:szCs w:val="20"/>
                <w:lang w:val="en-US"/>
              </w:rPr>
            </w:pPr>
            <w:r>
              <w:rPr>
                <w:sz w:val="20"/>
                <w:szCs w:val="20"/>
                <w:lang w:val="en-US"/>
              </w:rPr>
              <w:t>Cr(VI)</w:t>
            </w:r>
          </w:p>
        </w:tc>
        <w:tc>
          <w:tcPr>
            <w:tcW w:w="1003" w:type="dxa"/>
            <w:vAlign w:val="center"/>
          </w:tcPr>
          <w:p w14:paraId="09CE90DF" w14:textId="77777777" w:rsidR="00586AE2" w:rsidRPr="000E54E0" w:rsidRDefault="00586AE2" w:rsidP="00586AE2">
            <w:pPr>
              <w:jc w:val="center"/>
              <w:rPr>
                <w:sz w:val="20"/>
                <w:szCs w:val="20"/>
                <w:lang w:val="en-US"/>
              </w:rPr>
            </w:pPr>
            <w:r>
              <w:rPr>
                <w:sz w:val="20"/>
                <w:szCs w:val="20"/>
                <w:lang w:val="en-US"/>
              </w:rPr>
              <w:t>3.00E-3</w:t>
            </w:r>
          </w:p>
        </w:tc>
        <w:tc>
          <w:tcPr>
            <w:tcW w:w="1418" w:type="dxa"/>
            <w:vAlign w:val="center"/>
          </w:tcPr>
          <w:p w14:paraId="549862DF" w14:textId="11A66153"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7515F720" w14:textId="77777777" w:rsidR="00586AE2" w:rsidRPr="000E54E0" w:rsidRDefault="00586AE2" w:rsidP="00586AE2">
            <w:pPr>
              <w:jc w:val="center"/>
              <w:rPr>
                <w:sz w:val="20"/>
                <w:szCs w:val="20"/>
                <w:lang w:val="en-US"/>
              </w:rPr>
            </w:pPr>
            <w:r>
              <w:rPr>
                <w:sz w:val="20"/>
                <w:szCs w:val="20"/>
                <w:lang w:val="en-US"/>
              </w:rPr>
              <w:t>1.00E-4</w:t>
            </w:r>
          </w:p>
        </w:tc>
        <w:tc>
          <w:tcPr>
            <w:tcW w:w="1135" w:type="dxa"/>
            <w:vAlign w:val="center"/>
          </w:tcPr>
          <w:p w14:paraId="66B678F7" w14:textId="1763CD43"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194" w:type="dxa"/>
            <w:vAlign w:val="center"/>
          </w:tcPr>
          <w:p w14:paraId="014B7CC4" w14:textId="77777777" w:rsidR="00586AE2" w:rsidRPr="000E54E0" w:rsidRDefault="00586AE2" w:rsidP="00586AE2">
            <w:pPr>
              <w:jc w:val="center"/>
              <w:rPr>
                <w:sz w:val="20"/>
                <w:szCs w:val="20"/>
                <w:lang w:val="en-US"/>
              </w:rPr>
            </w:pPr>
            <w:r>
              <w:rPr>
                <w:sz w:val="20"/>
                <w:szCs w:val="20"/>
                <w:lang w:val="en-US"/>
              </w:rPr>
              <w:t>5.00E-1 ± 4.31E-2</w:t>
            </w:r>
          </w:p>
        </w:tc>
        <w:tc>
          <w:tcPr>
            <w:tcW w:w="1377" w:type="dxa"/>
            <w:vAlign w:val="center"/>
          </w:tcPr>
          <w:p w14:paraId="47FE274C" w14:textId="77777777" w:rsidR="00586AE2" w:rsidRPr="00354200" w:rsidRDefault="00586AE2" w:rsidP="00586AE2">
            <w:pPr>
              <w:jc w:val="center"/>
              <w:rPr>
                <w:sz w:val="18"/>
                <w:szCs w:val="18"/>
                <w:lang w:val="en-US"/>
              </w:rPr>
            </w:pPr>
            <w:r w:rsidRPr="00354200">
              <w:rPr>
                <w:sz w:val="18"/>
                <w:szCs w:val="18"/>
                <w:lang w:val="en-US"/>
              </w:rPr>
              <w:t xml:space="preserve">OEHHA </w:t>
            </w:r>
            <w:r>
              <w:rPr>
                <w:sz w:val="18"/>
                <w:szCs w:val="18"/>
                <w:lang w:val="en-US"/>
              </w:rPr>
              <w:fldChar w:fldCharType="begin" w:fldLock="1"/>
            </w:r>
            <w:r>
              <w:rPr>
                <w:sz w:val="18"/>
                <w:szCs w:val="18"/>
                <w:lang w:val="en-US"/>
              </w:rPr>
              <w:instrText>ADDIN CSL_CITATION {"citationItems":[{"id":"ITEM-1","itemData":{"author":[{"dropping-particle":"","family":"OEHHA","given":"","non-dropping-particle":"","parse-names":false,"suffix":""}],"container-title":"Office of Environmental Health Hazard Assessment","id":"ITEM-1","issued":{"date-parts":[["2011"]]},"title":"Public Health Goals for Chemicals in Drinking Water: Hexavalent Chromium (Cr VI)","type":"report"},"suppress-author":1,"uris":["http://www.mendeley.com/documents/?uuid=7bc50d19-2d02-4e7c-908b-4b135b9f6cc3"]}],"mendeley":{"formattedCitation":"(2011)","plainTextFormattedCitation":"(2011)","previouslyFormattedCitation":"(2011)"},"properties":{"noteIndex":0},"schema":"https://github.com/citation-style-language/schema/raw/master/csl-citation.json"}</w:instrText>
            </w:r>
            <w:r>
              <w:rPr>
                <w:sz w:val="18"/>
                <w:szCs w:val="18"/>
                <w:lang w:val="en-US"/>
              </w:rPr>
              <w:fldChar w:fldCharType="separate"/>
            </w:r>
            <w:r w:rsidRPr="005C180F">
              <w:rPr>
                <w:noProof/>
                <w:sz w:val="18"/>
                <w:szCs w:val="18"/>
                <w:lang w:val="en-US"/>
              </w:rPr>
              <w:t>(2011)</w:t>
            </w:r>
            <w:r>
              <w:rPr>
                <w:sz w:val="18"/>
                <w:szCs w:val="18"/>
                <w:lang w:val="en-US"/>
              </w:rPr>
              <w:fldChar w:fldCharType="end"/>
            </w:r>
          </w:p>
        </w:tc>
        <w:tc>
          <w:tcPr>
            <w:tcW w:w="909" w:type="dxa"/>
            <w:vAlign w:val="center"/>
          </w:tcPr>
          <w:p w14:paraId="7C365C02" w14:textId="77777777" w:rsidR="00586AE2" w:rsidRPr="000E54E0" w:rsidRDefault="00586AE2" w:rsidP="00586AE2">
            <w:pPr>
              <w:jc w:val="center"/>
              <w:rPr>
                <w:sz w:val="20"/>
                <w:szCs w:val="20"/>
                <w:lang w:val="en-US"/>
              </w:rPr>
            </w:pPr>
            <w:r>
              <w:rPr>
                <w:sz w:val="20"/>
                <w:szCs w:val="20"/>
                <w:lang w:val="en-US"/>
              </w:rPr>
              <w:t>1.20E+1</w:t>
            </w:r>
          </w:p>
        </w:tc>
        <w:tc>
          <w:tcPr>
            <w:tcW w:w="1399" w:type="dxa"/>
            <w:vAlign w:val="center"/>
          </w:tcPr>
          <w:p w14:paraId="4C74B662" w14:textId="5686DE94"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992" w:type="dxa"/>
            <w:vAlign w:val="center"/>
          </w:tcPr>
          <w:p w14:paraId="3485989B" w14:textId="77777777" w:rsidR="00586AE2" w:rsidRPr="000E54E0" w:rsidRDefault="00586AE2" w:rsidP="00586AE2">
            <w:pPr>
              <w:jc w:val="center"/>
              <w:rPr>
                <w:sz w:val="20"/>
                <w:szCs w:val="20"/>
                <w:lang w:val="en-US"/>
              </w:rPr>
            </w:pPr>
            <w:r>
              <w:rPr>
                <w:sz w:val="20"/>
                <w:szCs w:val="20"/>
                <w:lang w:val="en-US"/>
              </w:rPr>
              <w:t>7.50E-5</w:t>
            </w:r>
          </w:p>
        </w:tc>
        <w:tc>
          <w:tcPr>
            <w:tcW w:w="1134" w:type="dxa"/>
            <w:vAlign w:val="center"/>
          </w:tcPr>
          <w:p w14:paraId="043C4555" w14:textId="77777777" w:rsidR="00586AE2" w:rsidRPr="000E54E0" w:rsidRDefault="00586AE2" w:rsidP="00586AE2">
            <w:pPr>
              <w:jc w:val="center"/>
              <w:rPr>
                <w:sz w:val="20"/>
                <w:szCs w:val="20"/>
                <w:lang w:val="en-US"/>
              </w:rPr>
            </w:pPr>
            <w:r>
              <w:rPr>
                <w:sz w:val="20"/>
                <w:szCs w:val="20"/>
                <w:lang w:val="en-US"/>
              </w:rPr>
              <w:t>2.00E+1 ± 1.73E+0</w:t>
            </w:r>
          </w:p>
        </w:tc>
      </w:tr>
      <w:tr w:rsidR="00876952" w:rsidRPr="00AC1247" w14:paraId="2B982FEF" w14:textId="77777777" w:rsidTr="00B71194">
        <w:trPr>
          <w:trHeight w:val="280"/>
          <w:jc w:val="center"/>
        </w:trPr>
        <w:tc>
          <w:tcPr>
            <w:tcW w:w="2536" w:type="dxa"/>
            <w:vAlign w:val="center"/>
          </w:tcPr>
          <w:p w14:paraId="08B6C0AA" w14:textId="51FBB53F" w:rsidR="00876952" w:rsidRPr="000E54E0" w:rsidRDefault="00876952" w:rsidP="00876952">
            <w:pPr>
              <w:jc w:val="center"/>
              <w:rPr>
                <w:sz w:val="20"/>
                <w:szCs w:val="20"/>
                <w:lang w:val="en-US"/>
              </w:rPr>
            </w:pPr>
            <w:r>
              <w:rPr>
                <w:sz w:val="20"/>
                <w:szCs w:val="20"/>
                <w:lang w:val="en-US"/>
              </w:rPr>
              <w:t>Se</w:t>
            </w:r>
          </w:p>
        </w:tc>
        <w:tc>
          <w:tcPr>
            <w:tcW w:w="1003" w:type="dxa"/>
            <w:vAlign w:val="center"/>
          </w:tcPr>
          <w:p w14:paraId="6609E5E3" w14:textId="024B7B82" w:rsidR="00876952" w:rsidRPr="000E54E0" w:rsidRDefault="00876952" w:rsidP="00876952">
            <w:pPr>
              <w:jc w:val="center"/>
              <w:rPr>
                <w:sz w:val="20"/>
                <w:szCs w:val="20"/>
                <w:lang w:val="en-US"/>
              </w:rPr>
            </w:pPr>
            <w:r>
              <w:rPr>
                <w:sz w:val="20"/>
                <w:szCs w:val="20"/>
                <w:lang w:val="en-US"/>
              </w:rPr>
              <w:t>5.00E-3</w:t>
            </w:r>
          </w:p>
        </w:tc>
        <w:tc>
          <w:tcPr>
            <w:tcW w:w="1418" w:type="dxa"/>
            <w:vAlign w:val="center"/>
          </w:tcPr>
          <w:p w14:paraId="24C53525" w14:textId="08ED1200" w:rsidR="00876952" w:rsidRPr="00354200" w:rsidRDefault="00876952" w:rsidP="0087695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Pr="0057137A">
              <w:rPr>
                <w:noProof/>
                <w:sz w:val="18"/>
                <w:szCs w:val="18"/>
                <w:lang w:val="en-US"/>
              </w:rPr>
              <w:t>(2020)</w:t>
            </w:r>
            <w:r w:rsidRPr="00354200">
              <w:rPr>
                <w:sz w:val="18"/>
                <w:szCs w:val="18"/>
                <w:lang w:val="en-US"/>
              </w:rPr>
              <w:fldChar w:fldCharType="end"/>
            </w:r>
          </w:p>
        </w:tc>
        <w:tc>
          <w:tcPr>
            <w:tcW w:w="1073" w:type="dxa"/>
            <w:vAlign w:val="center"/>
          </w:tcPr>
          <w:p w14:paraId="3C9493B3" w14:textId="46FAABA8" w:rsidR="00876952" w:rsidRPr="000E54E0" w:rsidRDefault="00876952" w:rsidP="00876952">
            <w:pPr>
              <w:jc w:val="center"/>
              <w:rPr>
                <w:sz w:val="20"/>
                <w:szCs w:val="20"/>
                <w:lang w:val="en-US"/>
              </w:rPr>
            </w:pPr>
            <w:r>
              <w:rPr>
                <w:sz w:val="20"/>
                <w:szCs w:val="20"/>
                <w:lang w:val="en-US"/>
              </w:rPr>
              <w:t>2.00E-2</w:t>
            </w:r>
          </w:p>
        </w:tc>
        <w:tc>
          <w:tcPr>
            <w:tcW w:w="1135" w:type="dxa"/>
            <w:vAlign w:val="center"/>
          </w:tcPr>
          <w:p w14:paraId="2AF309E7" w14:textId="7E02C165" w:rsidR="00876952" w:rsidRPr="00354200" w:rsidRDefault="00876952" w:rsidP="00876952">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48CFAE85" w14:textId="17DAF439" w:rsidR="00876952" w:rsidRPr="000E54E0" w:rsidRDefault="00876952" w:rsidP="00876952">
            <w:pPr>
              <w:jc w:val="center"/>
              <w:rPr>
                <w:sz w:val="20"/>
                <w:szCs w:val="20"/>
                <w:lang w:val="en-US"/>
              </w:rPr>
            </w:pPr>
            <w:r>
              <w:rPr>
                <w:sz w:val="20"/>
                <w:szCs w:val="20"/>
                <w:lang w:val="en-US"/>
              </w:rPr>
              <w:t>n.a.</w:t>
            </w:r>
          </w:p>
        </w:tc>
        <w:tc>
          <w:tcPr>
            <w:tcW w:w="1377" w:type="dxa"/>
            <w:vAlign w:val="center"/>
          </w:tcPr>
          <w:p w14:paraId="626708B8" w14:textId="058B9C92" w:rsidR="00876952" w:rsidRPr="00354200" w:rsidRDefault="00876952" w:rsidP="00876952">
            <w:pPr>
              <w:jc w:val="center"/>
              <w:rPr>
                <w:sz w:val="18"/>
                <w:szCs w:val="18"/>
                <w:lang w:val="en-US"/>
              </w:rPr>
            </w:pPr>
            <w:r w:rsidRPr="00354200">
              <w:rPr>
                <w:sz w:val="18"/>
                <w:szCs w:val="18"/>
                <w:lang w:val="en-US"/>
              </w:rPr>
              <w:t>#</w:t>
            </w:r>
          </w:p>
        </w:tc>
        <w:tc>
          <w:tcPr>
            <w:tcW w:w="909" w:type="dxa"/>
            <w:vAlign w:val="center"/>
          </w:tcPr>
          <w:p w14:paraId="25C663F8" w14:textId="686C4564" w:rsidR="00876952" w:rsidRPr="000E54E0" w:rsidRDefault="00876952" w:rsidP="00876952">
            <w:pPr>
              <w:jc w:val="center"/>
              <w:rPr>
                <w:sz w:val="20"/>
                <w:szCs w:val="20"/>
                <w:lang w:val="en-US"/>
              </w:rPr>
            </w:pPr>
            <w:r>
              <w:rPr>
                <w:sz w:val="20"/>
                <w:szCs w:val="20"/>
                <w:lang w:val="en-US"/>
              </w:rPr>
              <w:t>n.a.</w:t>
            </w:r>
          </w:p>
        </w:tc>
        <w:tc>
          <w:tcPr>
            <w:tcW w:w="1399" w:type="dxa"/>
            <w:vAlign w:val="center"/>
          </w:tcPr>
          <w:p w14:paraId="46F5F4DD" w14:textId="014B1BBB" w:rsidR="00876952" w:rsidRPr="00354200" w:rsidRDefault="00876952" w:rsidP="00876952">
            <w:pPr>
              <w:jc w:val="center"/>
              <w:rPr>
                <w:sz w:val="18"/>
                <w:szCs w:val="18"/>
                <w:lang w:val="en-US"/>
              </w:rPr>
            </w:pPr>
            <w:r w:rsidRPr="00354200">
              <w:rPr>
                <w:sz w:val="18"/>
                <w:szCs w:val="18"/>
                <w:lang w:val="en-US"/>
              </w:rPr>
              <w:t>#</w:t>
            </w:r>
          </w:p>
        </w:tc>
        <w:tc>
          <w:tcPr>
            <w:tcW w:w="992" w:type="dxa"/>
            <w:vAlign w:val="center"/>
          </w:tcPr>
          <w:p w14:paraId="64BF9EF8" w14:textId="2030D6BA" w:rsidR="00876952" w:rsidRPr="000E54E0" w:rsidRDefault="00876952" w:rsidP="00876952">
            <w:pPr>
              <w:jc w:val="center"/>
              <w:rPr>
                <w:sz w:val="20"/>
                <w:szCs w:val="20"/>
                <w:lang w:val="en-US"/>
              </w:rPr>
            </w:pPr>
            <w:r>
              <w:rPr>
                <w:sz w:val="20"/>
                <w:szCs w:val="20"/>
                <w:lang w:val="en-US"/>
              </w:rPr>
              <w:t>1.50E-3</w:t>
            </w:r>
          </w:p>
        </w:tc>
        <w:tc>
          <w:tcPr>
            <w:tcW w:w="1134" w:type="dxa"/>
            <w:vAlign w:val="center"/>
          </w:tcPr>
          <w:p w14:paraId="60DD79D8" w14:textId="7D2D8871" w:rsidR="00876952" w:rsidRPr="000E54E0" w:rsidRDefault="00876952" w:rsidP="00876952">
            <w:pPr>
              <w:jc w:val="center"/>
              <w:rPr>
                <w:sz w:val="20"/>
                <w:szCs w:val="20"/>
                <w:lang w:val="en-US"/>
              </w:rPr>
            </w:pPr>
            <w:r>
              <w:rPr>
                <w:sz w:val="20"/>
                <w:szCs w:val="20"/>
                <w:lang w:val="en-US"/>
              </w:rPr>
              <w:t>n.a.</w:t>
            </w:r>
          </w:p>
        </w:tc>
      </w:tr>
      <w:tr w:rsidR="00876952" w:rsidRPr="00AC1247" w14:paraId="1562E46F" w14:textId="77777777" w:rsidTr="00B71194">
        <w:trPr>
          <w:trHeight w:val="280"/>
          <w:jc w:val="center"/>
        </w:trPr>
        <w:tc>
          <w:tcPr>
            <w:tcW w:w="2536" w:type="dxa"/>
            <w:vAlign w:val="center"/>
          </w:tcPr>
          <w:p w14:paraId="144B99A6" w14:textId="6B0708EC" w:rsidR="00876952" w:rsidRPr="000E54E0" w:rsidRDefault="00876952" w:rsidP="00876952">
            <w:pPr>
              <w:jc w:val="center"/>
              <w:rPr>
                <w:b/>
                <w:sz w:val="20"/>
                <w:szCs w:val="20"/>
                <w:lang w:val="en-US"/>
              </w:rPr>
            </w:pPr>
            <w:r w:rsidRPr="000E54E0">
              <w:rPr>
                <w:b/>
                <w:sz w:val="20"/>
                <w:szCs w:val="20"/>
                <w:lang w:val="en-US"/>
              </w:rPr>
              <w:lastRenderedPageBreak/>
              <w:t>Chemical species</w:t>
            </w:r>
          </w:p>
        </w:tc>
        <w:tc>
          <w:tcPr>
            <w:tcW w:w="1003" w:type="dxa"/>
            <w:vAlign w:val="center"/>
          </w:tcPr>
          <w:p w14:paraId="3352318C" w14:textId="07EE3A40" w:rsidR="00876952" w:rsidRPr="000E54E0" w:rsidRDefault="00876952" w:rsidP="00876952">
            <w:pPr>
              <w:jc w:val="center"/>
              <w:rPr>
                <w:b/>
                <w:sz w:val="20"/>
                <w:szCs w:val="20"/>
                <w:lang w:val="en-US"/>
              </w:rPr>
            </w:pPr>
            <w:r w:rsidRPr="000E54E0">
              <w:rPr>
                <w:b/>
                <w:sz w:val="20"/>
                <w:szCs w:val="20"/>
                <w:lang w:val="en-US"/>
              </w:rPr>
              <w:t xml:space="preserve">Oral </w:t>
            </w:r>
            <w:r w:rsidRPr="000E54E0">
              <w:rPr>
                <w:b/>
                <w:i/>
                <w:sz w:val="20"/>
                <w:szCs w:val="20"/>
                <w:lang w:val="en-US"/>
              </w:rPr>
              <w:t>RfD</w:t>
            </w:r>
          </w:p>
        </w:tc>
        <w:tc>
          <w:tcPr>
            <w:tcW w:w="1418" w:type="dxa"/>
            <w:vAlign w:val="center"/>
          </w:tcPr>
          <w:p w14:paraId="7343A332" w14:textId="593D6E1C" w:rsidR="00876952" w:rsidRPr="00354200" w:rsidRDefault="00876952" w:rsidP="00876952">
            <w:pPr>
              <w:jc w:val="center"/>
              <w:rPr>
                <w:b/>
                <w:sz w:val="18"/>
                <w:szCs w:val="18"/>
                <w:lang w:val="en-US"/>
              </w:rPr>
            </w:pPr>
            <w:r w:rsidRPr="00354200">
              <w:rPr>
                <w:b/>
                <w:sz w:val="18"/>
                <w:szCs w:val="18"/>
                <w:lang w:val="en-US"/>
              </w:rPr>
              <w:t>Ref.</w:t>
            </w:r>
          </w:p>
        </w:tc>
        <w:tc>
          <w:tcPr>
            <w:tcW w:w="1073" w:type="dxa"/>
            <w:vAlign w:val="center"/>
          </w:tcPr>
          <w:p w14:paraId="04D89F1E" w14:textId="24B5FF3E" w:rsidR="00876952" w:rsidRPr="000E54E0" w:rsidRDefault="00876952" w:rsidP="00876952">
            <w:pPr>
              <w:jc w:val="center"/>
              <w:rPr>
                <w:b/>
                <w:i/>
                <w:sz w:val="20"/>
                <w:szCs w:val="20"/>
                <w:lang w:val="en-US"/>
              </w:rPr>
            </w:pPr>
            <w:r w:rsidRPr="000E54E0">
              <w:rPr>
                <w:b/>
                <w:i/>
                <w:sz w:val="20"/>
                <w:szCs w:val="20"/>
                <w:lang w:val="en-US"/>
              </w:rPr>
              <w:t>RfC</w:t>
            </w:r>
          </w:p>
        </w:tc>
        <w:tc>
          <w:tcPr>
            <w:tcW w:w="1135" w:type="dxa"/>
            <w:vAlign w:val="center"/>
          </w:tcPr>
          <w:p w14:paraId="055CEF62" w14:textId="750DA38B" w:rsidR="00876952" w:rsidRPr="00354200" w:rsidRDefault="00876952" w:rsidP="00876952">
            <w:pPr>
              <w:jc w:val="center"/>
              <w:rPr>
                <w:b/>
                <w:sz w:val="18"/>
                <w:szCs w:val="18"/>
                <w:lang w:val="en-US"/>
              </w:rPr>
            </w:pPr>
            <w:r w:rsidRPr="00354200">
              <w:rPr>
                <w:b/>
                <w:sz w:val="18"/>
                <w:szCs w:val="18"/>
                <w:lang w:val="en-US"/>
              </w:rPr>
              <w:t>Ref.</w:t>
            </w:r>
          </w:p>
        </w:tc>
        <w:tc>
          <w:tcPr>
            <w:tcW w:w="1194" w:type="dxa"/>
            <w:vAlign w:val="center"/>
          </w:tcPr>
          <w:p w14:paraId="59583FE4" w14:textId="27480A47" w:rsidR="00876952" w:rsidRPr="000E54E0" w:rsidRDefault="00876952" w:rsidP="00876952">
            <w:pPr>
              <w:jc w:val="center"/>
              <w:rPr>
                <w:b/>
                <w:sz w:val="20"/>
                <w:szCs w:val="20"/>
                <w:lang w:val="en-US"/>
              </w:rPr>
            </w:pPr>
            <w:r w:rsidRPr="000E54E0">
              <w:rPr>
                <w:b/>
                <w:sz w:val="20"/>
                <w:szCs w:val="20"/>
                <w:lang w:val="en-US"/>
              </w:rPr>
              <w:t xml:space="preserve">Oral </w:t>
            </w:r>
            <w:r w:rsidRPr="000E54E0">
              <w:rPr>
                <w:b/>
                <w:i/>
                <w:sz w:val="20"/>
                <w:szCs w:val="20"/>
                <w:lang w:val="en-US"/>
              </w:rPr>
              <w:t>SF</w:t>
            </w:r>
          </w:p>
        </w:tc>
        <w:tc>
          <w:tcPr>
            <w:tcW w:w="1377" w:type="dxa"/>
            <w:vAlign w:val="center"/>
          </w:tcPr>
          <w:p w14:paraId="2997FDFF" w14:textId="11BF0629" w:rsidR="00876952" w:rsidRPr="00354200" w:rsidRDefault="00876952" w:rsidP="00876952">
            <w:pPr>
              <w:jc w:val="center"/>
              <w:rPr>
                <w:b/>
                <w:sz w:val="18"/>
                <w:szCs w:val="18"/>
                <w:lang w:val="en-US"/>
              </w:rPr>
            </w:pPr>
            <w:r w:rsidRPr="00354200">
              <w:rPr>
                <w:b/>
                <w:sz w:val="18"/>
                <w:szCs w:val="18"/>
                <w:lang w:val="en-US"/>
              </w:rPr>
              <w:t>Ref.</w:t>
            </w:r>
          </w:p>
        </w:tc>
        <w:tc>
          <w:tcPr>
            <w:tcW w:w="909" w:type="dxa"/>
            <w:vAlign w:val="center"/>
          </w:tcPr>
          <w:p w14:paraId="46F7F641" w14:textId="685C077E" w:rsidR="00876952" w:rsidRPr="000E54E0" w:rsidRDefault="00876952" w:rsidP="00876952">
            <w:pPr>
              <w:jc w:val="center"/>
              <w:rPr>
                <w:b/>
                <w:sz w:val="20"/>
                <w:szCs w:val="20"/>
                <w:lang w:val="en-US"/>
              </w:rPr>
            </w:pPr>
            <w:r w:rsidRPr="000E54E0">
              <w:rPr>
                <w:b/>
                <w:sz w:val="20"/>
                <w:szCs w:val="20"/>
                <w:lang w:val="en-US"/>
              </w:rPr>
              <w:t>IUR</w:t>
            </w:r>
          </w:p>
        </w:tc>
        <w:tc>
          <w:tcPr>
            <w:tcW w:w="1399" w:type="dxa"/>
            <w:vAlign w:val="center"/>
          </w:tcPr>
          <w:p w14:paraId="31AEF48E" w14:textId="2D985A3F" w:rsidR="00876952" w:rsidRPr="00354200" w:rsidRDefault="00876952" w:rsidP="00876952">
            <w:pPr>
              <w:jc w:val="center"/>
              <w:rPr>
                <w:b/>
                <w:sz w:val="18"/>
                <w:szCs w:val="18"/>
                <w:lang w:val="en-US"/>
              </w:rPr>
            </w:pPr>
            <w:r w:rsidRPr="00354200">
              <w:rPr>
                <w:b/>
                <w:sz w:val="18"/>
                <w:szCs w:val="18"/>
                <w:lang w:val="en-US"/>
              </w:rPr>
              <w:t>Ref.</w:t>
            </w:r>
          </w:p>
        </w:tc>
        <w:tc>
          <w:tcPr>
            <w:tcW w:w="992" w:type="dxa"/>
            <w:vAlign w:val="center"/>
          </w:tcPr>
          <w:p w14:paraId="1FE8B65E" w14:textId="48CAE4D3" w:rsidR="00876952" w:rsidRPr="000E54E0" w:rsidRDefault="00876952" w:rsidP="00876952">
            <w:pPr>
              <w:jc w:val="center"/>
              <w:rPr>
                <w:b/>
                <w:sz w:val="20"/>
                <w:szCs w:val="20"/>
                <w:lang w:val="en-US"/>
              </w:rPr>
            </w:pPr>
            <w:r w:rsidRPr="000E54E0">
              <w:rPr>
                <w:b/>
                <w:sz w:val="20"/>
                <w:szCs w:val="20"/>
                <w:lang w:val="en-US"/>
              </w:rPr>
              <w:t xml:space="preserve">Dermal </w:t>
            </w:r>
            <w:r w:rsidRPr="000E54E0">
              <w:rPr>
                <w:b/>
                <w:i/>
                <w:sz w:val="20"/>
                <w:szCs w:val="20"/>
                <w:lang w:val="en-US"/>
              </w:rPr>
              <w:t>RfD</w:t>
            </w:r>
            <w:r>
              <w:rPr>
                <w:b/>
                <w:i/>
                <w:sz w:val="20"/>
                <w:szCs w:val="20"/>
                <w:lang w:val="en-US"/>
              </w:rPr>
              <w:t xml:space="preserve"> *</w:t>
            </w:r>
          </w:p>
        </w:tc>
        <w:tc>
          <w:tcPr>
            <w:tcW w:w="1134" w:type="dxa"/>
            <w:vAlign w:val="center"/>
          </w:tcPr>
          <w:p w14:paraId="2AB94680" w14:textId="77777777" w:rsidR="00876952" w:rsidRDefault="00876952" w:rsidP="00876952">
            <w:pPr>
              <w:jc w:val="center"/>
              <w:rPr>
                <w:b/>
                <w:sz w:val="20"/>
                <w:szCs w:val="20"/>
                <w:lang w:val="en-US"/>
              </w:rPr>
            </w:pPr>
            <w:r w:rsidRPr="000E54E0">
              <w:rPr>
                <w:b/>
                <w:sz w:val="20"/>
                <w:szCs w:val="20"/>
                <w:lang w:val="en-US"/>
              </w:rPr>
              <w:t>Dermal</w:t>
            </w:r>
          </w:p>
          <w:p w14:paraId="3DA8F244" w14:textId="20D259CB" w:rsidR="00876952" w:rsidRPr="000E54E0" w:rsidRDefault="00876952" w:rsidP="00876952">
            <w:pPr>
              <w:jc w:val="center"/>
              <w:rPr>
                <w:b/>
                <w:sz w:val="20"/>
                <w:szCs w:val="20"/>
                <w:lang w:val="en-US"/>
              </w:rPr>
            </w:pPr>
            <w:r w:rsidRPr="000E54E0">
              <w:rPr>
                <w:b/>
                <w:i/>
                <w:sz w:val="20"/>
                <w:szCs w:val="20"/>
                <w:lang w:val="en-US"/>
              </w:rPr>
              <w:t>SF</w:t>
            </w:r>
            <w:r>
              <w:rPr>
                <w:b/>
                <w:i/>
                <w:sz w:val="20"/>
                <w:szCs w:val="20"/>
                <w:lang w:val="en-US"/>
              </w:rPr>
              <w:t xml:space="preserve"> **</w:t>
            </w:r>
          </w:p>
        </w:tc>
      </w:tr>
      <w:tr w:rsidR="00586AE2" w:rsidRPr="00AC1247" w14:paraId="6829599A" w14:textId="77777777" w:rsidTr="00B71194">
        <w:trPr>
          <w:trHeight w:val="265"/>
          <w:jc w:val="center"/>
        </w:trPr>
        <w:tc>
          <w:tcPr>
            <w:tcW w:w="2536" w:type="dxa"/>
            <w:vAlign w:val="center"/>
          </w:tcPr>
          <w:p w14:paraId="2FE2B880" w14:textId="77777777" w:rsidR="00586AE2" w:rsidRPr="000E54E0" w:rsidRDefault="00586AE2" w:rsidP="00586AE2">
            <w:pPr>
              <w:jc w:val="center"/>
              <w:rPr>
                <w:sz w:val="20"/>
                <w:szCs w:val="20"/>
                <w:lang w:val="en-US"/>
              </w:rPr>
            </w:pPr>
            <w:r>
              <w:rPr>
                <w:sz w:val="20"/>
                <w:szCs w:val="20"/>
                <w:lang w:val="en-US"/>
              </w:rPr>
              <w:t>Ag</w:t>
            </w:r>
          </w:p>
        </w:tc>
        <w:tc>
          <w:tcPr>
            <w:tcW w:w="1003" w:type="dxa"/>
            <w:vAlign w:val="center"/>
          </w:tcPr>
          <w:p w14:paraId="27CCC9DD" w14:textId="77777777" w:rsidR="00586AE2" w:rsidRPr="000E54E0" w:rsidRDefault="00586AE2" w:rsidP="00586AE2">
            <w:pPr>
              <w:jc w:val="center"/>
              <w:rPr>
                <w:sz w:val="20"/>
                <w:szCs w:val="20"/>
                <w:lang w:val="en-US"/>
              </w:rPr>
            </w:pPr>
            <w:r>
              <w:rPr>
                <w:sz w:val="20"/>
                <w:szCs w:val="20"/>
                <w:lang w:val="en-US"/>
              </w:rPr>
              <w:t>5.00E-3</w:t>
            </w:r>
          </w:p>
        </w:tc>
        <w:tc>
          <w:tcPr>
            <w:tcW w:w="1418" w:type="dxa"/>
            <w:vAlign w:val="center"/>
          </w:tcPr>
          <w:p w14:paraId="7668E212" w14:textId="3D880B71"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30B5D4FC" w14:textId="77777777" w:rsidR="00586AE2" w:rsidRPr="000E54E0" w:rsidRDefault="00586AE2" w:rsidP="00586AE2">
            <w:pPr>
              <w:jc w:val="center"/>
              <w:rPr>
                <w:sz w:val="20"/>
                <w:szCs w:val="20"/>
                <w:lang w:val="en-US"/>
              </w:rPr>
            </w:pPr>
            <w:r>
              <w:rPr>
                <w:sz w:val="20"/>
                <w:szCs w:val="20"/>
                <w:lang w:val="en-US"/>
              </w:rPr>
              <w:t>3.00E-3</w:t>
            </w:r>
          </w:p>
        </w:tc>
        <w:tc>
          <w:tcPr>
            <w:tcW w:w="1135" w:type="dxa"/>
            <w:vAlign w:val="center"/>
          </w:tcPr>
          <w:p w14:paraId="4AB8988B" w14:textId="77777777" w:rsidR="00586AE2" w:rsidRPr="00354200" w:rsidRDefault="00586AE2" w:rsidP="00586AE2">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26C0F3E6" w14:textId="77777777" w:rsidR="00586AE2" w:rsidRPr="000E54E0" w:rsidRDefault="00586AE2" w:rsidP="00586AE2">
            <w:pPr>
              <w:jc w:val="center"/>
              <w:rPr>
                <w:sz w:val="20"/>
                <w:szCs w:val="20"/>
                <w:lang w:val="en-US"/>
              </w:rPr>
            </w:pPr>
            <w:r>
              <w:rPr>
                <w:sz w:val="20"/>
                <w:szCs w:val="20"/>
                <w:lang w:val="en-US"/>
              </w:rPr>
              <w:t>n.a.</w:t>
            </w:r>
          </w:p>
        </w:tc>
        <w:tc>
          <w:tcPr>
            <w:tcW w:w="1377" w:type="dxa"/>
            <w:vAlign w:val="center"/>
          </w:tcPr>
          <w:p w14:paraId="53598B81"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2D49C29C" w14:textId="77777777" w:rsidR="00586AE2" w:rsidRPr="000E54E0" w:rsidRDefault="00586AE2" w:rsidP="00586AE2">
            <w:pPr>
              <w:jc w:val="center"/>
              <w:rPr>
                <w:sz w:val="20"/>
                <w:szCs w:val="20"/>
                <w:lang w:val="en-US"/>
              </w:rPr>
            </w:pPr>
            <w:r>
              <w:rPr>
                <w:sz w:val="20"/>
                <w:szCs w:val="20"/>
                <w:lang w:val="en-US"/>
              </w:rPr>
              <w:t>n.a.</w:t>
            </w:r>
          </w:p>
        </w:tc>
        <w:tc>
          <w:tcPr>
            <w:tcW w:w="1399" w:type="dxa"/>
            <w:vAlign w:val="center"/>
          </w:tcPr>
          <w:p w14:paraId="01BB9FFC"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15F53AB3" w14:textId="77777777" w:rsidR="00586AE2" w:rsidRPr="000E54E0" w:rsidRDefault="00586AE2" w:rsidP="00586AE2">
            <w:pPr>
              <w:jc w:val="center"/>
              <w:rPr>
                <w:sz w:val="20"/>
                <w:szCs w:val="20"/>
                <w:lang w:val="en-US"/>
              </w:rPr>
            </w:pPr>
            <w:r>
              <w:rPr>
                <w:sz w:val="20"/>
                <w:szCs w:val="20"/>
                <w:lang w:val="en-US"/>
              </w:rPr>
              <w:t>4.00E-2</w:t>
            </w:r>
          </w:p>
        </w:tc>
        <w:tc>
          <w:tcPr>
            <w:tcW w:w="1134" w:type="dxa"/>
            <w:vAlign w:val="center"/>
          </w:tcPr>
          <w:p w14:paraId="7BD9A8B0" w14:textId="77777777" w:rsidR="00586AE2" w:rsidRPr="000E54E0" w:rsidRDefault="00586AE2" w:rsidP="00586AE2">
            <w:pPr>
              <w:jc w:val="center"/>
              <w:rPr>
                <w:sz w:val="20"/>
                <w:szCs w:val="20"/>
                <w:lang w:val="en-US"/>
              </w:rPr>
            </w:pPr>
            <w:r>
              <w:rPr>
                <w:sz w:val="20"/>
                <w:szCs w:val="20"/>
                <w:lang w:val="en-US"/>
              </w:rPr>
              <w:t>n.a.</w:t>
            </w:r>
          </w:p>
        </w:tc>
      </w:tr>
      <w:tr w:rsidR="00586AE2" w:rsidRPr="00AC1247" w14:paraId="05DBE8E0" w14:textId="77777777" w:rsidTr="00B71194">
        <w:trPr>
          <w:trHeight w:val="265"/>
          <w:jc w:val="center"/>
        </w:trPr>
        <w:tc>
          <w:tcPr>
            <w:tcW w:w="2536" w:type="dxa"/>
            <w:vAlign w:val="center"/>
          </w:tcPr>
          <w:p w14:paraId="155F57EB" w14:textId="77777777" w:rsidR="00586AE2" w:rsidRPr="000E54E0" w:rsidRDefault="00586AE2" w:rsidP="00586AE2">
            <w:pPr>
              <w:jc w:val="center"/>
              <w:rPr>
                <w:sz w:val="20"/>
                <w:szCs w:val="20"/>
                <w:lang w:val="en-US"/>
              </w:rPr>
            </w:pPr>
            <w:r>
              <w:rPr>
                <w:sz w:val="20"/>
                <w:szCs w:val="20"/>
                <w:lang w:val="en-US"/>
              </w:rPr>
              <w:t>Sb</w:t>
            </w:r>
          </w:p>
        </w:tc>
        <w:tc>
          <w:tcPr>
            <w:tcW w:w="1003" w:type="dxa"/>
            <w:vAlign w:val="center"/>
          </w:tcPr>
          <w:p w14:paraId="05BC863A" w14:textId="77777777" w:rsidR="00586AE2" w:rsidRPr="000E54E0" w:rsidRDefault="00586AE2" w:rsidP="00586AE2">
            <w:pPr>
              <w:jc w:val="center"/>
              <w:rPr>
                <w:sz w:val="20"/>
                <w:szCs w:val="20"/>
                <w:lang w:val="en-US"/>
              </w:rPr>
            </w:pPr>
            <w:r>
              <w:rPr>
                <w:sz w:val="20"/>
                <w:szCs w:val="20"/>
                <w:lang w:val="en-US"/>
              </w:rPr>
              <w:t>4.00E-4</w:t>
            </w:r>
          </w:p>
        </w:tc>
        <w:tc>
          <w:tcPr>
            <w:tcW w:w="1418" w:type="dxa"/>
            <w:vAlign w:val="center"/>
          </w:tcPr>
          <w:p w14:paraId="2C7606DC" w14:textId="2CB44411"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46F1EAB5" w14:textId="77777777" w:rsidR="00586AE2" w:rsidRPr="000E54E0" w:rsidRDefault="00586AE2" w:rsidP="00586AE2">
            <w:pPr>
              <w:jc w:val="center"/>
              <w:rPr>
                <w:sz w:val="20"/>
                <w:szCs w:val="20"/>
                <w:lang w:val="en-US"/>
              </w:rPr>
            </w:pPr>
            <w:r>
              <w:rPr>
                <w:sz w:val="20"/>
                <w:szCs w:val="20"/>
                <w:lang w:val="en-US"/>
              </w:rPr>
              <w:t>3.00E-4</w:t>
            </w:r>
          </w:p>
        </w:tc>
        <w:tc>
          <w:tcPr>
            <w:tcW w:w="1135" w:type="dxa"/>
            <w:vAlign w:val="center"/>
          </w:tcPr>
          <w:p w14:paraId="49C5F1DA" w14:textId="77777777" w:rsidR="00586AE2" w:rsidRPr="00354200" w:rsidRDefault="00586AE2" w:rsidP="00586AE2">
            <w:pPr>
              <w:jc w:val="center"/>
              <w:rPr>
                <w:sz w:val="18"/>
                <w:szCs w:val="18"/>
                <w:lang w:val="en-US"/>
              </w:rPr>
            </w:pPr>
            <w:r w:rsidRPr="00354200">
              <w:rPr>
                <w:sz w:val="18"/>
                <w:szCs w:val="18"/>
                <w:lang w:val="en-US"/>
              </w:rPr>
              <w:t>ATSDR</w:t>
            </w:r>
            <w:r>
              <w:rPr>
                <w:sz w:val="18"/>
                <w:szCs w:val="18"/>
                <w:lang w:val="en-US"/>
              </w:rPr>
              <w:t xml:space="preserve"> </w:t>
            </w:r>
            <w:r>
              <w:rPr>
                <w:sz w:val="18"/>
                <w:szCs w:val="18"/>
                <w:lang w:val="en-US"/>
              </w:rPr>
              <w:fldChar w:fldCharType="begin" w:fldLock="1"/>
            </w:r>
            <w:r>
              <w:rPr>
                <w:sz w:val="18"/>
                <w:szCs w:val="18"/>
                <w:lang w:val="en-US"/>
              </w:rPr>
              <w:instrText>ADDIN CSL_CITATION {"citationItems":[{"id":"ITEM-1","itemData":{"abstract":"The Environment: A Global Challenge is the most comprehensive resource on the environment available online. With 400 articles discussing everything from environmental economics to politics to science, the site is a thorough and interactive educational resource.","author":[{"dropping-particle":"","family":"ATSDR","given":"","non-dropping-particle":"","parse-names":false,"suffix":""}],"container-title":"Agancy for Toxic Substances and Disease Registry","id":"ITEM-1","issued":{"date-parts":[["2018"]]},"title":"Minimal risk levels (MRLs)","type":"report"},"suppress-author":1,"uris":["http://www.mendeley.com/documents/?uuid=8ecaf4f3-90aa-45c2-9a24-a2788d9a8e82"]}],"mendeley":{"formattedCitation":"(2018)","plainTextFormattedCitation":"(2018)","previouslyFormattedCitation":"(2018)"},"properties":{"noteIndex":0},"schema":"https://github.com/citation-style-language/schema/raw/master/csl-citation.json"}</w:instrText>
            </w:r>
            <w:r>
              <w:rPr>
                <w:sz w:val="18"/>
                <w:szCs w:val="18"/>
                <w:lang w:val="en-US"/>
              </w:rPr>
              <w:fldChar w:fldCharType="separate"/>
            </w:r>
            <w:r w:rsidRPr="005C180F">
              <w:rPr>
                <w:noProof/>
                <w:sz w:val="18"/>
                <w:szCs w:val="18"/>
                <w:lang w:val="en-US"/>
              </w:rPr>
              <w:t>(2018)</w:t>
            </w:r>
            <w:r>
              <w:rPr>
                <w:sz w:val="18"/>
                <w:szCs w:val="18"/>
                <w:lang w:val="en-US"/>
              </w:rPr>
              <w:fldChar w:fldCharType="end"/>
            </w:r>
          </w:p>
        </w:tc>
        <w:tc>
          <w:tcPr>
            <w:tcW w:w="1194" w:type="dxa"/>
            <w:vAlign w:val="center"/>
          </w:tcPr>
          <w:p w14:paraId="49DC18B4" w14:textId="77777777" w:rsidR="00586AE2" w:rsidRPr="000E54E0" w:rsidRDefault="00586AE2" w:rsidP="00586AE2">
            <w:pPr>
              <w:jc w:val="center"/>
              <w:rPr>
                <w:sz w:val="20"/>
                <w:szCs w:val="20"/>
                <w:lang w:val="en-US"/>
              </w:rPr>
            </w:pPr>
            <w:r>
              <w:rPr>
                <w:sz w:val="20"/>
                <w:szCs w:val="20"/>
                <w:lang w:val="en-US"/>
              </w:rPr>
              <w:t>n.a.</w:t>
            </w:r>
          </w:p>
        </w:tc>
        <w:tc>
          <w:tcPr>
            <w:tcW w:w="1377" w:type="dxa"/>
            <w:vAlign w:val="center"/>
          </w:tcPr>
          <w:p w14:paraId="1BAC896F"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45212B36" w14:textId="77777777" w:rsidR="00586AE2" w:rsidRPr="000E54E0" w:rsidRDefault="00586AE2" w:rsidP="00586AE2">
            <w:pPr>
              <w:jc w:val="center"/>
              <w:rPr>
                <w:sz w:val="20"/>
                <w:szCs w:val="20"/>
                <w:lang w:val="en-US"/>
              </w:rPr>
            </w:pPr>
            <w:r>
              <w:rPr>
                <w:sz w:val="20"/>
                <w:szCs w:val="20"/>
                <w:lang w:val="en-US"/>
              </w:rPr>
              <w:t>n.a.</w:t>
            </w:r>
          </w:p>
        </w:tc>
        <w:tc>
          <w:tcPr>
            <w:tcW w:w="1399" w:type="dxa"/>
            <w:vAlign w:val="center"/>
          </w:tcPr>
          <w:p w14:paraId="24837FD3"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63CB86E2" w14:textId="77777777" w:rsidR="00586AE2" w:rsidRPr="000E54E0" w:rsidRDefault="00586AE2" w:rsidP="00586AE2">
            <w:pPr>
              <w:jc w:val="center"/>
              <w:rPr>
                <w:sz w:val="20"/>
                <w:szCs w:val="20"/>
                <w:lang w:val="en-US"/>
              </w:rPr>
            </w:pPr>
            <w:r>
              <w:rPr>
                <w:sz w:val="20"/>
                <w:szCs w:val="20"/>
                <w:lang w:val="en-US"/>
              </w:rPr>
              <w:t>6.00E-5</w:t>
            </w:r>
          </w:p>
        </w:tc>
        <w:tc>
          <w:tcPr>
            <w:tcW w:w="1134" w:type="dxa"/>
            <w:vAlign w:val="center"/>
          </w:tcPr>
          <w:p w14:paraId="12028603" w14:textId="77777777" w:rsidR="00586AE2" w:rsidRPr="000E54E0" w:rsidRDefault="00586AE2" w:rsidP="00586AE2">
            <w:pPr>
              <w:jc w:val="center"/>
              <w:rPr>
                <w:sz w:val="20"/>
                <w:szCs w:val="20"/>
                <w:lang w:val="en-US"/>
              </w:rPr>
            </w:pPr>
            <w:r>
              <w:rPr>
                <w:sz w:val="20"/>
                <w:szCs w:val="20"/>
                <w:lang w:val="en-US"/>
              </w:rPr>
              <w:t>n.a.</w:t>
            </w:r>
          </w:p>
        </w:tc>
      </w:tr>
      <w:tr w:rsidR="00586AE2" w:rsidRPr="00AC1247" w14:paraId="6FA024C2" w14:textId="77777777" w:rsidTr="00B71194">
        <w:trPr>
          <w:trHeight w:val="265"/>
          <w:jc w:val="center"/>
        </w:trPr>
        <w:tc>
          <w:tcPr>
            <w:tcW w:w="2536" w:type="dxa"/>
            <w:vAlign w:val="center"/>
          </w:tcPr>
          <w:p w14:paraId="60818D4C" w14:textId="77777777" w:rsidR="00586AE2" w:rsidRPr="000E54E0" w:rsidRDefault="00586AE2" w:rsidP="00586AE2">
            <w:pPr>
              <w:jc w:val="center"/>
              <w:rPr>
                <w:sz w:val="20"/>
                <w:szCs w:val="20"/>
                <w:lang w:val="en-US"/>
              </w:rPr>
            </w:pPr>
            <w:r>
              <w:rPr>
                <w:sz w:val="20"/>
                <w:szCs w:val="20"/>
                <w:lang w:val="en-US"/>
              </w:rPr>
              <w:t>U</w:t>
            </w:r>
          </w:p>
        </w:tc>
        <w:tc>
          <w:tcPr>
            <w:tcW w:w="1003" w:type="dxa"/>
            <w:vAlign w:val="center"/>
          </w:tcPr>
          <w:p w14:paraId="65169817" w14:textId="77777777" w:rsidR="00586AE2" w:rsidRPr="000E54E0" w:rsidRDefault="00586AE2" w:rsidP="00586AE2">
            <w:pPr>
              <w:jc w:val="center"/>
              <w:rPr>
                <w:sz w:val="20"/>
                <w:szCs w:val="20"/>
                <w:lang w:val="en-US"/>
              </w:rPr>
            </w:pPr>
            <w:r>
              <w:rPr>
                <w:sz w:val="20"/>
                <w:szCs w:val="20"/>
                <w:lang w:val="en-US"/>
              </w:rPr>
              <w:t>3.00E-3</w:t>
            </w:r>
          </w:p>
        </w:tc>
        <w:tc>
          <w:tcPr>
            <w:tcW w:w="1418" w:type="dxa"/>
            <w:vAlign w:val="center"/>
          </w:tcPr>
          <w:p w14:paraId="2ED59162" w14:textId="137146E4"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52372D13" w14:textId="77777777" w:rsidR="00586AE2" w:rsidRPr="000E54E0" w:rsidRDefault="00586AE2" w:rsidP="00586AE2">
            <w:pPr>
              <w:jc w:val="center"/>
              <w:rPr>
                <w:sz w:val="20"/>
                <w:szCs w:val="20"/>
                <w:lang w:val="en-US"/>
              </w:rPr>
            </w:pPr>
            <w:r>
              <w:rPr>
                <w:sz w:val="20"/>
                <w:szCs w:val="20"/>
                <w:lang w:val="en-US"/>
              </w:rPr>
              <w:t>8.00E-4</w:t>
            </w:r>
          </w:p>
        </w:tc>
        <w:tc>
          <w:tcPr>
            <w:tcW w:w="1135" w:type="dxa"/>
            <w:vAlign w:val="center"/>
          </w:tcPr>
          <w:p w14:paraId="29C90EE4" w14:textId="77777777" w:rsidR="00586AE2" w:rsidRPr="00354200" w:rsidRDefault="00586AE2" w:rsidP="00586AE2">
            <w:pPr>
              <w:jc w:val="center"/>
              <w:rPr>
                <w:sz w:val="18"/>
                <w:szCs w:val="18"/>
                <w:lang w:val="en-US"/>
              </w:rPr>
            </w:pPr>
            <w:r w:rsidRPr="00354200">
              <w:rPr>
                <w:sz w:val="18"/>
                <w:szCs w:val="18"/>
                <w:lang w:val="en-US"/>
              </w:rPr>
              <w:t>ATSDR</w:t>
            </w:r>
            <w:r>
              <w:rPr>
                <w:sz w:val="18"/>
                <w:szCs w:val="18"/>
                <w:lang w:val="en-US"/>
              </w:rPr>
              <w:t xml:space="preserve"> </w:t>
            </w:r>
            <w:r>
              <w:rPr>
                <w:sz w:val="18"/>
                <w:szCs w:val="18"/>
                <w:lang w:val="en-US"/>
              </w:rPr>
              <w:fldChar w:fldCharType="begin" w:fldLock="1"/>
            </w:r>
            <w:r>
              <w:rPr>
                <w:sz w:val="18"/>
                <w:szCs w:val="18"/>
                <w:lang w:val="en-US"/>
              </w:rPr>
              <w:instrText>ADDIN CSL_CITATION {"citationItems":[{"id":"ITEM-1","itemData":{"abstract":"The Environment: A Global Challenge is the most comprehensive resource on the environment available online. With 400 articles discussing everything from environmental economics to politics to science, the site is a thorough and interactive educational resource.","author":[{"dropping-particle":"","family":"ATSDR","given":"","non-dropping-particle":"","parse-names":false,"suffix":""}],"container-title":"Agancy for Toxic Substances and Disease Registry","id":"ITEM-1","issued":{"date-parts":[["2018"]]},"title":"Minimal risk levels (MRLs)","type":"report"},"suppress-author":1,"uris":["http://www.mendeley.com/documents/?uuid=8ecaf4f3-90aa-45c2-9a24-a2788d9a8e82"]}],"mendeley":{"formattedCitation":"(2018)","plainTextFormattedCitation":"(2018)","previouslyFormattedCitation":"(2018)"},"properties":{"noteIndex":0},"schema":"https://github.com/citation-style-language/schema/raw/master/csl-citation.json"}</w:instrText>
            </w:r>
            <w:r>
              <w:rPr>
                <w:sz w:val="18"/>
                <w:szCs w:val="18"/>
                <w:lang w:val="en-US"/>
              </w:rPr>
              <w:fldChar w:fldCharType="separate"/>
            </w:r>
            <w:r w:rsidRPr="005C180F">
              <w:rPr>
                <w:noProof/>
                <w:sz w:val="18"/>
                <w:szCs w:val="18"/>
                <w:lang w:val="en-US"/>
              </w:rPr>
              <w:t>(2018)</w:t>
            </w:r>
            <w:r>
              <w:rPr>
                <w:sz w:val="18"/>
                <w:szCs w:val="18"/>
                <w:lang w:val="en-US"/>
              </w:rPr>
              <w:fldChar w:fldCharType="end"/>
            </w:r>
          </w:p>
        </w:tc>
        <w:tc>
          <w:tcPr>
            <w:tcW w:w="1194" w:type="dxa"/>
            <w:vAlign w:val="center"/>
          </w:tcPr>
          <w:p w14:paraId="214D0444" w14:textId="77777777" w:rsidR="00586AE2" w:rsidRPr="000E54E0" w:rsidRDefault="00586AE2" w:rsidP="00586AE2">
            <w:pPr>
              <w:jc w:val="center"/>
              <w:rPr>
                <w:sz w:val="20"/>
                <w:szCs w:val="20"/>
                <w:lang w:val="en-US"/>
              </w:rPr>
            </w:pPr>
            <w:r>
              <w:rPr>
                <w:sz w:val="20"/>
                <w:szCs w:val="20"/>
                <w:lang w:val="en-US"/>
              </w:rPr>
              <w:t>n.a.</w:t>
            </w:r>
          </w:p>
        </w:tc>
        <w:tc>
          <w:tcPr>
            <w:tcW w:w="1377" w:type="dxa"/>
            <w:vAlign w:val="center"/>
          </w:tcPr>
          <w:p w14:paraId="22A96A77"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58660ED3" w14:textId="77777777" w:rsidR="00586AE2" w:rsidRPr="000E54E0" w:rsidRDefault="00586AE2" w:rsidP="00586AE2">
            <w:pPr>
              <w:jc w:val="center"/>
              <w:rPr>
                <w:sz w:val="20"/>
                <w:szCs w:val="20"/>
                <w:lang w:val="en-US"/>
              </w:rPr>
            </w:pPr>
            <w:r>
              <w:rPr>
                <w:sz w:val="20"/>
                <w:szCs w:val="20"/>
                <w:lang w:val="en-US"/>
              </w:rPr>
              <w:t>n.a.</w:t>
            </w:r>
          </w:p>
        </w:tc>
        <w:tc>
          <w:tcPr>
            <w:tcW w:w="1399" w:type="dxa"/>
            <w:vAlign w:val="center"/>
          </w:tcPr>
          <w:p w14:paraId="5E53AC50"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4B0655F9" w14:textId="77777777" w:rsidR="00586AE2" w:rsidRPr="000E54E0" w:rsidRDefault="00586AE2" w:rsidP="00586AE2">
            <w:pPr>
              <w:jc w:val="center"/>
              <w:rPr>
                <w:sz w:val="20"/>
                <w:szCs w:val="20"/>
                <w:lang w:val="en-US"/>
              </w:rPr>
            </w:pPr>
            <w:r>
              <w:rPr>
                <w:sz w:val="20"/>
                <w:szCs w:val="20"/>
                <w:lang w:val="en-US"/>
              </w:rPr>
              <w:t>3.00E-3</w:t>
            </w:r>
          </w:p>
        </w:tc>
        <w:tc>
          <w:tcPr>
            <w:tcW w:w="1134" w:type="dxa"/>
            <w:vAlign w:val="center"/>
          </w:tcPr>
          <w:p w14:paraId="4D1D1449" w14:textId="77777777" w:rsidR="00586AE2" w:rsidRPr="000E54E0" w:rsidRDefault="00586AE2" w:rsidP="00586AE2">
            <w:pPr>
              <w:jc w:val="center"/>
              <w:rPr>
                <w:sz w:val="20"/>
                <w:szCs w:val="20"/>
                <w:lang w:val="en-US"/>
              </w:rPr>
            </w:pPr>
            <w:r>
              <w:rPr>
                <w:sz w:val="20"/>
                <w:szCs w:val="20"/>
                <w:lang w:val="en-US"/>
              </w:rPr>
              <w:t>n.a.</w:t>
            </w:r>
          </w:p>
        </w:tc>
      </w:tr>
      <w:tr w:rsidR="00586AE2" w:rsidRPr="00AC1247" w14:paraId="26EDE1A5" w14:textId="77777777" w:rsidTr="00B71194">
        <w:trPr>
          <w:trHeight w:val="265"/>
          <w:jc w:val="center"/>
        </w:trPr>
        <w:tc>
          <w:tcPr>
            <w:tcW w:w="2536" w:type="dxa"/>
            <w:vAlign w:val="center"/>
          </w:tcPr>
          <w:p w14:paraId="6DAF2A6C" w14:textId="77777777" w:rsidR="00586AE2" w:rsidRPr="000E54E0" w:rsidRDefault="00586AE2" w:rsidP="00586AE2">
            <w:pPr>
              <w:jc w:val="center"/>
              <w:rPr>
                <w:sz w:val="20"/>
                <w:szCs w:val="20"/>
                <w:lang w:val="en-US"/>
              </w:rPr>
            </w:pPr>
            <w:r>
              <w:rPr>
                <w:sz w:val="20"/>
                <w:szCs w:val="20"/>
                <w:lang w:val="en-US"/>
              </w:rPr>
              <w:t>Mn</w:t>
            </w:r>
          </w:p>
        </w:tc>
        <w:tc>
          <w:tcPr>
            <w:tcW w:w="1003" w:type="dxa"/>
            <w:vAlign w:val="center"/>
          </w:tcPr>
          <w:p w14:paraId="73FB6C7D" w14:textId="77777777" w:rsidR="00586AE2" w:rsidRPr="000E54E0" w:rsidRDefault="00586AE2" w:rsidP="00586AE2">
            <w:pPr>
              <w:jc w:val="center"/>
              <w:rPr>
                <w:sz w:val="20"/>
                <w:szCs w:val="20"/>
                <w:lang w:val="en-US"/>
              </w:rPr>
            </w:pPr>
            <w:r>
              <w:rPr>
                <w:sz w:val="20"/>
                <w:szCs w:val="20"/>
                <w:lang w:val="en-US"/>
              </w:rPr>
              <w:t>1.40E-1</w:t>
            </w:r>
          </w:p>
        </w:tc>
        <w:tc>
          <w:tcPr>
            <w:tcW w:w="1418" w:type="dxa"/>
            <w:vAlign w:val="center"/>
          </w:tcPr>
          <w:p w14:paraId="0F7DEFF9" w14:textId="712C63B6"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6D6BE0F9" w14:textId="77777777" w:rsidR="00586AE2" w:rsidRPr="000E54E0" w:rsidRDefault="00586AE2" w:rsidP="00586AE2">
            <w:pPr>
              <w:jc w:val="center"/>
              <w:rPr>
                <w:sz w:val="20"/>
                <w:szCs w:val="20"/>
                <w:lang w:val="en-US"/>
              </w:rPr>
            </w:pPr>
            <w:r>
              <w:rPr>
                <w:sz w:val="20"/>
                <w:szCs w:val="20"/>
                <w:lang w:val="en-US"/>
              </w:rPr>
              <w:t>5.00E-5</w:t>
            </w:r>
          </w:p>
        </w:tc>
        <w:tc>
          <w:tcPr>
            <w:tcW w:w="1135" w:type="dxa"/>
            <w:vAlign w:val="center"/>
          </w:tcPr>
          <w:p w14:paraId="5EA28F2A" w14:textId="7514CA61"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194" w:type="dxa"/>
            <w:vAlign w:val="center"/>
          </w:tcPr>
          <w:p w14:paraId="1D5B2EE1" w14:textId="77777777" w:rsidR="00586AE2" w:rsidRPr="000E54E0" w:rsidRDefault="00586AE2" w:rsidP="00586AE2">
            <w:pPr>
              <w:jc w:val="center"/>
              <w:rPr>
                <w:sz w:val="20"/>
                <w:szCs w:val="20"/>
                <w:lang w:val="en-US"/>
              </w:rPr>
            </w:pPr>
            <w:r>
              <w:rPr>
                <w:sz w:val="20"/>
                <w:szCs w:val="20"/>
                <w:lang w:val="en-US"/>
              </w:rPr>
              <w:t>n.a.</w:t>
            </w:r>
          </w:p>
        </w:tc>
        <w:tc>
          <w:tcPr>
            <w:tcW w:w="1377" w:type="dxa"/>
            <w:vAlign w:val="center"/>
          </w:tcPr>
          <w:p w14:paraId="4E222170"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0E69AC45" w14:textId="77777777" w:rsidR="00586AE2" w:rsidRPr="000E54E0" w:rsidRDefault="00586AE2" w:rsidP="00586AE2">
            <w:pPr>
              <w:jc w:val="center"/>
              <w:rPr>
                <w:sz w:val="20"/>
                <w:szCs w:val="20"/>
                <w:lang w:val="en-US"/>
              </w:rPr>
            </w:pPr>
            <w:r>
              <w:rPr>
                <w:sz w:val="20"/>
                <w:szCs w:val="20"/>
                <w:lang w:val="en-US"/>
              </w:rPr>
              <w:t>n.a.</w:t>
            </w:r>
          </w:p>
        </w:tc>
        <w:tc>
          <w:tcPr>
            <w:tcW w:w="1399" w:type="dxa"/>
            <w:vAlign w:val="center"/>
          </w:tcPr>
          <w:p w14:paraId="070279BC"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0504CA49" w14:textId="77777777" w:rsidR="00586AE2" w:rsidRPr="000E54E0" w:rsidRDefault="00586AE2" w:rsidP="00586AE2">
            <w:pPr>
              <w:jc w:val="center"/>
              <w:rPr>
                <w:sz w:val="20"/>
                <w:szCs w:val="20"/>
                <w:lang w:val="en-US"/>
              </w:rPr>
            </w:pPr>
            <w:r>
              <w:rPr>
                <w:sz w:val="20"/>
                <w:szCs w:val="20"/>
                <w:lang w:val="en-US"/>
              </w:rPr>
              <w:t>8.40E-3</w:t>
            </w:r>
          </w:p>
        </w:tc>
        <w:tc>
          <w:tcPr>
            <w:tcW w:w="1134" w:type="dxa"/>
            <w:vAlign w:val="center"/>
          </w:tcPr>
          <w:p w14:paraId="23D113B6" w14:textId="77777777" w:rsidR="00586AE2" w:rsidRPr="000E54E0" w:rsidRDefault="00586AE2" w:rsidP="00586AE2">
            <w:pPr>
              <w:jc w:val="center"/>
              <w:rPr>
                <w:sz w:val="20"/>
                <w:szCs w:val="20"/>
                <w:lang w:val="en-US"/>
              </w:rPr>
            </w:pPr>
            <w:r>
              <w:rPr>
                <w:sz w:val="20"/>
                <w:szCs w:val="20"/>
                <w:lang w:val="en-US"/>
              </w:rPr>
              <w:t>n.a.</w:t>
            </w:r>
          </w:p>
        </w:tc>
      </w:tr>
      <w:tr w:rsidR="0067497B" w:rsidRPr="00AC1247" w14:paraId="2A854236" w14:textId="77777777" w:rsidTr="00B71194">
        <w:trPr>
          <w:trHeight w:val="265"/>
          <w:jc w:val="center"/>
        </w:trPr>
        <w:tc>
          <w:tcPr>
            <w:tcW w:w="2536" w:type="dxa"/>
            <w:vAlign w:val="center"/>
          </w:tcPr>
          <w:p w14:paraId="0EF63715" w14:textId="77777777" w:rsidR="0067497B" w:rsidRPr="000E54E0" w:rsidRDefault="0067497B" w:rsidP="0067497B">
            <w:pPr>
              <w:jc w:val="center"/>
              <w:rPr>
                <w:sz w:val="20"/>
                <w:szCs w:val="20"/>
                <w:lang w:val="en-US"/>
              </w:rPr>
            </w:pPr>
            <w:r>
              <w:rPr>
                <w:sz w:val="20"/>
                <w:szCs w:val="20"/>
                <w:lang w:val="en-US"/>
              </w:rPr>
              <w:t>Cd</w:t>
            </w:r>
          </w:p>
        </w:tc>
        <w:tc>
          <w:tcPr>
            <w:tcW w:w="1003" w:type="dxa"/>
            <w:vAlign w:val="center"/>
          </w:tcPr>
          <w:p w14:paraId="16ABE6B1" w14:textId="77777777" w:rsidR="0067497B" w:rsidRDefault="0067497B" w:rsidP="0067497B">
            <w:pPr>
              <w:jc w:val="center"/>
              <w:rPr>
                <w:sz w:val="20"/>
                <w:szCs w:val="20"/>
                <w:lang w:val="en-US"/>
              </w:rPr>
            </w:pPr>
            <w:r>
              <w:rPr>
                <w:sz w:val="20"/>
                <w:szCs w:val="20"/>
                <w:lang w:val="en-US"/>
              </w:rPr>
              <w:t xml:space="preserve">5.00E-4 </w:t>
            </w:r>
          </w:p>
          <w:p w14:paraId="5BBDC168" w14:textId="77777777" w:rsidR="0067497B" w:rsidRDefault="0067497B" w:rsidP="0067497B">
            <w:pPr>
              <w:jc w:val="center"/>
              <w:rPr>
                <w:sz w:val="20"/>
                <w:szCs w:val="20"/>
                <w:lang w:val="en-US"/>
              </w:rPr>
            </w:pPr>
            <w:r>
              <w:rPr>
                <w:sz w:val="20"/>
                <w:szCs w:val="20"/>
                <w:lang w:val="en-US"/>
              </w:rPr>
              <w:t>(water)</w:t>
            </w:r>
          </w:p>
          <w:p w14:paraId="19B199F6" w14:textId="77777777" w:rsidR="0067497B" w:rsidRDefault="0067497B" w:rsidP="0067497B">
            <w:pPr>
              <w:jc w:val="center"/>
              <w:rPr>
                <w:sz w:val="20"/>
                <w:szCs w:val="20"/>
                <w:lang w:val="en-US"/>
              </w:rPr>
            </w:pPr>
          </w:p>
          <w:p w14:paraId="4D6C2A6A" w14:textId="77777777" w:rsidR="0067497B" w:rsidRDefault="0067497B" w:rsidP="0067497B">
            <w:pPr>
              <w:jc w:val="center"/>
              <w:rPr>
                <w:sz w:val="20"/>
                <w:szCs w:val="20"/>
                <w:lang w:val="en-US"/>
              </w:rPr>
            </w:pPr>
            <w:r>
              <w:rPr>
                <w:sz w:val="20"/>
                <w:szCs w:val="20"/>
                <w:lang w:val="en-US"/>
              </w:rPr>
              <w:t xml:space="preserve">1.00E-3 </w:t>
            </w:r>
          </w:p>
          <w:p w14:paraId="49A3F940" w14:textId="77777777" w:rsidR="0067497B" w:rsidRPr="000E54E0" w:rsidRDefault="0067497B" w:rsidP="0067497B">
            <w:pPr>
              <w:jc w:val="center"/>
              <w:rPr>
                <w:sz w:val="20"/>
                <w:szCs w:val="20"/>
                <w:lang w:val="en-US"/>
              </w:rPr>
            </w:pPr>
            <w:r>
              <w:rPr>
                <w:sz w:val="20"/>
                <w:szCs w:val="20"/>
                <w:lang w:val="en-US"/>
              </w:rPr>
              <w:t>(food)</w:t>
            </w:r>
          </w:p>
        </w:tc>
        <w:tc>
          <w:tcPr>
            <w:tcW w:w="1418" w:type="dxa"/>
            <w:vAlign w:val="center"/>
          </w:tcPr>
          <w:p w14:paraId="329DF6CD" w14:textId="7CA46952" w:rsidR="0067497B" w:rsidRPr="00354200" w:rsidRDefault="0067497B" w:rsidP="0067497B">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7111D52F" w14:textId="77777777" w:rsidR="0067497B" w:rsidRPr="000E54E0" w:rsidRDefault="0067497B" w:rsidP="0067497B">
            <w:pPr>
              <w:jc w:val="center"/>
              <w:rPr>
                <w:sz w:val="20"/>
                <w:szCs w:val="20"/>
                <w:lang w:val="en-US"/>
              </w:rPr>
            </w:pPr>
            <w:r>
              <w:rPr>
                <w:sz w:val="20"/>
                <w:szCs w:val="20"/>
                <w:lang w:val="en-US"/>
              </w:rPr>
              <w:t>1.00E-5</w:t>
            </w:r>
          </w:p>
        </w:tc>
        <w:tc>
          <w:tcPr>
            <w:tcW w:w="1135" w:type="dxa"/>
            <w:vAlign w:val="center"/>
          </w:tcPr>
          <w:p w14:paraId="542C6D8D" w14:textId="77777777" w:rsidR="0067497B" w:rsidRPr="00354200" w:rsidRDefault="0067497B" w:rsidP="0067497B">
            <w:pPr>
              <w:jc w:val="center"/>
              <w:rPr>
                <w:sz w:val="18"/>
                <w:szCs w:val="18"/>
                <w:lang w:val="en-US"/>
              </w:rPr>
            </w:pPr>
            <w:r w:rsidRPr="00354200">
              <w:rPr>
                <w:sz w:val="18"/>
                <w:szCs w:val="18"/>
                <w:lang w:val="en-US"/>
              </w:rPr>
              <w:t>ATSDR</w:t>
            </w:r>
            <w:r>
              <w:rPr>
                <w:sz w:val="18"/>
                <w:szCs w:val="18"/>
                <w:lang w:val="en-US"/>
              </w:rPr>
              <w:t xml:space="preserve"> </w:t>
            </w:r>
            <w:r>
              <w:rPr>
                <w:sz w:val="18"/>
                <w:szCs w:val="18"/>
                <w:lang w:val="en-US"/>
              </w:rPr>
              <w:fldChar w:fldCharType="begin" w:fldLock="1"/>
            </w:r>
            <w:r>
              <w:rPr>
                <w:sz w:val="18"/>
                <w:szCs w:val="18"/>
                <w:lang w:val="en-US"/>
              </w:rPr>
              <w:instrText>ADDIN CSL_CITATION {"citationItems":[{"id":"ITEM-1","itemData":{"abstract":"The Environment: A Global Challenge is the most comprehensive resource on the environment available online. With 400 articles discussing everything from environmental economics to politics to science, the site is a thorough and interactive educational resource.","author":[{"dropping-particle":"","family":"ATSDR","given":"","non-dropping-particle":"","parse-names":false,"suffix":""}],"container-title":"Agancy for Toxic Substances and Disease Registry","id":"ITEM-1","issued":{"date-parts":[["2018"]]},"title":"Minimal risk levels (MRLs)","type":"report"},"suppress-author":1,"uris":["http://www.mendeley.com/documents/?uuid=8ecaf4f3-90aa-45c2-9a24-a2788d9a8e82"]}],"mendeley":{"formattedCitation":"(2018)","plainTextFormattedCitation":"(2018)","previouslyFormattedCitation":"(2018)"},"properties":{"noteIndex":0},"schema":"https://github.com/citation-style-language/schema/raw/master/csl-citation.json"}</w:instrText>
            </w:r>
            <w:r>
              <w:rPr>
                <w:sz w:val="18"/>
                <w:szCs w:val="18"/>
                <w:lang w:val="en-US"/>
              </w:rPr>
              <w:fldChar w:fldCharType="separate"/>
            </w:r>
            <w:r w:rsidRPr="005C180F">
              <w:rPr>
                <w:noProof/>
                <w:sz w:val="18"/>
                <w:szCs w:val="18"/>
                <w:lang w:val="en-US"/>
              </w:rPr>
              <w:t>(2018)</w:t>
            </w:r>
            <w:r>
              <w:rPr>
                <w:sz w:val="18"/>
                <w:szCs w:val="18"/>
                <w:lang w:val="en-US"/>
              </w:rPr>
              <w:fldChar w:fldCharType="end"/>
            </w:r>
          </w:p>
        </w:tc>
        <w:tc>
          <w:tcPr>
            <w:tcW w:w="1194" w:type="dxa"/>
            <w:vAlign w:val="center"/>
          </w:tcPr>
          <w:p w14:paraId="47738F44" w14:textId="23FEB077" w:rsidR="0067497B" w:rsidRPr="000E54E0" w:rsidRDefault="0067497B" w:rsidP="0067497B">
            <w:pPr>
              <w:jc w:val="center"/>
              <w:rPr>
                <w:sz w:val="20"/>
                <w:szCs w:val="20"/>
                <w:lang w:val="en-US"/>
              </w:rPr>
            </w:pPr>
            <w:r>
              <w:rPr>
                <w:sz w:val="20"/>
                <w:szCs w:val="20"/>
                <w:lang w:val="en-US"/>
              </w:rPr>
              <w:t>n.a.</w:t>
            </w:r>
          </w:p>
        </w:tc>
        <w:tc>
          <w:tcPr>
            <w:tcW w:w="1377" w:type="dxa"/>
            <w:vAlign w:val="center"/>
          </w:tcPr>
          <w:p w14:paraId="374C03C3" w14:textId="1B6B25FE" w:rsidR="0067497B" w:rsidRPr="00354200" w:rsidRDefault="0067497B" w:rsidP="0067497B">
            <w:pPr>
              <w:jc w:val="center"/>
              <w:rPr>
                <w:sz w:val="18"/>
                <w:szCs w:val="18"/>
                <w:lang w:val="en-US"/>
              </w:rPr>
            </w:pPr>
            <w:r w:rsidRPr="00354200">
              <w:rPr>
                <w:sz w:val="18"/>
                <w:szCs w:val="18"/>
                <w:lang w:val="en-US"/>
              </w:rPr>
              <w:t>#</w:t>
            </w:r>
          </w:p>
        </w:tc>
        <w:tc>
          <w:tcPr>
            <w:tcW w:w="909" w:type="dxa"/>
            <w:vAlign w:val="center"/>
          </w:tcPr>
          <w:p w14:paraId="7A39246E" w14:textId="77777777" w:rsidR="0067497B" w:rsidRPr="000E54E0" w:rsidRDefault="0067497B" w:rsidP="0067497B">
            <w:pPr>
              <w:jc w:val="center"/>
              <w:rPr>
                <w:sz w:val="20"/>
                <w:szCs w:val="20"/>
                <w:lang w:val="en-US"/>
              </w:rPr>
            </w:pPr>
            <w:r>
              <w:rPr>
                <w:sz w:val="20"/>
                <w:szCs w:val="20"/>
                <w:lang w:val="en-US"/>
              </w:rPr>
              <w:t>1.80E+0</w:t>
            </w:r>
          </w:p>
        </w:tc>
        <w:tc>
          <w:tcPr>
            <w:tcW w:w="1399" w:type="dxa"/>
            <w:vAlign w:val="center"/>
          </w:tcPr>
          <w:p w14:paraId="7D3792EF" w14:textId="689AAF92" w:rsidR="0067497B" w:rsidRPr="00354200" w:rsidRDefault="0067497B" w:rsidP="0067497B">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992" w:type="dxa"/>
            <w:vAlign w:val="center"/>
          </w:tcPr>
          <w:p w14:paraId="580CC825" w14:textId="77777777" w:rsidR="0067497B" w:rsidRPr="000E54E0" w:rsidRDefault="0067497B" w:rsidP="0067497B">
            <w:pPr>
              <w:jc w:val="center"/>
              <w:rPr>
                <w:sz w:val="20"/>
                <w:szCs w:val="20"/>
                <w:lang w:val="en-US"/>
              </w:rPr>
            </w:pPr>
            <w:r>
              <w:rPr>
                <w:sz w:val="20"/>
                <w:szCs w:val="20"/>
                <w:lang w:val="en-US"/>
              </w:rPr>
              <w:t>2.50E-5 (water and food)</w:t>
            </w:r>
          </w:p>
        </w:tc>
        <w:tc>
          <w:tcPr>
            <w:tcW w:w="1134" w:type="dxa"/>
            <w:vAlign w:val="center"/>
          </w:tcPr>
          <w:p w14:paraId="16648D16" w14:textId="0A9230BA" w:rsidR="0067497B" w:rsidRPr="00D67998" w:rsidRDefault="0067497B" w:rsidP="0067497B">
            <w:pPr>
              <w:jc w:val="center"/>
              <w:rPr>
                <w:sz w:val="20"/>
                <w:szCs w:val="20"/>
              </w:rPr>
            </w:pPr>
            <w:r>
              <w:rPr>
                <w:sz w:val="20"/>
                <w:szCs w:val="20"/>
                <w:lang w:val="en-US"/>
              </w:rPr>
              <w:t>n.a.</w:t>
            </w:r>
          </w:p>
        </w:tc>
      </w:tr>
      <w:tr w:rsidR="00586AE2" w:rsidRPr="00AC1247" w14:paraId="2890F603" w14:textId="77777777" w:rsidTr="00B71194">
        <w:trPr>
          <w:trHeight w:val="265"/>
          <w:jc w:val="center"/>
        </w:trPr>
        <w:tc>
          <w:tcPr>
            <w:tcW w:w="2536" w:type="dxa"/>
            <w:vAlign w:val="center"/>
          </w:tcPr>
          <w:p w14:paraId="5549D474" w14:textId="77777777" w:rsidR="00586AE2" w:rsidRPr="000E54E0" w:rsidRDefault="00586AE2" w:rsidP="00586AE2">
            <w:pPr>
              <w:jc w:val="center"/>
              <w:rPr>
                <w:b/>
                <w:sz w:val="20"/>
                <w:szCs w:val="20"/>
                <w:lang w:val="en-US"/>
              </w:rPr>
            </w:pPr>
            <w:r>
              <w:rPr>
                <w:sz w:val="20"/>
                <w:szCs w:val="20"/>
                <w:lang w:val="en-US"/>
              </w:rPr>
              <w:t>As</w:t>
            </w:r>
          </w:p>
        </w:tc>
        <w:tc>
          <w:tcPr>
            <w:tcW w:w="1003" w:type="dxa"/>
            <w:vAlign w:val="center"/>
          </w:tcPr>
          <w:p w14:paraId="0C6840E2" w14:textId="77777777" w:rsidR="00586AE2" w:rsidRPr="000E54E0" w:rsidRDefault="00586AE2" w:rsidP="00586AE2">
            <w:pPr>
              <w:jc w:val="center"/>
              <w:rPr>
                <w:b/>
                <w:sz w:val="20"/>
                <w:szCs w:val="20"/>
                <w:lang w:val="en-US"/>
              </w:rPr>
            </w:pPr>
            <w:r>
              <w:rPr>
                <w:sz w:val="20"/>
                <w:szCs w:val="20"/>
                <w:lang w:val="en-US"/>
              </w:rPr>
              <w:t>3.00E-4</w:t>
            </w:r>
          </w:p>
        </w:tc>
        <w:tc>
          <w:tcPr>
            <w:tcW w:w="1418" w:type="dxa"/>
            <w:vAlign w:val="center"/>
          </w:tcPr>
          <w:p w14:paraId="168DD04E" w14:textId="3212066B" w:rsidR="00586AE2" w:rsidRPr="00354200" w:rsidRDefault="00586AE2" w:rsidP="00586AE2">
            <w:pPr>
              <w:jc w:val="center"/>
              <w:rPr>
                <w:b/>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597D0EA3" w14:textId="77777777" w:rsidR="00586AE2" w:rsidRPr="000E54E0" w:rsidRDefault="00586AE2" w:rsidP="00586AE2">
            <w:pPr>
              <w:jc w:val="center"/>
              <w:rPr>
                <w:b/>
                <w:sz w:val="20"/>
                <w:szCs w:val="20"/>
                <w:lang w:val="en-US"/>
              </w:rPr>
            </w:pPr>
            <w:r>
              <w:rPr>
                <w:sz w:val="20"/>
                <w:szCs w:val="20"/>
                <w:lang w:val="en-US"/>
              </w:rPr>
              <w:t>1.50E-5</w:t>
            </w:r>
          </w:p>
        </w:tc>
        <w:tc>
          <w:tcPr>
            <w:tcW w:w="1135" w:type="dxa"/>
            <w:vAlign w:val="center"/>
          </w:tcPr>
          <w:p w14:paraId="2DA755F0" w14:textId="77777777" w:rsidR="00586AE2" w:rsidRPr="00354200" w:rsidRDefault="00586AE2" w:rsidP="00586AE2">
            <w:pPr>
              <w:jc w:val="center"/>
              <w:rPr>
                <w:b/>
                <w:sz w:val="18"/>
                <w:szCs w:val="18"/>
                <w:lang w:val="en-US"/>
              </w:rPr>
            </w:pPr>
            <w:r w:rsidRPr="00354200">
              <w:rPr>
                <w:sz w:val="18"/>
                <w:szCs w:val="18"/>
                <w:lang w:val="en-US"/>
              </w:rPr>
              <w:t xml:space="preserve">OEHHA </w:t>
            </w:r>
            <w:r>
              <w:rPr>
                <w:sz w:val="18"/>
                <w:szCs w:val="18"/>
                <w:lang w:val="en-US"/>
              </w:rPr>
              <w:fldChar w:fldCharType="begin" w:fldLock="1"/>
            </w:r>
            <w:r>
              <w:rPr>
                <w:sz w:val="18"/>
                <w:szCs w:val="18"/>
                <w:lang w:val="en-US"/>
              </w:rPr>
              <w:instrText>ADDIN CSL_CITATION {"citationItems":[{"id":"ITEM-1","itemData":{"author":[{"dropping-particle":"","family":"OEHHA","given":"","non-dropping-particle":"","parse-names":false,"suffix":""}],"container-title":"Office of Environmental Health Hazard Assessment","id":"ITEM-1","issued":{"date-parts":[["2019"]]},"title":"Human Health Risk Assessment Note 3 – DTSC-Modified Screening Levels (DTSC-SLs)","type":"report"},"suppress-author":1,"uris":["http://www.mendeley.com/documents/?uuid=ba5773ee-be75-4f02-b987-bc92cdfdf7fd"]}],"mendeley":{"formattedCitation":"(2019b)","plainTextFormattedCitation":"(2019b)","previouslyFormattedCitation":"(2019b)"},"properties":{"noteIndex":0},"schema":"https://github.com/citation-style-language/schema/raw/master/csl-citation.json"}</w:instrText>
            </w:r>
            <w:r>
              <w:rPr>
                <w:sz w:val="18"/>
                <w:szCs w:val="18"/>
                <w:lang w:val="en-US"/>
              </w:rPr>
              <w:fldChar w:fldCharType="separate"/>
            </w:r>
            <w:r w:rsidRPr="00354200">
              <w:rPr>
                <w:noProof/>
                <w:sz w:val="18"/>
                <w:szCs w:val="18"/>
                <w:lang w:val="en-US"/>
              </w:rPr>
              <w:t>(2019b)</w:t>
            </w:r>
            <w:r>
              <w:rPr>
                <w:sz w:val="18"/>
                <w:szCs w:val="18"/>
                <w:lang w:val="en-US"/>
              </w:rPr>
              <w:fldChar w:fldCharType="end"/>
            </w:r>
          </w:p>
        </w:tc>
        <w:tc>
          <w:tcPr>
            <w:tcW w:w="1194" w:type="dxa"/>
            <w:vAlign w:val="center"/>
          </w:tcPr>
          <w:p w14:paraId="0798A00C" w14:textId="77777777" w:rsidR="00586AE2" w:rsidRPr="000E54E0" w:rsidRDefault="00586AE2" w:rsidP="00586AE2">
            <w:pPr>
              <w:jc w:val="center"/>
              <w:rPr>
                <w:b/>
                <w:sz w:val="20"/>
                <w:szCs w:val="20"/>
                <w:lang w:val="en-US"/>
              </w:rPr>
            </w:pPr>
            <w:r>
              <w:rPr>
                <w:sz w:val="20"/>
                <w:szCs w:val="20"/>
                <w:lang w:val="en-US"/>
              </w:rPr>
              <w:t>1.50E+0 ± 1.29E-1</w:t>
            </w:r>
          </w:p>
        </w:tc>
        <w:tc>
          <w:tcPr>
            <w:tcW w:w="1377" w:type="dxa"/>
            <w:vAlign w:val="center"/>
          </w:tcPr>
          <w:p w14:paraId="0540A742" w14:textId="1E06714D" w:rsidR="00586AE2" w:rsidRPr="00354200" w:rsidRDefault="00586AE2" w:rsidP="00586AE2">
            <w:pPr>
              <w:jc w:val="center"/>
              <w:rPr>
                <w:b/>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909" w:type="dxa"/>
            <w:vAlign w:val="center"/>
          </w:tcPr>
          <w:p w14:paraId="1C5D399D" w14:textId="77777777" w:rsidR="00586AE2" w:rsidRPr="000E54E0" w:rsidRDefault="00586AE2" w:rsidP="00586AE2">
            <w:pPr>
              <w:jc w:val="center"/>
              <w:rPr>
                <w:b/>
                <w:sz w:val="20"/>
                <w:szCs w:val="20"/>
                <w:lang w:val="en-US"/>
              </w:rPr>
            </w:pPr>
            <w:r>
              <w:rPr>
                <w:sz w:val="20"/>
                <w:szCs w:val="20"/>
                <w:lang w:val="en-US"/>
              </w:rPr>
              <w:t>4.30E+0</w:t>
            </w:r>
          </w:p>
        </w:tc>
        <w:tc>
          <w:tcPr>
            <w:tcW w:w="1399" w:type="dxa"/>
            <w:vAlign w:val="center"/>
          </w:tcPr>
          <w:p w14:paraId="3F77FD13" w14:textId="27AAAA0C" w:rsidR="00586AE2" w:rsidRPr="00354200" w:rsidRDefault="00586AE2" w:rsidP="00586AE2">
            <w:pPr>
              <w:jc w:val="center"/>
              <w:rPr>
                <w:b/>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992" w:type="dxa"/>
            <w:vAlign w:val="center"/>
          </w:tcPr>
          <w:p w14:paraId="79348EDA" w14:textId="77777777" w:rsidR="00586AE2" w:rsidRPr="000E54E0" w:rsidRDefault="00586AE2" w:rsidP="00586AE2">
            <w:pPr>
              <w:jc w:val="center"/>
              <w:rPr>
                <w:b/>
                <w:sz w:val="20"/>
                <w:szCs w:val="20"/>
                <w:vertAlign w:val="subscript"/>
                <w:lang w:val="en-US"/>
              </w:rPr>
            </w:pPr>
            <w:r>
              <w:rPr>
                <w:sz w:val="20"/>
                <w:szCs w:val="20"/>
                <w:lang w:val="en-US"/>
              </w:rPr>
              <w:t>2.85E-4</w:t>
            </w:r>
          </w:p>
        </w:tc>
        <w:tc>
          <w:tcPr>
            <w:tcW w:w="1134" w:type="dxa"/>
            <w:vAlign w:val="center"/>
          </w:tcPr>
          <w:p w14:paraId="70592FF0" w14:textId="77777777" w:rsidR="00586AE2" w:rsidRPr="000E54E0" w:rsidRDefault="00586AE2" w:rsidP="00586AE2">
            <w:pPr>
              <w:jc w:val="center"/>
              <w:rPr>
                <w:b/>
                <w:sz w:val="20"/>
                <w:szCs w:val="20"/>
                <w:lang w:val="en-US"/>
              </w:rPr>
            </w:pPr>
            <w:r>
              <w:rPr>
                <w:sz w:val="20"/>
                <w:szCs w:val="20"/>
                <w:lang w:val="en-US"/>
              </w:rPr>
              <w:t>1.58E+0 ± 1.36E-1</w:t>
            </w:r>
          </w:p>
        </w:tc>
      </w:tr>
      <w:tr w:rsidR="00586AE2" w:rsidRPr="00AC1247" w14:paraId="536DF48D" w14:textId="77777777" w:rsidTr="00B71194">
        <w:trPr>
          <w:trHeight w:val="265"/>
          <w:jc w:val="center"/>
        </w:trPr>
        <w:tc>
          <w:tcPr>
            <w:tcW w:w="2536" w:type="dxa"/>
            <w:vAlign w:val="center"/>
          </w:tcPr>
          <w:p w14:paraId="5C3A9340" w14:textId="77777777" w:rsidR="00586AE2" w:rsidRPr="000E54E0" w:rsidRDefault="00586AE2" w:rsidP="00586AE2">
            <w:pPr>
              <w:jc w:val="center"/>
              <w:rPr>
                <w:sz w:val="20"/>
                <w:szCs w:val="20"/>
                <w:lang w:val="en-US"/>
              </w:rPr>
            </w:pPr>
            <w:r>
              <w:rPr>
                <w:sz w:val="20"/>
                <w:szCs w:val="20"/>
                <w:lang w:val="en-US"/>
              </w:rPr>
              <w:t>Co</w:t>
            </w:r>
          </w:p>
        </w:tc>
        <w:tc>
          <w:tcPr>
            <w:tcW w:w="1003" w:type="dxa"/>
            <w:vAlign w:val="center"/>
          </w:tcPr>
          <w:p w14:paraId="4E2FE700" w14:textId="77777777" w:rsidR="00586AE2" w:rsidRPr="000E54E0" w:rsidRDefault="00586AE2" w:rsidP="00586AE2">
            <w:pPr>
              <w:jc w:val="center"/>
              <w:rPr>
                <w:sz w:val="20"/>
                <w:szCs w:val="20"/>
                <w:lang w:val="en-US"/>
              </w:rPr>
            </w:pPr>
            <w:r>
              <w:rPr>
                <w:sz w:val="20"/>
                <w:szCs w:val="20"/>
                <w:lang w:val="en-US"/>
              </w:rPr>
              <w:t>3.00E-4</w:t>
            </w:r>
          </w:p>
        </w:tc>
        <w:tc>
          <w:tcPr>
            <w:tcW w:w="1418" w:type="dxa"/>
            <w:vAlign w:val="center"/>
          </w:tcPr>
          <w:p w14:paraId="1EBDC24B" w14:textId="3ABB841C" w:rsidR="00586AE2" w:rsidRPr="00354200" w:rsidRDefault="0057137A" w:rsidP="00586AE2">
            <w:pPr>
              <w:jc w:val="center"/>
              <w:rPr>
                <w:sz w:val="18"/>
                <w:szCs w:val="18"/>
                <w:lang w:val="en-US"/>
              </w:rPr>
            </w:pPr>
            <w:r>
              <w:rPr>
                <w:sz w:val="18"/>
                <w:szCs w:val="18"/>
                <w:lang w:val="en-US"/>
              </w:rPr>
              <w:t xml:space="preserve">U.S. EPA </w:t>
            </w:r>
            <w:r>
              <w:rPr>
                <w:sz w:val="18"/>
                <w:szCs w:val="18"/>
                <w:lang w:val="en-US"/>
              </w:rPr>
              <w:fldChar w:fldCharType="begin" w:fldLock="1"/>
            </w:r>
            <w:r w:rsidR="00D065A7">
              <w:rPr>
                <w:sz w:val="18"/>
                <w:szCs w:val="18"/>
                <w:lang w:val="en-US"/>
              </w:rPr>
              <w:instrText>ADDIN CSL_CITATION {"citationItems":[{"id":"ITEM-1","itemData":{"author":[{"dropping-particle":"","family":"U.S. EPA","given":"","non-dropping-particle":"","parse-names":false,"suffix":""}],"container-title":"U.S. Environmental Protection Agency","id":"ITEM-1","issued":{"date-parts":[["2008"]]},"title":"Provisional peer reviewed toxicity values for cobalt","type":"report"},"suppress-author":1,"uris":["http://www.mendeley.com/documents/?uuid=c98f2d4f-c749-4651-8f74-098588091770"]}],"mendeley":{"formattedCitation":"(2008a)","plainTextFormattedCitation":"(2008a)","previouslyFormattedCitation":"(2008a)"},"properties":{"noteIndex":0},"schema":"https://github.com/citation-style-language/schema/raw/master/csl-citation.json"}</w:instrText>
            </w:r>
            <w:r>
              <w:rPr>
                <w:sz w:val="18"/>
                <w:szCs w:val="18"/>
                <w:lang w:val="en-US"/>
              </w:rPr>
              <w:fldChar w:fldCharType="separate"/>
            </w:r>
            <w:r w:rsidR="00D4126A" w:rsidRPr="00D4126A">
              <w:rPr>
                <w:noProof/>
                <w:sz w:val="18"/>
                <w:szCs w:val="18"/>
                <w:lang w:val="en-US"/>
              </w:rPr>
              <w:t>(2008a)</w:t>
            </w:r>
            <w:r>
              <w:rPr>
                <w:sz w:val="18"/>
                <w:szCs w:val="18"/>
                <w:lang w:val="en-US"/>
              </w:rPr>
              <w:fldChar w:fldCharType="end"/>
            </w:r>
          </w:p>
        </w:tc>
        <w:tc>
          <w:tcPr>
            <w:tcW w:w="1073" w:type="dxa"/>
            <w:vAlign w:val="center"/>
          </w:tcPr>
          <w:p w14:paraId="70D3822C" w14:textId="2048B7A5" w:rsidR="00586AE2" w:rsidRPr="000E54E0" w:rsidRDefault="0057137A" w:rsidP="00586AE2">
            <w:pPr>
              <w:jc w:val="center"/>
              <w:rPr>
                <w:sz w:val="20"/>
                <w:szCs w:val="20"/>
                <w:lang w:val="en-US"/>
              </w:rPr>
            </w:pPr>
            <w:r>
              <w:rPr>
                <w:sz w:val="20"/>
                <w:szCs w:val="20"/>
                <w:lang w:val="en-US"/>
              </w:rPr>
              <w:t>6</w:t>
            </w:r>
            <w:r w:rsidR="00586AE2">
              <w:rPr>
                <w:sz w:val="20"/>
                <w:szCs w:val="20"/>
                <w:lang w:val="en-US"/>
              </w:rPr>
              <w:t>.00E-</w:t>
            </w:r>
            <w:r>
              <w:rPr>
                <w:sz w:val="20"/>
                <w:szCs w:val="20"/>
                <w:lang w:val="en-US"/>
              </w:rPr>
              <w:t>6</w:t>
            </w:r>
          </w:p>
        </w:tc>
        <w:tc>
          <w:tcPr>
            <w:tcW w:w="1135" w:type="dxa"/>
            <w:vAlign w:val="center"/>
          </w:tcPr>
          <w:p w14:paraId="7D35C465" w14:textId="1A03D3A5" w:rsidR="00586AE2" w:rsidRPr="00354200" w:rsidRDefault="0057137A" w:rsidP="00586AE2">
            <w:pPr>
              <w:jc w:val="center"/>
              <w:rPr>
                <w:sz w:val="18"/>
                <w:szCs w:val="18"/>
                <w:lang w:val="en-US"/>
              </w:rPr>
            </w:pPr>
            <w:r>
              <w:rPr>
                <w:sz w:val="18"/>
                <w:szCs w:val="18"/>
                <w:lang w:val="en-US"/>
              </w:rPr>
              <w:t xml:space="preserve">U.S. EPA </w:t>
            </w:r>
            <w:r>
              <w:rPr>
                <w:sz w:val="18"/>
                <w:szCs w:val="18"/>
                <w:lang w:val="en-US"/>
              </w:rPr>
              <w:fldChar w:fldCharType="begin" w:fldLock="1"/>
            </w:r>
            <w:r w:rsidR="00D065A7">
              <w:rPr>
                <w:sz w:val="18"/>
                <w:szCs w:val="18"/>
                <w:lang w:val="en-US"/>
              </w:rPr>
              <w:instrText>ADDIN CSL_CITATION {"citationItems":[{"id":"ITEM-1","itemData":{"author":[{"dropping-particle":"","family":"U.S. EPA","given":"","non-dropping-particle":"","parse-names":false,"suffix":""}],"container-title":"U.S. Environmental Protection Agency","id":"ITEM-1","issued":{"date-parts":[["2008"]]},"title":"Provisional peer reviewed toxicity values for cobalt","type":"report"},"suppress-author":1,"uris":["http://www.mendeley.com/documents/?uuid=c98f2d4f-c749-4651-8f74-098588091770"]}],"mendeley":{"formattedCitation":"(2008a)","plainTextFormattedCitation":"(2008a)","previouslyFormattedCitation":"(2008a)"},"properties":{"noteIndex":0},"schema":"https://github.com/citation-style-language/schema/raw/master/csl-citation.json"}</w:instrText>
            </w:r>
            <w:r>
              <w:rPr>
                <w:sz w:val="18"/>
                <w:szCs w:val="18"/>
                <w:lang w:val="en-US"/>
              </w:rPr>
              <w:fldChar w:fldCharType="separate"/>
            </w:r>
            <w:r w:rsidR="00D4126A" w:rsidRPr="00D4126A">
              <w:rPr>
                <w:noProof/>
                <w:sz w:val="18"/>
                <w:szCs w:val="18"/>
                <w:lang w:val="en-US"/>
              </w:rPr>
              <w:t>(2008a)</w:t>
            </w:r>
            <w:r>
              <w:rPr>
                <w:sz w:val="18"/>
                <w:szCs w:val="18"/>
                <w:lang w:val="en-US"/>
              </w:rPr>
              <w:fldChar w:fldCharType="end"/>
            </w:r>
          </w:p>
        </w:tc>
        <w:tc>
          <w:tcPr>
            <w:tcW w:w="1194" w:type="dxa"/>
            <w:vAlign w:val="center"/>
          </w:tcPr>
          <w:p w14:paraId="12BC64FC" w14:textId="77777777" w:rsidR="00586AE2" w:rsidRPr="000E54E0" w:rsidRDefault="00586AE2" w:rsidP="00586AE2">
            <w:pPr>
              <w:jc w:val="center"/>
              <w:rPr>
                <w:sz w:val="20"/>
                <w:szCs w:val="20"/>
                <w:lang w:val="en-US"/>
              </w:rPr>
            </w:pPr>
            <w:r>
              <w:rPr>
                <w:sz w:val="20"/>
                <w:szCs w:val="20"/>
                <w:lang w:val="en-US"/>
              </w:rPr>
              <w:t>n.a</w:t>
            </w:r>
          </w:p>
        </w:tc>
        <w:tc>
          <w:tcPr>
            <w:tcW w:w="1377" w:type="dxa"/>
            <w:vAlign w:val="center"/>
          </w:tcPr>
          <w:p w14:paraId="607AC8A0"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616F7AFD" w14:textId="77777777" w:rsidR="00586AE2" w:rsidRPr="000E54E0" w:rsidRDefault="00586AE2" w:rsidP="00586AE2">
            <w:pPr>
              <w:jc w:val="center"/>
              <w:rPr>
                <w:sz w:val="20"/>
                <w:szCs w:val="20"/>
                <w:lang w:val="en-US"/>
              </w:rPr>
            </w:pPr>
            <w:r>
              <w:rPr>
                <w:sz w:val="20"/>
                <w:szCs w:val="20"/>
                <w:lang w:val="en-US"/>
              </w:rPr>
              <w:t>9.00E+0</w:t>
            </w:r>
          </w:p>
        </w:tc>
        <w:tc>
          <w:tcPr>
            <w:tcW w:w="1399" w:type="dxa"/>
            <w:vAlign w:val="center"/>
          </w:tcPr>
          <w:p w14:paraId="0CCE2616" w14:textId="77777777" w:rsidR="00586AE2" w:rsidRPr="00354200" w:rsidRDefault="00586AE2" w:rsidP="00586AE2">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992" w:type="dxa"/>
            <w:vAlign w:val="center"/>
          </w:tcPr>
          <w:p w14:paraId="5B97DC3A" w14:textId="77777777" w:rsidR="00586AE2" w:rsidRPr="000E54E0" w:rsidRDefault="00586AE2" w:rsidP="00586AE2">
            <w:pPr>
              <w:jc w:val="center"/>
              <w:rPr>
                <w:sz w:val="20"/>
                <w:szCs w:val="20"/>
                <w:lang w:val="en-US"/>
              </w:rPr>
            </w:pPr>
            <w:r>
              <w:rPr>
                <w:sz w:val="20"/>
                <w:szCs w:val="20"/>
                <w:lang w:val="en-US"/>
              </w:rPr>
              <w:t>3.00E-4</w:t>
            </w:r>
          </w:p>
        </w:tc>
        <w:tc>
          <w:tcPr>
            <w:tcW w:w="1134" w:type="dxa"/>
            <w:vAlign w:val="center"/>
          </w:tcPr>
          <w:p w14:paraId="6BE88CC9" w14:textId="77777777" w:rsidR="00586AE2" w:rsidRPr="000E54E0" w:rsidRDefault="00586AE2" w:rsidP="00586AE2">
            <w:pPr>
              <w:jc w:val="center"/>
              <w:rPr>
                <w:sz w:val="20"/>
                <w:szCs w:val="20"/>
                <w:lang w:val="en-US"/>
              </w:rPr>
            </w:pPr>
            <w:r>
              <w:rPr>
                <w:sz w:val="20"/>
                <w:szCs w:val="20"/>
                <w:lang w:val="en-US"/>
              </w:rPr>
              <w:t>n.a.</w:t>
            </w:r>
          </w:p>
        </w:tc>
      </w:tr>
      <w:tr w:rsidR="00586AE2" w:rsidRPr="00AC1247" w14:paraId="38282C01" w14:textId="77777777" w:rsidTr="00B71194">
        <w:trPr>
          <w:trHeight w:val="265"/>
          <w:jc w:val="center"/>
        </w:trPr>
        <w:tc>
          <w:tcPr>
            <w:tcW w:w="2536" w:type="dxa"/>
            <w:vAlign w:val="center"/>
          </w:tcPr>
          <w:p w14:paraId="3C4BB70A" w14:textId="77777777" w:rsidR="00586AE2" w:rsidRPr="000E54E0" w:rsidRDefault="00586AE2" w:rsidP="00586AE2">
            <w:pPr>
              <w:jc w:val="center"/>
              <w:rPr>
                <w:sz w:val="20"/>
                <w:szCs w:val="20"/>
                <w:lang w:val="en-US"/>
              </w:rPr>
            </w:pPr>
            <w:r>
              <w:rPr>
                <w:sz w:val="20"/>
                <w:szCs w:val="20"/>
                <w:lang w:val="en-US"/>
              </w:rPr>
              <w:t>Hg</w:t>
            </w:r>
          </w:p>
        </w:tc>
        <w:tc>
          <w:tcPr>
            <w:tcW w:w="1003" w:type="dxa"/>
            <w:vAlign w:val="center"/>
          </w:tcPr>
          <w:p w14:paraId="3FB9D11A" w14:textId="77777777" w:rsidR="00586AE2" w:rsidRPr="000E54E0" w:rsidRDefault="00586AE2" w:rsidP="00586AE2">
            <w:pPr>
              <w:jc w:val="center"/>
              <w:rPr>
                <w:sz w:val="20"/>
                <w:szCs w:val="20"/>
                <w:lang w:val="en-US"/>
              </w:rPr>
            </w:pPr>
            <w:r>
              <w:rPr>
                <w:sz w:val="20"/>
                <w:szCs w:val="20"/>
                <w:lang w:val="en-US"/>
              </w:rPr>
              <w:t>3.00E-4</w:t>
            </w:r>
          </w:p>
        </w:tc>
        <w:tc>
          <w:tcPr>
            <w:tcW w:w="1418" w:type="dxa"/>
            <w:vAlign w:val="center"/>
          </w:tcPr>
          <w:p w14:paraId="56979D73" w14:textId="77777777" w:rsidR="00586AE2" w:rsidRPr="00354200" w:rsidRDefault="00586AE2" w:rsidP="00586AE2">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073" w:type="dxa"/>
            <w:vAlign w:val="center"/>
          </w:tcPr>
          <w:p w14:paraId="118017CD" w14:textId="77777777" w:rsidR="00586AE2" w:rsidRPr="000E54E0" w:rsidRDefault="00586AE2" w:rsidP="00586AE2">
            <w:pPr>
              <w:jc w:val="center"/>
              <w:rPr>
                <w:sz w:val="20"/>
                <w:szCs w:val="20"/>
                <w:lang w:val="en-US"/>
              </w:rPr>
            </w:pPr>
            <w:r>
              <w:rPr>
                <w:sz w:val="20"/>
                <w:szCs w:val="20"/>
                <w:lang w:val="en-US"/>
              </w:rPr>
              <w:t>3.00E-4</w:t>
            </w:r>
          </w:p>
        </w:tc>
        <w:tc>
          <w:tcPr>
            <w:tcW w:w="1135" w:type="dxa"/>
            <w:vAlign w:val="center"/>
          </w:tcPr>
          <w:p w14:paraId="7A1DD0D6" w14:textId="573E33D8"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194" w:type="dxa"/>
            <w:vAlign w:val="center"/>
          </w:tcPr>
          <w:p w14:paraId="64E198E0" w14:textId="77777777" w:rsidR="00586AE2" w:rsidRPr="000E54E0" w:rsidRDefault="00586AE2" w:rsidP="00586AE2">
            <w:pPr>
              <w:jc w:val="center"/>
              <w:rPr>
                <w:sz w:val="20"/>
                <w:szCs w:val="20"/>
                <w:lang w:val="en-US"/>
              </w:rPr>
            </w:pPr>
            <w:r>
              <w:rPr>
                <w:sz w:val="20"/>
                <w:szCs w:val="20"/>
                <w:lang w:val="en-US"/>
              </w:rPr>
              <w:t>n.a</w:t>
            </w:r>
          </w:p>
        </w:tc>
        <w:tc>
          <w:tcPr>
            <w:tcW w:w="1377" w:type="dxa"/>
            <w:vAlign w:val="center"/>
          </w:tcPr>
          <w:p w14:paraId="3DB2C262"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0DD810DB" w14:textId="77777777" w:rsidR="00586AE2" w:rsidRPr="000E54E0" w:rsidRDefault="00586AE2" w:rsidP="00586AE2">
            <w:pPr>
              <w:jc w:val="center"/>
              <w:rPr>
                <w:sz w:val="20"/>
                <w:szCs w:val="20"/>
                <w:lang w:val="en-US"/>
              </w:rPr>
            </w:pPr>
            <w:r>
              <w:rPr>
                <w:sz w:val="20"/>
                <w:szCs w:val="20"/>
                <w:lang w:val="en-US"/>
              </w:rPr>
              <w:t>n.a</w:t>
            </w:r>
          </w:p>
        </w:tc>
        <w:tc>
          <w:tcPr>
            <w:tcW w:w="1399" w:type="dxa"/>
            <w:vAlign w:val="center"/>
          </w:tcPr>
          <w:p w14:paraId="350B6093"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1084B807" w14:textId="77777777" w:rsidR="00586AE2" w:rsidRPr="000E54E0" w:rsidRDefault="00586AE2" w:rsidP="00586AE2">
            <w:pPr>
              <w:jc w:val="center"/>
              <w:rPr>
                <w:sz w:val="20"/>
                <w:szCs w:val="20"/>
                <w:lang w:val="en-US"/>
              </w:rPr>
            </w:pPr>
            <w:r>
              <w:rPr>
                <w:sz w:val="20"/>
                <w:szCs w:val="20"/>
                <w:lang w:val="en-US"/>
              </w:rPr>
              <w:t>2.1E-5</w:t>
            </w:r>
          </w:p>
        </w:tc>
        <w:tc>
          <w:tcPr>
            <w:tcW w:w="1134" w:type="dxa"/>
            <w:vAlign w:val="center"/>
          </w:tcPr>
          <w:p w14:paraId="4E94A91A" w14:textId="77777777" w:rsidR="00586AE2" w:rsidRPr="000E54E0" w:rsidRDefault="00586AE2" w:rsidP="00586AE2">
            <w:pPr>
              <w:jc w:val="center"/>
              <w:rPr>
                <w:sz w:val="20"/>
                <w:szCs w:val="20"/>
                <w:lang w:val="en-US"/>
              </w:rPr>
            </w:pPr>
            <w:r>
              <w:rPr>
                <w:sz w:val="20"/>
                <w:szCs w:val="20"/>
                <w:lang w:val="en-US"/>
              </w:rPr>
              <w:t>n.a.</w:t>
            </w:r>
          </w:p>
        </w:tc>
      </w:tr>
      <w:tr w:rsidR="00812077" w:rsidRPr="00AC1247" w14:paraId="453801BB" w14:textId="77777777" w:rsidTr="00B71194">
        <w:trPr>
          <w:trHeight w:val="265"/>
          <w:jc w:val="center"/>
        </w:trPr>
        <w:tc>
          <w:tcPr>
            <w:tcW w:w="2536" w:type="dxa"/>
            <w:vAlign w:val="center"/>
          </w:tcPr>
          <w:p w14:paraId="782CE8DE" w14:textId="77777777" w:rsidR="00812077" w:rsidRPr="000E54E0" w:rsidRDefault="00812077" w:rsidP="00812077">
            <w:pPr>
              <w:jc w:val="center"/>
              <w:rPr>
                <w:sz w:val="20"/>
                <w:szCs w:val="20"/>
                <w:lang w:val="en-US"/>
              </w:rPr>
            </w:pPr>
            <w:r>
              <w:rPr>
                <w:sz w:val="20"/>
                <w:szCs w:val="20"/>
                <w:lang w:val="en-US"/>
              </w:rPr>
              <w:t>Ni</w:t>
            </w:r>
          </w:p>
        </w:tc>
        <w:tc>
          <w:tcPr>
            <w:tcW w:w="1003" w:type="dxa"/>
            <w:vAlign w:val="center"/>
          </w:tcPr>
          <w:p w14:paraId="6DEE89ED" w14:textId="77777777" w:rsidR="00812077" w:rsidRPr="000E54E0" w:rsidRDefault="00812077" w:rsidP="00812077">
            <w:pPr>
              <w:jc w:val="center"/>
              <w:rPr>
                <w:sz w:val="20"/>
                <w:szCs w:val="20"/>
                <w:lang w:val="en-US"/>
              </w:rPr>
            </w:pPr>
            <w:r>
              <w:rPr>
                <w:sz w:val="20"/>
                <w:szCs w:val="20"/>
                <w:lang w:val="en-US"/>
              </w:rPr>
              <w:t>2.00E-2</w:t>
            </w:r>
          </w:p>
        </w:tc>
        <w:tc>
          <w:tcPr>
            <w:tcW w:w="1418" w:type="dxa"/>
            <w:vAlign w:val="center"/>
          </w:tcPr>
          <w:p w14:paraId="732E3DE8" w14:textId="33543450" w:rsidR="00812077" w:rsidRPr="00354200" w:rsidRDefault="00812077" w:rsidP="00812077">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5009F460" w14:textId="77777777" w:rsidR="00812077" w:rsidRPr="000E54E0" w:rsidRDefault="00812077" w:rsidP="00812077">
            <w:pPr>
              <w:jc w:val="center"/>
              <w:rPr>
                <w:sz w:val="20"/>
                <w:szCs w:val="20"/>
                <w:lang w:val="en-US"/>
              </w:rPr>
            </w:pPr>
            <w:r>
              <w:rPr>
                <w:sz w:val="20"/>
                <w:szCs w:val="20"/>
                <w:lang w:val="en-US"/>
              </w:rPr>
              <w:t>9.00E-5</w:t>
            </w:r>
          </w:p>
        </w:tc>
        <w:tc>
          <w:tcPr>
            <w:tcW w:w="1135" w:type="dxa"/>
            <w:vAlign w:val="center"/>
          </w:tcPr>
          <w:p w14:paraId="28F0F3E6" w14:textId="77777777" w:rsidR="00812077" w:rsidRPr="00354200" w:rsidRDefault="00812077" w:rsidP="00812077">
            <w:pPr>
              <w:jc w:val="center"/>
              <w:rPr>
                <w:sz w:val="18"/>
                <w:szCs w:val="18"/>
                <w:lang w:val="en-US"/>
              </w:rPr>
            </w:pPr>
            <w:r w:rsidRPr="00354200">
              <w:rPr>
                <w:sz w:val="18"/>
                <w:szCs w:val="18"/>
                <w:lang w:val="en-US"/>
              </w:rPr>
              <w:t>ATSDR</w:t>
            </w:r>
            <w:r>
              <w:rPr>
                <w:sz w:val="18"/>
                <w:szCs w:val="18"/>
                <w:lang w:val="en-US"/>
              </w:rPr>
              <w:t xml:space="preserve"> </w:t>
            </w:r>
            <w:r>
              <w:rPr>
                <w:sz w:val="18"/>
                <w:szCs w:val="18"/>
                <w:lang w:val="en-US"/>
              </w:rPr>
              <w:fldChar w:fldCharType="begin" w:fldLock="1"/>
            </w:r>
            <w:r>
              <w:rPr>
                <w:sz w:val="18"/>
                <w:szCs w:val="18"/>
                <w:lang w:val="en-US"/>
              </w:rPr>
              <w:instrText>ADDIN CSL_CITATION {"citationItems":[{"id":"ITEM-1","itemData":{"abstract":"The Environment: A Global Challenge is the most comprehensive resource on the environment available online. With 400 articles discussing everything from environmental economics to politics to science, the site is a thorough and interactive educational resource.","author":[{"dropping-particle":"","family":"ATSDR","given":"","non-dropping-particle":"","parse-names":false,"suffix":""}],"container-title":"Agancy for Toxic Substances and Disease Registry","id":"ITEM-1","issued":{"date-parts":[["2018"]]},"title":"Minimal risk levels (MRLs)","type":"report"},"suppress-author":1,"uris":["http://www.mendeley.com/documents/?uuid=8ecaf4f3-90aa-45c2-9a24-a2788d9a8e82"]}],"mendeley":{"formattedCitation":"(2018)","plainTextFormattedCitation":"(2018)","previouslyFormattedCitation":"(2018)"},"properties":{"noteIndex":0},"schema":"https://github.com/citation-style-language/schema/raw/master/csl-citation.json"}</w:instrText>
            </w:r>
            <w:r>
              <w:rPr>
                <w:sz w:val="18"/>
                <w:szCs w:val="18"/>
                <w:lang w:val="en-US"/>
              </w:rPr>
              <w:fldChar w:fldCharType="separate"/>
            </w:r>
            <w:r w:rsidRPr="005C180F">
              <w:rPr>
                <w:noProof/>
                <w:sz w:val="18"/>
                <w:szCs w:val="18"/>
                <w:lang w:val="en-US"/>
              </w:rPr>
              <w:t>(2018)</w:t>
            </w:r>
            <w:r>
              <w:rPr>
                <w:sz w:val="18"/>
                <w:szCs w:val="18"/>
                <w:lang w:val="en-US"/>
              </w:rPr>
              <w:fldChar w:fldCharType="end"/>
            </w:r>
          </w:p>
        </w:tc>
        <w:tc>
          <w:tcPr>
            <w:tcW w:w="1194" w:type="dxa"/>
            <w:vAlign w:val="center"/>
          </w:tcPr>
          <w:p w14:paraId="3EC97D0C" w14:textId="586C70D1" w:rsidR="00812077" w:rsidRPr="000E54E0" w:rsidRDefault="00812077" w:rsidP="00812077">
            <w:pPr>
              <w:jc w:val="center"/>
              <w:rPr>
                <w:sz w:val="20"/>
                <w:szCs w:val="20"/>
                <w:lang w:val="en-US"/>
              </w:rPr>
            </w:pPr>
            <w:r>
              <w:rPr>
                <w:sz w:val="20"/>
                <w:szCs w:val="20"/>
                <w:lang w:val="en-US"/>
              </w:rPr>
              <w:t>n.a.</w:t>
            </w:r>
          </w:p>
        </w:tc>
        <w:tc>
          <w:tcPr>
            <w:tcW w:w="1377" w:type="dxa"/>
            <w:vAlign w:val="center"/>
          </w:tcPr>
          <w:p w14:paraId="52CEFB91" w14:textId="1834744B" w:rsidR="00812077" w:rsidRPr="00354200" w:rsidRDefault="00812077" w:rsidP="00812077">
            <w:pPr>
              <w:jc w:val="center"/>
              <w:rPr>
                <w:sz w:val="18"/>
                <w:szCs w:val="18"/>
                <w:lang w:val="en-US"/>
              </w:rPr>
            </w:pPr>
            <w:r w:rsidRPr="00354200">
              <w:rPr>
                <w:sz w:val="18"/>
                <w:szCs w:val="18"/>
                <w:lang w:val="en-US"/>
              </w:rPr>
              <w:t>#</w:t>
            </w:r>
          </w:p>
        </w:tc>
        <w:tc>
          <w:tcPr>
            <w:tcW w:w="909" w:type="dxa"/>
            <w:vAlign w:val="center"/>
          </w:tcPr>
          <w:p w14:paraId="6995CB15" w14:textId="77777777" w:rsidR="00812077" w:rsidRPr="000E54E0" w:rsidRDefault="00812077" w:rsidP="00812077">
            <w:pPr>
              <w:jc w:val="center"/>
              <w:rPr>
                <w:sz w:val="20"/>
                <w:szCs w:val="20"/>
                <w:lang w:val="en-US"/>
              </w:rPr>
            </w:pPr>
            <w:r>
              <w:rPr>
                <w:sz w:val="20"/>
                <w:szCs w:val="20"/>
                <w:lang w:val="en-US"/>
              </w:rPr>
              <w:t>2.60E-1</w:t>
            </w:r>
          </w:p>
        </w:tc>
        <w:tc>
          <w:tcPr>
            <w:tcW w:w="1399" w:type="dxa"/>
            <w:vAlign w:val="center"/>
          </w:tcPr>
          <w:p w14:paraId="329CC390" w14:textId="77777777" w:rsidR="00812077" w:rsidRPr="00354200" w:rsidRDefault="00812077" w:rsidP="00812077">
            <w:pPr>
              <w:jc w:val="center"/>
              <w:rPr>
                <w:sz w:val="18"/>
                <w:szCs w:val="18"/>
                <w:lang w:val="en-US"/>
              </w:rPr>
            </w:pPr>
            <w:r w:rsidRPr="00354200">
              <w:rPr>
                <w:sz w:val="18"/>
                <w:szCs w:val="18"/>
                <w:lang w:val="en-US"/>
              </w:rPr>
              <w:t xml:space="preserve">OEHHA </w:t>
            </w:r>
            <w:r>
              <w:rPr>
                <w:sz w:val="18"/>
                <w:szCs w:val="18"/>
                <w:lang w:val="en-US"/>
              </w:rPr>
              <w:fldChar w:fldCharType="begin" w:fldLock="1"/>
            </w:r>
            <w:r>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92" w:type="dxa"/>
            <w:vAlign w:val="center"/>
          </w:tcPr>
          <w:p w14:paraId="43074A79" w14:textId="77777777" w:rsidR="00812077" w:rsidRPr="000E54E0" w:rsidRDefault="00812077" w:rsidP="00812077">
            <w:pPr>
              <w:jc w:val="center"/>
              <w:rPr>
                <w:sz w:val="20"/>
                <w:szCs w:val="20"/>
                <w:lang w:val="en-US"/>
              </w:rPr>
            </w:pPr>
            <w:r>
              <w:rPr>
                <w:sz w:val="20"/>
                <w:szCs w:val="20"/>
                <w:lang w:val="en-US"/>
              </w:rPr>
              <w:t>8.00E-4</w:t>
            </w:r>
          </w:p>
        </w:tc>
        <w:tc>
          <w:tcPr>
            <w:tcW w:w="1134" w:type="dxa"/>
            <w:vAlign w:val="center"/>
          </w:tcPr>
          <w:p w14:paraId="09C0D1A9" w14:textId="59BFFBB9" w:rsidR="00812077" w:rsidRPr="000E54E0" w:rsidRDefault="00812077" w:rsidP="00812077">
            <w:pPr>
              <w:jc w:val="center"/>
              <w:rPr>
                <w:sz w:val="20"/>
                <w:szCs w:val="20"/>
                <w:lang w:val="en-US"/>
              </w:rPr>
            </w:pPr>
            <w:r>
              <w:rPr>
                <w:sz w:val="20"/>
                <w:szCs w:val="20"/>
                <w:lang w:val="en-US"/>
              </w:rPr>
              <w:t>n.a.</w:t>
            </w:r>
          </w:p>
        </w:tc>
      </w:tr>
      <w:tr w:rsidR="00586AE2" w:rsidRPr="00AC1247" w14:paraId="28823B18" w14:textId="77777777" w:rsidTr="00B71194">
        <w:trPr>
          <w:trHeight w:val="265"/>
          <w:jc w:val="center"/>
        </w:trPr>
        <w:tc>
          <w:tcPr>
            <w:tcW w:w="2536" w:type="dxa"/>
            <w:vAlign w:val="center"/>
          </w:tcPr>
          <w:p w14:paraId="10A74BC3" w14:textId="77777777" w:rsidR="00586AE2" w:rsidRPr="000E54E0" w:rsidRDefault="00586AE2" w:rsidP="00586AE2">
            <w:pPr>
              <w:jc w:val="center"/>
              <w:rPr>
                <w:sz w:val="20"/>
                <w:szCs w:val="20"/>
                <w:lang w:val="en-US"/>
              </w:rPr>
            </w:pPr>
            <w:r>
              <w:rPr>
                <w:sz w:val="20"/>
                <w:szCs w:val="20"/>
                <w:lang w:val="en-US"/>
              </w:rPr>
              <w:t>V</w:t>
            </w:r>
          </w:p>
        </w:tc>
        <w:tc>
          <w:tcPr>
            <w:tcW w:w="1003" w:type="dxa"/>
            <w:vAlign w:val="center"/>
          </w:tcPr>
          <w:p w14:paraId="7D122FBC" w14:textId="77777777" w:rsidR="00586AE2" w:rsidRPr="000E54E0" w:rsidRDefault="00EA3DF2" w:rsidP="00586AE2">
            <w:pPr>
              <w:jc w:val="center"/>
              <w:rPr>
                <w:sz w:val="20"/>
                <w:szCs w:val="20"/>
                <w:lang w:val="en-US"/>
              </w:rPr>
            </w:pPr>
            <w:r>
              <w:rPr>
                <w:sz w:val="20"/>
                <w:szCs w:val="20"/>
                <w:lang w:val="en-US"/>
              </w:rPr>
              <w:t>7.00E-5</w:t>
            </w:r>
          </w:p>
        </w:tc>
        <w:tc>
          <w:tcPr>
            <w:tcW w:w="1418" w:type="dxa"/>
            <w:vAlign w:val="center"/>
          </w:tcPr>
          <w:p w14:paraId="3DBE2C78" w14:textId="77777777" w:rsidR="00586AE2" w:rsidRPr="00354200" w:rsidRDefault="00586AE2" w:rsidP="00586AE2">
            <w:pPr>
              <w:jc w:val="center"/>
              <w:rPr>
                <w:sz w:val="18"/>
                <w:szCs w:val="18"/>
                <w:lang w:val="en-US"/>
              </w:rPr>
            </w:pPr>
            <w:r w:rsidRPr="00354200">
              <w:rPr>
                <w:sz w:val="18"/>
                <w:szCs w:val="18"/>
                <w:lang w:val="en-US"/>
              </w:rPr>
              <w:t xml:space="preserve">U.S. EPA </w:t>
            </w:r>
            <w:r>
              <w:rPr>
                <w:sz w:val="18"/>
                <w:szCs w:val="18"/>
                <w:lang w:val="en-US"/>
              </w:rPr>
              <w:fldChar w:fldCharType="begin" w:fldLock="1"/>
            </w:r>
            <w:r>
              <w:rPr>
                <w:sz w:val="18"/>
                <w:szCs w:val="18"/>
                <w:lang w:val="en-US"/>
              </w:rPr>
              <w:instrText>ADDIN CSL_CITATION {"citationItems":[{"id":"ITEM-1","itemData":{"author":[{"dropping-particle":"","family":"U.S. EPA","given":"","non-dropping-particle":"","parse-names":false,"suffix":""}],"container-title":"U.S. Environmental Protection Agency","id":"ITEM-1","issued":{"date-parts":[["2009"]]},"title":"Provisional peer-reviewed Toxicity values for vanadium and its soluble inorganic compounds other than vanadium pentoxide","type":"article-journal"},"suppress-author":1,"uris":["http://www.mendeley.com/documents/?uuid=ca22e2b4-bb2d-407c-a2a4-37e3211e42bb"]}],"mendeley":{"formattedCitation":"(2009b)","plainTextFormattedCitation":"(2009b)","previouslyFormattedCitation":"(2009b)"},"properties":{"noteIndex":0},"schema":"https://github.com/citation-style-language/schema/raw/master/csl-citation.json"}</w:instrText>
            </w:r>
            <w:r>
              <w:rPr>
                <w:sz w:val="18"/>
                <w:szCs w:val="18"/>
                <w:lang w:val="en-US"/>
              </w:rPr>
              <w:fldChar w:fldCharType="separate"/>
            </w:r>
            <w:r w:rsidRPr="00696C07">
              <w:rPr>
                <w:noProof/>
                <w:sz w:val="18"/>
                <w:szCs w:val="18"/>
                <w:lang w:val="en-US"/>
              </w:rPr>
              <w:t>(2009b)</w:t>
            </w:r>
            <w:r>
              <w:rPr>
                <w:sz w:val="18"/>
                <w:szCs w:val="18"/>
                <w:lang w:val="en-US"/>
              </w:rPr>
              <w:fldChar w:fldCharType="end"/>
            </w:r>
          </w:p>
        </w:tc>
        <w:tc>
          <w:tcPr>
            <w:tcW w:w="1073" w:type="dxa"/>
            <w:vAlign w:val="center"/>
          </w:tcPr>
          <w:p w14:paraId="43BCC418" w14:textId="77777777" w:rsidR="00586AE2" w:rsidRPr="000E54E0" w:rsidRDefault="00586AE2" w:rsidP="00586AE2">
            <w:pPr>
              <w:jc w:val="center"/>
              <w:rPr>
                <w:sz w:val="20"/>
                <w:szCs w:val="20"/>
                <w:lang w:val="en-US"/>
              </w:rPr>
            </w:pPr>
            <w:r>
              <w:rPr>
                <w:sz w:val="20"/>
                <w:szCs w:val="20"/>
                <w:lang w:val="en-US"/>
              </w:rPr>
              <w:t>1.00E-4</w:t>
            </w:r>
          </w:p>
        </w:tc>
        <w:tc>
          <w:tcPr>
            <w:tcW w:w="1135" w:type="dxa"/>
            <w:vAlign w:val="center"/>
          </w:tcPr>
          <w:p w14:paraId="3BBBB804" w14:textId="77777777" w:rsidR="00586AE2" w:rsidRPr="00354200" w:rsidRDefault="00586AE2" w:rsidP="00586AE2">
            <w:pPr>
              <w:jc w:val="center"/>
              <w:rPr>
                <w:sz w:val="18"/>
                <w:szCs w:val="18"/>
                <w:lang w:val="en-US"/>
              </w:rPr>
            </w:pPr>
            <w:r w:rsidRPr="00354200">
              <w:rPr>
                <w:sz w:val="18"/>
                <w:szCs w:val="18"/>
                <w:lang w:val="en-US"/>
              </w:rPr>
              <w:t>ATSDR</w:t>
            </w:r>
            <w:r>
              <w:rPr>
                <w:sz w:val="18"/>
                <w:szCs w:val="18"/>
                <w:lang w:val="en-US"/>
              </w:rPr>
              <w:t xml:space="preserve"> </w:t>
            </w:r>
            <w:r>
              <w:rPr>
                <w:sz w:val="18"/>
                <w:szCs w:val="18"/>
                <w:lang w:val="en-US"/>
              </w:rPr>
              <w:fldChar w:fldCharType="begin" w:fldLock="1"/>
            </w:r>
            <w:r>
              <w:rPr>
                <w:sz w:val="18"/>
                <w:szCs w:val="18"/>
                <w:lang w:val="en-US"/>
              </w:rPr>
              <w:instrText>ADDIN CSL_CITATION {"citationItems":[{"id":"ITEM-1","itemData":{"abstract":"The Environment: A Global Challenge is the most comprehensive resource on the environment available online. With 400 articles discussing everything from environmental economics to politics to science, the site is a thorough and interactive educational resource.","author":[{"dropping-particle":"","family":"ATSDR","given":"","non-dropping-particle":"","parse-names":false,"suffix":""}],"container-title":"Agancy for Toxic Substances and Disease Registry","id":"ITEM-1","issued":{"date-parts":[["2018"]]},"title":"Minimal risk levels (MRLs)","type":"report"},"suppress-author":1,"uris":["http://www.mendeley.com/documents/?uuid=8ecaf4f3-90aa-45c2-9a24-a2788d9a8e82"]}],"mendeley":{"formattedCitation":"(2018)","plainTextFormattedCitation":"(2018)","previouslyFormattedCitation":"(2018)"},"properties":{"noteIndex":0},"schema":"https://github.com/citation-style-language/schema/raw/master/csl-citation.json"}</w:instrText>
            </w:r>
            <w:r>
              <w:rPr>
                <w:sz w:val="18"/>
                <w:szCs w:val="18"/>
                <w:lang w:val="en-US"/>
              </w:rPr>
              <w:fldChar w:fldCharType="separate"/>
            </w:r>
            <w:r w:rsidRPr="005C180F">
              <w:rPr>
                <w:noProof/>
                <w:sz w:val="18"/>
                <w:szCs w:val="18"/>
                <w:lang w:val="en-US"/>
              </w:rPr>
              <w:t>(2018)</w:t>
            </w:r>
            <w:r>
              <w:rPr>
                <w:sz w:val="18"/>
                <w:szCs w:val="18"/>
                <w:lang w:val="en-US"/>
              </w:rPr>
              <w:fldChar w:fldCharType="end"/>
            </w:r>
          </w:p>
        </w:tc>
        <w:tc>
          <w:tcPr>
            <w:tcW w:w="1194" w:type="dxa"/>
            <w:vAlign w:val="center"/>
          </w:tcPr>
          <w:p w14:paraId="2B8F4F7D" w14:textId="77777777" w:rsidR="00586AE2" w:rsidRPr="000E54E0" w:rsidRDefault="00586AE2" w:rsidP="00586AE2">
            <w:pPr>
              <w:jc w:val="center"/>
              <w:rPr>
                <w:sz w:val="20"/>
                <w:szCs w:val="20"/>
                <w:lang w:val="en-US"/>
              </w:rPr>
            </w:pPr>
            <w:r>
              <w:rPr>
                <w:sz w:val="20"/>
                <w:szCs w:val="20"/>
                <w:lang w:val="en-US"/>
              </w:rPr>
              <w:t>n.a</w:t>
            </w:r>
          </w:p>
        </w:tc>
        <w:tc>
          <w:tcPr>
            <w:tcW w:w="1377" w:type="dxa"/>
            <w:vAlign w:val="center"/>
          </w:tcPr>
          <w:p w14:paraId="33E946AD"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174933A4" w14:textId="77777777" w:rsidR="00586AE2" w:rsidRPr="000E54E0" w:rsidRDefault="00586AE2" w:rsidP="00586AE2">
            <w:pPr>
              <w:jc w:val="center"/>
              <w:rPr>
                <w:sz w:val="20"/>
                <w:szCs w:val="20"/>
                <w:lang w:val="en-US"/>
              </w:rPr>
            </w:pPr>
            <w:r>
              <w:rPr>
                <w:sz w:val="20"/>
                <w:szCs w:val="20"/>
                <w:lang w:val="en-US"/>
              </w:rPr>
              <w:t>n.a</w:t>
            </w:r>
          </w:p>
        </w:tc>
        <w:tc>
          <w:tcPr>
            <w:tcW w:w="1399" w:type="dxa"/>
            <w:vAlign w:val="center"/>
          </w:tcPr>
          <w:p w14:paraId="6E4ED76B"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61AB1097" w14:textId="77777777" w:rsidR="00586AE2" w:rsidRPr="000E54E0" w:rsidRDefault="00586AE2" w:rsidP="00586AE2">
            <w:pPr>
              <w:jc w:val="center"/>
              <w:rPr>
                <w:sz w:val="20"/>
                <w:szCs w:val="20"/>
                <w:lang w:val="en-US"/>
              </w:rPr>
            </w:pPr>
            <w:r>
              <w:rPr>
                <w:sz w:val="20"/>
                <w:szCs w:val="20"/>
                <w:lang w:val="en-US"/>
              </w:rPr>
              <w:t>1.82E-6</w:t>
            </w:r>
          </w:p>
        </w:tc>
        <w:tc>
          <w:tcPr>
            <w:tcW w:w="1134" w:type="dxa"/>
            <w:vAlign w:val="center"/>
          </w:tcPr>
          <w:p w14:paraId="7AA86045" w14:textId="77777777" w:rsidR="00586AE2" w:rsidRPr="000E54E0" w:rsidRDefault="00586AE2" w:rsidP="00586AE2">
            <w:pPr>
              <w:jc w:val="center"/>
              <w:rPr>
                <w:sz w:val="20"/>
                <w:szCs w:val="20"/>
                <w:lang w:val="en-US"/>
              </w:rPr>
            </w:pPr>
            <w:r>
              <w:rPr>
                <w:sz w:val="20"/>
                <w:szCs w:val="20"/>
                <w:lang w:val="en-US"/>
              </w:rPr>
              <w:t>n.a.</w:t>
            </w:r>
          </w:p>
        </w:tc>
      </w:tr>
      <w:tr w:rsidR="001327B4" w:rsidRPr="00AC1247" w14:paraId="47ED6CD1" w14:textId="77777777" w:rsidTr="00B71194">
        <w:trPr>
          <w:trHeight w:val="265"/>
          <w:jc w:val="center"/>
        </w:trPr>
        <w:tc>
          <w:tcPr>
            <w:tcW w:w="2536" w:type="dxa"/>
            <w:vAlign w:val="center"/>
          </w:tcPr>
          <w:p w14:paraId="2721BD4B" w14:textId="77777777" w:rsidR="001327B4" w:rsidRDefault="001327B4" w:rsidP="001327B4">
            <w:pPr>
              <w:jc w:val="center"/>
              <w:rPr>
                <w:sz w:val="20"/>
                <w:szCs w:val="20"/>
                <w:lang w:val="en-US"/>
              </w:rPr>
            </w:pPr>
            <w:r>
              <w:rPr>
                <w:sz w:val="20"/>
                <w:szCs w:val="20"/>
                <w:lang w:val="en-US"/>
              </w:rPr>
              <w:t>Li</w:t>
            </w:r>
          </w:p>
        </w:tc>
        <w:tc>
          <w:tcPr>
            <w:tcW w:w="1003" w:type="dxa"/>
            <w:vAlign w:val="center"/>
          </w:tcPr>
          <w:p w14:paraId="5467BB37" w14:textId="77777777" w:rsidR="001327B4" w:rsidRDefault="001327B4" w:rsidP="001327B4">
            <w:pPr>
              <w:jc w:val="center"/>
              <w:rPr>
                <w:sz w:val="20"/>
                <w:szCs w:val="20"/>
                <w:lang w:val="en-US"/>
              </w:rPr>
            </w:pPr>
            <w:r>
              <w:rPr>
                <w:sz w:val="20"/>
                <w:szCs w:val="20"/>
                <w:lang w:val="en-US"/>
              </w:rPr>
              <w:t>2.00E-3</w:t>
            </w:r>
          </w:p>
        </w:tc>
        <w:tc>
          <w:tcPr>
            <w:tcW w:w="1418" w:type="dxa"/>
            <w:vAlign w:val="center"/>
          </w:tcPr>
          <w:p w14:paraId="2A860612" w14:textId="6D44D4D9" w:rsidR="001327B4" w:rsidRPr="00354200" w:rsidRDefault="001327B4" w:rsidP="001327B4">
            <w:pPr>
              <w:jc w:val="center"/>
              <w:rPr>
                <w:sz w:val="18"/>
                <w:szCs w:val="18"/>
                <w:lang w:val="en-US"/>
              </w:rPr>
            </w:pPr>
            <w:r w:rsidRPr="00354200">
              <w:rPr>
                <w:sz w:val="18"/>
                <w:szCs w:val="18"/>
                <w:lang w:val="en-US"/>
              </w:rPr>
              <w:t>U.S. EPA</w:t>
            </w:r>
            <w:r>
              <w:rPr>
                <w:sz w:val="18"/>
                <w:szCs w:val="18"/>
                <w:lang w:val="en-US"/>
              </w:rPr>
              <w:t xml:space="preserve"> </w:t>
            </w:r>
            <w:r>
              <w:rPr>
                <w:sz w:val="18"/>
                <w:szCs w:val="18"/>
                <w:lang w:val="en-US"/>
              </w:rPr>
              <w:fldChar w:fldCharType="begin" w:fldLock="1"/>
            </w:r>
            <w:r w:rsidR="00D065A7">
              <w:rPr>
                <w:sz w:val="18"/>
                <w:szCs w:val="18"/>
                <w:lang w:val="en-US"/>
              </w:rPr>
              <w:instrText>ADDIN CSL_CITATION {"citationItems":[{"id":"ITEM-1","itemData":{"author":[{"dropping-particle":"","family":"U.S. EPA","given":"","non-dropping-particle":"","parse-names":false,"suffix":""}],"container-title":"U.S. Environmental Protection Agency","id":"ITEM-1","issued":{"date-parts":[["2008"]]},"title":"Provisional peer reviewed toxicity values for lithium","type":"report"},"suppress-author":1,"uris":["http://www.mendeley.com/documents/?uuid=5b3b0073-f75c-4633-b4dc-b525808b4883"]}],"mendeley":{"formattedCitation":"(2008b)","plainTextFormattedCitation":"(2008b)","previouslyFormattedCitation":"(2008b)"},"properties":{"noteIndex":0},"schema":"https://github.com/citation-style-language/schema/raw/master/csl-citation.json"}</w:instrText>
            </w:r>
            <w:r>
              <w:rPr>
                <w:sz w:val="18"/>
                <w:szCs w:val="18"/>
                <w:lang w:val="en-US"/>
              </w:rPr>
              <w:fldChar w:fldCharType="separate"/>
            </w:r>
            <w:r w:rsidR="00D4126A" w:rsidRPr="00D4126A">
              <w:rPr>
                <w:noProof/>
                <w:sz w:val="18"/>
                <w:szCs w:val="18"/>
                <w:lang w:val="en-US"/>
              </w:rPr>
              <w:t>(2008b)</w:t>
            </w:r>
            <w:r>
              <w:rPr>
                <w:sz w:val="18"/>
                <w:szCs w:val="18"/>
                <w:lang w:val="en-US"/>
              </w:rPr>
              <w:fldChar w:fldCharType="end"/>
            </w:r>
          </w:p>
        </w:tc>
        <w:tc>
          <w:tcPr>
            <w:tcW w:w="1073" w:type="dxa"/>
            <w:vAlign w:val="center"/>
          </w:tcPr>
          <w:p w14:paraId="72A3B940" w14:textId="77777777" w:rsidR="001327B4" w:rsidRDefault="001327B4" w:rsidP="001327B4">
            <w:pPr>
              <w:jc w:val="center"/>
              <w:rPr>
                <w:sz w:val="20"/>
                <w:szCs w:val="20"/>
                <w:lang w:val="en-US"/>
              </w:rPr>
            </w:pPr>
            <w:r>
              <w:rPr>
                <w:sz w:val="20"/>
                <w:szCs w:val="20"/>
                <w:lang w:val="en-US"/>
              </w:rPr>
              <w:t>3.50E-2</w:t>
            </w:r>
          </w:p>
        </w:tc>
        <w:tc>
          <w:tcPr>
            <w:tcW w:w="1135" w:type="dxa"/>
            <w:vAlign w:val="center"/>
          </w:tcPr>
          <w:p w14:paraId="0E06CEDA" w14:textId="77777777" w:rsidR="001327B4" w:rsidRPr="00354200" w:rsidRDefault="001327B4" w:rsidP="001327B4">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363A4BC0" w14:textId="77777777" w:rsidR="001327B4" w:rsidRPr="000E54E0" w:rsidRDefault="001327B4" w:rsidP="001327B4">
            <w:pPr>
              <w:jc w:val="center"/>
              <w:rPr>
                <w:sz w:val="20"/>
                <w:szCs w:val="20"/>
                <w:lang w:val="en-US"/>
              </w:rPr>
            </w:pPr>
            <w:r>
              <w:rPr>
                <w:sz w:val="20"/>
                <w:szCs w:val="20"/>
                <w:lang w:val="en-US"/>
              </w:rPr>
              <w:t>n.a</w:t>
            </w:r>
          </w:p>
        </w:tc>
        <w:tc>
          <w:tcPr>
            <w:tcW w:w="1377" w:type="dxa"/>
            <w:vAlign w:val="center"/>
          </w:tcPr>
          <w:p w14:paraId="7578D452" w14:textId="77777777" w:rsidR="001327B4" w:rsidRPr="00354200" w:rsidRDefault="001327B4" w:rsidP="001327B4">
            <w:pPr>
              <w:jc w:val="center"/>
              <w:rPr>
                <w:sz w:val="18"/>
                <w:szCs w:val="18"/>
                <w:lang w:val="en-US"/>
              </w:rPr>
            </w:pPr>
            <w:r w:rsidRPr="00354200">
              <w:rPr>
                <w:sz w:val="18"/>
                <w:szCs w:val="18"/>
                <w:lang w:val="en-US"/>
              </w:rPr>
              <w:t>#</w:t>
            </w:r>
          </w:p>
        </w:tc>
        <w:tc>
          <w:tcPr>
            <w:tcW w:w="909" w:type="dxa"/>
            <w:vAlign w:val="center"/>
          </w:tcPr>
          <w:p w14:paraId="37764A3F" w14:textId="77777777" w:rsidR="001327B4" w:rsidRPr="000E54E0" w:rsidRDefault="001327B4" w:rsidP="001327B4">
            <w:pPr>
              <w:jc w:val="center"/>
              <w:rPr>
                <w:sz w:val="20"/>
                <w:szCs w:val="20"/>
                <w:lang w:val="en-US"/>
              </w:rPr>
            </w:pPr>
            <w:r>
              <w:rPr>
                <w:sz w:val="20"/>
                <w:szCs w:val="20"/>
                <w:lang w:val="en-US"/>
              </w:rPr>
              <w:t>n.a</w:t>
            </w:r>
          </w:p>
        </w:tc>
        <w:tc>
          <w:tcPr>
            <w:tcW w:w="1399" w:type="dxa"/>
            <w:vAlign w:val="center"/>
          </w:tcPr>
          <w:p w14:paraId="500B217C" w14:textId="77777777" w:rsidR="001327B4" w:rsidRPr="00354200" w:rsidRDefault="001327B4" w:rsidP="001327B4">
            <w:pPr>
              <w:jc w:val="center"/>
              <w:rPr>
                <w:sz w:val="18"/>
                <w:szCs w:val="18"/>
                <w:lang w:val="en-US"/>
              </w:rPr>
            </w:pPr>
            <w:r w:rsidRPr="00354200">
              <w:rPr>
                <w:sz w:val="18"/>
                <w:szCs w:val="18"/>
                <w:lang w:val="en-US"/>
              </w:rPr>
              <w:t>#</w:t>
            </w:r>
          </w:p>
        </w:tc>
        <w:tc>
          <w:tcPr>
            <w:tcW w:w="992" w:type="dxa"/>
            <w:vAlign w:val="center"/>
          </w:tcPr>
          <w:p w14:paraId="561080A4" w14:textId="77777777" w:rsidR="001327B4" w:rsidRDefault="00C45A4E" w:rsidP="001327B4">
            <w:pPr>
              <w:jc w:val="center"/>
              <w:rPr>
                <w:sz w:val="20"/>
                <w:szCs w:val="20"/>
                <w:lang w:val="en-US"/>
              </w:rPr>
            </w:pPr>
            <w:r>
              <w:rPr>
                <w:sz w:val="20"/>
                <w:szCs w:val="20"/>
                <w:lang w:val="en-US"/>
              </w:rPr>
              <w:t>2.00E-3</w:t>
            </w:r>
          </w:p>
        </w:tc>
        <w:tc>
          <w:tcPr>
            <w:tcW w:w="1134" w:type="dxa"/>
            <w:vAlign w:val="center"/>
          </w:tcPr>
          <w:p w14:paraId="5223F150" w14:textId="77777777" w:rsidR="001327B4" w:rsidRDefault="001327B4" w:rsidP="001327B4">
            <w:pPr>
              <w:jc w:val="center"/>
              <w:rPr>
                <w:sz w:val="20"/>
                <w:szCs w:val="20"/>
                <w:lang w:val="en-US"/>
              </w:rPr>
            </w:pPr>
            <w:r>
              <w:rPr>
                <w:sz w:val="20"/>
                <w:szCs w:val="20"/>
                <w:lang w:val="en-US"/>
              </w:rPr>
              <w:t>n.a.</w:t>
            </w:r>
          </w:p>
        </w:tc>
      </w:tr>
      <w:tr w:rsidR="00746C24" w:rsidRPr="00AC1247" w14:paraId="5CCCBA2D" w14:textId="77777777" w:rsidTr="00B71194">
        <w:trPr>
          <w:trHeight w:val="265"/>
          <w:jc w:val="center"/>
        </w:trPr>
        <w:tc>
          <w:tcPr>
            <w:tcW w:w="2536" w:type="dxa"/>
            <w:vAlign w:val="center"/>
          </w:tcPr>
          <w:p w14:paraId="60C36F57" w14:textId="22DAB937" w:rsidR="00746C24" w:rsidRDefault="00746C24" w:rsidP="00746C24">
            <w:pPr>
              <w:jc w:val="center"/>
              <w:rPr>
                <w:sz w:val="20"/>
                <w:szCs w:val="20"/>
                <w:lang w:val="en-US"/>
              </w:rPr>
            </w:pPr>
            <w:r>
              <w:rPr>
                <w:sz w:val="20"/>
                <w:szCs w:val="20"/>
                <w:lang w:val="en-US"/>
              </w:rPr>
              <w:t>Br</w:t>
            </w:r>
          </w:p>
        </w:tc>
        <w:tc>
          <w:tcPr>
            <w:tcW w:w="1003" w:type="dxa"/>
            <w:vAlign w:val="center"/>
          </w:tcPr>
          <w:p w14:paraId="449358D6" w14:textId="33E719CF" w:rsidR="00746C24" w:rsidRDefault="00746C24" w:rsidP="00746C24">
            <w:pPr>
              <w:jc w:val="center"/>
              <w:rPr>
                <w:sz w:val="20"/>
                <w:szCs w:val="20"/>
                <w:lang w:val="en-US"/>
              </w:rPr>
            </w:pPr>
            <w:r>
              <w:rPr>
                <w:sz w:val="20"/>
                <w:szCs w:val="20"/>
                <w:lang w:val="en-US"/>
              </w:rPr>
              <w:t>1.00E+0</w:t>
            </w:r>
          </w:p>
        </w:tc>
        <w:tc>
          <w:tcPr>
            <w:tcW w:w="1418" w:type="dxa"/>
            <w:vAlign w:val="center"/>
          </w:tcPr>
          <w:p w14:paraId="63C3E9B9" w14:textId="3237CFB1" w:rsidR="00746C24" w:rsidRPr="00354200" w:rsidRDefault="00746C24" w:rsidP="00746C24">
            <w:pPr>
              <w:jc w:val="center"/>
              <w:rPr>
                <w:sz w:val="18"/>
                <w:szCs w:val="18"/>
                <w:lang w:val="en-US"/>
              </w:rPr>
            </w:pPr>
            <w:r w:rsidRPr="006E2281">
              <w:rPr>
                <w:sz w:val="18"/>
                <w:szCs w:val="18"/>
                <w:lang w:val="en-US"/>
              </w:rPr>
              <w:t xml:space="preserve">Public Health England </w:t>
            </w:r>
            <w:r>
              <w:rPr>
                <w:sz w:val="18"/>
                <w:szCs w:val="18"/>
                <w:lang w:val="en-US"/>
              </w:rPr>
              <w:fldChar w:fldCharType="begin" w:fldLock="1"/>
            </w:r>
            <w:r w:rsidR="00B618B2">
              <w:rPr>
                <w:sz w:val="18"/>
                <w:szCs w:val="18"/>
                <w:lang w:val="en-US"/>
              </w:rPr>
              <w:instrText>ADDIN CSL_CITATION {"citationItems":[{"id":"ITEM-1","itemData":{"author":[{"dropping-particle":"","family":"Public Health England","given":"","non-dropping-particle":"","parse-names":false,"suffix":""}],"id":"ITEM-1","issued":{"date-parts":[["2009"]]},"title":"Bromine Toxicological Overview","type":"report"},"suppress-author":1,"uris":["http://www.mendeley.com/documents/?uuid=b905e467-5c5a-4b47-b4b7-c43dfea5b56c"]}],"mendeley":{"formattedCitation":"(2009)","plainTextFormattedCitation":"(2009)","previouslyFormattedCitation":"(2009)"},"properties":{"noteIndex":0},"schema":"https://github.com/citation-style-language/schema/raw/master/csl-citation.json"}</w:instrText>
            </w:r>
            <w:r>
              <w:rPr>
                <w:sz w:val="18"/>
                <w:szCs w:val="18"/>
                <w:lang w:val="en-US"/>
              </w:rPr>
              <w:fldChar w:fldCharType="separate"/>
            </w:r>
            <w:r w:rsidRPr="00FD6FD5">
              <w:rPr>
                <w:noProof/>
                <w:sz w:val="18"/>
                <w:szCs w:val="18"/>
                <w:lang w:val="en-US"/>
              </w:rPr>
              <w:t>(2009)</w:t>
            </w:r>
            <w:r>
              <w:rPr>
                <w:sz w:val="18"/>
                <w:szCs w:val="18"/>
                <w:lang w:val="en-US"/>
              </w:rPr>
              <w:fldChar w:fldCharType="end"/>
            </w:r>
          </w:p>
        </w:tc>
        <w:tc>
          <w:tcPr>
            <w:tcW w:w="1073" w:type="dxa"/>
            <w:vAlign w:val="center"/>
          </w:tcPr>
          <w:p w14:paraId="6DEA5232" w14:textId="66F58846" w:rsidR="00746C24" w:rsidRDefault="00D83B52" w:rsidP="00746C24">
            <w:pPr>
              <w:jc w:val="center"/>
              <w:rPr>
                <w:sz w:val="20"/>
                <w:szCs w:val="20"/>
                <w:lang w:val="en-US"/>
              </w:rPr>
            </w:pPr>
            <w:r>
              <w:rPr>
                <w:sz w:val="20"/>
                <w:szCs w:val="20"/>
                <w:lang w:val="en-US"/>
              </w:rPr>
              <w:t>-</w:t>
            </w:r>
          </w:p>
        </w:tc>
        <w:tc>
          <w:tcPr>
            <w:tcW w:w="1135" w:type="dxa"/>
            <w:vAlign w:val="center"/>
          </w:tcPr>
          <w:p w14:paraId="516028E5" w14:textId="7479D179" w:rsidR="00746C24" w:rsidRPr="00354200" w:rsidRDefault="00D83B52" w:rsidP="00746C24">
            <w:pPr>
              <w:jc w:val="center"/>
              <w:rPr>
                <w:sz w:val="18"/>
                <w:szCs w:val="18"/>
                <w:lang w:val="en-US"/>
              </w:rPr>
            </w:pPr>
            <w:r>
              <w:rPr>
                <w:sz w:val="18"/>
                <w:szCs w:val="18"/>
                <w:lang w:val="en-US"/>
              </w:rPr>
              <w:t>-</w:t>
            </w:r>
          </w:p>
        </w:tc>
        <w:tc>
          <w:tcPr>
            <w:tcW w:w="1194" w:type="dxa"/>
            <w:vAlign w:val="center"/>
          </w:tcPr>
          <w:p w14:paraId="710DC636" w14:textId="00660C51" w:rsidR="00746C24" w:rsidRDefault="00D83B52" w:rsidP="00746C24">
            <w:pPr>
              <w:jc w:val="center"/>
              <w:rPr>
                <w:sz w:val="20"/>
                <w:szCs w:val="20"/>
                <w:lang w:val="en-US"/>
              </w:rPr>
            </w:pPr>
            <w:r>
              <w:rPr>
                <w:sz w:val="20"/>
                <w:szCs w:val="20"/>
                <w:lang w:val="en-US"/>
              </w:rPr>
              <w:t>-</w:t>
            </w:r>
          </w:p>
        </w:tc>
        <w:tc>
          <w:tcPr>
            <w:tcW w:w="1377" w:type="dxa"/>
            <w:vAlign w:val="center"/>
          </w:tcPr>
          <w:p w14:paraId="3879EA79" w14:textId="65F32E8E" w:rsidR="00746C24" w:rsidRPr="00354200" w:rsidRDefault="00D83B52" w:rsidP="00746C24">
            <w:pPr>
              <w:jc w:val="center"/>
              <w:rPr>
                <w:sz w:val="18"/>
                <w:szCs w:val="18"/>
                <w:lang w:val="en-US"/>
              </w:rPr>
            </w:pPr>
            <w:r>
              <w:rPr>
                <w:sz w:val="18"/>
                <w:szCs w:val="18"/>
                <w:lang w:val="en-US"/>
              </w:rPr>
              <w:t>-</w:t>
            </w:r>
          </w:p>
        </w:tc>
        <w:tc>
          <w:tcPr>
            <w:tcW w:w="909" w:type="dxa"/>
            <w:vAlign w:val="center"/>
          </w:tcPr>
          <w:p w14:paraId="3824EA51" w14:textId="3D4DE118" w:rsidR="00746C24" w:rsidRDefault="00D83B52" w:rsidP="00746C24">
            <w:pPr>
              <w:jc w:val="center"/>
              <w:rPr>
                <w:sz w:val="20"/>
                <w:szCs w:val="20"/>
                <w:lang w:val="en-US"/>
              </w:rPr>
            </w:pPr>
            <w:r>
              <w:rPr>
                <w:sz w:val="20"/>
                <w:szCs w:val="20"/>
                <w:lang w:val="en-US"/>
              </w:rPr>
              <w:t>-</w:t>
            </w:r>
          </w:p>
        </w:tc>
        <w:tc>
          <w:tcPr>
            <w:tcW w:w="1399" w:type="dxa"/>
            <w:vAlign w:val="center"/>
          </w:tcPr>
          <w:p w14:paraId="7B3DEE67" w14:textId="6FC11FF8" w:rsidR="00746C24" w:rsidRPr="00354200" w:rsidRDefault="00D83B52" w:rsidP="00746C24">
            <w:pPr>
              <w:jc w:val="center"/>
              <w:rPr>
                <w:sz w:val="18"/>
                <w:szCs w:val="18"/>
                <w:lang w:val="en-US"/>
              </w:rPr>
            </w:pPr>
            <w:r>
              <w:rPr>
                <w:sz w:val="18"/>
                <w:szCs w:val="18"/>
                <w:lang w:val="en-US"/>
              </w:rPr>
              <w:t>-</w:t>
            </w:r>
          </w:p>
        </w:tc>
        <w:tc>
          <w:tcPr>
            <w:tcW w:w="992" w:type="dxa"/>
            <w:vAlign w:val="center"/>
          </w:tcPr>
          <w:p w14:paraId="11EFE27A" w14:textId="5EF46D85" w:rsidR="00746C24" w:rsidRDefault="00D83B52" w:rsidP="00746C24">
            <w:pPr>
              <w:jc w:val="center"/>
              <w:rPr>
                <w:sz w:val="20"/>
                <w:szCs w:val="20"/>
                <w:lang w:val="en-US"/>
              </w:rPr>
            </w:pPr>
            <w:r>
              <w:rPr>
                <w:sz w:val="20"/>
                <w:szCs w:val="20"/>
                <w:lang w:val="en-US"/>
              </w:rPr>
              <w:t>-</w:t>
            </w:r>
          </w:p>
        </w:tc>
        <w:tc>
          <w:tcPr>
            <w:tcW w:w="1134" w:type="dxa"/>
            <w:vAlign w:val="center"/>
          </w:tcPr>
          <w:p w14:paraId="3AD01BF1" w14:textId="621A6E0B" w:rsidR="00746C24" w:rsidRDefault="00D83B52" w:rsidP="00746C24">
            <w:pPr>
              <w:jc w:val="center"/>
              <w:rPr>
                <w:sz w:val="20"/>
                <w:szCs w:val="20"/>
                <w:lang w:val="en-US"/>
              </w:rPr>
            </w:pPr>
            <w:r>
              <w:rPr>
                <w:sz w:val="20"/>
                <w:szCs w:val="20"/>
                <w:lang w:val="en-US"/>
              </w:rPr>
              <w:t>-</w:t>
            </w:r>
          </w:p>
        </w:tc>
      </w:tr>
    </w:tbl>
    <w:p w14:paraId="7A747732" w14:textId="77777777" w:rsidR="000E54E0" w:rsidRDefault="000E54E0" w:rsidP="00CE25E4">
      <w:pPr>
        <w:spacing w:after="0" w:line="240" w:lineRule="auto"/>
        <w:ind w:left="567"/>
        <w:rPr>
          <w:bCs/>
          <w:sz w:val="20"/>
          <w:szCs w:val="20"/>
          <w:lang w:val="en-US"/>
        </w:rPr>
      </w:pPr>
      <w:r w:rsidRPr="000E54E0">
        <w:rPr>
          <w:b/>
          <w:sz w:val="20"/>
          <w:szCs w:val="20"/>
          <w:lang w:val="en-US"/>
        </w:rPr>
        <w:t>#</w:t>
      </w:r>
      <w:r>
        <w:rPr>
          <w:b/>
          <w:sz w:val="20"/>
          <w:szCs w:val="20"/>
          <w:lang w:val="en-US"/>
        </w:rPr>
        <w:t xml:space="preserve"> -</w:t>
      </w:r>
      <w:r w:rsidRPr="000E54E0">
        <w:rPr>
          <w:b/>
          <w:sz w:val="20"/>
          <w:szCs w:val="20"/>
          <w:lang w:val="en-US"/>
        </w:rPr>
        <w:t xml:space="preserve"> </w:t>
      </w:r>
      <w:r w:rsidRPr="000E54E0">
        <w:rPr>
          <w:bCs/>
          <w:sz w:val="20"/>
          <w:szCs w:val="20"/>
          <w:lang w:val="en-US"/>
        </w:rPr>
        <w:t>No values were found in the literature</w:t>
      </w:r>
      <w:r w:rsidR="00930709">
        <w:rPr>
          <w:bCs/>
          <w:sz w:val="20"/>
          <w:szCs w:val="20"/>
          <w:lang w:val="en-US"/>
        </w:rPr>
        <w:t xml:space="preserve"> (see database consulted in next page</w:t>
      </w:r>
      <w:r>
        <w:rPr>
          <w:bCs/>
          <w:sz w:val="20"/>
          <w:szCs w:val="20"/>
          <w:lang w:val="en-US"/>
        </w:rPr>
        <w:t>)</w:t>
      </w:r>
      <w:r w:rsidR="00576AEA">
        <w:rPr>
          <w:bCs/>
          <w:sz w:val="20"/>
          <w:szCs w:val="20"/>
          <w:lang w:val="en-US"/>
        </w:rPr>
        <w:t>;</w:t>
      </w:r>
    </w:p>
    <w:p w14:paraId="610DC13B" w14:textId="4ECC8C47" w:rsidR="00576AEA" w:rsidRDefault="00576AEA" w:rsidP="00CE25E4">
      <w:pPr>
        <w:spacing w:after="0" w:line="240" w:lineRule="auto"/>
        <w:ind w:left="567"/>
        <w:rPr>
          <w:sz w:val="20"/>
          <w:szCs w:val="20"/>
          <w:lang w:val="en-US"/>
        </w:rPr>
      </w:pPr>
      <w:r w:rsidRPr="00576AEA">
        <w:rPr>
          <w:sz w:val="20"/>
          <w:szCs w:val="20"/>
          <w:lang w:val="en-US"/>
        </w:rPr>
        <w:t xml:space="preserve">* - Value calculated by </w:t>
      </w:r>
      <w:r w:rsidRPr="00576AEA">
        <w:rPr>
          <w:i/>
          <w:iCs/>
          <w:sz w:val="20"/>
          <w:szCs w:val="20"/>
          <w:lang w:val="en-US"/>
        </w:rPr>
        <w:t>RfD</w:t>
      </w:r>
      <w:r w:rsidRPr="00576AEA">
        <w:rPr>
          <w:i/>
          <w:iCs/>
          <w:sz w:val="20"/>
          <w:szCs w:val="20"/>
          <w:vertAlign w:val="subscript"/>
          <w:lang w:val="en-US"/>
        </w:rPr>
        <w:t>oral</w:t>
      </w:r>
      <w:r w:rsidRPr="00576AEA">
        <w:rPr>
          <w:i/>
          <w:iCs/>
          <w:sz w:val="20"/>
          <w:szCs w:val="20"/>
          <w:lang w:val="en-US"/>
        </w:rPr>
        <w:t xml:space="preserve"> </w:t>
      </w:r>
      <w:r w:rsidRPr="00576AEA">
        <w:rPr>
          <w:sz w:val="20"/>
          <w:szCs w:val="20"/>
          <w:lang w:val="en-US"/>
        </w:rPr>
        <w:t xml:space="preserve">· </w:t>
      </w:r>
      <w:r w:rsidRPr="00576AEA">
        <w:rPr>
          <w:i/>
          <w:iCs/>
          <w:sz w:val="20"/>
          <w:szCs w:val="20"/>
          <w:lang w:val="en-US"/>
        </w:rPr>
        <w:t>ABS</w:t>
      </w:r>
      <w:r w:rsidRPr="00576AEA">
        <w:rPr>
          <w:i/>
          <w:iCs/>
          <w:sz w:val="20"/>
          <w:szCs w:val="20"/>
          <w:vertAlign w:val="subscript"/>
          <w:lang w:val="en-US"/>
        </w:rPr>
        <w:t>GI</w:t>
      </w:r>
      <w:r w:rsidRPr="00576AEA">
        <w:rPr>
          <w:i/>
          <w:iCs/>
          <w:sz w:val="20"/>
          <w:szCs w:val="20"/>
          <w:lang w:val="en-US"/>
        </w:rPr>
        <w:t xml:space="preserve"> </w:t>
      </w:r>
      <w:r w:rsidRPr="00576AEA">
        <w:rPr>
          <w:sz w:val="20"/>
          <w:szCs w:val="20"/>
          <w:lang w:val="en-US"/>
        </w:rPr>
        <w:t>as suggested by U.S. EPA (2004)</w:t>
      </w:r>
      <w:r w:rsidR="00BB6B15">
        <w:rPr>
          <w:sz w:val="20"/>
          <w:szCs w:val="20"/>
          <w:lang w:val="en-US"/>
        </w:rPr>
        <w:t xml:space="preserve">. </w:t>
      </w:r>
      <w:r w:rsidR="00BB6B15" w:rsidRPr="00BB6B15">
        <w:rPr>
          <w:rStyle w:val="tlid-translation"/>
          <w:i/>
          <w:iCs/>
          <w:sz w:val="20"/>
          <w:szCs w:val="22"/>
          <w:lang w:val="en"/>
        </w:rPr>
        <w:t>ABS</w:t>
      </w:r>
      <w:r w:rsidR="00BB6B15" w:rsidRPr="00BB6B15">
        <w:rPr>
          <w:rStyle w:val="tlid-translation"/>
          <w:i/>
          <w:iCs/>
          <w:sz w:val="20"/>
          <w:szCs w:val="22"/>
          <w:vertAlign w:val="subscript"/>
          <w:lang w:val="en"/>
        </w:rPr>
        <w:t>GI</w:t>
      </w:r>
      <w:r w:rsidR="00BB6B15" w:rsidRPr="00BB6B15">
        <w:rPr>
          <w:rStyle w:val="tlid-translation"/>
          <w:sz w:val="20"/>
          <w:szCs w:val="22"/>
          <w:lang w:val="en"/>
        </w:rPr>
        <w:t xml:space="preserve"> values present in </w:t>
      </w:r>
      <w:r w:rsidR="00BB6B15">
        <w:rPr>
          <w:rStyle w:val="tlid-translation"/>
          <w:sz w:val="20"/>
          <w:szCs w:val="22"/>
          <w:lang w:val="en"/>
        </w:rPr>
        <w:t>T</w:t>
      </w:r>
      <w:r w:rsidR="00BB6B15" w:rsidRPr="00BB6B15">
        <w:rPr>
          <w:rStyle w:val="tlid-translation"/>
          <w:sz w:val="20"/>
          <w:szCs w:val="22"/>
          <w:lang w:val="en"/>
        </w:rPr>
        <w:t>able 10</w:t>
      </w:r>
      <w:r w:rsidRPr="00576AEA">
        <w:rPr>
          <w:sz w:val="20"/>
          <w:szCs w:val="20"/>
          <w:lang w:val="en-US"/>
        </w:rPr>
        <w:t>;</w:t>
      </w:r>
    </w:p>
    <w:p w14:paraId="67BAEF3D" w14:textId="2FE937CC" w:rsidR="00363482" w:rsidRPr="00576AEA" w:rsidRDefault="00363482" w:rsidP="00CE25E4">
      <w:pPr>
        <w:spacing w:after="0" w:line="240" w:lineRule="auto"/>
        <w:ind w:left="567"/>
        <w:rPr>
          <w:b/>
          <w:sz w:val="20"/>
          <w:szCs w:val="20"/>
          <w:lang w:val="en-US"/>
        </w:rPr>
      </w:pPr>
      <w:r w:rsidRPr="00576AEA">
        <w:rPr>
          <w:sz w:val="20"/>
          <w:szCs w:val="20"/>
          <w:lang w:val="en-US"/>
        </w:rPr>
        <w:t>*</w:t>
      </w:r>
      <w:r>
        <w:rPr>
          <w:sz w:val="20"/>
          <w:szCs w:val="20"/>
          <w:lang w:val="en-US"/>
        </w:rPr>
        <w:t>*</w:t>
      </w:r>
      <w:r w:rsidRPr="00576AEA">
        <w:rPr>
          <w:sz w:val="20"/>
          <w:szCs w:val="20"/>
          <w:lang w:val="en-US"/>
        </w:rPr>
        <w:t xml:space="preserve"> - Value calculated by </w:t>
      </w:r>
      <w:r w:rsidR="00AA545A">
        <w:rPr>
          <w:i/>
          <w:iCs/>
          <w:sz w:val="20"/>
          <w:szCs w:val="20"/>
          <w:lang w:val="en-US"/>
        </w:rPr>
        <w:t>SF</w:t>
      </w:r>
      <w:r w:rsidRPr="00576AEA">
        <w:rPr>
          <w:i/>
          <w:iCs/>
          <w:sz w:val="20"/>
          <w:szCs w:val="20"/>
          <w:vertAlign w:val="subscript"/>
          <w:lang w:val="en-US"/>
        </w:rPr>
        <w:t>oral</w:t>
      </w:r>
      <w:r>
        <w:rPr>
          <w:i/>
          <w:iCs/>
          <w:sz w:val="20"/>
          <w:szCs w:val="20"/>
          <w:lang w:val="en-US"/>
        </w:rPr>
        <w:t xml:space="preserve"> </w:t>
      </w:r>
      <w:r w:rsidRPr="00363482">
        <w:rPr>
          <w:sz w:val="22"/>
          <w:szCs w:val="20"/>
          <w:lang w:val="en-US"/>
        </w:rPr>
        <w:t>/</w:t>
      </w:r>
      <w:r w:rsidRPr="00576AEA">
        <w:rPr>
          <w:i/>
          <w:iCs/>
          <w:sz w:val="20"/>
          <w:szCs w:val="20"/>
          <w:lang w:val="en-US"/>
        </w:rPr>
        <w:t>ABS</w:t>
      </w:r>
      <w:r w:rsidRPr="00576AEA">
        <w:rPr>
          <w:i/>
          <w:iCs/>
          <w:sz w:val="20"/>
          <w:szCs w:val="20"/>
          <w:vertAlign w:val="subscript"/>
          <w:lang w:val="en-US"/>
        </w:rPr>
        <w:t>GI</w:t>
      </w:r>
      <w:r w:rsidRPr="00576AEA">
        <w:rPr>
          <w:i/>
          <w:iCs/>
          <w:sz w:val="20"/>
          <w:szCs w:val="20"/>
          <w:lang w:val="en-US"/>
        </w:rPr>
        <w:t xml:space="preserve"> </w:t>
      </w:r>
      <w:r w:rsidRPr="00576AEA">
        <w:rPr>
          <w:sz w:val="20"/>
          <w:szCs w:val="20"/>
          <w:lang w:val="en-US"/>
        </w:rPr>
        <w:t>as suggested by U.S. EPA (2004)</w:t>
      </w:r>
      <w:r w:rsidR="00BB6B15">
        <w:rPr>
          <w:sz w:val="20"/>
          <w:szCs w:val="20"/>
          <w:lang w:val="en-US"/>
        </w:rPr>
        <w:t>.</w:t>
      </w:r>
      <w:r w:rsidR="00BB6B15" w:rsidRPr="00BB6B15">
        <w:rPr>
          <w:rStyle w:val="tlid-translation"/>
          <w:i/>
          <w:iCs/>
          <w:sz w:val="20"/>
          <w:szCs w:val="22"/>
          <w:lang w:val="en"/>
        </w:rPr>
        <w:t xml:space="preserve"> ABS</w:t>
      </w:r>
      <w:r w:rsidR="00BB6B15" w:rsidRPr="00BB6B15">
        <w:rPr>
          <w:rStyle w:val="tlid-translation"/>
          <w:i/>
          <w:iCs/>
          <w:sz w:val="20"/>
          <w:szCs w:val="22"/>
          <w:vertAlign w:val="subscript"/>
          <w:lang w:val="en"/>
        </w:rPr>
        <w:t>GI</w:t>
      </w:r>
      <w:r w:rsidR="00BB6B15" w:rsidRPr="00BB6B15">
        <w:rPr>
          <w:rStyle w:val="tlid-translation"/>
          <w:sz w:val="20"/>
          <w:szCs w:val="22"/>
          <w:lang w:val="en"/>
        </w:rPr>
        <w:t xml:space="preserve"> values present in </w:t>
      </w:r>
      <w:r w:rsidR="00BB6B15">
        <w:rPr>
          <w:rStyle w:val="tlid-translation"/>
          <w:sz w:val="20"/>
          <w:szCs w:val="22"/>
          <w:lang w:val="en"/>
        </w:rPr>
        <w:t>T</w:t>
      </w:r>
      <w:r w:rsidR="00BB6B15" w:rsidRPr="00BB6B15">
        <w:rPr>
          <w:rStyle w:val="tlid-translation"/>
          <w:sz w:val="20"/>
          <w:szCs w:val="22"/>
          <w:lang w:val="en"/>
        </w:rPr>
        <w:t>able 10</w:t>
      </w:r>
      <w:r w:rsidRPr="00576AEA">
        <w:rPr>
          <w:sz w:val="20"/>
          <w:szCs w:val="20"/>
          <w:lang w:val="en-US"/>
        </w:rPr>
        <w:t>;</w:t>
      </w:r>
    </w:p>
    <w:p w14:paraId="7F0A2FB9" w14:textId="3FFD008C" w:rsidR="00211734" w:rsidRDefault="000E54E0" w:rsidP="00CE25E4">
      <w:pPr>
        <w:spacing w:after="0" w:line="240" w:lineRule="auto"/>
        <w:ind w:left="567"/>
        <w:rPr>
          <w:sz w:val="20"/>
          <w:lang w:val="en-US"/>
        </w:rPr>
      </w:pPr>
      <w:r w:rsidRPr="000E54E0">
        <w:rPr>
          <w:sz w:val="20"/>
          <w:lang w:val="en-US"/>
        </w:rPr>
        <w:t>n.a. – Not available</w:t>
      </w:r>
    </w:p>
    <w:p w14:paraId="44D5CC2F" w14:textId="77777777" w:rsidR="00211734" w:rsidRDefault="00211734" w:rsidP="000E54E0">
      <w:pPr>
        <w:spacing w:after="0" w:line="240" w:lineRule="auto"/>
        <w:rPr>
          <w:sz w:val="20"/>
          <w:lang w:val="en-US"/>
        </w:rPr>
      </w:pPr>
    </w:p>
    <w:p w14:paraId="59070A34" w14:textId="77777777" w:rsidR="00211734" w:rsidRPr="00027241" w:rsidRDefault="00211734" w:rsidP="00211734">
      <w:pPr>
        <w:pStyle w:val="Default"/>
        <w:spacing w:line="276" w:lineRule="auto"/>
        <w:ind w:left="360"/>
        <w:jc w:val="center"/>
        <w:rPr>
          <w:b/>
          <w:color w:val="FF0000"/>
          <w:sz w:val="22"/>
          <w:szCs w:val="23"/>
          <w:lang w:val="en-US"/>
        </w:rPr>
      </w:pPr>
      <w:r w:rsidRPr="00C42A68">
        <w:rPr>
          <w:rStyle w:val="tlid-translation"/>
          <w:b/>
          <w:color w:val="FF0000"/>
          <w:lang w:val="en"/>
        </w:rPr>
        <w:t>The uncertainty values not reported in the table correspond to 10% of the parameter value.</w:t>
      </w:r>
    </w:p>
    <w:p w14:paraId="7E1F52A4" w14:textId="77777777" w:rsidR="00211734" w:rsidRPr="000E54E0" w:rsidRDefault="00211734" w:rsidP="000E54E0">
      <w:pPr>
        <w:spacing w:after="0" w:line="240" w:lineRule="auto"/>
        <w:rPr>
          <w:sz w:val="20"/>
          <w:lang w:val="en-US"/>
        </w:rPr>
      </w:pPr>
    </w:p>
    <w:p w14:paraId="12B2510C" w14:textId="77777777" w:rsidR="00BF49A6" w:rsidRDefault="00BF49A6" w:rsidP="00B96F90">
      <w:pPr>
        <w:rPr>
          <w:b/>
          <w:sz w:val="28"/>
          <w:lang w:val="en-US"/>
        </w:rPr>
      </w:pPr>
      <w:r>
        <w:rPr>
          <w:b/>
          <w:sz w:val="28"/>
          <w:lang w:val="en-US"/>
        </w:rPr>
        <w:br w:type="page"/>
      </w:r>
    </w:p>
    <w:p w14:paraId="5DDBE963" w14:textId="77777777" w:rsidR="000139F4" w:rsidRPr="004E0E97" w:rsidRDefault="000E54E0" w:rsidP="000E54E0">
      <w:pPr>
        <w:pStyle w:val="Default"/>
        <w:jc w:val="center"/>
        <w:rPr>
          <w:b/>
          <w:bCs/>
          <w:sz w:val="32"/>
          <w:szCs w:val="52"/>
          <w:lang w:val="en-US"/>
        </w:rPr>
      </w:pPr>
      <w:r w:rsidRPr="004E0E97">
        <w:rPr>
          <w:b/>
          <w:bCs/>
          <w:sz w:val="32"/>
          <w:szCs w:val="52"/>
          <w:lang w:val="en-US"/>
        </w:rPr>
        <w:lastRenderedPageBreak/>
        <w:t>Database consulted:</w:t>
      </w:r>
      <w:r w:rsidR="000139F4" w:rsidRPr="004E0E97">
        <w:rPr>
          <w:b/>
          <w:bCs/>
          <w:sz w:val="32"/>
          <w:szCs w:val="52"/>
          <w:lang w:val="en-US"/>
        </w:rPr>
        <w:t xml:space="preserve"> </w:t>
      </w:r>
    </w:p>
    <w:p w14:paraId="5895655D" w14:textId="77777777" w:rsidR="004E0E97" w:rsidRPr="005F38F6" w:rsidRDefault="004E0E97" w:rsidP="000E54E0">
      <w:pPr>
        <w:pStyle w:val="Default"/>
        <w:jc w:val="center"/>
        <w:rPr>
          <w:b/>
          <w:bCs/>
          <w:sz w:val="28"/>
          <w:szCs w:val="52"/>
          <w:lang w:val="en-US"/>
        </w:rPr>
      </w:pPr>
    </w:p>
    <w:p w14:paraId="765E77EC" w14:textId="77777777" w:rsidR="000E54E0" w:rsidRPr="005F38F6" w:rsidRDefault="000139F4" w:rsidP="000E54E0">
      <w:pPr>
        <w:pStyle w:val="Default"/>
        <w:jc w:val="center"/>
        <w:rPr>
          <w:rStyle w:val="tlid-translation"/>
          <w:sz w:val="28"/>
          <w:lang w:val="en"/>
        </w:rPr>
      </w:pPr>
      <w:r w:rsidRPr="005F38F6">
        <w:rPr>
          <w:bCs/>
          <w:sz w:val="28"/>
          <w:szCs w:val="52"/>
          <w:lang w:val="en-US"/>
        </w:rPr>
        <w:t>(</w:t>
      </w:r>
      <w:r w:rsidRPr="005F38F6">
        <w:rPr>
          <w:rStyle w:val="tlid-translation"/>
          <w:sz w:val="28"/>
          <w:lang w:val="en"/>
        </w:rPr>
        <w:t xml:space="preserve">In order of preference for choosing </w:t>
      </w:r>
      <w:r w:rsidRPr="005F38F6">
        <w:rPr>
          <w:rStyle w:val="tlid-translation"/>
          <w:i/>
          <w:sz w:val="28"/>
          <w:lang w:val="en"/>
        </w:rPr>
        <w:t>RfD</w:t>
      </w:r>
      <w:r w:rsidRPr="005F38F6">
        <w:rPr>
          <w:rStyle w:val="tlid-translation"/>
          <w:sz w:val="28"/>
          <w:lang w:val="en"/>
        </w:rPr>
        <w:t xml:space="preserve"> and </w:t>
      </w:r>
      <w:r w:rsidRPr="005F38F6">
        <w:rPr>
          <w:rStyle w:val="tlid-translation"/>
          <w:i/>
          <w:sz w:val="28"/>
          <w:lang w:val="en"/>
        </w:rPr>
        <w:t>SF</w:t>
      </w:r>
      <w:r w:rsidRPr="005F38F6">
        <w:rPr>
          <w:rStyle w:val="tlid-translation"/>
          <w:sz w:val="28"/>
          <w:lang w:val="en"/>
        </w:rPr>
        <w:t xml:space="preserve"> values)</w:t>
      </w:r>
    </w:p>
    <w:p w14:paraId="212BA274" w14:textId="77777777" w:rsidR="00F85CF5" w:rsidRDefault="00F85CF5" w:rsidP="000E54E0">
      <w:pPr>
        <w:pStyle w:val="Default"/>
        <w:jc w:val="center"/>
        <w:rPr>
          <w:b/>
          <w:bCs/>
          <w:szCs w:val="52"/>
          <w:lang w:val="en-US"/>
        </w:rPr>
      </w:pPr>
    </w:p>
    <w:p w14:paraId="22041096" w14:textId="77777777" w:rsidR="000E54E0" w:rsidRPr="000E54E0" w:rsidRDefault="000E54E0" w:rsidP="000E54E0">
      <w:pPr>
        <w:pStyle w:val="Default"/>
        <w:jc w:val="center"/>
        <w:rPr>
          <w:szCs w:val="52"/>
          <w:lang w:val="en-US"/>
        </w:rPr>
      </w:pPr>
    </w:p>
    <w:p w14:paraId="10FD192C" w14:textId="77777777" w:rsidR="000E54E0" w:rsidRPr="00F85CF5" w:rsidRDefault="000E54E0" w:rsidP="00F85CF5">
      <w:pPr>
        <w:pStyle w:val="Default"/>
        <w:numPr>
          <w:ilvl w:val="0"/>
          <w:numId w:val="1"/>
        </w:numPr>
        <w:spacing w:line="480" w:lineRule="auto"/>
        <w:rPr>
          <w:sz w:val="28"/>
          <w:szCs w:val="23"/>
          <w:lang w:val="en-US"/>
        </w:rPr>
      </w:pPr>
      <w:r w:rsidRPr="00F85CF5">
        <w:rPr>
          <w:sz w:val="28"/>
          <w:szCs w:val="23"/>
          <w:lang w:val="en-US"/>
        </w:rPr>
        <w:t xml:space="preserve">IRIS/USEPA - Integrated Risk Information System - U.S. </w:t>
      </w:r>
      <w:r w:rsidR="00F85CF5">
        <w:rPr>
          <w:sz w:val="28"/>
          <w:szCs w:val="23"/>
          <w:lang w:val="en-US"/>
        </w:rPr>
        <w:t>Environmental Protection Agency;</w:t>
      </w:r>
    </w:p>
    <w:p w14:paraId="58BB55D2" w14:textId="77777777" w:rsidR="000139F4" w:rsidRPr="00F85CF5" w:rsidRDefault="000139F4" w:rsidP="00F85CF5">
      <w:pPr>
        <w:pStyle w:val="Default"/>
        <w:numPr>
          <w:ilvl w:val="0"/>
          <w:numId w:val="1"/>
        </w:numPr>
        <w:spacing w:line="480" w:lineRule="auto"/>
        <w:rPr>
          <w:sz w:val="28"/>
          <w:szCs w:val="23"/>
          <w:lang w:val="en-US"/>
        </w:rPr>
      </w:pPr>
      <w:r w:rsidRPr="00F85CF5">
        <w:rPr>
          <w:sz w:val="28"/>
          <w:szCs w:val="23"/>
          <w:lang w:val="en-US"/>
        </w:rPr>
        <w:t xml:space="preserve">ATSDR - Agency for toxic </w:t>
      </w:r>
      <w:r w:rsidR="00F85CF5">
        <w:rPr>
          <w:sz w:val="28"/>
          <w:szCs w:val="23"/>
          <w:lang w:val="en-US"/>
        </w:rPr>
        <w:t>substances and disease registry;</w:t>
      </w:r>
    </w:p>
    <w:p w14:paraId="25D832E8" w14:textId="77777777" w:rsidR="000139F4" w:rsidRPr="00F85CF5" w:rsidRDefault="000139F4" w:rsidP="00F85CF5">
      <w:pPr>
        <w:pStyle w:val="PargrafodaLista"/>
        <w:numPr>
          <w:ilvl w:val="0"/>
          <w:numId w:val="1"/>
        </w:numPr>
        <w:spacing w:after="0" w:line="480" w:lineRule="auto"/>
        <w:rPr>
          <w:b/>
          <w:sz w:val="36"/>
          <w:lang w:val="en-US"/>
        </w:rPr>
      </w:pPr>
      <w:r w:rsidRPr="00F85CF5">
        <w:rPr>
          <w:sz w:val="28"/>
          <w:szCs w:val="23"/>
          <w:lang w:val="en-US"/>
        </w:rPr>
        <w:t>Health Canada - Federal Contaminated Site Risk Assessment in Canada</w:t>
      </w:r>
      <w:r w:rsidR="00F85CF5">
        <w:rPr>
          <w:sz w:val="28"/>
          <w:szCs w:val="23"/>
          <w:lang w:val="en-US"/>
        </w:rPr>
        <w:t>;</w:t>
      </w:r>
    </w:p>
    <w:p w14:paraId="7225AB0C" w14:textId="77777777" w:rsidR="000139F4" w:rsidRPr="00F85CF5" w:rsidRDefault="000139F4" w:rsidP="00F85CF5">
      <w:pPr>
        <w:pStyle w:val="Default"/>
        <w:numPr>
          <w:ilvl w:val="0"/>
          <w:numId w:val="1"/>
        </w:numPr>
        <w:spacing w:line="480" w:lineRule="auto"/>
        <w:rPr>
          <w:sz w:val="28"/>
          <w:szCs w:val="23"/>
          <w:lang w:val="en-US"/>
        </w:rPr>
      </w:pPr>
      <w:r w:rsidRPr="00F85CF5">
        <w:rPr>
          <w:sz w:val="28"/>
          <w:szCs w:val="23"/>
          <w:lang w:val="en-US"/>
        </w:rPr>
        <w:t>Michigan DEQ - Department of Environmental Quality - State of Michigan</w:t>
      </w:r>
      <w:r w:rsidR="00F85CF5">
        <w:rPr>
          <w:sz w:val="28"/>
          <w:szCs w:val="23"/>
          <w:lang w:val="en-US"/>
        </w:rPr>
        <w:t>;</w:t>
      </w:r>
    </w:p>
    <w:p w14:paraId="2A1FD11D" w14:textId="77777777" w:rsidR="000139F4" w:rsidRDefault="000139F4" w:rsidP="00F85CF5">
      <w:pPr>
        <w:pStyle w:val="Default"/>
        <w:numPr>
          <w:ilvl w:val="0"/>
          <w:numId w:val="1"/>
        </w:numPr>
        <w:spacing w:line="480" w:lineRule="auto"/>
        <w:rPr>
          <w:sz w:val="28"/>
          <w:szCs w:val="23"/>
          <w:lang w:val="en-US"/>
        </w:rPr>
      </w:pPr>
      <w:r w:rsidRPr="00F85CF5">
        <w:rPr>
          <w:sz w:val="28"/>
          <w:szCs w:val="23"/>
          <w:lang w:val="en-US"/>
        </w:rPr>
        <w:t>OEHHA - Office of Environ</w:t>
      </w:r>
      <w:r w:rsidR="00F85CF5">
        <w:rPr>
          <w:sz w:val="28"/>
          <w:szCs w:val="23"/>
          <w:lang w:val="en-US"/>
        </w:rPr>
        <w:t>mental Health Hazard Assessment.</w:t>
      </w:r>
    </w:p>
    <w:p w14:paraId="21A612CA" w14:textId="77777777" w:rsidR="00211734" w:rsidRDefault="00211734" w:rsidP="00211734">
      <w:pPr>
        <w:pStyle w:val="Default"/>
        <w:spacing w:line="276" w:lineRule="auto"/>
        <w:rPr>
          <w:rStyle w:val="tlid-translation"/>
          <w:b/>
          <w:color w:val="FF0000"/>
          <w:lang w:val="en"/>
        </w:rPr>
      </w:pPr>
    </w:p>
    <w:p w14:paraId="7B2B8D45" w14:textId="77777777" w:rsidR="00215710" w:rsidRPr="00F85CF5" w:rsidRDefault="00215710" w:rsidP="00215710">
      <w:pPr>
        <w:pStyle w:val="Default"/>
        <w:spacing w:line="480" w:lineRule="auto"/>
        <w:ind w:left="360"/>
        <w:rPr>
          <w:sz w:val="28"/>
          <w:szCs w:val="23"/>
          <w:lang w:val="en-US"/>
        </w:rPr>
      </w:pPr>
    </w:p>
    <w:p w14:paraId="50D7919E" w14:textId="77777777" w:rsidR="000E54E0" w:rsidRDefault="000E54E0" w:rsidP="000E54E0">
      <w:pPr>
        <w:pStyle w:val="Default"/>
        <w:spacing w:line="276" w:lineRule="auto"/>
        <w:rPr>
          <w:sz w:val="23"/>
          <w:szCs w:val="23"/>
          <w:lang w:val="en-US"/>
        </w:rPr>
      </w:pPr>
    </w:p>
    <w:p w14:paraId="78FA367B" w14:textId="77777777" w:rsidR="00C93802" w:rsidRDefault="00C93802" w:rsidP="000E54E0">
      <w:pPr>
        <w:pStyle w:val="Default"/>
        <w:spacing w:line="276" w:lineRule="auto"/>
        <w:rPr>
          <w:sz w:val="23"/>
          <w:szCs w:val="23"/>
          <w:lang w:val="en-US"/>
        </w:rPr>
      </w:pPr>
      <w:r>
        <w:rPr>
          <w:sz w:val="23"/>
          <w:szCs w:val="23"/>
          <w:lang w:val="en-US"/>
        </w:rPr>
        <w:br w:type="page"/>
      </w:r>
    </w:p>
    <w:p w14:paraId="320915F4" w14:textId="77777777" w:rsidR="000979D0" w:rsidRDefault="000979D0" w:rsidP="009C3F96">
      <w:pPr>
        <w:widowControl w:val="0"/>
        <w:autoSpaceDE w:val="0"/>
        <w:autoSpaceDN w:val="0"/>
        <w:adjustRightInd w:val="0"/>
        <w:spacing w:line="276" w:lineRule="auto"/>
        <w:ind w:left="993" w:hanging="993"/>
        <w:jc w:val="center"/>
        <w:rPr>
          <w:b/>
          <w:i/>
          <w:sz w:val="40"/>
          <w:lang w:val="en-US"/>
        </w:rPr>
        <w:sectPr w:rsidR="000979D0" w:rsidSect="00CC68E6">
          <w:type w:val="continuous"/>
          <w:pgSz w:w="16838" w:h="11906" w:orient="landscape"/>
          <w:pgMar w:top="720" w:right="720" w:bottom="720" w:left="720" w:header="709" w:footer="709" w:gutter="0"/>
          <w:cols w:space="708"/>
          <w:docGrid w:linePitch="360"/>
        </w:sectPr>
      </w:pPr>
    </w:p>
    <w:p w14:paraId="79CD7392" w14:textId="787AD344" w:rsidR="00BB6B15" w:rsidRDefault="00BB6B15" w:rsidP="00BB6B15">
      <w:pPr>
        <w:widowControl w:val="0"/>
        <w:autoSpaceDE w:val="0"/>
        <w:autoSpaceDN w:val="0"/>
        <w:adjustRightInd w:val="0"/>
        <w:spacing w:line="276" w:lineRule="auto"/>
        <w:ind w:left="993" w:hanging="993"/>
        <w:jc w:val="center"/>
        <w:rPr>
          <w:noProof/>
          <w:szCs w:val="24"/>
          <w:lang w:val="en-US"/>
        </w:rPr>
      </w:pPr>
      <w:r w:rsidRPr="00A25D23">
        <w:rPr>
          <w:b/>
          <w:bCs/>
          <w:sz w:val="28"/>
          <w:lang w:val="en-US"/>
        </w:rPr>
        <w:lastRenderedPageBreak/>
        <w:t xml:space="preserve">Table </w:t>
      </w:r>
      <w:r>
        <w:rPr>
          <w:b/>
          <w:bCs/>
          <w:sz w:val="28"/>
          <w:lang w:val="en-US"/>
        </w:rPr>
        <w:t>1</w:t>
      </w:r>
      <w:r w:rsidR="00350894">
        <w:rPr>
          <w:b/>
          <w:bCs/>
          <w:sz w:val="28"/>
          <w:lang w:val="en-US"/>
        </w:rPr>
        <w:t>2</w:t>
      </w:r>
      <w:r>
        <w:rPr>
          <w:sz w:val="28"/>
          <w:lang w:val="en-US"/>
        </w:rPr>
        <w:t xml:space="preserve"> – Some </w:t>
      </w:r>
      <w:r w:rsidRPr="00BB6B15">
        <w:rPr>
          <w:color w:val="000000"/>
          <w:sz w:val="28"/>
          <w:lang w:val="en-US"/>
        </w:rPr>
        <w:t xml:space="preserve">recommended </w:t>
      </w:r>
      <w:r>
        <w:rPr>
          <w:rStyle w:val="tlid-translation"/>
          <w:sz w:val="28"/>
          <w:szCs w:val="32"/>
          <w:lang w:val="en"/>
        </w:rPr>
        <w:t>G</w:t>
      </w:r>
      <w:r w:rsidRPr="00BB6B15">
        <w:rPr>
          <w:rStyle w:val="tlid-translation"/>
          <w:sz w:val="28"/>
          <w:szCs w:val="32"/>
          <w:lang w:val="en"/>
        </w:rPr>
        <w:t>astrointestinal</w:t>
      </w:r>
      <w:r w:rsidRPr="00BB6B15">
        <w:rPr>
          <w:color w:val="000000"/>
          <w:sz w:val="28"/>
          <w:lang w:val="en-US"/>
        </w:rPr>
        <w:t xml:space="preserve"> </w:t>
      </w:r>
      <w:r>
        <w:rPr>
          <w:color w:val="000000"/>
          <w:sz w:val="28"/>
          <w:lang w:val="en-US"/>
        </w:rPr>
        <w:t>A</w:t>
      </w:r>
      <w:r w:rsidRPr="00BB6B15">
        <w:rPr>
          <w:color w:val="000000"/>
          <w:sz w:val="28"/>
          <w:lang w:val="en-US"/>
        </w:rPr>
        <w:t xml:space="preserve">bsorption </w:t>
      </w:r>
      <w:r>
        <w:rPr>
          <w:color w:val="000000"/>
          <w:sz w:val="28"/>
          <w:lang w:val="en-US"/>
        </w:rPr>
        <w:t>F</w:t>
      </w:r>
      <w:r w:rsidRPr="00BB6B15">
        <w:rPr>
          <w:color w:val="000000"/>
          <w:sz w:val="28"/>
          <w:lang w:val="en-US"/>
        </w:rPr>
        <w:t>raction</w:t>
      </w:r>
      <w:r>
        <w:rPr>
          <w:sz w:val="28"/>
          <w:lang w:val="en-US"/>
        </w:rPr>
        <w:t xml:space="preserve"> (</w:t>
      </w:r>
      <w:r w:rsidRPr="00BB6B15">
        <w:rPr>
          <w:i/>
          <w:iCs/>
          <w:sz w:val="28"/>
          <w:lang w:val="en-US"/>
        </w:rPr>
        <w:t>ABS</w:t>
      </w:r>
      <w:r w:rsidRPr="00BB6B15">
        <w:rPr>
          <w:i/>
          <w:iCs/>
          <w:sz w:val="28"/>
          <w:vertAlign w:val="subscript"/>
          <w:lang w:val="en-US"/>
        </w:rPr>
        <w:t>GI</w:t>
      </w:r>
      <w:r>
        <w:rPr>
          <w:sz w:val="28"/>
          <w:lang w:val="en-US"/>
        </w:rPr>
        <w:t>)</w:t>
      </w:r>
      <w:r>
        <w:rPr>
          <w:i/>
          <w:iCs/>
          <w:sz w:val="28"/>
          <w:lang w:val="en-US"/>
        </w:rPr>
        <w:t xml:space="preserve"> </w:t>
      </w:r>
      <w:r>
        <w:rPr>
          <w:sz w:val="28"/>
          <w:lang w:val="en-US"/>
        </w:rPr>
        <w:t>values</w:t>
      </w:r>
      <w:r w:rsidRPr="0017539F">
        <w:rPr>
          <w:sz w:val="28"/>
          <w:lang w:val="en-US"/>
        </w:rPr>
        <w:t xml:space="preserve"> used </w:t>
      </w:r>
      <w:r>
        <w:rPr>
          <w:sz w:val="28"/>
          <w:lang w:val="en-US"/>
        </w:rPr>
        <w:t>for the dermal reference values</w:t>
      </w:r>
    </w:p>
    <w:tbl>
      <w:tblPr>
        <w:tblStyle w:val="Tabelacomgrade"/>
        <w:tblW w:w="9736" w:type="dxa"/>
        <w:jc w:val="center"/>
        <w:tblLook w:val="04A0" w:firstRow="1" w:lastRow="0" w:firstColumn="1" w:lastColumn="0" w:noHBand="0" w:noVBand="1"/>
      </w:tblPr>
      <w:tblGrid>
        <w:gridCol w:w="3282"/>
        <w:gridCol w:w="3242"/>
        <w:gridCol w:w="3212"/>
      </w:tblGrid>
      <w:tr w:rsidR="00BB6B15" w:rsidRPr="00D877B6" w14:paraId="450CD9D6" w14:textId="77777777" w:rsidTr="00D877B6">
        <w:trPr>
          <w:trHeight w:val="333"/>
          <w:jc w:val="center"/>
        </w:trPr>
        <w:tc>
          <w:tcPr>
            <w:tcW w:w="3282" w:type="dxa"/>
            <w:vAlign w:val="center"/>
          </w:tcPr>
          <w:p w14:paraId="59D7A671" w14:textId="7E6C0617" w:rsidR="00BB6B15" w:rsidRPr="00D877B6" w:rsidRDefault="00D877B6" w:rsidP="00D877B6">
            <w:pPr>
              <w:pStyle w:val="Default"/>
              <w:spacing w:line="276" w:lineRule="auto"/>
              <w:jc w:val="center"/>
              <w:rPr>
                <w:sz w:val="20"/>
                <w:szCs w:val="20"/>
                <w:lang w:val="en-US"/>
              </w:rPr>
            </w:pPr>
            <w:r w:rsidRPr="00D877B6">
              <w:rPr>
                <w:b/>
                <w:sz w:val="20"/>
                <w:szCs w:val="20"/>
                <w:lang w:val="en-US"/>
              </w:rPr>
              <w:t>Chemical species</w:t>
            </w:r>
          </w:p>
        </w:tc>
        <w:tc>
          <w:tcPr>
            <w:tcW w:w="3242" w:type="dxa"/>
            <w:vAlign w:val="center"/>
          </w:tcPr>
          <w:p w14:paraId="41192760" w14:textId="77777777" w:rsidR="00BB6B15" w:rsidRPr="00D877B6" w:rsidRDefault="00BB6B15" w:rsidP="00D877B6">
            <w:pPr>
              <w:pStyle w:val="Default"/>
              <w:spacing w:line="276" w:lineRule="auto"/>
              <w:jc w:val="center"/>
              <w:rPr>
                <w:i/>
                <w:sz w:val="20"/>
                <w:szCs w:val="20"/>
                <w:vertAlign w:val="subscript"/>
                <w:lang w:val="en-US"/>
              </w:rPr>
            </w:pPr>
            <w:r w:rsidRPr="00D877B6">
              <w:rPr>
                <w:b/>
                <w:bCs/>
                <w:i/>
                <w:sz w:val="20"/>
                <w:szCs w:val="20"/>
                <w:lang w:val="en-US"/>
              </w:rPr>
              <w:t>ABS</w:t>
            </w:r>
            <w:r w:rsidRPr="00D877B6">
              <w:rPr>
                <w:b/>
                <w:bCs/>
                <w:i/>
                <w:sz w:val="20"/>
                <w:szCs w:val="20"/>
                <w:vertAlign w:val="subscript"/>
                <w:lang w:val="en-US"/>
              </w:rPr>
              <w:t>GI</w:t>
            </w:r>
          </w:p>
        </w:tc>
        <w:tc>
          <w:tcPr>
            <w:tcW w:w="3212" w:type="dxa"/>
          </w:tcPr>
          <w:p w14:paraId="7D085E0B" w14:textId="77777777" w:rsidR="00BB6B15" w:rsidRPr="00D877B6" w:rsidRDefault="00BB6B15" w:rsidP="00D877B6">
            <w:pPr>
              <w:pStyle w:val="Default"/>
              <w:spacing w:line="276" w:lineRule="auto"/>
              <w:jc w:val="center"/>
              <w:rPr>
                <w:b/>
                <w:bCs/>
                <w:sz w:val="20"/>
                <w:szCs w:val="20"/>
                <w:lang w:val="en-US"/>
              </w:rPr>
            </w:pPr>
            <w:r w:rsidRPr="00D877B6">
              <w:rPr>
                <w:b/>
                <w:bCs/>
                <w:sz w:val="20"/>
                <w:szCs w:val="20"/>
                <w:lang w:val="en-US"/>
              </w:rPr>
              <w:t>Reference</w:t>
            </w:r>
          </w:p>
        </w:tc>
      </w:tr>
      <w:tr w:rsidR="00BB6B15" w:rsidRPr="00D877B6" w14:paraId="4774F6B2" w14:textId="77777777" w:rsidTr="00D877B6">
        <w:trPr>
          <w:trHeight w:val="313"/>
          <w:jc w:val="center"/>
        </w:trPr>
        <w:tc>
          <w:tcPr>
            <w:tcW w:w="3282" w:type="dxa"/>
            <w:vAlign w:val="center"/>
          </w:tcPr>
          <w:p w14:paraId="190DBABD"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Sb</w:t>
            </w:r>
          </w:p>
        </w:tc>
        <w:tc>
          <w:tcPr>
            <w:tcW w:w="3242" w:type="dxa"/>
            <w:vAlign w:val="center"/>
          </w:tcPr>
          <w:p w14:paraId="3EC1AFE3"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0.15</w:t>
            </w:r>
          </w:p>
        </w:tc>
        <w:tc>
          <w:tcPr>
            <w:tcW w:w="3212" w:type="dxa"/>
            <w:vMerge w:val="restart"/>
            <w:vAlign w:val="center"/>
          </w:tcPr>
          <w:p w14:paraId="27857F64"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 xml:space="preserve">U.S. EPA </w:t>
            </w:r>
            <w:r w:rsidRPr="00D877B6">
              <w:rPr>
                <w:sz w:val="20"/>
                <w:szCs w:val="20"/>
                <w:lang w:val="en-US"/>
              </w:rPr>
              <w:fldChar w:fldCharType="begin" w:fldLock="1"/>
            </w:r>
            <w:r w:rsidRPr="00D877B6">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D877B6">
              <w:rPr>
                <w:sz w:val="20"/>
                <w:szCs w:val="20"/>
                <w:lang w:val="en-US"/>
              </w:rPr>
              <w:fldChar w:fldCharType="separate"/>
            </w:r>
            <w:r w:rsidRPr="00D877B6">
              <w:rPr>
                <w:noProof/>
                <w:sz w:val="20"/>
                <w:szCs w:val="20"/>
                <w:lang w:val="en-US"/>
              </w:rPr>
              <w:t>(2004)</w:t>
            </w:r>
            <w:r w:rsidRPr="00D877B6">
              <w:rPr>
                <w:sz w:val="20"/>
                <w:szCs w:val="20"/>
                <w:lang w:val="en-US"/>
              </w:rPr>
              <w:fldChar w:fldCharType="end"/>
            </w:r>
          </w:p>
        </w:tc>
      </w:tr>
      <w:tr w:rsidR="00BB6B15" w:rsidRPr="00D877B6" w14:paraId="6F3844A0" w14:textId="77777777" w:rsidTr="00D877B6">
        <w:trPr>
          <w:trHeight w:val="333"/>
          <w:jc w:val="center"/>
        </w:trPr>
        <w:tc>
          <w:tcPr>
            <w:tcW w:w="3282" w:type="dxa"/>
            <w:vAlign w:val="center"/>
          </w:tcPr>
          <w:p w14:paraId="6D28DC8F"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As</w:t>
            </w:r>
          </w:p>
        </w:tc>
        <w:tc>
          <w:tcPr>
            <w:tcW w:w="3242" w:type="dxa"/>
            <w:vAlign w:val="center"/>
          </w:tcPr>
          <w:p w14:paraId="53A2483E"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0.95</w:t>
            </w:r>
          </w:p>
        </w:tc>
        <w:tc>
          <w:tcPr>
            <w:tcW w:w="3212" w:type="dxa"/>
            <w:vMerge/>
          </w:tcPr>
          <w:p w14:paraId="13BA5AC0" w14:textId="77777777" w:rsidR="00BB6B15" w:rsidRPr="00D877B6" w:rsidRDefault="00BB6B15" w:rsidP="00D877B6">
            <w:pPr>
              <w:pStyle w:val="Default"/>
              <w:spacing w:line="276" w:lineRule="auto"/>
              <w:jc w:val="center"/>
              <w:rPr>
                <w:sz w:val="20"/>
                <w:szCs w:val="20"/>
                <w:lang w:val="en-US"/>
              </w:rPr>
            </w:pPr>
          </w:p>
        </w:tc>
      </w:tr>
      <w:tr w:rsidR="00BB6B15" w:rsidRPr="00D877B6" w14:paraId="30178B08" w14:textId="77777777" w:rsidTr="00D877B6">
        <w:trPr>
          <w:trHeight w:val="313"/>
          <w:jc w:val="center"/>
        </w:trPr>
        <w:tc>
          <w:tcPr>
            <w:tcW w:w="3282" w:type="dxa"/>
            <w:vAlign w:val="center"/>
          </w:tcPr>
          <w:p w14:paraId="5CAD95E6"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Ba</w:t>
            </w:r>
          </w:p>
        </w:tc>
        <w:tc>
          <w:tcPr>
            <w:tcW w:w="3242" w:type="dxa"/>
            <w:vAlign w:val="center"/>
          </w:tcPr>
          <w:p w14:paraId="0A5C886D"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0.07</w:t>
            </w:r>
          </w:p>
        </w:tc>
        <w:tc>
          <w:tcPr>
            <w:tcW w:w="3212" w:type="dxa"/>
            <w:vMerge/>
          </w:tcPr>
          <w:p w14:paraId="1AEA7858" w14:textId="77777777" w:rsidR="00BB6B15" w:rsidRPr="00D877B6" w:rsidRDefault="00BB6B15" w:rsidP="00D877B6">
            <w:pPr>
              <w:pStyle w:val="Default"/>
              <w:spacing w:line="276" w:lineRule="auto"/>
              <w:jc w:val="center"/>
              <w:rPr>
                <w:sz w:val="20"/>
                <w:szCs w:val="20"/>
                <w:lang w:val="en-US"/>
              </w:rPr>
            </w:pPr>
          </w:p>
        </w:tc>
      </w:tr>
      <w:tr w:rsidR="00BB6B15" w:rsidRPr="00D877B6" w14:paraId="1019F186" w14:textId="77777777" w:rsidTr="00D877B6">
        <w:trPr>
          <w:trHeight w:val="333"/>
          <w:jc w:val="center"/>
        </w:trPr>
        <w:tc>
          <w:tcPr>
            <w:tcW w:w="3282" w:type="dxa"/>
            <w:vAlign w:val="center"/>
          </w:tcPr>
          <w:p w14:paraId="123D7B30"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Be</w:t>
            </w:r>
          </w:p>
        </w:tc>
        <w:tc>
          <w:tcPr>
            <w:tcW w:w="3242" w:type="dxa"/>
            <w:vAlign w:val="center"/>
          </w:tcPr>
          <w:p w14:paraId="5BABACA3"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0.007</w:t>
            </w:r>
          </w:p>
        </w:tc>
        <w:tc>
          <w:tcPr>
            <w:tcW w:w="3212" w:type="dxa"/>
            <w:vMerge/>
          </w:tcPr>
          <w:p w14:paraId="640ADF00" w14:textId="77777777" w:rsidR="00BB6B15" w:rsidRPr="00D877B6" w:rsidRDefault="00BB6B15" w:rsidP="00D877B6">
            <w:pPr>
              <w:pStyle w:val="Default"/>
              <w:spacing w:line="276" w:lineRule="auto"/>
              <w:jc w:val="center"/>
              <w:rPr>
                <w:sz w:val="20"/>
                <w:szCs w:val="20"/>
                <w:lang w:val="en-US"/>
              </w:rPr>
            </w:pPr>
          </w:p>
        </w:tc>
      </w:tr>
      <w:tr w:rsidR="00BB6B15" w:rsidRPr="00D877B6" w14:paraId="02DD6E3B" w14:textId="77777777" w:rsidTr="00D877B6">
        <w:trPr>
          <w:trHeight w:val="313"/>
          <w:jc w:val="center"/>
        </w:trPr>
        <w:tc>
          <w:tcPr>
            <w:tcW w:w="3282" w:type="dxa"/>
            <w:vAlign w:val="center"/>
          </w:tcPr>
          <w:p w14:paraId="4E535215"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Cd</w:t>
            </w:r>
          </w:p>
        </w:tc>
        <w:tc>
          <w:tcPr>
            <w:tcW w:w="3242" w:type="dxa"/>
            <w:vAlign w:val="center"/>
          </w:tcPr>
          <w:p w14:paraId="6D80D681"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0.025 (food)</w:t>
            </w:r>
          </w:p>
          <w:p w14:paraId="02B1FBC4"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0.05 (water)</w:t>
            </w:r>
          </w:p>
        </w:tc>
        <w:tc>
          <w:tcPr>
            <w:tcW w:w="3212" w:type="dxa"/>
            <w:vMerge/>
          </w:tcPr>
          <w:p w14:paraId="01144D12" w14:textId="77777777" w:rsidR="00BB6B15" w:rsidRPr="00D877B6" w:rsidRDefault="00BB6B15" w:rsidP="00D877B6">
            <w:pPr>
              <w:pStyle w:val="Default"/>
              <w:spacing w:line="276" w:lineRule="auto"/>
              <w:jc w:val="center"/>
              <w:rPr>
                <w:sz w:val="20"/>
                <w:szCs w:val="20"/>
                <w:lang w:val="en-US"/>
              </w:rPr>
            </w:pPr>
          </w:p>
        </w:tc>
      </w:tr>
      <w:tr w:rsidR="00BB6B15" w:rsidRPr="00D877B6" w14:paraId="03C1B2F7" w14:textId="77777777" w:rsidTr="00D877B6">
        <w:trPr>
          <w:trHeight w:val="333"/>
          <w:jc w:val="center"/>
        </w:trPr>
        <w:tc>
          <w:tcPr>
            <w:tcW w:w="3282" w:type="dxa"/>
            <w:vAlign w:val="center"/>
          </w:tcPr>
          <w:p w14:paraId="03DA8ADF"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Cr(III)</w:t>
            </w:r>
          </w:p>
        </w:tc>
        <w:tc>
          <w:tcPr>
            <w:tcW w:w="3242" w:type="dxa"/>
            <w:vAlign w:val="center"/>
          </w:tcPr>
          <w:p w14:paraId="720E51A0"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0.013</w:t>
            </w:r>
          </w:p>
        </w:tc>
        <w:tc>
          <w:tcPr>
            <w:tcW w:w="3212" w:type="dxa"/>
            <w:vMerge/>
          </w:tcPr>
          <w:p w14:paraId="2A5E6E7E" w14:textId="77777777" w:rsidR="00BB6B15" w:rsidRPr="00D877B6" w:rsidRDefault="00BB6B15" w:rsidP="00D877B6">
            <w:pPr>
              <w:pStyle w:val="Default"/>
              <w:spacing w:line="276" w:lineRule="auto"/>
              <w:jc w:val="center"/>
              <w:rPr>
                <w:sz w:val="20"/>
                <w:szCs w:val="20"/>
                <w:lang w:val="en-US"/>
              </w:rPr>
            </w:pPr>
          </w:p>
        </w:tc>
      </w:tr>
      <w:tr w:rsidR="00BB6B15" w:rsidRPr="00D877B6" w14:paraId="515B9F84" w14:textId="77777777" w:rsidTr="00D877B6">
        <w:trPr>
          <w:trHeight w:val="313"/>
          <w:jc w:val="center"/>
        </w:trPr>
        <w:tc>
          <w:tcPr>
            <w:tcW w:w="3282" w:type="dxa"/>
            <w:vAlign w:val="center"/>
          </w:tcPr>
          <w:p w14:paraId="38FB6361"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Cr(VI)</w:t>
            </w:r>
          </w:p>
        </w:tc>
        <w:tc>
          <w:tcPr>
            <w:tcW w:w="3242" w:type="dxa"/>
            <w:vAlign w:val="center"/>
          </w:tcPr>
          <w:p w14:paraId="1F205C2D"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0.025</w:t>
            </w:r>
          </w:p>
        </w:tc>
        <w:tc>
          <w:tcPr>
            <w:tcW w:w="3212" w:type="dxa"/>
            <w:vMerge/>
          </w:tcPr>
          <w:p w14:paraId="377CFF51" w14:textId="77777777" w:rsidR="00BB6B15" w:rsidRPr="00D877B6" w:rsidRDefault="00BB6B15" w:rsidP="00D877B6">
            <w:pPr>
              <w:pStyle w:val="Default"/>
              <w:spacing w:line="276" w:lineRule="auto"/>
              <w:jc w:val="center"/>
              <w:rPr>
                <w:sz w:val="20"/>
                <w:szCs w:val="20"/>
                <w:lang w:val="en-US"/>
              </w:rPr>
            </w:pPr>
          </w:p>
        </w:tc>
      </w:tr>
      <w:tr w:rsidR="00BB6B15" w:rsidRPr="00D877B6" w14:paraId="31D518AD" w14:textId="77777777" w:rsidTr="00D877B6">
        <w:trPr>
          <w:trHeight w:val="313"/>
          <w:jc w:val="center"/>
        </w:trPr>
        <w:tc>
          <w:tcPr>
            <w:tcW w:w="3282" w:type="dxa"/>
            <w:vAlign w:val="center"/>
          </w:tcPr>
          <w:p w14:paraId="430363AB"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Mn</w:t>
            </w:r>
          </w:p>
        </w:tc>
        <w:tc>
          <w:tcPr>
            <w:tcW w:w="3242" w:type="dxa"/>
            <w:vAlign w:val="center"/>
          </w:tcPr>
          <w:p w14:paraId="7413735B"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0.04</w:t>
            </w:r>
          </w:p>
        </w:tc>
        <w:tc>
          <w:tcPr>
            <w:tcW w:w="3212" w:type="dxa"/>
            <w:vMerge/>
          </w:tcPr>
          <w:p w14:paraId="293D5AE7" w14:textId="77777777" w:rsidR="00BB6B15" w:rsidRPr="00D877B6" w:rsidRDefault="00BB6B15" w:rsidP="00D877B6">
            <w:pPr>
              <w:pStyle w:val="Default"/>
              <w:spacing w:line="276" w:lineRule="auto"/>
              <w:jc w:val="center"/>
              <w:rPr>
                <w:sz w:val="20"/>
                <w:szCs w:val="20"/>
                <w:lang w:val="en-US"/>
              </w:rPr>
            </w:pPr>
          </w:p>
        </w:tc>
      </w:tr>
      <w:tr w:rsidR="00BB6B15" w:rsidRPr="00D877B6" w14:paraId="7528A3F2" w14:textId="77777777" w:rsidTr="00D877B6">
        <w:trPr>
          <w:trHeight w:val="313"/>
          <w:jc w:val="center"/>
        </w:trPr>
        <w:tc>
          <w:tcPr>
            <w:tcW w:w="3282" w:type="dxa"/>
            <w:vAlign w:val="center"/>
          </w:tcPr>
          <w:p w14:paraId="572066A2"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Hg (soluble salts)</w:t>
            </w:r>
          </w:p>
        </w:tc>
        <w:tc>
          <w:tcPr>
            <w:tcW w:w="3242" w:type="dxa"/>
            <w:vAlign w:val="center"/>
          </w:tcPr>
          <w:p w14:paraId="110E4120"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0.07</w:t>
            </w:r>
          </w:p>
        </w:tc>
        <w:tc>
          <w:tcPr>
            <w:tcW w:w="3212" w:type="dxa"/>
            <w:vMerge/>
          </w:tcPr>
          <w:p w14:paraId="6AE52E28" w14:textId="77777777" w:rsidR="00BB6B15" w:rsidRPr="00D877B6" w:rsidRDefault="00BB6B15" w:rsidP="00D877B6">
            <w:pPr>
              <w:pStyle w:val="Default"/>
              <w:spacing w:line="276" w:lineRule="auto"/>
              <w:jc w:val="center"/>
              <w:rPr>
                <w:sz w:val="20"/>
                <w:szCs w:val="20"/>
                <w:lang w:val="en-US"/>
              </w:rPr>
            </w:pPr>
          </w:p>
        </w:tc>
      </w:tr>
      <w:tr w:rsidR="00BB6B15" w:rsidRPr="00D877B6" w14:paraId="619DC79E" w14:textId="77777777" w:rsidTr="00D877B6">
        <w:trPr>
          <w:trHeight w:val="313"/>
          <w:jc w:val="center"/>
        </w:trPr>
        <w:tc>
          <w:tcPr>
            <w:tcW w:w="3282" w:type="dxa"/>
            <w:vAlign w:val="center"/>
          </w:tcPr>
          <w:p w14:paraId="33267F04"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Hg (metallic or insoluble)</w:t>
            </w:r>
          </w:p>
        </w:tc>
        <w:tc>
          <w:tcPr>
            <w:tcW w:w="3242" w:type="dxa"/>
            <w:vAlign w:val="center"/>
          </w:tcPr>
          <w:p w14:paraId="66E378EB"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0.74 – 0.80</w:t>
            </w:r>
          </w:p>
        </w:tc>
        <w:tc>
          <w:tcPr>
            <w:tcW w:w="3212" w:type="dxa"/>
            <w:vMerge/>
          </w:tcPr>
          <w:p w14:paraId="3FA2BF9D" w14:textId="77777777" w:rsidR="00BB6B15" w:rsidRPr="00D877B6" w:rsidRDefault="00BB6B15" w:rsidP="00D877B6">
            <w:pPr>
              <w:pStyle w:val="Default"/>
              <w:spacing w:line="276" w:lineRule="auto"/>
              <w:jc w:val="center"/>
              <w:rPr>
                <w:sz w:val="20"/>
                <w:szCs w:val="20"/>
                <w:lang w:val="en-US"/>
              </w:rPr>
            </w:pPr>
          </w:p>
        </w:tc>
      </w:tr>
      <w:tr w:rsidR="00BB6B15" w:rsidRPr="00D877B6" w14:paraId="035D48E6" w14:textId="77777777" w:rsidTr="00D877B6">
        <w:trPr>
          <w:trHeight w:val="313"/>
          <w:jc w:val="center"/>
        </w:trPr>
        <w:tc>
          <w:tcPr>
            <w:tcW w:w="3282" w:type="dxa"/>
            <w:vAlign w:val="center"/>
          </w:tcPr>
          <w:p w14:paraId="7CFFF394"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Ni</w:t>
            </w:r>
          </w:p>
        </w:tc>
        <w:tc>
          <w:tcPr>
            <w:tcW w:w="3242" w:type="dxa"/>
            <w:vAlign w:val="center"/>
          </w:tcPr>
          <w:p w14:paraId="02306649"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0.04</w:t>
            </w:r>
          </w:p>
        </w:tc>
        <w:tc>
          <w:tcPr>
            <w:tcW w:w="3212" w:type="dxa"/>
            <w:vMerge/>
          </w:tcPr>
          <w:p w14:paraId="15D0B931" w14:textId="77777777" w:rsidR="00BB6B15" w:rsidRPr="00D877B6" w:rsidRDefault="00BB6B15" w:rsidP="00D877B6">
            <w:pPr>
              <w:pStyle w:val="Default"/>
              <w:spacing w:line="276" w:lineRule="auto"/>
              <w:jc w:val="center"/>
              <w:rPr>
                <w:sz w:val="20"/>
                <w:szCs w:val="20"/>
                <w:lang w:val="en-US"/>
              </w:rPr>
            </w:pPr>
          </w:p>
        </w:tc>
      </w:tr>
      <w:tr w:rsidR="00BB6B15" w:rsidRPr="00D877B6" w14:paraId="27774759" w14:textId="77777777" w:rsidTr="00D877B6">
        <w:trPr>
          <w:trHeight w:val="313"/>
          <w:jc w:val="center"/>
        </w:trPr>
        <w:tc>
          <w:tcPr>
            <w:tcW w:w="3282" w:type="dxa"/>
            <w:vAlign w:val="center"/>
          </w:tcPr>
          <w:p w14:paraId="2CC25D99"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Se</w:t>
            </w:r>
          </w:p>
        </w:tc>
        <w:tc>
          <w:tcPr>
            <w:tcW w:w="3242" w:type="dxa"/>
            <w:vAlign w:val="center"/>
          </w:tcPr>
          <w:p w14:paraId="378D7958"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0.30 – 0.80</w:t>
            </w:r>
          </w:p>
        </w:tc>
        <w:tc>
          <w:tcPr>
            <w:tcW w:w="3212" w:type="dxa"/>
            <w:vMerge/>
          </w:tcPr>
          <w:p w14:paraId="4974F8BD" w14:textId="77777777" w:rsidR="00BB6B15" w:rsidRPr="00D877B6" w:rsidRDefault="00BB6B15" w:rsidP="00D877B6">
            <w:pPr>
              <w:pStyle w:val="Default"/>
              <w:spacing w:line="276" w:lineRule="auto"/>
              <w:jc w:val="center"/>
              <w:rPr>
                <w:sz w:val="20"/>
                <w:szCs w:val="20"/>
                <w:lang w:val="en-US"/>
              </w:rPr>
            </w:pPr>
          </w:p>
        </w:tc>
      </w:tr>
      <w:tr w:rsidR="00BB6B15" w:rsidRPr="00D877B6" w14:paraId="2122B339" w14:textId="77777777" w:rsidTr="00D877B6">
        <w:trPr>
          <w:trHeight w:val="313"/>
          <w:jc w:val="center"/>
        </w:trPr>
        <w:tc>
          <w:tcPr>
            <w:tcW w:w="3282" w:type="dxa"/>
            <w:vAlign w:val="center"/>
          </w:tcPr>
          <w:p w14:paraId="25F8EF42"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Ag</w:t>
            </w:r>
          </w:p>
        </w:tc>
        <w:tc>
          <w:tcPr>
            <w:tcW w:w="3242" w:type="dxa"/>
            <w:vAlign w:val="center"/>
          </w:tcPr>
          <w:p w14:paraId="59FF8D38"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0.04</w:t>
            </w:r>
          </w:p>
        </w:tc>
        <w:tc>
          <w:tcPr>
            <w:tcW w:w="3212" w:type="dxa"/>
            <w:vMerge/>
          </w:tcPr>
          <w:p w14:paraId="3BD979CE" w14:textId="77777777" w:rsidR="00BB6B15" w:rsidRPr="00D877B6" w:rsidRDefault="00BB6B15" w:rsidP="00D877B6">
            <w:pPr>
              <w:pStyle w:val="Default"/>
              <w:spacing w:line="276" w:lineRule="auto"/>
              <w:jc w:val="center"/>
              <w:rPr>
                <w:sz w:val="20"/>
                <w:szCs w:val="20"/>
                <w:lang w:val="en-US"/>
              </w:rPr>
            </w:pPr>
          </w:p>
        </w:tc>
      </w:tr>
      <w:tr w:rsidR="00BB6B15" w:rsidRPr="00D877B6" w14:paraId="5022F53E" w14:textId="77777777" w:rsidTr="00D877B6">
        <w:trPr>
          <w:trHeight w:val="313"/>
          <w:jc w:val="center"/>
        </w:trPr>
        <w:tc>
          <w:tcPr>
            <w:tcW w:w="3282" w:type="dxa"/>
            <w:vAlign w:val="center"/>
          </w:tcPr>
          <w:p w14:paraId="4B424DF3"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Tl</w:t>
            </w:r>
          </w:p>
        </w:tc>
        <w:tc>
          <w:tcPr>
            <w:tcW w:w="3242" w:type="dxa"/>
            <w:vAlign w:val="center"/>
          </w:tcPr>
          <w:p w14:paraId="49B53E9D"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1.00</w:t>
            </w:r>
          </w:p>
        </w:tc>
        <w:tc>
          <w:tcPr>
            <w:tcW w:w="3212" w:type="dxa"/>
            <w:vMerge/>
          </w:tcPr>
          <w:p w14:paraId="492FF6FC" w14:textId="77777777" w:rsidR="00BB6B15" w:rsidRPr="00D877B6" w:rsidRDefault="00BB6B15" w:rsidP="00D877B6">
            <w:pPr>
              <w:pStyle w:val="Default"/>
              <w:spacing w:line="276" w:lineRule="auto"/>
              <w:jc w:val="center"/>
              <w:rPr>
                <w:sz w:val="20"/>
                <w:szCs w:val="20"/>
                <w:lang w:val="en-US"/>
              </w:rPr>
            </w:pPr>
          </w:p>
        </w:tc>
      </w:tr>
      <w:tr w:rsidR="00BB6B15" w:rsidRPr="00D877B6" w14:paraId="66636343" w14:textId="77777777" w:rsidTr="00D877B6">
        <w:trPr>
          <w:trHeight w:val="313"/>
          <w:jc w:val="center"/>
        </w:trPr>
        <w:tc>
          <w:tcPr>
            <w:tcW w:w="3282" w:type="dxa"/>
            <w:vAlign w:val="center"/>
          </w:tcPr>
          <w:p w14:paraId="6827213D"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V</w:t>
            </w:r>
          </w:p>
        </w:tc>
        <w:tc>
          <w:tcPr>
            <w:tcW w:w="3242" w:type="dxa"/>
            <w:vAlign w:val="center"/>
          </w:tcPr>
          <w:p w14:paraId="40331992"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0.026</w:t>
            </w:r>
          </w:p>
        </w:tc>
        <w:tc>
          <w:tcPr>
            <w:tcW w:w="3212" w:type="dxa"/>
            <w:vMerge/>
          </w:tcPr>
          <w:p w14:paraId="0368CBE9" w14:textId="77777777" w:rsidR="00BB6B15" w:rsidRPr="00D877B6" w:rsidRDefault="00BB6B15" w:rsidP="00D877B6">
            <w:pPr>
              <w:pStyle w:val="Default"/>
              <w:spacing w:line="276" w:lineRule="auto"/>
              <w:jc w:val="center"/>
              <w:rPr>
                <w:sz w:val="20"/>
                <w:szCs w:val="20"/>
                <w:lang w:val="en-US"/>
              </w:rPr>
            </w:pPr>
          </w:p>
        </w:tc>
      </w:tr>
      <w:tr w:rsidR="00BB6B15" w:rsidRPr="00D877B6" w14:paraId="6CCFCA69" w14:textId="77777777" w:rsidTr="00D877B6">
        <w:trPr>
          <w:trHeight w:val="313"/>
          <w:jc w:val="center"/>
        </w:trPr>
        <w:tc>
          <w:tcPr>
            <w:tcW w:w="3282" w:type="dxa"/>
            <w:vAlign w:val="center"/>
          </w:tcPr>
          <w:p w14:paraId="0DE3F555"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Zn</w:t>
            </w:r>
          </w:p>
        </w:tc>
        <w:tc>
          <w:tcPr>
            <w:tcW w:w="3242" w:type="dxa"/>
            <w:vAlign w:val="center"/>
          </w:tcPr>
          <w:p w14:paraId="7D47783F"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Highly variable</w:t>
            </w:r>
          </w:p>
        </w:tc>
        <w:tc>
          <w:tcPr>
            <w:tcW w:w="3212" w:type="dxa"/>
            <w:vMerge/>
          </w:tcPr>
          <w:p w14:paraId="39DCF5D5"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p>
        </w:tc>
      </w:tr>
      <w:tr w:rsidR="00BB6B15" w:rsidRPr="00D877B6" w14:paraId="01747ABD" w14:textId="77777777" w:rsidTr="00D877B6">
        <w:trPr>
          <w:trHeight w:val="313"/>
          <w:jc w:val="center"/>
        </w:trPr>
        <w:tc>
          <w:tcPr>
            <w:tcW w:w="3282" w:type="dxa"/>
            <w:vAlign w:val="center"/>
          </w:tcPr>
          <w:p w14:paraId="7A951CC5"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Chlordane</w:t>
            </w:r>
          </w:p>
        </w:tc>
        <w:tc>
          <w:tcPr>
            <w:tcW w:w="3242" w:type="dxa"/>
            <w:vAlign w:val="center"/>
          </w:tcPr>
          <w:p w14:paraId="457DB0DF"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0.80</w:t>
            </w:r>
          </w:p>
        </w:tc>
        <w:tc>
          <w:tcPr>
            <w:tcW w:w="3212" w:type="dxa"/>
            <w:vMerge/>
          </w:tcPr>
          <w:p w14:paraId="01F725DF"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p>
        </w:tc>
      </w:tr>
      <w:tr w:rsidR="00BB6B15" w:rsidRPr="00D877B6" w14:paraId="2623F52A" w14:textId="77777777" w:rsidTr="00D877B6">
        <w:trPr>
          <w:trHeight w:val="313"/>
          <w:jc w:val="center"/>
        </w:trPr>
        <w:tc>
          <w:tcPr>
            <w:tcW w:w="3282" w:type="dxa"/>
            <w:vAlign w:val="center"/>
          </w:tcPr>
          <w:p w14:paraId="6C9543E8" w14:textId="77777777" w:rsidR="00BB6B15" w:rsidRPr="00D877B6" w:rsidRDefault="00BB6B15" w:rsidP="00D877B6">
            <w:pPr>
              <w:pStyle w:val="Default"/>
              <w:jc w:val="center"/>
              <w:rPr>
                <w:sz w:val="20"/>
                <w:szCs w:val="20"/>
                <w:lang w:val="en-US"/>
              </w:rPr>
            </w:pPr>
            <w:r w:rsidRPr="00D877B6">
              <w:rPr>
                <w:sz w:val="20"/>
                <w:szCs w:val="20"/>
                <w:lang w:val="en-US"/>
              </w:rPr>
              <w:t>2,4-</w:t>
            </w:r>
            <w:r w:rsidRPr="00D877B6">
              <w:rPr>
                <w:rFonts w:ascii="IIHGJ A+ Times" w:hAnsi="IIHGJ A+ Times" w:cs="IIHGJ A+ Times"/>
                <w:sz w:val="20"/>
                <w:szCs w:val="20"/>
                <w:lang w:val="en-US"/>
              </w:rPr>
              <w:t>Dichlorophenoxyacetic acid (2,4-D)</w:t>
            </w:r>
          </w:p>
        </w:tc>
        <w:tc>
          <w:tcPr>
            <w:tcW w:w="3242" w:type="dxa"/>
            <w:vAlign w:val="center"/>
          </w:tcPr>
          <w:p w14:paraId="355B024E"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&gt; 0.90</w:t>
            </w:r>
          </w:p>
        </w:tc>
        <w:tc>
          <w:tcPr>
            <w:tcW w:w="3212" w:type="dxa"/>
            <w:vMerge/>
          </w:tcPr>
          <w:p w14:paraId="7F7427B3"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p>
        </w:tc>
      </w:tr>
      <w:tr w:rsidR="00BB6B15" w:rsidRPr="00D877B6" w14:paraId="10736EA0" w14:textId="77777777" w:rsidTr="00D877B6">
        <w:trPr>
          <w:trHeight w:val="313"/>
          <w:jc w:val="center"/>
        </w:trPr>
        <w:tc>
          <w:tcPr>
            <w:tcW w:w="3282" w:type="dxa"/>
            <w:vAlign w:val="center"/>
          </w:tcPr>
          <w:p w14:paraId="4C811EE7"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DDT</w:t>
            </w:r>
          </w:p>
        </w:tc>
        <w:tc>
          <w:tcPr>
            <w:tcW w:w="3242" w:type="dxa"/>
            <w:vAlign w:val="center"/>
          </w:tcPr>
          <w:p w14:paraId="108B6B2C"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0.70 – 0.90</w:t>
            </w:r>
          </w:p>
        </w:tc>
        <w:tc>
          <w:tcPr>
            <w:tcW w:w="3212" w:type="dxa"/>
            <w:vMerge/>
          </w:tcPr>
          <w:p w14:paraId="4F9B3600"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p>
        </w:tc>
      </w:tr>
      <w:tr w:rsidR="00BB6B15" w:rsidRPr="00D877B6" w14:paraId="2643A58F" w14:textId="77777777" w:rsidTr="00D877B6">
        <w:trPr>
          <w:trHeight w:val="313"/>
          <w:jc w:val="center"/>
        </w:trPr>
        <w:tc>
          <w:tcPr>
            <w:tcW w:w="3282" w:type="dxa"/>
            <w:vAlign w:val="center"/>
          </w:tcPr>
          <w:p w14:paraId="3767B4AF"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Pentachlorophenol</w:t>
            </w:r>
          </w:p>
        </w:tc>
        <w:tc>
          <w:tcPr>
            <w:tcW w:w="3242" w:type="dxa"/>
            <w:vAlign w:val="center"/>
          </w:tcPr>
          <w:p w14:paraId="208B7F22"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0.76 (food)</w:t>
            </w:r>
          </w:p>
          <w:p w14:paraId="229901DC"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1.00 (water)</w:t>
            </w:r>
          </w:p>
        </w:tc>
        <w:tc>
          <w:tcPr>
            <w:tcW w:w="3212" w:type="dxa"/>
            <w:vMerge/>
          </w:tcPr>
          <w:p w14:paraId="62E92BD6"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p>
        </w:tc>
      </w:tr>
      <w:tr w:rsidR="00BB6B15" w:rsidRPr="00D877B6" w14:paraId="7189422E" w14:textId="77777777" w:rsidTr="00D877B6">
        <w:trPr>
          <w:trHeight w:val="313"/>
          <w:jc w:val="center"/>
        </w:trPr>
        <w:tc>
          <w:tcPr>
            <w:tcW w:w="3282" w:type="dxa"/>
            <w:vAlign w:val="center"/>
          </w:tcPr>
          <w:p w14:paraId="0C33193F"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Polychlorinated biphenyls (PCBs)</w:t>
            </w:r>
          </w:p>
        </w:tc>
        <w:tc>
          <w:tcPr>
            <w:tcW w:w="3242" w:type="dxa"/>
            <w:vAlign w:val="center"/>
          </w:tcPr>
          <w:p w14:paraId="1F5C4581"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0.80 – 0.96</w:t>
            </w:r>
          </w:p>
        </w:tc>
        <w:tc>
          <w:tcPr>
            <w:tcW w:w="3212" w:type="dxa"/>
            <w:vMerge/>
          </w:tcPr>
          <w:p w14:paraId="31E32182"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p>
        </w:tc>
      </w:tr>
      <w:tr w:rsidR="00BB6B15" w:rsidRPr="00D877B6" w14:paraId="536F9F21" w14:textId="77777777" w:rsidTr="00D877B6">
        <w:trPr>
          <w:trHeight w:val="313"/>
          <w:jc w:val="center"/>
        </w:trPr>
        <w:tc>
          <w:tcPr>
            <w:tcW w:w="3282" w:type="dxa"/>
            <w:vAlign w:val="center"/>
          </w:tcPr>
          <w:p w14:paraId="39BCC344"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Polycyclic aromatic hydrocarbons (PAHs)</w:t>
            </w:r>
          </w:p>
        </w:tc>
        <w:tc>
          <w:tcPr>
            <w:tcW w:w="3242" w:type="dxa"/>
            <w:vAlign w:val="center"/>
          </w:tcPr>
          <w:p w14:paraId="199BD88E"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0.89</w:t>
            </w:r>
          </w:p>
        </w:tc>
        <w:tc>
          <w:tcPr>
            <w:tcW w:w="3212" w:type="dxa"/>
            <w:vMerge/>
          </w:tcPr>
          <w:p w14:paraId="0ACF72B1"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p>
        </w:tc>
      </w:tr>
      <w:tr w:rsidR="00BB6B15" w:rsidRPr="00D877B6" w14:paraId="12CCCC29" w14:textId="77777777" w:rsidTr="00D877B6">
        <w:trPr>
          <w:trHeight w:val="313"/>
          <w:jc w:val="center"/>
        </w:trPr>
        <w:tc>
          <w:tcPr>
            <w:tcW w:w="3282" w:type="dxa"/>
            <w:vAlign w:val="center"/>
          </w:tcPr>
          <w:p w14:paraId="7C38A2FB"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TCDD</w:t>
            </w:r>
          </w:p>
        </w:tc>
        <w:tc>
          <w:tcPr>
            <w:tcW w:w="3242" w:type="dxa"/>
            <w:vAlign w:val="center"/>
          </w:tcPr>
          <w:p w14:paraId="23D169E7"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0.50 – 0.70</w:t>
            </w:r>
          </w:p>
        </w:tc>
        <w:tc>
          <w:tcPr>
            <w:tcW w:w="3212" w:type="dxa"/>
            <w:vMerge/>
          </w:tcPr>
          <w:p w14:paraId="33D879FE"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p>
        </w:tc>
      </w:tr>
      <w:tr w:rsidR="00BB6B15" w:rsidRPr="00D877B6" w14:paraId="04864806" w14:textId="77777777" w:rsidTr="00D877B6">
        <w:trPr>
          <w:trHeight w:val="313"/>
          <w:jc w:val="center"/>
        </w:trPr>
        <w:tc>
          <w:tcPr>
            <w:tcW w:w="3282" w:type="dxa"/>
            <w:vAlign w:val="center"/>
          </w:tcPr>
          <w:p w14:paraId="55C0EDED" w14:textId="77777777" w:rsidR="00BB6B15" w:rsidRPr="00D877B6" w:rsidRDefault="00BB6B15" w:rsidP="00D877B6">
            <w:pPr>
              <w:pStyle w:val="Default"/>
              <w:jc w:val="center"/>
              <w:rPr>
                <w:rFonts w:ascii="IIHGJ A+ Times" w:hAnsi="IIHGJ A+ Times" w:cs="IIHGJ A+ Times"/>
                <w:sz w:val="20"/>
                <w:szCs w:val="20"/>
                <w:lang w:val="en-US"/>
              </w:rPr>
            </w:pPr>
            <w:r w:rsidRPr="00D877B6">
              <w:rPr>
                <w:rFonts w:ascii="IIHGJ A+ Times" w:hAnsi="IIHGJ A+ Times" w:cs="IIHGJ A+ Times"/>
                <w:sz w:val="20"/>
                <w:szCs w:val="20"/>
                <w:lang w:val="en-US"/>
              </w:rPr>
              <w:t>Other Dioxins/Dibenzofurans</w:t>
            </w:r>
          </w:p>
        </w:tc>
        <w:tc>
          <w:tcPr>
            <w:tcW w:w="3242" w:type="dxa"/>
            <w:vAlign w:val="center"/>
          </w:tcPr>
          <w:p w14:paraId="65747D4E"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&gt; 0.50</w:t>
            </w:r>
          </w:p>
        </w:tc>
        <w:tc>
          <w:tcPr>
            <w:tcW w:w="3212" w:type="dxa"/>
            <w:vMerge/>
          </w:tcPr>
          <w:p w14:paraId="40F7FBDE"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p>
        </w:tc>
      </w:tr>
      <w:tr w:rsidR="00BB6B15" w:rsidRPr="00D877B6" w14:paraId="1D6972D0" w14:textId="77777777" w:rsidTr="00D877B6">
        <w:trPr>
          <w:trHeight w:val="313"/>
          <w:jc w:val="center"/>
        </w:trPr>
        <w:tc>
          <w:tcPr>
            <w:tcW w:w="3282" w:type="dxa"/>
            <w:vAlign w:val="center"/>
          </w:tcPr>
          <w:p w14:paraId="2E85AF86"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All other organic compounds</w:t>
            </w:r>
          </w:p>
        </w:tc>
        <w:tc>
          <w:tcPr>
            <w:tcW w:w="3242" w:type="dxa"/>
            <w:vAlign w:val="center"/>
          </w:tcPr>
          <w:p w14:paraId="59AB7B00"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Generally &gt; 0.50</w:t>
            </w:r>
          </w:p>
        </w:tc>
        <w:tc>
          <w:tcPr>
            <w:tcW w:w="3212" w:type="dxa"/>
            <w:vMerge/>
          </w:tcPr>
          <w:p w14:paraId="229A883E"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p>
        </w:tc>
      </w:tr>
    </w:tbl>
    <w:p w14:paraId="7166698E" w14:textId="77777777" w:rsidR="00BB6B15" w:rsidRPr="00D877B6" w:rsidRDefault="00BB6B15" w:rsidP="00BB6B15">
      <w:pPr>
        <w:widowControl w:val="0"/>
        <w:autoSpaceDE w:val="0"/>
        <w:autoSpaceDN w:val="0"/>
        <w:adjustRightInd w:val="0"/>
        <w:spacing w:line="276" w:lineRule="auto"/>
        <w:ind w:left="993" w:hanging="993"/>
        <w:rPr>
          <w:sz w:val="20"/>
          <w:szCs w:val="20"/>
          <w:lang w:val="en-US"/>
        </w:rPr>
      </w:pPr>
    </w:p>
    <w:p w14:paraId="00EC5E2E" w14:textId="0BC60CE9" w:rsidR="00BB6B15" w:rsidRPr="004012DB" w:rsidRDefault="00BB6B15" w:rsidP="00BB6B15">
      <w:pPr>
        <w:widowControl w:val="0"/>
        <w:autoSpaceDE w:val="0"/>
        <w:autoSpaceDN w:val="0"/>
        <w:adjustRightInd w:val="0"/>
        <w:spacing w:line="276" w:lineRule="auto"/>
        <w:ind w:firstLine="567"/>
        <w:rPr>
          <w:szCs w:val="24"/>
          <w:lang w:val="en-US"/>
        </w:rPr>
      </w:pPr>
      <w:r w:rsidRPr="004012DB">
        <w:rPr>
          <w:rFonts w:cs="IIHGJ A+ Times"/>
          <w:color w:val="000000"/>
          <w:sz w:val="28"/>
          <w:szCs w:val="26"/>
          <w:lang w:val="en-US"/>
        </w:rPr>
        <w:t xml:space="preserve">According to U.S. EPA </w:t>
      </w:r>
      <w:r w:rsidRPr="004012DB">
        <w:rPr>
          <w:rFonts w:cs="IIHGJ A+ Times"/>
          <w:color w:val="000000"/>
          <w:sz w:val="28"/>
          <w:szCs w:val="26"/>
          <w:lang w:val="en-US"/>
        </w:rPr>
        <w:fldChar w:fldCharType="begin" w:fldLock="1"/>
      </w:r>
      <w:r w:rsidRPr="004012DB">
        <w:rPr>
          <w:rFonts w:cs="IIHGJ A+ Times"/>
          <w:color w:val="000000"/>
          <w:sz w:val="28"/>
          <w:szCs w:val="26"/>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4012DB">
        <w:rPr>
          <w:rFonts w:cs="IIHGJ A+ Times"/>
          <w:color w:val="000000"/>
          <w:sz w:val="28"/>
          <w:szCs w:val="26"/>
          <w:lang w:val="en-US"/>
        </w:rPr>
        <w:fldChar w:fldCharType="separate"/>
      </w:r>
      <w:r w:rsidRPr="004012DB">
        <w:rPr>
          <w:rFonts w:cs="IIHGJ A+ Times"/>
          <w:noProof/>
          <w:color w:val="000000"/>
          <w:sz w:val="28"/>
          <w:szCs w:val="26"/>
          <w:lang w:val="en-US"/>
        </w:rPr>
        <w:t>(2004)</w:t>
      </w:r>
      <w:r w:rsidRPr="004012DB">
        <w:rPr>
          <w:rFonts w:cs="IIHGJ A+ Times"/>
          <w:color w:val="000000"/>
          <w:sz w:val="28"/>
          <w:szCs w:val="26"/>
          <w:lang w:val="en-US"/>
        </w:rPr>
        <w:fldChar w:fldCharType="end"/>
      </w:r>
      <w:r w:rsidRPr="004012DB">
        <w:rPr>
          <w:rFonts w:cs="IIHGJ A+ Times"/>
          <w:color w:val="000000"/>
          <w:sz w:val="28"/>
          <w:szCs w:val="26"/>
          <w:lang w:val="en-US"/>
        </w:rPr>
        <w:t xml:space="preserve">, for those organic or inorganic chemicals that do not appear on the table above, the recommendation is to assume a 1.00 (100%) </w:t>
      </w:r>
      <w:r w:rsidRPr="004012DB">
        <w:rPr>
          <w:rFonts w:cs="IIHGJ A+ Times"/>
          <w:i/>
          <w:iCs/>
          <w:color w:val="000000"/>
          <w:sz w:val="28"/>
          <w:szCs w:val="26"/>
          <w:lang w:val="en-US"/>
        </w:rPr>
        <w:t>ABS</w:t>
      </w:r>
      <w:r w:rsidRPr="004012DB">
        <w:rPr>
          <w:rFonts w:cs="IIHGJ A+ Times"/>
          <w:i/>
          <w:iCs/>
          <w:color w:val="000000"/>
          <w:sz w:val="28"/>
          <w:szCs w:val="26"/>
          <w:vertAlign w:val="subscript"/>
          <w:lang w:val="en-US"/>
        </w:rPr>
        <w:t>GI</w:t>
      </w:r>
      <w:r w:rsidRPr="004012DB">
        <w:rPr>
          <w:rFonts w:cs="IIHGJ A+ Times"/>
          <w:i/>
          <w:iCs/>
          <w:color w:val="000000"/>
          <w:sz w:val="28"/>
          <w:szCs w:val="26"/>
          <w:lang w:val="en-US"/>
        </w:rPr>
        <w:t xml:space="preserve"> </w:t>
      </w:r>
      <w:r w:rsidRPr="004012DB">
        <w:rPr>
          <w:rFonts w:cs="IIHGJ A+ Times"/>
          <w:color w:val="000000"/>
          <w:sz w:val="28"/>
          <w:szCs w:val="26"/>
          <w:lang w:val="en-US"/>
        </w:rPr>
        <w:t>value.</w:t>
      </w:r>
    </w:p>
    <w:p w14:paraId="06E5CC47" w14:textId="38DA70CC" w:rsidR="00BB6B15" w:rsidRDefault="00BB6B15" w:rsidP="00BB6B15">
      <w:pPr>
        <w:widowControl w:val="0"/>
        <w:autoSpaceDE w:val="0"/>
        <w:autoSpaceDN w:val="0"/>
        <w:adjustRightInd w:val="0"/>
        <w:spacing w:line="276" w:lineRule="auto"/>
        <w:rPr>
          <w:sz w:val="20"/>
          <w:szCs w:val="20"/>
          <w:lang w:val="en-US"/>
        </w:rPr>
      </w:pPr>
    </w:p>
    <w:p w14:paraId="151145AA" w14:textId="77777777" w:rsidR="00BB6B15" w:rsidRDefault="00BB6B15" w:rsidP="00CE25E4">
      <w:pPr>
        <w:spacing w:before="240" w:after="120" w:line="480" w:lineRule="auto"/>
        <w:jc w:val="center"/>
        <w:rPr>
          <w:b/>
          <w:bCs/>
          <w:sz w:val="28"/>
          <w:lang w:val="en-US"/>
        </w:rPr>
      </w:pPr>
    </w:p>
    <w:p w14:paraId="675D6D68" w14:textId="274B7697" w:rsidR="00BB6B15" w:rsidRDefault="00BB6B15" w:rsidP="00CE25E4">
      <w:pPr>
        <w:spacing w:before="240" w:after="120" w:line="480" w:lineRule="auto"/>
        <w:jc w:val="center"/>
        <w:rPr>
          <w:b/>
          <w:bCs/>
          <w:sz w:val="28"/>
          <w:lang w:val="en-US"/>
        </w:rPr>
      </w:pPr>
      <w:r>
        <w:rPr>
          <w:b/>
          <w:bCs/>
          <w:sz w:val="28"/>
          <w:lang w:val="en-US"/>
        </w:rPr>
        <w:br w:type="page"/>
      </w:r>
    </w:p>
    <w:p w14:paraId="5F3C4C64" w14:textId="77777777" w:rsidR="00BB6B15" w:rsidRDefault="00BB6B15" w:rsidP="00CE25E4">
      <w:pPr>
        <w:spacing w:before="240" w:after="120" w:line="480" w:lineRule="auto"/>
        <w:jc w:val="center"/>
        <w:rPr>
          <w:b/>
          <w:bCs/>
          <w:sz w:val="28"/>
          <w:lang w:val="en-US"/>
        </w:rPr>
        <w:sectPr w:rsidR="00BB6B15" w:rsidSect="00BB6B15">
          <w:pgSz w:w="11906" w:h="16838"/>
          <w:pgMar w:top="720" w:right="720" w:bottom="720" w:left="720" w:header="709" w:footer="709" w:gutter="0"/>
          <w:cols w:space="708"/>
          <w:docGrid w:linePitch="360"/>
        </w:sectPr>
      </w:pPr>
    </w:p>
    <w:p w14:paraId="79184EDF" w14:textId="13C255C2" w:rsidR="00FC2676" w:rsidRPr="00CE25E4" w:rsidRDefault="00CE25E4" w:rsidP="00DC14EC">
      <w:pPr>
        <w:spacing w:before="240" w:after="0" w:line="480" w:lineRule="auto"/>
        <w:jc w:val="center"/>
        <w:rPr>
          <w:b/>
          <w:sz w:val="32"/>
          <w:lang w:val="en-US"/>
        </w:rPr>
      </w:pPr>
      <w:r w:rsidRPr="00A25D23">
        <w:rPr>
          <w:b/>
          <w:bCs/>
          <w:sz w:val="28"/>
          <w:lang w:val="en-US"/>
        </w:rPr>
        <w:lastRenderedPageBreak/>
        <w:t xml:space="preserve">Table </w:t>
      </w:r>
      <w:r>
        <w:rPr>
          <w:b/>
          <w:bCs/>
          <w:sz w:val="28"/>
          <w:lang w:val="en-US"/>
        </w:rPr>
        <w:t>1</w:t>
      </w:r>
      <w:r w:rsidR="00350894">
        <w:rPr>
          <w:b/>
          <w:bCs/>
          <w:sz w:val="28"/>
          <w:lang w:val="en-US"/>
        </w:rPr>
        <w:t>3</w:t>
      </w:r>
      <w:r>
        <w:rPr>
          <w:sz w:val="28"/>
          <w:lang w:val="en-US"/>
        </w:rPr>
        <w:t xml:space="preserve"> – Some </w:t>
      </w:r>
      <w:r w:rsidRPr="00CE25E4">
        <w:rPr>
          <w:i/>
          <w:iCs/>
          <w:sz w:val="28"/>
          <w:lang w:val="en-US"/>
        </w:rPr>
        <w:t>BAF</w:t>
      </w:r>
      <w:r>
        <w:rPr>
          <w:i/>
          <w:iCs/>
          <w:sz w:val="28"/>
          <w:lang w:val="en-US"/>
        </w:rPr>
        <w:t xml:space="preserve"> </w:t>
      </w:r>
      <w:r>
        <w:rPr>
          <w:sz w:val="28"/>
          <w:lang w:val="en-US"/>
        </w:rPr>
        <w:t>values</w:t>
      </w:r>
      <w:r w:rsidRPr="0017539F">
        <w:rPr>
          <w:sz w:val="28"/>
          <w:lang w:val="en-US"/>
        </w:rPr>
        <w:t xml:space="preserve"> used in </w:t>
      </w:r>
      <w:r>
        <w:rPr>
          <w:sz w:val="28"/>
          <w:lang w:val="en-US"/>
        </w:rPr>
        <w:t>the risk calculations</w:t>
      </w:r>
    </w:p>
    <w:tbl>
      <w:tblPr>
        <w:tblStyle w:val="Tabelacomgrade"/>
        <w:tblW w:w="14030" w:type="dxa"/>
        <w:jc w:val="center"/>
        <w:tblLook w:val="04A0" w:firstRow="1" w:lastRow="0" w:firstColumn="1" w:lastColumn="0" w:noHBand="0" w:noVBand="1"/>
      </w:tblPr>
      <w:tblGrid>
        <w:gridCol w:w="2266"/>
        <w:gridCol w:w="1131"/>
        <w:gridCol w:w="1122"/>
        <w:gridCol w:w="925"/>
        <w:gridCol w:w="80"/>
        <w:gridCol w:w="71"/>
        <w:gridCol w:w="775"/>
        <w:gridCol w:w="257"/>
        <w:gridCol w:w="668"/>
        <w:gridCol w:w="213"/>
        <w:gridCol w:w="713"/>
        <w:gridCol w:w="133"/>
        <w:gridCol w:w="87"/>
        <w:gridCol w:w="705"/>
        <w:gridCol w:w="54"/>
        <w:gridCol w:w="44"/>
        <w:gridCol w:w="7"/>
        <w:gridCol w:w="22"/>
        <w:gridCol w:w="30"/>
        <w:gridCol w:w="48"/>
        <w:gridCol w:w="721"/>
        <w:gridCol w:w="63"/>
        <w:gridCol w:w="19"/>
        <w:gridCol w:w="11"/>
        <w:gridCol w:w="832"/>
        <w:gridCol w:w="29"/>
        <w:gridCol w:w="26"/>
        <w:gridCol w:w="84"/>
        <w:gridCol w:w="787"/>
        <w:gridCol w:w="1122"/>
        <w:gridCol w:w="985"/>
      </w:tblGrid>
      <w:tr w:rsidR="009C67C5" w:rsidRPr="00A358DB" w14:paraId="72D616B4" w14:textId="77777777" w:rsidTr="00E664F4">
        <w:trPr>
          <w:trHeight w:val="96"/>
          <w:jc w:val="center"/>
        </w:trPr>
        <w:tc>
          <w:tcPr>
            <w:tcW w:w="2266" w:type="dxa"/>
            <w:vMerge w:val="restart"/>
            <w:vAlign w:val="center"/>
          </w:tcPr>
          <w:p w14:paraId="3496BC92" w14:textId="77777777" w:rsidR="009C67C5" w:rsidRPr="00A358DB" w:rsidRDefault="009C67C5" w:rsidP="001D35D7">
            <w:pPr>
              <w:jc w:val="center"/>
              <w:rPr>
                <w:b/>
                <w:sz w:val="20"/>
                <w:szCs w:val="20"/>
                <w:lang w:val="en-US"/>
              </w:rPr>
            </w:pPr>
            <w:r w:rsidRPr="00A358DB">
              <w:rPr>
                <w:b/>
                <w:sz w:val="20"/>
                <w:szCs w:val="20"/>
                <w:lang w:val="en-US"/>
              </w:rPr>
              <w:t>Chemical species</w:t>
            </w:r>
          </w:p>
        </w:tc>
        <w:tc>
          <w:tcPr>
            <w:tcW w:w="11764" w:type="dxa"/>
            <w:gridSpan w:val="30"/>
            <w:vAlign w:val="center"/>
          </w:tcPr>
          <w:p w14:paraId="15CCF4C0" w14:textId="77777777" w:rsidR="009C67C5" w:rsidRPr="00DF43DF" w:rsidRDefault="009C67C5" w:rsidP="001D35D7">
            <w:pPr>
              <w:jc w:val="center"/>
              <w:rPr>
                <w:sz w:val="20"/>
                <w:szCs w:val="20"/>
                <w:vertAlign w:val="superscript"/>
                <w:lang w:val="en-US"/>
              </w:rPr>
            </w:pPr>
            <w:r w:rsidRPr="00A358DB">
              <w:rPr>
                <w:b/>
                <w:i/>
                <w:sz w:val="20"/>
                <w:szCs w:val="20"/>
                <w:lang w:val="en-US"/>
              </w:rPr>
              <w:t>BAF</w:t>
            </w:r>
            <w:r w:rsidR="00DF43DF">
              <w:rPr>
                <w:sz w:val="20"/>
                <w:szCs w:val="20"/>
                <w:lang w:val="en-US"/>
              </w:rPr>
              <w:t xml:space="preserve"> </w:t>
            </w:r>
            <w:r w:rsidR="00DF43DF">
              <w:rPr>
                <w:sz w:val="20"/>
                <w:szCs w:val="20"/>
                <w:vertAlign w:val="superscript"/>
                <w:lang w:val="en-US"/>
              </w:rPr>
              <w:t>a</w:t>
            </w:r>
          </w:p>
        </w:tc>
      </w:tr>
      <w:tr w:rsidR="009C67C5" w:rsidRPr="00A358DB" w14:paraId="68C1B9D6" w14:textId="77777777" w:rsidTr="00E664F4">
        <w:trPr>
          <w:trHeight w:val="257"/>
          <w:jc w:val="center"/>
        </w:trPr>
        <w:tc>
          <w:tcPr>
            <w:tcW w:w="2266" w:type="dxa"/>
            <w:vMerge/>
            <w:vAlign w:val="center"/>
          </w:tcPr>
          <w:p w14:paraId="1A31F6FF" w14:textId="77777777" w:rsidR="009C67C5" w:rsidRPr="00A358DB" w:rsidRDefault="009C67C5" w:rsidP="001D35D7">
            <w:pPr>
              <w:jc w:val="center"/>
              <w:rPr>
                <w:b/>
                <w:sz w:val="20"/>
                <w:szCs w:val="20"/>
                <w:lang w:val="en-US"/>
              </w:rPr>
            </w:pPr>
          </w:p>
        </w:tc>
        <w:tc>
          <w:tcPr>
            <w:tcW w:w="9657" w:type="dxa"/>
            <w:gridSpan w:val="28"/>
            <w:vAlign w:val="center"/>
          </w:tcPr>
          <w:p w14:paraId="09DD5501" w14:textId="77777777" w:rsidR="009C67C5" w:rsidRPr="00A358DB" w:rsidRDefault="009C67C5" w:rsidP="001D35D7">
            <w:pPr>
              <w:jc w:val="center"/>
              <w:rPr>
                <w:b/>
                <w:sz w:val="20"/>
                <w:szCs w:val="20"/>
                <w:lang w:val="en-US"/>
              </w:rPr>
            </w:pPr>
            <w:r w:rsidRPr="00A358DB">
              <w:rPr>
                <w:b/>
                <w:sz w:val="20"/>
                <w:szCs w:val="20"/>
                <w:lang w:val="en-US"/>
              </w:rPr>
              <w:t>Ingestion</w:t>
            </w:r>
          </w:p>
        </w:tc>
        <w:tc>
          <w:tcPr>
            <w:tcW w:w="2107" w:type="dxa"/>
            <w:gridSpan w:val="2"/>
            <w:vAlign w:val="center"/>
          </w:tcPr>
          <w:p w14:paraId="0B12BBF7" w14:textId="77777777" w:rsidR="009C67C5" w:rsidRPr="00A358DB" w:rsidRDefault="009C67C5" w:rsidP="001D35D7">
            <w:pPr>
              <w:jc w:val="center"/>
              <w:rPr>
                <w:b/>
                <w:sz w:val="20"/>
                <w:szCs w:val="20"/>
                <w:lang w:val="en-US"/>
              </w:rPr>
            </w:pPr>
            <w:r w:rsidRPr="00A358DB">
              <w:rPr>
                <w:b/>
                <w:sz w:val="20"/>
                <w:szCs w:val="20"/>
                <w:lang w:val="en-US"/>
              </w:rPr>
              <w:t>Inhalation</w:t>
            </w:r>
          </w:p>
        </w:tc>
      </w:tr>
      <w:tr w:rsidR="009C67C5" w:rsidRPr="00A358DB" w14:paraId="17D88360" w14:textId="77777777" w:rsidTr="00984C55">
        <w:trPr>
          <w:trHeight w:val="525"/>
          <w:jc w:val="center"/>
        </w:trPr>
        <w:tc>
          <w:tcPr>
            <w:tcW w:w="2266" w:type="dxa"/>
            <w:vMerge/>
            <w:tcBorders>
              <w:bottom w:val="single" w:sz="4" w:space="0" w:color="auto"/>
            </w:tcBorders>
            <w:vAlign w:val="center"/>
          </w:tcPr>
          <w:p w14:paraId="6B032F0A" w14:textId="77777777" w:rsidR="009C67C5" w:rsidRPr="00A358DB" w:rsidRDefault="009C67C5" w:rsidP="001D35D7">
            <w:pPr>
              <w:jc w:val="center"/>
              <w:rPr>
                <w:b/>
                <w:sz w:val="20"/>
                <w:szCs w:val="20"/>
                <w:lang w:val="en-US"/>
              </w:rPr>
            </w:pPr>
          </w:p>
        </w:tc>
        <w:tc>
          <w:tcPr>
            <w:tcW w:w="1131" w:type="dxa"/>
            <w:tcBorders>
              <w:bottom w:val="single" w:sz="4" w:space="0" w:color="auto"/>
            </w:tcBorders>
            <w:vAlign w:val="center"/>
          </w:tcPr>
          <w:p w14:paraId="74308CD7" w14:textId="77777777" w:rsidR="009C67C5" w:rsidRPr="00A358DB" w:rsidRDefault="009C67C5" w:rsidP="001D35D7">
            <w:pPr>
              <w:jc w:val="center"/>
              <w:rPr>
                <w:b/>
                <w:sz w:val="20"/>
                <w:szCs w:val="20"/>
                <w:lang w:val="en-US"/>
              </w:rPr>
            </w:pPr>
            <w:r w:rsidRPr="00A358DB">
              <w:rPr>
                <w:b/>
                <w:sz w:val="20"/>
                <w:szCs w:val="20"/>
                <w:lang w:val="en-US"/>
              </w:rPr>
              <w:t>Soil</w:t>
            </w:r>
          </w:p>
        </w:tc>
        <w:tc>
          <w:tcPr>
            <w:tcW w:w="1122" w:type="dxa"/>
            <w:tcBorders>
              <w:bottom w:val="single" w:sz="4" w:space="0" w:color="auto"/>
            </w:tcBorders>
            <w:vAlign w:val="center"/>
          </w:tcPr>
          <w:p w14:paraId="0597F7D7" w14:textId="77777777" w:rsidR="009C67C5" w:rsidRPr="00A358DB" w:rsidRDefault="009C67C5" w:rsidP="001D35D7">
            <w:pPr>
              <w:jc w:val="center"/>
              <w:rPr>
                <w:b/>
                <w:sz w:val="20"/>
                <w:szCs w:val="20"/>
                <w:lang w:val="en-US"/>
              </w:rPr>
            </w:pPr>
            <w:r w:rsidRPr="00A358DB">
              <w:rPr>
                <w:b/>
                <w:sz w:val="20"/>
                <w:szCs w:val="20"/>
                <w:lang w:val="en-US"/>
              </w:rPr>
              <w:t>Water</w:t>
            </w:r>
          </w:p>
        </w:tc>
        <w:tc>
          <w:tcPr>
            <w:tcW w:w="1076" w:type="dxa"/>
            <w:gridSpan w:val="3"/>
            <w:tcBorders>
              <w:bottom w:val="single" w:sz="4" w:space="0" w:color="auto"/>
            </w:tcBorders>
            <w:vAlign w:val="center"/>
          </w:tcPr>
          <w:p w14:paraId="320B9D97" w14:textId="77777777" w:rsidR="009C67C5" w:rsidRPr="00A358DB" w:rsidRDefault="009C67C5" w:rsidP="001D35D7">
            <w:pPr>
              <w:jc w:val="center"/>
              <w:rPr>
                <w:b/>
                <w:sz w:val="20"/>
                <w:szCs w:val="20"/>
                <w:lang w:val="en-US"/>
              </w:rPr>
            </w:pPr>
            <w:r w:rsidRPr="00A358DB">
              <w:rPr>
                <w:b/>
                <w:sz w:val="20"/>
                <w:szCs w:val="20"/>
                <w:lang w:val="en-US"/>
              </w:rPr>
              <w:t>Vegetable</w:t>
            </w:r>
          </w:p>
        </w:tc>
        <w:tc>
          <w:tcPr>
            <w:tcW w:w="1032" w:type="dxa"/>
            <w:gridSpan w:val="2"/>
            <w:tcBorders>
              <w:bottom w:val="single" w:sz="4" w:space="0" w:color="auto"/>
            </w:tcBorders>
            <w:vAlign w:val="center"/>
          </w:tcPr>
          <w:p w14:paraId="02A98353" w14:textId="77777777" w:rsidR="009C67C5" w:rsidRPr="00A358DB" w:rsidRDefault="009C67C5" w:rsidP="001D35D7">
            <w:pPr>
              <w:jc w:val="center"/>
              <w:rPr>
                <w:b/>
                <w:sz w:val="20"/>
                <w:szCs w:val="20"/>
                <w:lang w:val="en-US"/>
              </w:rPr>
            </w:pPr>
            <w:r w:rsidRPr="00A358DB">
              <w:rPr>
                <w:b/>
                <w:sz w:val="20"/>
                <w:szCs w:val="20"/>
                <w:lang w:val="en-US"/>
              </w:rPr>
              <w:t>Fruit</w:t>
            </w:r>
          </w:p>
        </w:tc>
        <w:tc>
          <w:tcPr>
            <w:tcW w:w="881" w:type="dxa"/>
            <w:gridSpan w:val="2"/>
            <w:tcBorders>
              <w:bottom w:val="single" w:sz="4" w:space="0" w:color="auto"/>
            </w:tcBorders>
            <w:vAlign w:val="center"/>
          </w:tcPr>
          <w:p w14:paraId="3C1FB5FC" w14:textId="77777777" w:rsidR="009C67C5" w:rsidRPr="00A358DB" w:rsidRDefault="009C67C5" w:rsidP="001D35D7">
            <w:pPr>
              <w:jc w:val="center"/>
              <w:rPr>
                <w:b/>
                <w:sz w:val="20"/>
                <w:szCs w:val="20"/>
                <w:lang w:val="en-US"/>
              </w:rPr>
            </w:pPr>
            <w:r w:rsidRPr="00A358DB">
              <w:rPr>
                <w:b/>
                <w:sz w:val="20"/>
                <w:szCs w:val="20"/>
                <w:lang w:val="en-US"/>
              </w:rPr>
              <w:t>Beef</w:t>
            </w:r>
          </w:p>
        </w:tc>
        <w:tc>
          <w:tcPr>
            <w:tcW w:w="933" w:type="dxa"/>
            <w:gridSpan w:val="3"/>
            <w:tcBorders>
              <w:bottom w:val="single" w:sz="4" w:space="0" w:color="auto"/>
            </w:tcBorders>
            <w:vAlign w:val="center"/>
          </w:tcPr>
          <w:p w14:paraId="27954C2F" w14:textId="77777777" w:rsidR="009C67C5" w:rsidRPr="00A358DB" w:rsidRDefault="009C67C5" w:rsidP="001D35D7">
            <w:pPr>
              <w:jc w:val="center"/>
              <w:rPr>
                <w:b/>
                <w:sz w:val="20"/>
                <w:szCs w:val="20"/>
                <w:lang w:val="en-US"/>
              </w:rPr>
            </w:pPr>
            <w:r w:rsidRPr="00A358DB">
              <w:rPr>
                <w:b/>
                <w:sz w:val="20"/>
                <w:szCs w:val="20"/>
                <w:lang w:val="en-US"/>
              </w:rPr>
              <w:t>Milk</w:t>
            </w:r>
          </w:p>
        </w:tc>
        <w:tc>
          <w:tcPr>
            <w:tcW w:w="862" w:type="dxa"/>
            <w:gridSpan w:val="6"/>
            <w:tcBorders>
              <w:bottom w:val="single" w:sz="4" w:space="0" w:color="auto"/>
            </w:tcBorders>
            <w:vAlign w:val="center"/>
          </w:tcPr>
          <w:p w14:paraId="25986411" w14:textId="77777777" w:rsidR="009C67C5" w:rsidRPr="00A358DB" w:rsidRDefault="009C67C5" w:rsidP="001D35D7">
            <w:pPr>
              <w:jc w:val="center"/>
              <w:rPr>
                <w:b/>
                <w:sz w:val="20"/>
                <w:szCs w:val="20"/>
                <w:lang w:val="en-US"/>
              </w:rPr>
            </w:pPr>
            <w:r w:rsidRPr="00A358DB">
              <w:rPr>
                <w:b/>
                <w:sz w:val="20"/>
                <w:szCs w:val="20"/>
                <w:lang w:val="en-US"/>
              </w:rPr>
              <w:t>Bird</w:t>
            </w:r>
          </w:p>
        </w:tc>
        <w:tc>
          <w:tcPr>
            <w:tcW w:w="862" w:type="dxa"/>
            <w:gridSpan w:val="5"/>
            <w:tcBorders>
              <w:bottom w:val="single" w:sz="4" w:space="0" w:color="auto"/>
            </w:tcBorders>
            <w:vAlign w:val="center"/>
          </w:tcPr>
          <w:p w14:paraId="6243B478" w14:textId="77777777" w:rsidR="009C67C5" w:rsidRPr="00A358DB" w:rsidRDefault="009C67C5" w:rsidP="001D35D7">
            <w:pPr>
              <w:jc w:val="center"/>
              <w:rPr>
                <w:b/>
                <w:sz w:val="20"/>
                <w:szCs w:val="20"/>
                <w:lang w:val="en-US"/>
              </w:rPr>
            </w:pPr>
            <w:r w:rsidRPr="00A358DB">
              <w:rPr>
                <w:b/>
                <w:sz w:val="20"/>
                <w:szCs w:val="20"/>
                <w:lang w:val="en-US"/>
              </w:rPr>
              <w:t>Egg</w:t>
            </w:r>
          </w:p>
        </w:tc>
        <w:tc>
          <w:tcPr>
            <w:tcW w:w="971" w:type="dxa"/>
            <w:gridSpan w:val="4"/>
            <w:tcBorders>
              <w:bottom w:val="single" w:sz="4" w:space="0" w:color="auto"/>
            </w:tcBorders>
            <w:vAlign w:val="center"/>
          </w:tcPr>
          <w:p w14:paraId="5A6F46B2" w14:textId="77777777" w:rsidR="009C67C5" w:rsidRPr="00A358DB" w:rsidRDefault="009C67C5" w:rsidP="001D35D7">
            <w:pPr>
              <w:jc w:val="center"/>
              <w:rPr>
                <w:b/>
                <w:sz w:val="20"/>
                <w:szCs w:val="20"/>
                <w:lang w:val="en-US"/>
              </w:rPr>
            </w:pPr>
            <w:r w:rsidRPr="00A358DB">
              <w:rPr>
                <w:b/>
                <w:sz w:val="20"/>
                <w:szCs w:val="20"/>
                <w:lang w:val="en-US"/>
              </w:rPr>
              <w:t>Fish</w:t>
            </w:r>
          </w:p>
        </w:tc>
        <w:tc>
          <w:tcPr>
            <w:tcW w:w="787" w:type="dxa"/>
            <w:tcBorders>
              <w:bottom w:val="single" w:sz="4" w:space="0" w:color="auto"/>
            </w:tcBorders>
            <w:vAlign w:val="center"/>
          </w:tcPr>
          <w:p w14:paraId="79F7F21A" w14:textId="77777777" w:rsidR="009C67C5" w:rsidRPr="00A358DB" w:rsidRDefault="009C67C5" w:rsidP="001D35D7">
            <w:pPr>
              <w:jc w:val="center"/>
              <w:rPr>
                <w:b/>
                <w:sz w:val="20"/>
                <w:szCs w:val="20"/>
                <w:lang w:val="en-US"/>
              </w:rPr>
            </w:pPr>
            <w:r w:rsidRPr="00A358DB">
              <w:rPr>
                <w:b/>
                <w:sz w:val="20"/>
                <w:szCs w:val="20"/>
                <w:lang w:val="en-US"/>
              </w:rPr>
              <w:t>Grain</w:t>
            </w:r>
          </w:p>
        </w:tc>
        <w:tc>
          <w:tcPr>
            <w:tcW w:w="1122" w:type="dxa"/>
            <w:tcBorders>
              <w:bottom w:val="single" w:sz="4" w:space="0" w:color="auto"/>
            </w:tcBorders>
            <w:vAlign w:val="center"/>
          </w:tcPr>
          <w:p w14:paraId="380FCEAD" w14:textId="77777777" w:rsidR="009C67C5" w:rsidRPr="00A358DB" w:rsidRDefault="009C67C5" w:rsidP="001D35D7">
            <w:pPr>
              <w:jc w:val="center"/>
              <w:rPr>
                <w:b/>
                <w:sz w:val="20"/>
                <w:szCs w:val="20"/>
                <w:lang w:val="en-US"/>
              </w:rPr>
            </w:pPr>
            <w:r w:rsidRPr="00A358DB">
              <w:rPr>
                <w:b/>
                <w:sz w:val="20"/>
                <w:szCs w:val="20"/>
                <w:lang w:val="en-US"/>
              </w:rPr>
              <w:t>Part. matter</w:t>
            </w:r>
          </w:p>
        </w:tc>
        <w:tc>
          <w:tcPr>
            <w:tcW w:w="985" w:type="dxa"/>
            <w:tcBorders>
              <w:bottom w:val="single" w:sz="4" w:space="0" w:color="auto"/>
            </w:tcBorders>
            <w:vAlign w:val="center"/>
          </w:tcPr>
          <w:p w14:paraId="517886CF" w14:textId="77777777" w:rsidR="009C67C5" w:rsidRPr="00A358DB" w:rsidRDefault="009C67C5" w:rsidP="001D35D7">
            <w:pPr>
              <w:jc w:val="center"/>
              <w:rPr>
                <w:b/>
                <w:sz w:val="20"/>
                <w:szCs w:val="20"/>
                <w:lang w:val="en-US"/>
              </w:rPr>
            </w:pPr>
            <w:r w:rsidRPr="00A358DB">
              <w:rPr>
                <w:b/>
                <w:sz w:val="20"/>
                <w:szCs w:val="20"/>
                <w:lang w:val="en-US"/>
              </w:rPr>
              <w:t>Steam</w:t>
            </w:r>
          </w:p>
        </w:tc>
      </w:tr>
      <w:tr w:rsidR="009C67C5" w:rsidRPr="00A358DB" w14:paraId="7811F342" w14:textId="77777777" w:rsidTr="00E664F4">
        <w:trPr>
          <w:trHeight w:val="276"/>
          <w:jc w:val="center"/>
        </w:trPr>
        <w:tc>
          <w:tcPr>
            <w:tcW w:w="2266" w:type="dxa"/>
            <w:tcBorders>
              <w:bottom w:val="nil"/>
            </w:tcBorders>
            <w:vAlign w:val="center"/>
          </w:tcPr>
          <w:p w14:paraId="6834BAFC" w14:textId="77777777" w:rsidR="009C67C5" w:rsidRPr="00A61503" w:rsidRDefault="009C67C5" w:rsidP="001D35D7">
            <w:pPr>
              <w:jc w:val="center"/>
              <w:rPr>
                <w:b/>
                <w:sz w:val="20"/>
                <w:szCs w:val="20"/>
                <w:lang w:val="en-US"/>
              </w:rPr>
            </w:pPr>
            <w:r w:rsidRPr="00A61503">
              <w:rPr>
                <w:b/>
                <w:i/>
                <w:iCs/>
                <w:sz w:val="20"/>
                <w:szCs w:val="52"/>
                <w:lang w:val="en-US"/>
              </w:rPr>
              <w:t>p</w:t>
            </w:r>
            <w:r w:rsidRPr="00A61503">
              <w:rPr>
                <w:b/>
                <w:iCs/>
                <w:sz w:val="20"/>
                <w:szCs w:val="52"/>
                <w:lang w:val="en-US"/>
              </w:rPr>
              <w:t>-Benzoquinone</w:t>
            </w:r>
          </w:p>
        </w:tc>
        <w:tc>
          <w:tcPr>
            <w:tcW w:w="9657" w:type="dxa"/>
            <w:gridSpan w:val="28"/>
            <w:tcBorders>
              <w:bottom w:val="nil"/>
            </w:tcBorders>
            <w:vAlign w:val="center"/>
          </w:tcPr>
          <w:p w14:paraId="49F64FD4" w14:textId="77777777" w:rsidR="009C67C5" w:rsidRPr="00A358DB" w:rsidRDefault="009C67C5" w:rsidP="001D35D7">
            <w:pPr>
              <w:jc w:val="center"/>
              <w:rPr>
                <w:sz w:val="20"/>
                <w:szCs w:val="20"/>
                <w:lang w:val="en-US"/>
              </w:rPr>
            </w:pPr>
            <w:r w:rsidRPr="00A358DB">
              <w:rPr>
                <w:sz w:val="20"/>
                <w:szCs w:val="20"/>
                <w:lang w:val="en-US"/>
              </w:rPr>
              <w:t>1.000</w:t>
            </w:r>
          </w:p>
        </w:tc>
        <w:tc>
          <w:tcPr>
            <w:tcW w:w="2107" w:type="dxa"/>
            <w:gridSpan w:val="2"/>
            <w:tcBorders>
              <w:bottom w:val="nil"/>
            </w:tcBorders>
            <w:vAlign w:val="center"/>
          </w:tcPr>
          <w:p w14:paraId="096162A4"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0A2C85B0" w14:textId="77777777" w:rsidTr="00E664F4">
        <w:trPr>
          <w:trHeight w:val="276"/>
          <w:jc w:val="center"/>
        </w:trPr>
        <w:tc>
          <w:tcPr>
            <w:tcW w:w="2266" w:type="dxa"/>
            <w:tcBorders>
              <w:top w:val="nil"/>
              <w:bottom w:val="single" w:sz="4" w:space="0" w:color="auto"/>
            </w:tcBorders>
            <w:vAlign w:val="center"/>
          </w:tcPr>
          <w:p w14:paraId="63AE2854" w14:textId="77777777" w:rsidR="009C67C5" w:rsidRPr="00A61503" w:rsidRDefault="009C67C5" w:rsidP="001D35D7">
            <w:pPr>
              <w:jc w:val="center"/>
              <w:rPr>
                <w:i/>
                <w:iCs/>
                <w:sz w:val="20"/>
                <w:szCs w:val="52"/>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2B4E1A60" w14:textId="77777777" w:rsidR="009C67C5" w:rsidRPr="00A358DB" w:rsidRDefault="009C67C5" w:rsidP="001D35D7">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6E569204"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159A4F76" w14:textId="77777777" w:rsidTr="00E664F4">
        <w:trPr>
          <w:trHeight w:val="261"/>
          <w:jc w:val="center"/>
        </w:trPr>
        <w:tc>
          <w:tcPr>
            <w:tcW w:w="2266" w:type="dxa"/>
            <w:tcBorders>
              <w:top w:val="single" w:sz="4" w:space="0" w:color="auto"/>
              <w:left w:val="single" w:sz="4" w:space="0" w:color="auto"/>
              <w:bottom w:val="nil"/>
              <w:right w:val="single" w:sz="4" w:space="0" w:color="auto"/>
            </w:tcBorders>
            <w:vAlign w:val="center"/>
          </w:tcPr>
          <w:p w14:paraId="69116982" w14:textId="77777777" w:rsidR="009C67C5" w:rsidRPr="00A61503" w:rsidRDefault="009C67C5" w:rsidP="001D35D7">
            <w:pPr>
              <w:jc w:val="center"/>
              <w:rPr>
                <w:b/>
                <w:sz w:val="20"/>
                <w:szCs w:val="20"/>
                <w:lang w:val="en-US"/>
              </w:rPr>
            </w:pPr>
            <w:r w:rsidRPr="00A61503">
              <w:rPr>
                <w:b/>
                <w:sz w:val="20"/>
                <w:szCs w:val="52"/>
                <w:lang w:val="en-US"/>
              </w:rPr>
              <w:t>Acetophenone</w:t>
            </w:r>
          </w:p>
        </w:tc>
        <w:tc>
          <w:tcPr>
            <w:tcW w:w="9657" w:type="dxa"/>
            <w:gridSpan w:val="28"/>
            <w:tcBorders>
              <w:top w:val="single" w:sz="4" w:space="0" w:color="auto"/>
              <w:left w:val="single" w:sz="4" w:space="0" w:color="auto"/>
              <w:bottom w:val="nil"/>
              <w:right w:val="single" w:sz="4" w:space="0" w:color="auto"/>
            </w:tcBorders>
            <w:vAlign w:val="center"/>
          </w:tcPr>
          <w:p w14:paraId="5C097F62" w14:textId="77777777" w:rsidR="009C67C5" w:rsidRPr="00A358DB" w:rsidRDefault="009C67C5" w:rsidP="001D35D7">
            <w:pPr>
              <w:jc w:val="center"/>
              <w:rPr>
                <w:sz w:val="20"/>
                <w:szCs w:val="20"/>
                <w:lang w:val="en-US"/>
              </w:rPr>
            </w:pPr>
            <w:r w:rsidRPr="00A358DB">
              <w:rPr>
                <w:sz w:val="20"/>
                <w:szCs w:val="20"/>
                <w:lang w:val="en-US"/>
              </w:rPr>
              <w:t>1.000</w:t>
            </w:r>
            <w:r>
              <w:rPr>
                <w:sz w:val="20"/>
                <w:szCs w:val="20"/>
                <w:vertAlign w:val="superscript"/>
                <w:lang w:val="en-US"/>
              </w:rPr>
              <w:t xml:space="preserve"> c</w:t>
            </w:r>
          </w:p>
        </w:tc>
        <w:tc>
          <w:tcPr>
            <w:tcW w:w="2107" w:type="dxa"/>
            <w:gridSpan w:val="2"/>
            <w:tcBorders>
              <w:top w:val="single" w:sz="4" w:space="0" w:color="auto"/>
              <w:left w:val="single" w:sz="4" w:space="0" w:color="auto"/>
              <w:bottom w:val="nil"/>
              <w:right w:val="single" w:sz="4" w:space="0" w:color="auto"/>
            </w:tcBorders>
            <w:vAlign w:val="center"/>
          </w:tcPr>
          <w:p w14:paraId="7368C6AA"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75840EDF" w14:textId="77777777" w:rsidTr="00E664F4">
        <w:trPr>
          <w:trHeight w:val="261"/>
          <w:jc w:val="center"/>
        </w:trPr>
        <w:tc>
          <w:tcPr>
            <w:tcW w:w="2266" w:type="dxa"/>
            <w:tcBorders>
              <w:top w:val="nil"/>
              <w:left w:val="single" w:sz="4" w:space="0" w:color="auto"/>
              <w:bottom w:val="single" w:sz="4" w:space="0" w:color="auto"/>
              <w:right w:val="single" w:sz="4" w:space="0" w:color="auto"/>
            </w:tcBorders>
            <w:vAlign w:val="center"/>
          </w:tcPr>
          <w:p w14:paraId="5BE72454" w14:textId="77777777" w:rsidR="009C67C5" w:rsidRPr="00A61503" w:rsidRDefault="009C67C5" w:rsidP="001D35D7">
            <w:pPr>
              <w:jc w:val="center"/>
              <w:rPr>
                <w:i/>
                <w:iCs/>
                <w:sz w:val="20"/>
                <w:szCs w:val="52"/>
                <w:lang w:val="en-US"/>
              </w:rPr>
            </w:pPr>
            <w:r w:rsidRPr="00A61503">
              <w:rPr>
                <w:i/>
                <w:iCs/>
                <w:sz w:val="20"/>
                <w:szCs w:val="52"/>
                <w:lang w:val="en-US"/>
              </w:rPr>
              <w:t>Reference</w:t>
            </w:r>
          </w:p>
        </w:tc>
        <w:tc>
          <w:tcPr>
            <w:tcW w:w="9657" w:type="dxa"/>
            <w:gridSpan w:val="28"/>
            <w:tcBorders>
              <w:top w:val="nil"/>
              <w:left w:val="single" w:sz="4" w:space="0" w:color="auto"/>
              <w:bottom w:val="single" w:sz="4" w:space="0" w:color="auto"/>
              <w:right w:val="single" w:sz="4" w:space="0" w:color="auto"/>
            </w:tcBorders>
            <w:vAlign w:val="center"/>
          </w:tcPr>
          <w:p w14:paraId="4D6988C6" w14:textId="77777777" w:rsidR="009C67C5" w:rsidRPr="00A358DB" w:rsidRDefault="009C67C5" w:rsidP="001D35D7">
            <w:pPr>
              <w:jc w:val="center"/>
              <w:rPr>
                <w:sz w:val="20"/>
                <w:szCs w:val="20"/>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2107" w:type="dxa"/>
            <w:gridSpan w:val="2"/>
            <w:tcBorders>
              <w:top w:val="nil"/>
              <w:left w:val="single" w:sz="4" w:space="0" w:color="auto"/>
              <w:bottom w:val="single" w:sz="4" w:space="0" w:color="auto"/>
              <w:right w:val="single" w:sz="4" w:space="0" w:color="auto"/>
            </w:tcBorders>
            <w:vAlign w:val="center"/>
          </w:tcPr>
          <w:p w14:paraId="64B10119" w14:textId="77777777" w:rsidR="009C67C5" w:rsidRPr="00232832" w:rsidRDefault="009C67C5" w:rsidP="001D35D7">
            <w:pPr>
              <w:jc w:val="center"/>
              <w:rPr>
                <w:sz w:val="16"/>
                <w:szCs w:val="20"/>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r>
      <w:tr w:rsidR="009C67C5" w:rsidRPr="00A358DB" w14:paraId="53D94889" w14:textId="77777777" w:rsidTr="00984C55">
        <w:trPr>
          <w:trHeight w:val="261"/>
          <w:jc w:val="center"/>
        </w:trPr>
        <w:tc>
          <w:tcPr>
            <w:tcW w:w="2266" w:type="dxa"/>
            <w:tcBorders>
              <w:top w:val="single" w:sz="4" w:space="0" w:color="auto"/>
              <w:bottom w:val="nil"/>
            </w:tcBorders>
            <w:vAlign w:val="center"/>
          </w:tcPr>
          <w:p w14:paraId="663B6557" w14:textId="77777777" w:rsidR="009C67C5" w:rsidRPr="00A61503" w:rsidRDefault="009C67C5" w:rsidP="001D35D7">
            <w:pPr>
              <w:jc w:val="center"/>
              <w:rPr>
                <w:b/>
                <w:sz w:val="20"/>
                <w:szCs w:val="20"/>
                <w:lang w:val="en-US"/>
              </w:rPr>
            </w:pPr>
            <w:r w:rsidRPr="00A61503">
              <w:rPr>
                <w:b/>
                <w:sz w:val="20"/>
                <w:szCs w:val="52"/>
                <w:lang w:val="en-US"/>
              </w:rPr>
              <w:t>Naphthalene</w:t>
            </w:r>
          </w:p>
        </w:tc>
        <w:tc>
          <w:tcPr>
            <w:tcW w:w="1131" w:type="dxa"/>
            <w:tcBorders>
              <w:top w:val="single" w:sz="4" w:space="0" w:color="auto"/>
              <w:bottom w:val="nil"/>
            </w:tcBorders>
            <w:vAlign w:val="center"/>
          </w:tcPr>
          <w:p w14:paraId="0FAB9CD7" w14:textId="77777777" w:rsidR="009C67C5" w:rsidRPr="00A358DB" w:rsidRDefault="009C67C5" w:rsidP="001D35D7">
            <w:pPr>
              <w:jc w:val="center"/>
              <w:rPr>
                <w:sz w:val="20"/>
                <w:szCs w:val="20"/>
                <w:lang w:val="en-US"/>
              </w:rPr>
            </w:pPr>
            <w:r>
              <w:rPr>
                <w:sz w:val="20"/>
                <w:szCs w:val="20"/>
                <w:lang w:val="en-US"/>
              </w:rPr>
              <w:t>1.000</w:t>
            </w:r>
          </w:p>
        </w:tc>
        <w:tc>
          <w:tcPr>
            <w:tcW w:w="8526" w:type="dxa"/>
            <w:gridSpan w:val="27"/>
            <w:tcBorders>
              <w:top w:val="single" w:sz="4" w:space="0" w:color="auto"/>
              <w:bottom w:val="nil"/>
            </w:tcBorders>
            <w:vAlign w:val="center"/>
          </w:tcPr>
          <w:p w14:paraId="45AC9C9A" w14:textId="77777777" w:rsidR="009C67C5" w:rsidRPr="00A358DB" w:rsidRDefault="009C67C5" w:rsidP="001D35D7">
            <w:pPr>
              <w:jc w:val="center"/>
              <w:rPr>
                <w:sz w:val="20"/>
                <w:szCs w:val="20"/>
                <w:lang w:val="en-US"/>
              </w:rPr>
            </w:pPr>
            <w:r>
              <w:rPr>
                <w:sz w:val="20"/>
                <w:szCs w:val="20"/>
                <w:lang w:val="en-US"/>
              </w:rPr>
              <w:t xml:space="preserve">0.760 </w:t>
            </w:r>
            <w:r>
              <w:rPr>
                <w:sz w:val="20"/>
                <w:szCs w:val="20"/>
                <w:vertAlign w:val="superscript"/>
                <w:lang w:val="en-US"/>
              </w:rPr>
              <w:t>d</w:t>
            </w:r>
          </w:p>
        </w:tc>
        <w:tc>
          <w:tcPr>
            <w:tcW w:w="2107" w:type="dxa"/>
            <w:gridSpan w:val="2"/>
            <w:tcBorders>
              <w:top w:val="single" w:sz="4" w:space="0" w:color="auto"/>
              <w:bottom w:val="nil"/>
            </w:tcBorders>
            <w:vAlign w:val="center"/>
          </w:tcPr>
          <w:p w14:paraId="0A009824"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81387C" w14:paraId="2079D97B" w14:textId="77777777" w:rsidTr="00984C55">
        <w:trPr>
          <w:trHeight w:val="261"/>
          <w:jc w:val="center"/>
        </w:trPr>
        <w:tc>
          <w:tcPr>
            <w:tcW w:w="2266" w:type="dxa"/>
            <w:tcBorders>
              <w:top w:val="nil"/>
              <w:bottom w:val="single" w:sz="4" w:space="0" w:color="auto"/>
            </w:tcBorders>
            <w:vAlign w:val="center"/>
          </w:tcPr>
          <w:p w14:paraId="51C09718" w14:textId="77777777" w:rsidR="009C67C5" w:rsidRPr="00A61503" w:rsidRDefault="009C67C5" w:rsidP="001D35D7">
            <w:pPr>
              <w:jc w:val="center"/>
              <w:rPr>
                <w:b/>
                <w:sz w:val="20"/>
                <w:szCs w:val="52"/>
                <w:lang w:val="en-US"/>
              </w:rPr>
            </w:pPr>
            <w:r w:rsidRPr="00A61503">
              <w:rPr>
                <w:i/>
                <w:iCs/>
                <w:sz w:val="20"/>
                <w:szCs w:val="52"/>
                <w:lang w:val="en-US"/>
              </w:rPr>
              <w:t>Reference</w:t>
            </w:r>
          </w:p>
        </w:tc>
        <w:tc>
          <w:tcPr>
            <w:tcW w:w="1131" w:type="dxa"/>
            <w:tcBorders>
              <w:top w:val="nil"/>
              <w:bottom w:val="single" w:sz="4" w:space="0" w:color="auto"/>
            </w:tcBorders>
            <w:vAlign w:val="center"/>
          </w:tcPr>
          <w:p w14:paraId="64716010" w14:textId="77777777" w:rsidR="009C67C5" w:rsidRPr="00A358DB" w:rsidRDefault="009C67C5" w:rsidP="001D35D7">
            <w:pPr>
              <w:jc w:val="center"/>
              <w:rPr>
                <w:sz w:val="20"/>
                <w:szCs w:val="20"/>
                <w:lang w:val="en-US"/>
              </w:rPr>
            </w:pPr>
            <w:r w:rsidRPr="0081387C">
              <w:rPr>
                <w:sz w:val="18"/>
                <w:lang w:val="en-US"/>
              </w:rPr>
              <w:t xml:space="preserve">Ehlers et al. </w:t>
            </w:r>
            <w:r w:rsidRPr="0081387C">
              <w:rPr>
                <w:sz w:val="18"/>
                <w:lang w:val="en-US"/>
              </w:rPr>
              <w:fldChar w:fldCharType="begin" w:fldLock="1"/>
            </w:r>
            <w:r>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81387C">
              <w:rPr>
                <w:sz w:val="18"/>
                <w:lang w:val="en-US"/>
              </w:rPr>
              <w:fldChar w:fldCharType="separate"/>
            </w:r>
            <w:r w:rsidRPr="0081387C">
              <w:rPr>
                <w:noProof/>
                <w:sz w:val="18"/>
                <w:lang w:val="en-US"/>
              </w:rPr>
              <w:t>(2003)</w:t>
            </w:r>
            <w:r w:rsidRPr="0081387C">
              <w:rPr>
                <w:sz w:val="18"/>
                <w:lang w:val="en-US"/>
              </w:rPr>
              <w:fldChar w:fldCharType="end"/>
            </w:r>
          </w:p>
        </w:tc>
        <w:tc>
          <w:tcPr>
            <w:tcW w:w="8526" w:type="dxa"/>
            <w:gridSpan w:val="27"/>
            <w:tcBorders>
              <w:top w:val="nil"/>
              <w:bottom w:val="single" w:sz="4" w:space="0" w:color="auto"/>
            </w:tcBorders>
            <w:vAlign w:val="center"/>
          </w:tcPr>
          <w:p w14:paraId="6C7F38AD" w14:textId="77777777" w:rsidR="009C67C5" w:rsidRPr="00A358DB" w:rsidRDefault="009C67C5" w:rsidP="001D35D7">
            <w:pPr>
              <w:jc w:val="center"/>
              <w:rPr>
                <w:sz w:val="20"/>
                <w:szCs w:val="20"/>
                <w:lang w:val="en-US"/>
              </w:rPr>
            </w:pPr>
            <w:r w:rsidRPr="00EF46C9">
              <w:rPr>
                <w:sz w:val="20"/>
                <w:szCs w:val="22"/>
                <w:lang w:val="en-US"/>
              </w:rPr>
              <w:t>Ramesh</w:t>
            </w:r>
            <w:r>
              <w:rPr>
                <w:sz w:val="20"/>
                <w:szCs w:val="22"/>
                <w:lang w:val="en-US"/>
              </w:rPr>
              <w:t xml:space="preserve"> </w:t>
            </w:r>
            <w:r>
              <w:rPr>
                <w:sz w:val="20"/>
                <w:szCs w:val="22"/>
                <w:lang w:val="en-US"/>
              </w:rPr>
              <w:fldChar w:fldCharType="begin" w:fldLock="1"/>
            </w:r>
            <w:r>
              <w:rPr>
                <w:sz w:val="20"/>
                <w:szCs w:val="22"/>
                <w:lang w:val="en-US"/>
              </w:rPr>
              <w:instrText>ADDIN CSL_CITATION {"citationItems":[{"id":"ITEM-1","itemData":{"DOI":"10.1080/10915810490517063","ISBN":"1091581049051","ISSN":"1091-5818","abstract":"Polycyclic aromatic hydrocarbons (PAHs) are a family of toxicants that are ubiquitous in tbe environment. These contaminants generate considerable interest, because some of them are highly carcinogenic in laboratory animals and have been implicated in breast, lung, and colon cancers in humans. These chemicals commonly enter the human body through inhalation of cigarette smoke or consumption of contaminated food. Of these two pathways, dietary intake of PAHs constitutes a major source of exposure in humans. Although many reviews and books on PAHs have been published, factors affecting the accumulation of PAHs in the diet, their absorption following ingestion, and strategies to assess risk from exposure to these hydrocarbons following ingestion have received much less attention. This review, therefore, focuses on concentrations of PAHs in widely consumed dietary ingredients along with gastrointestinal absorption rates in humans. Metabolism and bioavailability of PAHs in animal models and the processes, which influence the disposition of these chemicals, are discussed. The utilitarian value of structure and metabolism in predicting PAH toxicity and carcinogenesis is also emphasized. Finally, based on intake, disposition, and tumorigenesis data, the exposure risk to PAHs from diet, and contaminated soil is presented. This information is expected to provide a framework for refinements in risk assessment of PAHs from a multimedia exposure perspective.","author":[{"dropping-particle":"","family":"Ramesh","given":"Aramandla","non-dropping-particle":"","parse-names":false,"suffix":""},{"dropping-particle":"","family":"Walker","given":"Stormy A.","non-dropping-particle":"","parse-names":false,"suffix":""},{"dropping-particle":"","family":"Hood","given":"Darryl B.","non-dropping-particle":"","parse-names":false,"suffix":""},{"dropping-particle":"","family":"Guillén","given":"Maria D.","non-dropping-particle":"","parse-names":false,"suffix":""},{"dropping-particle":"","family":"Schneider","given":"Klaus","non-dropping-particle":"","parse-names":false,"suffix":""},{"dropping-particle":"","family":"Weyand","given":"Eric H.","non-dropping-particle":"","parse-names":false,"suffix":""}],"container-title":"International Journal of Toxicology","id":"ITEM-1","issued":{"date-parts":[["2004","9"]]},"page":"301-333","title":"Bioavailability and Risk Assessment of Orally Ingested Polycyclic Aromatic Hydrocarbons","type":"article-journal","volume":"23"},"suppress-author":1,"uris":["http://www.mendeley.com/documents/?uuid=f9d6d0ab-34c7-4582-9196-d22ccbaae7ba"]}],"mendeley":{"formattedCitation":"(2004)","plainTextFormattedCitation":"(2004)","previouslyFormattedCitation":"(2004)"},"properties":{"noteIndex":0},"schema":"https://github.com/citation-style-language/schema/raw/master/csl-citation.json"}</w:instrText>
            </w:r>
            <w:r>
              <w:rPr>
                <w:sz w:val="20"/>
                <w:szCs w:val="22"/>
                <w:lang w:val="en-US"/>
              </w:rPr>
              <w:fldChar w:fldCharType="separate"/>
            </w:r>
            <w:r w:rsidRPr="0081387C">
              <w:rPr>
                <w:noProof/>
                <w:sz w:val="20"/>
                <w:szCs w:val="22"/>
                <w:lang w:val="en-US"/>
              </w:rPr>
              <w:t>(2004)</w:t>
            </w:r>
            <w:r>
              <w:rPr>
                <w:sz w:val="20"/>
                <w:szCs w:val="22"/>
                <w:lang w:val="en-US"/>
              </w:rPr>
              <w:fldChar w:fldCharType="end"/>
            </w:r>
          </w:p>
        </w:tc>
        <w:tc>
          <w:tcPr>
            <w:tcW w:w="2107" w:type="dxa"/>
            <w:gridSpan w:val="2"/>
            <w:tcBorders>
              <w:top w:val="nil"/>
              <w:bottom w:val="single" w:sz="4" w:space="0" w:color="auto"/>
            </w:tcBorders>
            <w:vAlign w:val="center"/>
          </w:tcPr>
          <w:p w14:paraId="67AE3025" w14:textId="77777777" w:rsidR="009C67C5" w:rsidRPr="00A358DB" w:rsidRDefault="009C67C5" w:rsidP="001D35D7">
            <w:pPr>
              <w:jc w:val="center"/>
              <w:rPr>
                <w:sz w:val="20"/>
                <w:szCs w:val="20"/>
                <w:lang w:val="en-US"/>
              </w:rPr>
            </w:pPr>
            <w:r w:rsidRPr="0081387C">
              <w:rPr>
                <w:sz w:val="20"/>
                <w:szCs w:val="20"/>
                <w:vertAlign w:val="superscript"/>
                <w:lang w:val="en-US"/>
              </w:rPr>
              <w:t>b</w:t>
            </w:r>
          </w:p>
        </w:tc>
      </w:tr>
      <w:tr w:rsidR="009C67C5" w:rsidRPr="0081387C" w14:paraId="28CD6317" w14:textId="77777777" w:rsidTr="00A85030">
        <w:trPr>
          <w:trHeight w:val="261"/>
          <w:jc w:val="center"/>
        </w:trPr>
        <w:tc>
          <w:tcPr>
            <w:tcW w:w="2266" w:type="dxa"/>
            <w:tcBorders>
              <w:bottom w:val="nil"/>
            </w:tcBorders>
            <w:vAlign w:val="center"/>
          </w:tcPr>
          <w:p w14:paraId="7D98F595" w14:textId="77777777" w:rsidR="009C67C5" w:rsidRPr="00A61503" w:rsidRDefault="009C67C5" w:rsidP="001D35D7">
            <w:pPr>
              <w:jc w:val="center"/>
              <w:rPr>
                <w:b/>
                <w:sz w:val="20"/>
                <w:szCs w:val="20"/>
                <w:lang w:val="en-US"/>
              </w:rPr>
            </w:pPr>
            <w:r w:rsidRPr="00A61503">
              <w:rPr>
                <w:b/>
                <w:sz w:val="20"/>
                <w:szCs w:val="52"/>
                <w:lang w:val="en-US"/>
              </w:rPr>
              <w:t>1,4-Naphthoquinone</w:t>
            </w:r>
          </w:p>
        </w:tc>
        <w:tc>
          <w:tcPr>
            <w:tcW w:w="9657" w:type="dxa"/>
            <w:gridSpan w:val="28"/>
            <w:tcBorders>
              <w:bottom w:val="nil"/>
            </w:tcBorders>
            <w:vAlign w:val="center"/>
          </w:tcPr>
          <w:p w14:paraId="70125448" w14:textId="77777777" w:rsidR="009C67C5" w:rsidRPr="00A358DB" w:rsidRDefault="009C67C5" w:rsidP="001D35D7">
            <w:pPr>
              <w:jc w:val="center"/>
              <w:rPr>
                <w:sz w:val="20"/>
                <w:szCs w:val="20"/>
                <w:lang w:val="en-US"/>
              </w:rPr>
            </w:pPr>
            <w:r w:rsidRPr="00A358DB">
              <w:rPr>
                <w:sz w:val="20"/>
                <w:szCs w:val="20"/>
                <w:lang w:val="en-US"/>
              </w:rPr>
              <w:t>1.000</w:t>
            </w:r>
          </w:p>
        </w:tc>
        <w:tc>
          <w:tcPr>
            <w:tcW w:w="2107" w:type="dxa"/>
            <w:gridSpan w:val="2"/>
            <w:tcBorders>
              <w:bottom w:val="nil"/>
            </w:tcBorders>
            <w:vAlign w:val="center"/>
          </w:tcPr>
          <w:p w14:paraId="0A383171"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81387C" w14:paraId="280005A9" w14:textId="77777777" w:rsidTr="00A85030">
        <w:trPr>
          <w:trHeight w:val="261"/>
          <w:jc w:val="center"/>
        </w:trPr>
        <w:tc>
          <w:tcPr>
            <w:tcW w:w="2266" w:type="dxa"/>
            <w:tcBorders>
              <w:top w:val="nil"/>
              <w:bottom w:val="single" w:sz="4" w:space="0" w:color="auto"/>
            </w:tcBorders>
            <w:vAlign w:val="center"/>
          </w:tcPr>
          <w:p w14:paraId="6A5F352E" w14:textId="77777777" w:rsidR="009C67C5" w:rsidRPr="00A61503" w:rsidRDefault="009C67C5" w:rsidP="001D35D7">
            <w:pPr>
              <w:jc w:val="center"/>
              <w:rPr>
                <w:b/>
                <w:sz w:val="20"/>
                <w:szCs w:val="52"/>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61881F05" w14:textId="77777777" w:rsidR="009C67C5" w:rsidRPr="00A358DB" w:rsidRDefault="009C67C5" w:rsidP="001D35D7">
            <w:pPr>
              <w:jc w:val="center"/>
              <w:rPr>
                <w:sz w:val="20"/>
                <w:szCs w:val="20"/>
                <w:lang w:val="en-US"/>
              </w:rPr>
            </w:pPr>
            <w:r w:rsidRPr="0081387C">
              <w:rPr>
                <w:sz w:val="20"/>
                <w:szCs w:val="20"/>
                <w:vertAlign w:val="superscript"/>
                <w:lang w:val="en-US"/>
              </w:rPr>
              <w:t>b</w:t>
            </w:r>
          </w:p>
        </w:tc>
        <w:tc>
          <w:tcPr>
            <w:tcW w:w="2107" w:type="dxa"/>
            <w:gridSpan w:val="2"/>
            <w:tcBorders>
              <w:top w:val="nil"/>
              <w:bottom w:val="single" w:sz="4" w:space="0" w:color="auto"/>
            </w:tcBorders>
            <w:vAlign w:val="center"/>
          </w:tcPr>
          <w:p w14:paraId="3E1ADF94" w14:textId="77777777" w:rsidR="009C67C5" w:rsidRPr="00A358DB" w:rsidRDefault="009C67C5" w:rsidP="001D35D7">
            <w:pPr>
              <w:jc w:val="center"/>
              <w:rPr>
                <w:sz w:val="20"/>
                <w:szCs w:val="20"/>
                <w:lang w:val="en-US"/>
              </w:rPr>
            </w:pPr>
            <w:r w:rsidRPr="0081387C">
              <w:rPr>
                <w:sz w:val="20"/>
                <w:szCs w:val="20"/>
                <w:vertAlign w:val="superscript"/>
                <w:lang w:val="en-US"/>
              </w:rPr>
              <w:t>b</w:t>
            </w:r>
          </w:p>
        </w:tc>
      </w:tr>
      <w:tr w:rsidR="009C67C5" w:rsidRPr="0081387C" w14:paraId="679F7730" w14:textId="77777777" w:rsidTr="00984C55">
        <w:trPr>
          <w:trHeight w:val="261"/>
          <w:jc w:val="center"/>
        </w:trPr>
        <w:tc>
          <w:tcPr>
            <w:tcW w:w="2266" w:type="dxa"/>
            <w:tcBorders>
              <w:bottom w:val="nil"/>
            </w:tcBorders>
            <w:vAlign w:val="center"/>
          </w:tcPr>
          <w:p w14:paraId="23E5F685" w14:textId="77777777" w:rsidR="009C67C5" w:rsidRPr="00A61503" w:rsidRDefault="009C67C5" w:rsidP="001D35D7">
            <w:pPr>
              <w:jc w:val="center"/>
              <w:rPr>
                <w:b/>
                <w:sz w:val="20"/>
                <w:szCs w:val="20"/>
                <w:lang w:val="en-US"/>
              </w:rPr>
            </w:pPr>
            <w:r w:rsidRPr="00A61503">
              <w:rPr>
                <w:b/>
                <w:sz w:val="20"/>
                <w:szCs w:val="52"/>
                <w:lang w:val="en-US"/>
              </w:rPr>
              <w:t>Acenaphthylene</w:t>
            </w:r>
          </w:p>
        </w:tc>
        <w:tc>
          <w:tcPr>
            <w:tcW w:w="1131" w:type="dxa"/>
            <w:tcBorders>
              <w:bottom w:val="nil"/>
            </w:tcBorders>
            <w:vAlign w:val="center"/>
          </w:tcPr>
          <w:p w14:paraId="482F02CA"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4E8ADB3F"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4009CDE3" w14:textId="77777777" w:rsidR="009C67C5" w:rsidRPr="00A358DB" w:rsidRDefault="009C67C5" w:rsidP="001D35D7">
            <w:pPr>
              <w:jc w:val="center"/>
              <w:rPr>
                <w:sz w:val="20"/>
                <w:szCs w:val="20"/>
                <w:lang w:val="en-US"/>
              </w:rPr>
            </w:pPr>
            <w:r>
              <w:rPr>
                <w:sz w:val="20"/>
                <w:szCs w:val="20"/>
                <w:lang w:val="en-US"/>
              </w:rPr>
              <w:t>0.442</w:t>
            </w:r>
          </w:p>
        </w:tc>
        <w:tc>
          <w:tcPr>
            <w:tcW w:w="985" w:type="dxa"/>
            <w:tcBorders>
              <w:bottom w:val="nil"/>
            </w:tcBorders>
            <w:vAlign w:val="center"/>
          </w:tcPr>
          <w:p w14:paraId="532C5AAD" w14:textId="77777777" w:rsidR="009C67C5" w:rsidRPr="00A358DB" w:rsidRDefault="009C67C5" w:rsidP="001D35D7">
            <w:pPr>
              <w:jc w:val="center"/>
              <w:rPr>
                <w:sz w:val="20"/>
                <w:szCs w:val="20"/>
                <w:lang w:val="en-US"/>
              </w:rPr>
            </w:pPr>
            <w:r>
              <w:rPr>
                <w:sz w:val="20"/>
                <w:szCs w:val="20"/>
                <w:lang w:val="en-US"/>
              </w:rPr>
              <w:t>1.000</w:t>
            </w:r>
          </w:p>
        </w:tc>
      </w:tr>
      <w:tr w:rsidR="009C67C5" w:rsidRPr="0081387C" w14:paraId="35921E8C" w14:textId="77777777" w:rsidTr="00984C55">
        <w:trPr>
          <w:trHeight w:val="261"/>
          <w:jc w:val="center"/>
        </w:trPr>
        <w:tc>
          <w:tcPr>
            <w:tcW w:w="2266" w:type="dxa"/>
            <w:tcBorders>
              <w:top w:val="nil"/>
              <w:bottom w:val="single" w:sz="4" w:space="0" w:color="auto"/>
            </w:tcBorders>
            <w:vAlign w:val="center"/>
          </w:tcPr>
          <w:p w14:paraId="6BAC4C32" w14:textId="77777777" w:rsidR="009C67C5" w:rsidRPr="00A61503" w:rsidRDefault="009C67C5" w:rsidP="001D35D7">
            <w:pPr>
              <w:jc w:val="center"/>
              <w:rPr>
                <w:b/>
                <w:sz w:val="20"/>
                <w:szCs w:val="52"/>
                <w:lang w:val="en-US"/>
              </w:rPr>
            </w:pPr>
            <w:r w:rsidRPr="00A61503">
              <w:rPr>
                <w:i/>
                <w:iCs/>
                <w:sz w:val="20"/>
                <w:szCs w:val="52"/>
                <w:lang w:val="en-US"/>
              </w:rPr>
              <w:t>Reference</w:t>
            </w:r>
          </w:p>
        </w:tc>
        <w:tc>
          <w:tcPr>
            <w:tcW w:w="1131" w:type="dxa"/>
            <w:tcBorders>
              <w:top w:val="nil"/>
              <w:bottom w:val="single" w:sz="4" w:space="0" w:color="auto"/>
            </w:tcBorders>
            <w:vAlign w:val="center"/>
          </w:tcPr>
          <w:p w14:paraId="4BF3F93F" w14:textId="77777777" w:rsidR="009C67C5" w:rsidRDefault="009C67C5" w:rsidP="001D35D7">
            <w:pPr>
              <w:jc w:val="center"/>
              <w:rPr>
                <w:sz w:val="20"/>
                <w:szCs w:val="20"/>
                <w:lang w:val="en-US"/>
              </w:rPr>
            </w:pPr>
            <w:r w:rsidRPr="0081387C">
              <w:rPr>
                <w:sz w:val="18"/>
                <w:lang w:val="en-US"/>
              </w:rPr>
              <w:t xml:space="preserve">Ehlers et al. </w:t>
            </w:r>
            <w:r w:rsidRPr="0081387C">
              <w:rPr>
                <w:sz w:val="18"/>
                <w:lang w:val="en-US"/>
              </w:rPr>
              <w:fldChar w:fldCharType="begin" w:fldLock="1"/>
            </w:r>
            <w:r>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81387C">
              <w:rPr>
                <w:sz w:val="18"/>
                <w:lang w:val="en-US"/>
              </w:rPr>
              <w:fldChar w:fldCharType="separate"/>
            </w:r>
            <w:r w:rsidRPr="0081387C">
              <w:rPr>
                <w:noProof/>
                <w:sz w:val="18"/>
                <w:lang w:val="en-US"/>
              </w:rPr>
              <w:t>(2003)</w:t>
            </w:r>
            <w:r w:rsidRPr="0081387C">
              <w:rPr>
                <w:sz w:val="18"/>
                <w:lang w:val="en-US"/>
              </w:rPr>
              <w:fldChar w:fldCharType="end"/>
            </w:r>
          </w:p>
        </w:tc>
        <w:tc>
          <w:tcPr>
            <w:tcW w:w="8526" w:type="dxa"/>
            <w:gridSpan w:val="27"/>
            <w:tcBorders>
              <w:top w:val="nil"/>
              <w:bottom w:val="single" w:sz="4" w:space="0" w:color="auto"/>
            </w:tcBorders>
            <w:vAlign w:val="center"/>
          </w:tcPr>
          <w:p w14:paraId="69ADD30E" w14:textId="77777777" w:rsidR="009C67C5"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4C86B2E0"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66891FB4" w14:textId="77777777" w:rsidR="009C67C5" w:rsidRPr="00A358DB" w:rsidRDefault="009C67C5" w:rsidP="001D35D7">
            <w:pPr>
              <w:jc w:val="center"/>
              <w:rPr>
                <w:sz w:val="20"/>
                <w:szCs w:val="20"/>
                <w:lang w:val="en-US"/>
              </w:rPr>
            </w:pPr>
            <w:r w:rsidRPr="0081387C">
              <w:rPr>
                <w:sz w:val="20"/>
                <w:szCs w:val="20"/>
                <w:vertAlign w:val="superscript"/>
                <w:lang w:val="en-US"/>
              </w:rPr>
              <w:t>b</w:t>
            </w:r>
          </w:p>
        </w:tc>
      </w:tr>
      <w:tr w:rsidR="009C67C5" w:rsidRPr="0081387C" w14:paraId="07CD753B" w14:textId="77777777" w:rsidTr="00984C55">
        <w:trPr>
          <w:trHeight w:val="261"/>
          <w:jc w:val="center"/>
        </w:trPr>
        <w:tc>
          <w:tcPr>
            <w:tcW w:w="2266" w:type="dxa"/>
            <w:tcBorders>
              <w:bottom w:val="nil"/>
            </w:tcBorders>
            <w:vAlign w:val="center"/>
          </w:tcPr>
          <w:p w14:paraId="41AAB8C0" w14:textId="77777777" w:rsidR="009C67C5" w:rsidRPr="00A61503" w:rsidRDefault="009C67C5" w:rsidP="001D35D7">
            <w:pPr>
              <w:jc w:val="center"/>
              <w:rPr>
                <w:b/>
                <w:sz w:val="20"/>
                <w:szCs w:val="20"/>
                <w:lang w:val="en-US"/>
              </w:rPr>
            </w:pPr>
            <w:r w:rsidRPr="00A61503">
              <w:rPr>
                <w:b/>
                <w:sz w:val="20"/>
                <w:szCs w:val="52"/>
                <w:lang w:val="en-US"/>
              </w:rPr>
              <w:t>Acenaphthene</w:t>
            </w:r>
          </w:p>
        </w:tc>
        <w:tc>
          <w:tcPr>
            <w:tcW w:w="1131" w:type="dxa"/>
            <w:tcBorders>
              <w:bottom w:val="nil"/>
            </w:tcBorders>
            <w:vAlign w:val="center"/>
          </w:tcPr>
          <w:p w14:paraId="4D7E7A10"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081D8943"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702793D2" w14:textId="77777777" w:rsidR="009C67C5" w:rsidRPr="00A358DB" w:rsidRDefault="009C67C5" w:rsidP="001D35D7">
            <w:pPr>
              <w:jc w:val="center"/>
              <w:rPr>
                <w:sz w:val="20"/>
                <w:szCs w:val="20"/>
                <w:lang w:val="en-US"/>
              </w:rPr>
            </w:pPr>
            <w:r>
              <w:rPr>
                <w:sz w:val="20"/>
                <w:szCs w:val="20"/>
                <w:lang w:val="en-US"/>
              </w:rPr>
              <w:t>0.316</w:t>
            </w:r>
          </w:p>
        </w:tc>
        <w:tc>
          <w:tcPr>
            <w:tcW w:w="985" w:type="dxa"/>
            <w:tcBorders>
              <w:bottom w:val="nil"/>
            </w:tcBorders>
            <w:vAlign w:val="center"/>
          </w:tcPr>
          <w:p w14:paraId="395EE03E" w14:textId="77777777" w:rsidR="009C67C5" w:rsidRPr="00A358DB" w:rsidRDefault="009C67C5" w:rsidP="001D35D7">
            <w:pPr>
              <w:jc w:val="center"/>
              <w:rPr>
                <w:sz w:val="20"/>
                <w:szCs w:val="20"/>
                <w:lang w:val="en-US"/>
              </w:rPr>
            </w:pPr>
            <w:r>
              <w:rPr>
                <w:sz w:val="20"/>
                <w:szCs w:val="20"/>
                <w:lang w:val="en-US"/>
              </w:rPr>
              <w:t>1.000</w:t>
            </w:r>
          </w:p>
        </w:tc>
      </w:tr>
      <w:tr w:rsidR="009C67C5" w:rsidRPr="00A358DB" w14:paraId="2FAE3655" w14:textId="77777777" w:rsidTr="00984C55">
        <w:trPr>
          <w:trHeight w:val="261"/>
          <w:jc w:val="center"/>
        </w:trPr>
        <w:tc>
          <w:tcPr>
            <w:tcW w:w="2266" w:type="dxa"/>
            <w:tcBorders>
              <w:top w:val="nil"/>
              <w:bottom w:val="single" w:sz="4" w:space="0" w:color="auto"/>
            </w:tcBorders>
            <w:vAlign w:val="center"/>
          </w:tcPr>
          <w:p w14:paraId="70170F94" w14:textId="77777777" w:rsidR="009C67C5" w:rsidRPr="00A61503" w:rsidRDefault="009C67C5" w:rsidP="001D35D7">
            <w:pPr>
              <w:jc w:val="center"/>
              <w:rPr>
                <w:b/>
                <w:sz w:val="20"/>
                <w:szCs w:val="52"/>
                <w:lang w:val="en-US"/>
              </w:rPr>
            </w:pPr>
            <w:r w:rsidRPr="00A61503">
              <w:rPr>
                <w:i/>
                <w:iCs/>
                <w:sz w:val="20"/>
                <w:szCs w:val="52"/>
                <w:lang w:val="en-US"/>
              </w:rPr>
              <w:t>Reference</w:t>
            </w:r>
          </w:p>
        </w:tc>
        <w:tc>
          <w:tcPr>
            <w:tcW w:w="1131" w:type="dxa"/>
            <w:tcBorders>
              <w:top w:val="nil"/>
              <w:bottom w:val="single" w:sz="4" w:space="0" w:color="auto"/>
            </w:tcBorders>
            <w:vAlign w:val="center"/>
          </w:tcPr>
          <w:p w14:paraId="3FBD94FB" w14:textId="77777777" w:rsidR="009C67C5" w:rsidRDefault="009C67C5" w:rsidP="001D35D7">
            <w:pPr>
              <w:jc w:val="center"/>
              <w:rPr>
                <w:sz w:val="20"/>
                <w:szCs w:val="20"/>
                <w:lang w:val="en-US"/>
              </w:rPr>
            </w:pPr>
            <w:r w:rsidRPr="0081387C">
              <w:rPr>
                <w:sz w:val="18"/>
                <w:lang w:val="en-US"/>
              </w:rPr>
              <w:t xml:space="preserve">Ehlers et al. </w:t>
            </w:r>
            <w:r w:rsidRPr="0081387C">
              <w:rPr>
                <w:sz w:val="18"/>
                <w:lang w:val="en-US"/>
              </w:rPr>
              <w:fldChar w:fldCharType="begin" w:fldLock="1"/>
            </w:r>
            <w:r>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81387C">
              <w:rPr>
                <w:sz w:val="18"/>
                <w:lang w:val="en-US"/>
              </w:rPr>
              <w:fldChar w:fldCharType="separate"/>
            </w:r>
            <w:r w:rsidRPr="0081387C">
              <w:rPr>
                <w:noProof/>
                <w:sz w:val="18"/>
                <w:lang w:val="en-US"/>
              </w:rPr>
              <w:t>(2003)</w:t>
            </w:r>
            <w:r w:rsidRPr="0081387C">
              <w:rPr>
                <w:sz w:val="18"/>
                <w:lang w:val="en-US"/>
              </w:rPr>
              <w:fldChar w:fldCharType="end"/>
            </w:r>
          </w:p>
        </w:tc>
        <w:tc>
          <w:tcPr>
            <w:tcW w:w="8526" w:type="dxa"/>
            <w:gridSpan w:val="27"/>
            <w:tcBorders>
              <w:top w:val="nil"/>
              <w:bottom w:val="single" w:sz="4" w:space="0" w:color="auto"/>
            </w:tcBorders>
            <w:vAlign w:val="center"/>
          </w:tcPr>
          <w:p w14:paraId="67093088" w14:textId="77777777" w:rsidR="009C67C5"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6697B8F5"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659F69E4"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0039E40D" w14:textId="77777777" w:rsidTr="00984C55">
        <w:trPr>
          <w:trHeight w:val="261"/>
          <w:jc w:val="center"/>
        </w:trPr>
        <w:tc>
          <w:tcPr>
            <w:tcW w:w="2266" w:type="dxa"/>
            <w:tcBorders>
              <w:bottom w:val="nil"/>
            </w:tcBorders>
            <w:vAlign w:val="center"/>
          </w:tcPr>
          <w:p w14:paraId="496720F0" w14:textId="77777777" w:rsidR="009C67C5" w:rsidRPr="00A61503" w:rsidRDefault="009C67C5" w:rsidP="001D35D7">
            <w:pPr>
              <w:jc w:val="center"/>
              <w:rPr>
                <w:b/>
                <w:sz w:val="20"/>
                <w:szCs w:val="20"/>
                <w:lang w:val="en-US"/>
              </w:rPr>
            </w:pPr>
            <w:r w:rsidRPr="00A61503">
              <w:rPr>
                <w:b/>
                <w:sz w:val="20"/>
                <w:szCs w:val="52"/>
                <w:lang w:val="en-US"/>
              </w:rPr>
              <w:t>Fluorene</w:t>
            </w:r>
          </w:p>
        </w:tc>
        <w:tc>
          <w:tcPr>
            <w:tcW w:w="1131" w:type="dxa"/>
            <w:tcBorders>
              <w:bottom w:val="nil"/>
            </w:tcBorders>
            <w:vAlign w:val="center"/>
          </w:tcPr>
          <w:p w14:paraId="14676AA9"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5E739635"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13564DAB" w14:textId="77777777" w:rsidR="009C67C5" w:rsidRPr="00A358DB" w:rsidRDefault="009C67C5" w:rsidP="001D35D7">
            <w:pPr>
              <w:jc w:val="center"/>
              <w:rPr>
                <w:sz w:val="20"/>
                <w:szCs w:val="20"/>
                <w:lang w:val="en-US"/>
              </w:rPr>
            </w:pPr>
            <w:r>
              <w:rPr>
                <w:sz w:val="20"/>
                <w:szCs w:val="20"/>
                <w:lang w:val="en-US"/>
              </w:rPr>
              <w:t>0.248</w:t>
            </w:r>
          </w:p>
        </w:tc>
        <w:tc>
          <w:tcPr>
            <w:tcW w:w="985" w:type="dxa"/>
            <w:tcBorders>
              <w:bottom w:val="nil"/>
            </w:tcBorders>
            <w:vAlign w:val="center"/>
          </w:tcPr>
          <w:p w14:paraId="70EE4780" w14:textId="77777777" w:rsidR="009C67C5" w:rsidRPr="00A358DB" w:rsidRDefault="009C67C5" w:rsidP="001D35D7">
            <w:pPr>
              <w:jc w:val="center"/>
              <w:rPr>
                <w:sz w:val="20"/>
                <w:szCs w:val="20"/>
                <w:lang w:val="en-US"/>
              </w:rPr>
            </w:pPr>
            <w:r>
              <w:rPr>
                <w:sz w:val="20"/>
                <w:szCs w:val="20"/>
                <w:lang w:val="en-US"/>
              </w:rPr>
              <w:t>1.000</w:t>
            </w:r>
          </w:p>
        </w:tc>
      </w:tr>
      <w:tr w:rsidR="009C67C5" w:rsidRPr="00A358DB" w14:paraId="0E7E6AEF" w14:textId="77777777" w:rsidTr="00984C55">
        <w:trPr>
          <w:trHeight w:val="261"/>
          <w:jc w:val="center"/>
        </w:trPr>
        <w:tc>
          <w:tcPr>
            <w:tcW w:w="2266" w:type="dxa"/>
            <w:tcBorders>
              <w:top w:val="nil"/>
              <w:bottom w:val="single" w:sz="4" w:space="0" w:color="auto"/>
            </w:tcBorders>
            <w:vAlign w:val="center"/>
          </w:tcPr>
          <w:p w14:paraId="47EE8596" w14:textId="77777777" w:rsidR="009C67C5" w:rsidRPr="00A61503" w:rsidRDefault="009C67C5" w:rsidP="001D35D7">
            <w:pPr>
              <w:jc w:val="center"/>
              <w:rPr>
                <w:b/>
                <w:sz w:val="20"/>
                <w:szCs w:val="52"/>
                <w:lang w:val="en-US"/>
              </w:rPr>
            </w:pPr>
            <w:r w:rsidRPr="00A61503">
              <w:rPr>
                <w:i/>
                <w:iCs/>
                <w:sz w:val="20"/>
                <w:szCs w:val="52"/>
                <w:lang w:val="en-US"/>
              </w:rPr>
              <w:t>Reference</w:t>
            </w:r>
          </w:p>
        </w:tc>
        <w:tc>
          <w:tcPr>
            <w:tcW w:w="1131" w:type="dxa"/>
            <w:tcBorders>
              <w:top w:val="nil"/>
              <w:bottom w:val="single" w:sz="4" w:space="0" w:color="auto"/>
            </w:tcBorders>
            <w:vAlign w:val="center"/>
          </w:tcPr>
          <w:p w14:paraId="2487B48C" w14:textId="77777777" w:rsidR="009C67C5" w:rsidRDefault="009C67C5" w:rsidP="001D35D7">
            <w:pPr>
              <w:jc w:val="center"/>
              <w:rPr>
                <w:sz w:val="20"/>
                <w:szCs w:val="20"/>
                <w:lang w:val="en-US"/>
              </w:rPr>
            </w:pPr>
            <w:r w:rsidRPr="0081387C">
              <w:rPr>
                <w:sz w:val="18"/>
                <w:lang w:val="en-US"/>
              </w:rPr>
              <w:t xml:space="preserve">Ehlers et al. </w:t>
            </w:r>
            <w:r w:rsidRPr="0081387C">
              <w:rPr>
                <w:sz w:val="18"/>
                <w:lang w:val="en-US"/>
              </w:rPr>
              <w:fldChar w:fldCharType="begin" w:fldLock="1"/>
            </w:r>
            <w:r>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81387C">
              <w:rPr>
                <w:sz w:val="18"/>
                <w:lang w:val="en-US"/>
              </w:rPr>
              <w:fldChar w:fldCharType="separate"/>
            </w:r>
            <w:r w:rsidRPr="0081387C">
              <w:rPr>
                <w:noProof/>
                <w:sz w:val="18"/>
                <w:lang w:val="en-US"/>
              </w:rPr>
              <w:t>(2003)</w:t>
            </w:r>
            <w:r w:rsidRPr="0081387C">
              <w:rPr>
                <w:sz w:val="18"/>
                <w:lang w:val="en-US"/>
              </w:rPr>
              <w:fldChar w:fldCharType="end"/>
            </w:r>
          </w:p>
        </w:tc>
        <w:tc>
          <w:tcPr>
            <w:tcW w:w="8526" w:type="dxa"/>
            <w:gridSpan w:val="27"/>
            <w:tcBorders>
              <w:top w:val="nil"/>
              <w:bottom w:val="single" w:sz="4" w:space="0" w:color="auto"/>
            </w:tcBorders>
            <w:vAlign w:val="center"/>
          </w:tcPr>
          <w:p w14:paraId="052613B0" w14:textId="77777777" w:rsidR="009C67C5"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20CDFC97"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195FE26F"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3DD26127" w14:textId="77777777" w:rsidTr="00E664F4">
        <w:trPr>
          <w:trHeight w:val="261"/>
          <w:jc w:val="center"/>
        </w:trPr>
        <w:tc>
          <w:tcPr>
            <w:tcW w:w="2266" w:type="dxa"/>
            <w:tcBorders>
              <w:bottom w:val="nil"/>
            </w:tcBorders>
            <w:vAlign w:val="center"/>
          </w:tcPr>
          <w:p w14:paraId="22D9058E" w14:textId="77777777" w:rsidR="009C67C5" w:rsidRPr="00A61503" w:rsidRDefault="009C67C5" w:rsidP="001D35D7">
            <w:pPr>
              <w:jc w:val="center"/>
              <w:rPr>
                <w:b/>
                <w:sz w:val="20"/>
                <w:szCs w:val="20"/>
                <w:lang w:val="en-US"/>
              </w:rPr>
            </w:pPr>
            <w:r w:rsidRPr="00A61503">
              <w:rPr>
                <w:b/>
                <w:sz w:val="20"/>
                <w:szCs w:val="20"/>
                <w:lang w:val="en-US"/>
              </w:rPr>
              <w:t>2-Nitrobiphenyl</w:t>
            </w:r>
          </w:p>
        </w:tc>
        <w:tc>
          <w:tcPr>
            <w:tcW w:w="9657" w:type="dxa"/>
            <w:gridSpan w:val="28"/>
            <w:tcBorders>
              <w:bottom w:val="nil"/>
            </w:tcBorders>
            <w:vAlign w:val="center"/>
          </w:tcPr>
          <w:p w14:paraId="7AB6CAEF" w14:textId="77777777" w:rsidR="009C67C5" w:rsidRPr="00A358DB" w:rsidRDefault="009C67C5" w:rsidP="001D35D7">
            <w:pPr>
              <w:jc w:val="center"/>
              <w:rPr>
                <w:sz w:val="20"/>
                <w:szCs w:val="20"/>
                <w:lang w:val="en-US"/>
              </w:rPr>
            </w:pPr>
            <w:r w:rsidRPr="00A358DB">
              <w:rPr>
                <w:sz w:val="20"/>
                <w:szCs w:val="20"/>
                <w:lang w:val="en-US"/>
              </w:rPr>
              <w:t>1.000</w:t>
            </w:r>
          </w:p>
        </w:tc>
        <w:tc>
          <w:tcPr>
            <w:tcW w:w="2107" w:type="dxa"/>
            <w:gridSpan w:val="2"/>
            <w:tcBorders>
              <w:bottom w:val="nil"/>
            </w:tcBorders>
            <w:vAlign w:val="center"/>
          </w:tcPr>
          <w:p w14:paraId="5194356C"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42338ADC" w14:textId="77777777" w:rsidTr="00E664F4">
        <w:trPr>
          <w:trHeight w:val="261"/>
          <w:jc w:val="center"/>
        </w:trPr>
        <w:tc>
          <w:tcPr>
            <w:tcW w:w="2266" w:type="dxa"/>
            <w:tcBorders>
              <w:top w:val="nil"/>
              <w:bottom w:val="single" w:sz="4" w:space="0" w:color="auto"/>
            </w:tcBorders>
            <w:vAlign w:val="center"/>
          </w:tcPr>
          <w:p w14:paraId="4AE5E4BE"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7085231D" w14:textId="77777777" w:rsidR="009C67C5" w:rsidRPr="00A358DB" w:rsidRDefault="009C67C5" w:rsidP="001D35D7">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3EA1046C"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0E42CB86" w14:textId="77777777" w:rsidTr="00984C55">
        <w:trPr>
          <w:trHeight w:val="261"/>
          <w:jc w:val="center"/>
        </w:trPr>
        <w:tc>
          <w:tcPr>
            <w:tcW w:w="2266" w:type="dxa"/>
            <w:tcBorders>
              <w:bottom w:val="nil"/>
            </w:tcBorders>
            <w:vAlign w:val="center"/>
          </w:tcPr>
          <w:p w14:paraId="4E62FBC7" w14:textId="77777777" w:rsidR="009C67C5" w:rsidRPr="00A61503" w:rsidRDefault="009C67C5" w:rsidP="001D35D7">
            <w:pPr>
              <w:jc w:val="center"/>
              <w:rPr>
                <w:b/>
                <w:sz w:val="20"/>
                <w:szCs w:val="20"/>
                <w:lang w:val="en-US"/>
              </w:rPr>
            </w:pPr>
            <w:r w:rsidRPr="00A61503">
              <w:rPr>
                <w:b/>
                <w:sz w:val="20"/>
                <w:szCs w:val="20"/>
                <w:lang w:val="en-US"/>
              </w:rPr>
              <w:t>Phenanthrene</w:t>
            </w:r>
          </w:p>
        </w:tc>
        <w:tc>
          <w:tcPr>
            <w:tcW w:w="1131" w:type="dxa"/>
            <w:tcBorders>
              <w:bottom w:val="nil"/>
            </w:tcBorders>
            <w:vAlign w:val="center"/>
          </w:tcPr>
          <w:p w14:paraId="4661E3AC"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34682A48"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1B2ADC1B" w14:textId="77777777" w:rsidR="009C67C5" w:rsidRPr="00A358DB" w:rsidRDefault="009C67C5" w:rsidP="001D35D7">
            <w:pPr>
              <w:jc w:val="center"/>
              <w:rPr>
                <w:sz w:val="20"/>
                <w:szCs w:val="20"/>
                <w:lang w:val="en-US"/>
              </w:rPr>
            </w:pPr>
            <w:r>
              <w:rPr>
                <w:sz w:val="20"/>
                <w:szCs w:val="20"/>
                <w:lang w:val="en-US"/>
              </w:rPr>
              <w:t>0.301</w:t>
            </w:r>
          </w:p>
        </w:tc>
        <w:tc>
          <w:tcPr>
            <w:tcW w:w="985" w:type="dxa"/>
            <w:tcBorders>
              <w:bottom w:val="nil"/>
            </w:tcBorders>
            <w:vAlign w:val="center"/>
          </w:tcPr>
          <w:p w14:paraId="564ACA61" w14:textId="77777777" w:rsidR="009C67C5" w:rsidRPr="00A358DB" w:rsidRDefault="009C67C5" w:rsidP="001D35D7">
            <w:pPr>
              <w:jc w:val="center"/>
              <w:rPr>
                <w:sz w:val="20"/>
                <w:szCs w:val="20"/>
                <w:lang w:val="en-US"/>
              </w:rPr>
            </w:pPr>
            <w:r>
              <w:rPr>
                <w:sz w:val="20"/>
                <w:szCs w:val="20"/>
                <w:lang w:val="en-US"/>
              </w:rPr>
              <w:t>1.000</w:t>
            </w:r>
          </w:p>
        </w:tc>
      </w:tr>
      <w:tr w:rsidR="009C67C5" w:rsidRPr="00A358DB" w14:paraId="7CD5147B" w14:textId="77777777" w:rsidTr="00984C55">
        <w:trPr>
          <w:trHeight w:val="261"/>
          <w:jc w:val="center"/>
        </w:trPr>
        <w:tc>
          <w:tcPr>
            <w:tcW w:w="2266" w:type="dxa"/>
            <w:tcBorders>
              <w:top w:val="nil"/>
              <w:bottom w:val="single" w:sz="4" w:space="0" w:color="auto"/>
            </w:tcBorders>
            <w:vAlign w:val="center"/>
          </w:tcPr>
          <w:p w14:paraId="338696D1" w14:textId="77777777" w:rsidR="009C67C5" w:rsidRPr="00A61503" w:rsidRDefault="009C67C5" w:rsidP="001D35D7">
            <w:pPr>
              <w:jc w:val="center"/>
              <w:rPr>
                <w:b/>
                <w:sz w:val="20"/>
                <w:szCs w:val="52"/>
                <w:lang w:val="en-US"/>
              </w:rPr>
            </w:pPr>
            <w:r w:rsidRPr="00A61503">
              <w:rPr>
                <w:i/>
                <w:iCs/>
                <w:sz w:val="20"/>
                <w:szCs w:val="52"/>
                <w:lang w:val="en-US"/>
              </w:rPr>
              <w:t>Reference</w:t>
            </w:r>
          </w:p>
        </w:tc>
        <w:tc>
          <w:tcPr>
            <w:tcW w:w="1131" w:type="dxa"/>
            <w:tcBorders>
              <w:top w:val="nil"/>
              <w:bottom w:val="single" w:sz="4" w:space="0" w:color="auto"/>
            </w:tcBorders>
            <w:vAlign w:val="center"/>
          </w:tcPr>
          <w:p w14:paraId="4D54A02C" w14:textId="77777777" w:rsidR="009C67C5" w:rsidRDefault="009C67C5" w:rsidP="001D35D7">
            <w:pPr>
              <w:jc w:val="center"/>
              <w:rPr>
                <w:sz w:val="20"/>
                <w:szCs w:val="20"/>
                <w:lang w:val="en-US"/>
              </w:rPr>
            </w:pPr>
            <w:r w:rsidRPr="0081387C">
              <w:rPr>
                <w:sz w:val="18"/>
                <w:lang w:val="en-US"/>
              </w:rPr>
              <w:t xml:space="preserve">Ehlers et al. </w:t>
            </w:r>
            <w:r w:rsidRPr="0081387C">
              <w:rPr>
                <w:sz w:val="18"/>
                <w:lang w:val="en-US"/>
              </w:rPr>
              <w:fldChar w:fldCharType="begin" w:fldLock="1"/>
            </w:r>
            <w:r>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81387C">
              <w:rPr>
                <w:sz w:val="18"/>
                <w:lang w:val="en-US"/>
              </w:rPr>
              <w:fldChar w:fldCharType="separate"/>
            </w:r>
            <w:r w:rsidRPr="0081387C">
              <w:rPr>
                <w:noProof/>
                <w:sz w:val="18"/>
                <w:lang w:val="en-US"/>
              </w:rPr>
              <w:t>(2003)</w:t>
            </w:r>
            <w:r w:rsidRPr="0081387C">
              <w:rPr>
                <w:sz w:val="18"/>
                <w:lang w:val="en-US"/>
              </w:rPr>
              <w:fldChar w:fldCharType="end"/>
            </w:r>
          </w:p>
        </w:tc>
        <w:tc>
          <w:tcPr>
            <w:tcW w:w="8526" w:type="dxa"/>
            <w:gridSpan w:val="27"/>
            <w:tcBorders>
              <w:top w:val="nil"/>
              <w:bottom w:val="single" w:sz="4" w:space="0" w:color="auto"/>
            </w:tcBorders>
            <w:vAlign w:val="center"/>
          </w:tcPr>
          <w:p w14:paraId="4291A66E" w14:textId="77777777" w:rsidR="009C67C5"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68AA99C2"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73D99279"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0F3F7197" w14:textId="77777777" w:rsidTr="00984C55">
        <w:trPr>
          <w:trHeight w:val="261"/>
          <w:jc w:val="center"/>
        </w:trPr>
        <w:tc>
          <w:tcPr>
            <w:tcW w:w="2266" w:type="dxa"/>
            <w:tcBorders>
              <w:bottom w:val="nil"/>
            </w:tcBorders>
            <w:vAlign w:val="center"/>
          </w:tcPr>
          <w:p w14:paraId="157F9B83" w14:textId="77777777" w:rsidR="009C67C5" w:rsidRPr="00A61503" w:rsidRDefault="009C67C5" w:rsidP="001D35D7">
            <w:pPr>
              <w:jc w:val="center"/>
              <w:rPr>
                <w:b/>
                <w:sz w:val="20"/>
                <w:szCs w:val="20"/>
                <w:lang w:val="en-US"/>
              </w:rPr>
            </w:pPr>
            <w:r w:rsidRPr="00A61503">
              <w:rPr>
                <w:b/>
                <w:sz w:val="20"/>
                <w:szCs w:val="52"/>
                <w:lang w:val="en-US"/>
              </w:rPr>
              <w:t>Anthracene</w:t>
            </w:r>
          </w:p>
        </w:tc>
        <w:tc>
          <w:tcPr>
            <w:tcW w:w="1131" w:type="dxa"/>
            <w:tcBorders>
              <w:bottom w:val="nil"/>
            </w:tcBorders>
            <w:vAlign w:val="center"/>
          </w:tcPr>
          <w:p w14:paraId="5B7DA88F"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7EB86A16"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03CABCAA" w14:textId="77777777" w:rsidR="009C67C5" w:rsidRPr="00A358DB" w:rsidRDefault="009C67C5" w:rsidP="001D35D7">
            <w:pPr>
              <w:jc w:val="center"/>
              <w:rPr>
                <w:sz w:val="20"/>
                <w:szCs w:val="20"/>
                <w:lang w:val="en-US"/>
              </w:rPr>
            </w:pPr>
            <w:r>
              <w:rPr>
                <w:sz w:val="20"/>
                <w:szCs w:val="20"/>
                <w:lang w:val="en-US"/>
              </w:rPr>
              <w:t>0.202</w:t>
            </w:r>
          </w:p>
        </w:tc>
        <w:tc>
          <w:tcPr>
            <w:tcW w:w="985" w:type="dxa"/>
            <w:tcBorders>
              <w:bottom w:val="nil"/>
            </w:tcBorders>
            <w:vAlign w:val="center"/>
          </w:tcPr>
          <w:p w14:paraId="13B4842D" w14:textId="77777777" w:rsidR="009C67C5" w:rsidRPr="00A358DB" w:rsidRDefault="009C67C5" w:rsidP="001D35D7">
            <w:pPr>
              <w:jc w:val="center"/>
              <w:rPr>
                <w:sz w:val="20"/>
                <w:szCs w:val="20"/>
                <w:lang w:val="en-US"/>
              </w:rPr>
            </w:pPr>
            <w:r>
              <w:rPr>
                <w:sz w:val="20"/>
                <w:szCs w:val="20"/>
                <w:lang w:val="en-US"/>
              </w:rPr>
              <w:t>1.000</w:t>
            </w:r>
          </w:p>
        </w:tc>
      </w:tr>
      <w:tr w:rsidR="009C67C5" w:rsidRPr="00A358DB" w14:paraId="32184D9A" w14:textId="77777777" w:rsidTr="00984C55">
        <w:trPr>
          <w:trHeight w:val="261"/>
          <w:jc w:val="center"/>
        </w:trPr>
        <w:tc>
          <w:tcPr>
            <w:tcW w:w="2266" w:type="dxa"/>
            <w:tcBorders>
              <w:top w:val="nil"/>
              <w:bottom w:val="single" w:sz="4" w:space="0" w:color="auto"/>
            </w:tcBorders>
            <w:vAlign w:val="center"/>
          </w:tcPr>
          <w:p w14:paraId="0FF56D06" w14:textId="77777777" w:rsidR="009C67C5" w:rsidRPr="00A61503" w:rsidRDefault="009C67C5" w:rsidP="001D35D7">
            <w:pPr>
              <w:jc w:val="center"/>
              <w:rPr>
                <w:b/>
                <w:sz w:val="20"/>
                <w:szCs w:val="52"/>
                <w:lang w:val="en-US"/>
              </w:rPr>
            </w:pPr>
            <w:r w:rsidRPr="00A61503">
              <w:rPr>
                <w:i/>
                <w:iCs/>
                <w:sz w:val="20"/>
                <w:szCs w:val="52"/>
                <w:lang w:val="en-US"/>
              </w:rPr>
              <w:t>Reference</w:t>
            </w:r>
          </w:p>
        </w:tc>
        <w:tc>
          <w:tcPr>
            <w:tcW w:w="1131" w:type="dxa"/>
            <w:tcBorders>
              <w:top w:val="nil"/>
              <w:bottom w:val="single" w:sz="4" w:space="0" w:color="auto"/>
            </w:tcBorders>
            <w:vAlign w:val="center"/>
          </w:tcPr>
          <w:p w14:paraId="55643760" w14:textId="77777777" w:rsidR="009C67C5" w:rsidRDefault="009C67C5" w:rsidP="001D35D7">
            <w:pPr>
              <w:jc w:val="center"/>
              <w:rPr>
                <w:sz w:val="20"/>
                <w:szCs w:val="20"/>
                <w:lang w:val="en-US"/>
              </w:rPr>
            </w:pPr>
            <w:r w:rsidRPr="0081387C">
              <w:rPr>
                <w:sz w:val="18"/>
                <w:lang w:val="en-US"/>
              </w:rPr>
              <w:t xml:space="preserve">Ehlers et al. </w:t>
            </w:r>
            <w:r w:rsidRPr="0081387C">
              <w:rPr>
                <w:sz w:val="18"/>
                <w:lang w:val="en-US"/>
              </w:rPr>
              <w:fldChar w:fldCharType="begin" w:fldLock="1"/>
            </w:r>
            <w:r>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81387C">
              <w:rPr>
                <w:sz w:val="18"/>
                <w:lang w:val="en-US"/>
              </w:rPr>
              <w:fldChar w:fldCharType="separate"/>
            </w:r>
            <w:r w:rsidRPr="0081387C">
              <w:rPr>
                <w:noProof/>
                <w:sz w:val="18"/>
                <w:lang w:val="en-US"/>
              </w:rPr>
              <w:t>(2003)</w:t>
            </w:r>
            <w:r w:rsidRPr="0081387C">
              <w:rPr>
                <w:sz w:val="18"/>
                <w:lang w:val="en-US"/>
              </w:rPr>
              <w:fldChar w:fldCharType="end"/>
            </w:r>
          </w:p>
        </w:tc>
        <w:tc>
          <w:tcPr>
            <w:tcW w:w="8526" w:type="dxa"/>
            <w:gridSpan w:val="27"/>
            <w:tcBorders>
              <w:top w:val="nil"/>
              <w:bottom w:val="single" w:sz="4" w:space="0" w:color="auto"/>
            </w:tcBorders>
            <w:vAlign w:val="center"/>
          </w:tcPr>
          <w:p w14:paraId="00AD408F" w14:textId="77777777" w:rsidR="009C67C5"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119269E5"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38F535A8"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57DBE862" w14:textId="77777777" w:rsidTr="00E664F4">
        <w:trPr>
          <w:trHeight w:val="261"/>
          <w:jc w:val="center"/>
        </w:trPr>
        <w:tc>
          <w:tcPr>
            <w:tcW w:w="2266" w:type="dxa"/>
            <w:tcBorders>
              <w:bottom w:val="nil"/>
            </w:tcBorders>
            <w:vAlign w:val="center"/>
          </w:tcPr>
          <w:p w14:paraId="6965EDC0" w14:textId="77777777" w:rsidR="009C67C5" w:rsidRPr="00A61503" w:rsidRDefault="009C67C5" w:rsidP="001D35D7">
            <w:pPr>
              <w:jc w:val="center"/>
              <w:rPr>
                <w:b/>
                <w:sz w:val="20"/>
                <w:szCs w:val="20"/>
                <w:lang w:val="en-US"/>
              </w:rPr>
            </w:pPr>
            <w:r w:rsidRPr="00A61503">
              <w:rPr>
                <w:b/>
                <w:sz w:val="20"/>
                <w:szCs w:val="52"/>
                <w:lang w:val="en-US"/>
              </w:rPr>
              <w:t>5-Nitroacenaphthene</w:t>
            </w:r>
          </w:p>
        </w:tc>
        <w:tc>
          <w:tcPr>
            <w:tcW w:w="9657" w:type="dxa"/>
            <w:gridSpan w:val="28"/>
            <w:tcBorders>
              <w:bottom w:val="nil"/>
            </w:tcBorders>
            <w:vAlign w:val="center"/>
          </w:tcPr>
          <w:p w14:paraId="065ED2AB" w14:textId="77777777" w:rsidR="009C67C5" w:rsidRPr="00A358DB" w:rsidRDefault="009C67C5" w:rsidP="001D35D7">
            <w:pPr>
              <w:jc w:val="center"/>
              <w:rPr>
                <w:sz w:val="20"/>
                <w:szCs w:val="20"/>
                <w:lang w:val="en-US"/>
              </w:rPr>
            </w:pPr>
            <w:r w:rsidRPr="00A358DB">
              <w:rPr>
                <w:sz w:val="20"/>
                <w:szCs w:val="20"/>
                <w:lang w:val="en-US"/>
              </w:rPr>
              <w:t>1.000</w:t>
            </w:r>
          </w:p>
        </w:tc>
        <w:tc>
          <w:tcPr>
            <w:tcW w:w="2107" w:type="dxa"/>
            <w:gridSpan w:val="2"/>
            <w:tcBorders>
              <w:bottom w:val="nil"/>
            </w:tcBorders>
            <w:vAlign w:val="center"/>
          </w:tcPr>
          <w:p w14:paraId="7EC49D85"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4F024505" w14:textId="77777777" w:rsidTr="00E664F4">
        <w:trPr>
          <w:trHeight w:val="261"/>
          <w:jc w:val="center"/>
        </w:trPr>
        <w:tc>
          <w:tcPr>
            <w:tcW w:w="2266" w:type="dxa"/>
            <w:tcBorders>
              <w:top w:val="nil"/>
              <w:bottom w:val="single" w:sz="4" w:space="0" w:color="auto"/>
            </w:tcBorders>
            <w:vAlign w:val="center"/>
          </w:tcPr>
          <w:p w14:paraId="2A6ED530" w14:textId="77777777" w:rsidR="009C67C5" w:rsidRPr="00A61503" w:rsidRDefault="009C67C5" w:rsidP="001D35D7">
            <w:pPr>
              <w:jc w:val="center"/>
              <w:rPr>
                <w:b/>
                <w:sz w:val="20"/>
                <w:szCs w:val="52"/>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78F56741" w14:textId="77777777" w:rsidR="009C67C5" w:rsidRPr="00A358DB" w:rsidRDefault="009C67C5" w:rsidP="001D35D7">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79871A20"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3499A3AF" w14:textId="77777777" w:rsidTr="00984C55">
        <w:trPr>
          <w:trHeight w:val="261"/>
          <w:jc w:val="center"/>
        </w:trPr>
        <w:tc>
          <w:tcPr>
            <w:tcW w:w="2266" w:type="dxa"/>
            <w:tcBorders>
              <w:bottom w:val="nil"/>
            </w:tcBorders>
            <w:vAlign w:val="center"/>
          </w:tcPr>
          <w:p w14:paraId="251EB359" w14:textId="77777777" w:rsidR="009C67C5" w:rsidRPr="00A61503" w:rsidRDefault="009C67C5" w:rsidP="001D35D7">
            <w:pPr>
              <w:jc w:val="center"/>
              <w:rPr>
                <w:b/>
                <w:sz w:val="20"/>
                <w:szCs w:val="20"/>
                <w:lang w:val="en-US"/>
              </w:rPr>
            </w:pPr>
            <w:r w:rsidRPr="00A61503">
              <w:rPr>
                <w:b/>
                <w:sz w:val="20"/>
                <w:szCs w:val="52"/>
                <w:lang w:val="en-US"/>
              </w:rPr>
              <w:t>Fluoranthene</w:t>
            </w:r>
          </w:p>
        </w:tc>
        <w:tc>
          <w:tcPr>
            <w:tcW w:w="1131" w:type="dxa"/>
            <w:tcBorders>
              <w:bottom w:val="nil"/>
            </w:tcBorders>
            <w:vAlign w:val="center"/>
          </w:tcPr>
          <w:p w14:paraId="25D331B4"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32268E19"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0C262868" w14:textId="77777777" w:rsidR="009C67C5" w:rsidRPr="00A358DB" w:rsidRDefault="009C67C5" w:rsidP="001D35D7">
            <w:pPr>
              <w:jc w:val="center"/>
              <w:rPr>
                <w:sz w:val="20"/>
                <w:szCs w:val="20"/>
                <w:lang w:val="en-US"/>
              </w:rPr>
            </w:pPr>
            <w:r>
              <w:rPr>
                <w:sz w:val="20"/>
                <w:szCs w:val="20"/>
                <w:lang w:val="en-US"/>
              </w:rPr>
              <w:t>0.282</w:t>
            </w:r>
          </w:p>
        </w:tc>
        <w:tc>
          <w:tcPr>
            <w:tcW w:w="985" w:type="dxa"/>
            <w:tcBorders>
              <w:bottom w:val="nil"/>
            </w:tcBorders>
            <w:vAlign w:val="center"/>
          </w:tcPr>
          <w:p w14:paraId="2EE8D0A9" w14:textId="77777777" w:rsidR="009C67C5" w:rsidRPr="00A358DB" w:rsidRDefault="009C67C5" w:rsidP="001D35D7">
            <w:pPr>
              <w:jc w:val="center"/>
              <w:rPr>
                <w:sz w:val="20"/>
                <w:szCs w:val="20"/>
                <w:lang w:val="en-US"/>
              </w:rPr>
            </w:pPr>
            <w:r>
              <w:rPr>
                <w:sz w:val="20"/>
                <w:szCs w:val="20"/>
                <w:lang w:val="en-US"/>
              </w:rPr>
              <w:t>1.000</w:t>
            </w:r>
          </w:p>
        </w:tc>
      </w:tr>
      <w:tr w:rsidR="009C67C5" w:rsidRPr="00A358DB" w14:paraId="661F4E82" w14:textId="77777777" w:rsidTr="00984C55">
        <w:trPr>
          <w:trHeight w:val="261"/>
          <w:jc w:val="center"/>
        </w:trPr>
        <w:tc>
          <w:tcPr>
            <w:tcW w:w="2266" w:type="dxa"/>
            <w:tcBorders>
              <w:top w:val="nil"/>
              <w:bottom w:val="single" w:sz="4" w:space="0" w:color="auto"/>
            </w:tcBorders>
            <w:vAlign w:val="center"/>
          </w:tcPr>
          <w:p w14:paraId="05294493" w14:textId="77777777" w:rsidR="009C67C5" w:rsidRPr="00A61503" w:rsidRDefault="009C67C5" w:rsidP="001D35D7">
            <w:pPr>
              <w:jc w:val="center"/>
              <w:rPr>
                <w:b/>
                <w:sz w:val="20"/>
                <w:szCs w:val="52"/>
                <w:lang w:val="en-US"/>
              </w:rPr>
            </w:pPr>
            <w:r w:rsidRPr="00A61503">
              <w:rPr>
                <w:i/>
                <w:iCs/>
                <w:sz w:val="20"/>
                <w:szCs w:val="52"/>
                <w:lang w:val="en-US"/>
              </w:rPr>
              <w:t>Reference</w:t>
            </w:r>
          </w:p>
        </w:tc>
        <w:tc>
          <w:tcPr>
            <w:tcW w:w="1131" w:type="dxa"/>
            <w:tcBorders>
              <w:top w:val="nil"/>
              <w:bottom w:val="single" w:sz="4" w:space="0" w:color="auto"/>
            </w:tcBorders>
            <w:vAlign w:val="center"/>
          </w:tcPr>
          <w:p w14:paraId="1B386045" w14:textId="77777777" w:rsidR="009C67C5" w:rsidRDefault="009C67C5" w:rsidP="001D35D7">
            <w:pPr>
              <w:jc w:val="center"/>
              <w:rPr>
                <w:sz w:val="20"/>
                <w:szCs w:val="20"/>
                <w:lang w:val="en-US"/>
              </w:rPr>
            </w:pPr>
            <w:r w:rsidRPr="0081387C">
              <w:rPr>
                <w:sz w:val="18"/>
                <w:lang w:val="en-US"/>
              </w:rPr>
              <w:t xml:space="preserve">Ehlers et al. </w:t>
            </w:r>
            <w:r w:rsidRPr="0081387C">
              <w:rPr>
                <w:sz w:val="18"/>
                <w:lang w:val="en-US"/>
              </w:rPr>
              <w:fldChar w:fldCharType="begin" w:fldLock="1"/>
            </w:r>
            <w:r>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81387C">
              <w:rPr>
                <w:sz w:val="18"/>
                <w:lang w:val="en-US"/>
              </w:rPr>
              <w:fldChar w:fldCharType="separate"/>
            </w:r>
            <w:r w:rsidRPr="0081387C">
              <w:rPr>
                <w:noProof/>
                <w:sz w:val="18"/>
                <w:lang w:val="en-US"/>
              </w:rPr>
              <w:t>(2003)</w:t>
            </w:r>
            <w:r w:rsidRPr="0081387C">
              <w:rPr>
                <w:sz w:val="18"/>
                <w:lang w:val="en-US"/>
              </w:rPr>
              <w:fldChar w:fldCharType="end"/>
            </w:r>
          </w:p>
        </w:tc>
        <w:tc>
          <w:tcPr>
            <w:tcW w:w="8526" w:type="dxa"/>
            <w:gridSpan w:val="27"/>
            <w:tcBorders>
              <w:top w:val="nil"/>
              <w:bottom w:val="single" w:sz="4" w:space="0" w:color="auto"/>
            </w:tcBorders>
            <w:vAlign w:val="center"/>
          </w:tcPr>
          <w:p w14:paraId="5CD1F8A1" w14:textId="77777777" w:rsidR="009C67C5"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7E3C0FDA"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61391674" w14:textId="77777777" w:rsidR="009C67C5" w:rsidRPr="00A358DB" w:rsidRDefault="009C67C5" w:rsidP="001D35D7">
            <w:pPr>
              <w:jc w:val="center"/>
              <w:rPr>
                <w:sz w:val="20"/>
                <w:szCs w:val="20"/>
                <w:lang w:val="en-US"/>
              </w:rPr>
            </w:pPr>
            <w:r>
              <w:rPr>
                <w:sz w:val="20"/>
                <w:szCs w:val="20"/>
                <w:vertAlign w:val="superscript"/>
              </w:rPr>
              <w:t>b</w:t>
            </w:r>
          </w:p>
        </w:tc>
      </w:tr>
      <w:tr w:rsidR="008A0E75" w:rsidRPr="00A358DB" w14:paraId="3FB3DC84" w14:textId="77777777" w:rsidTr="00FF666D">
        <w:trPr>
          <w:trHeight w:val="261"/>
          <w:jc w:val="center"/>
        </w:trPr>
        <w:tc>
          <w:tcPr>
            <w:tcW w:w="2266" w:type="dxa"/>
            <w:tcBorders>
              <w:top w:val="single" w:sz="4" w:space="0" w:color="auto"/>
              <w:bottom w:val="nil"/>
              <w:right w:val="single" w:sz="4" w:space="0" w:color="auto"/>
            </w:tcBorders>
            <w:vAlign w:val="center"/>
          </w:tcPr>
          <w:p w14:paraId="672FE3D5" w14:textId="5F782ED5" w:rsidR="008A0E75" w:rsidRPr="00A61503" w:rsidRDefault="008A0E75" w:rsidP="008A0E75">
            <w:pPr>
              <w:jc w:val="center"/>
              <w:rPr>
                <w:i/>
                <w:iCs/>
                <w:sz w:val="20"/>
                <w:szCs w:val="52"/>
                <w:lang w:val="en-US"/>
              </w:rPr>
            </w:pPr>
            <w:r w:rsidRPr="00A61503">
              <w:rPr>
                <w:b/>
                <w:sz w:val="20"/>
                <w:szCs w:val="20"/>
                <w:lang w:val="en-US"/>
              </w:rPr>
              <w:t>2-Nitrofluorene</w:t>
            </w:r>
          </w:p>
        </w:tc>
        <w:tc>
          <w:tcPr>
            <w:tcW w:w="9657" w:type="dxa"/>
            <w:gridSpan w:val="28"/>
            <w:tcBorders>
              <w:top w:val="single" w:sz="4" w:space="0" w:color="auto"/>
              <w:left w:val="single" w:sz="4" w:space="0" w:color="auto"/>
              <w:bottom w:val="nil"/>
              <w:right w:val="single" w:sz="4" w:space="0" w:color="auto"/>
            </w:tcBorders>
            <w:vAlign w:val="center"/>
          </w:tcPr>
          <w:p w14:paraId="5DB28BE6" w14:textId="20A993CC" w:rsidR="008A0E75" w:rsidRDefault="008A0E75" w:rsidP="008A0E75">
            <w:pPr>
              <w:jc w:val="center"/>
              <w:rPr>
                <w:sz w:val="20"/>
                <w:szCs w:val="20"/>
                <w:lang w:val="en-US"/>
              </w:rPr>
            </w:pPr>
            <w:r w:rsidRPr="00A358DB">
              <w:rPr>
                <w:sz w:val="20"/>
                <w:szCs w:val="20"/>
                <w:lang w:val="en-US"/>
              </w:rPr>
              <w:t>1.000</w:t>
            </w:r>
          </w:p>
        </w:tc>
        <w:tc>
          <w:tcPr>
            <w:tcW w:w="2107" w:type="dxa"/>
            <w:gridSpan w:val="2"/>
            <w:tcBorders>
              <w:top w:val="single" w:sz="4" w:space="0" w:color="auto"/>
              <w:left w:val="single" w:sz="4" w:space="0" w:color="auto"/>
              <w:bottom w:val="nil"/>
            </w:tcBorders>
            <w:vAlign w:val="center"/>
          </w:tcPr>
          <w:p w14:paraId="1BAFBB5F" w14:textId="2497BA99" w:rsidR="008A0E75" w:rsidRDefault="008A0E75" w:rsidP="008A0E75">
            <w:pPr>
              <w:jc w:val="center"/>
              <w:rPr>
                <w:sz w:val="20"/>
                <w:szCs w:val="20"/>
                <w:vertAlign w:val="superscript"/>
              </w:rPr>
            </w:pPr>
            <w:r w:rsidRPr="00A358DB">
              <w:rPr>
                <w:sz w:val="20"/>
                <w:szCs w:val="20"/>
                <w:lang w:val="en-US"/>
              </w:rPr>
              <w:t>1.000</w:t>
            </w:r>
          </w:p>
        </w:tc>
      </w:tr>
      <w:tr w:rsidR="008A0E75" w:rsidRPr="00A358DB" w14:paraId="0DFE1D3B" w14:textId="77777777" w:rsidTr="00FF666D">
        <w:trPr>
          <w:trHeight w:val="261"/>
          <w:jc w:val="center"/>
        </w:trPr>
        <w:tc>
          <w:tcPr>
            <w:tcW w:w="2266" w:type="dxa"/>
            <w:tcBorders>
              <w:top w:val="nil"/>
              <w:bottom w:val="single" w:sz="4" w:space="0" w:color="auto"/>
            </w:tcBorders>
            <w:vAlign w:val="center"/>
          </w:tcPr>
          <w:p w14:paraId="215599DC" w14:textId="6BDE4FFA" w:rsidR="008A0E75" w:rsidRPr="00A61503" w:rsidRDefault="008A0E75" w:rsidP="008A0E75">
            <w:pPr>
              <w:jc w:val="center"/>
              <w:rPr>
                <w:i/>
                <w:iCs/>
                <w:sz w:val="20"/>
                <w:szCs w:val="52"/>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474ADA36" w14:textId="4AAF2633" w:rsidR="008A0E75" w:rsidRDefault="008A0E75" w:rsidP="008A0E75">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6DB32E24" w14:textId="3C596073" w:rsidR="008A0E75" w:rsidRDefault="008A0E75" w:rsidP="008A0E75">
            <w:pPr>
              <w:jc w:val="center"/>
              <w:rPr>
                <w:sz w:val="20"/>
                <w:szCs w:val="20"/>
                <w:vertAlign w:val="superscript"/>
              </w:rPr>
            </w:pPr>
            <w:r>
              <w:rPr>
                <w:sz w:val="20"/>
                <w:szCs w:val="20"/>
                <w:vertAlign w:val="superscript"/>
              </w:rPr>
              <w:t>b</w:t>
            </w:r>
          </w:p>
        </w:tc>
      </w:tr>
      <w:tr w:rsidR="009C67C5" w:rsidRPr="00A358DB" w14:paraId="4FA44D0F" w14:textId="77777777" w:rsidTr="00E664F4">
        <w:trPr>
          <w:trHeight w:val="261"/>
          <w:jc w:val="center"/>
        </w:trPr>
        <w:tc>
          <w:tcPr>
            <w:tcW w:w="2266" w:type="dxa"/>
            <w:vMerge w:val="restart"/>
            <w:vAlign w:val="center"/>
          </w:tcPr>
          <w:p w14:paraId="5A13C06B" w14:textId="77777777" w:rsidR="009C67C5" w:rsidRPr="00A61503" w:rsidRDefault="009C67C5" w:rsidP="001D35D7">
            <w:pPr>
              <w:jc w:val="center"/>
              <w:rPr>
                <w:b/>
                <w:sz w:val="20"/>
                <w:szCs w:val="20"/>
                <w:lang w:val="en-US"/>
              </w:rPr>
            </w:pPr>
            <w:r w:rsidRPr="00A358DB">
              <w:rPr>
                <w:b/>
                <w:sz w:val="20"/>
                <w:szCs w:val="20"/>
                <w:lang w:val="en-US"/>
              </w:rPr>
              <w:lastRenderedPageBreak/>
              <w:t>Chemical species</w:t>
            </w:r>
          </w:p>
        </w:tc>
        <w:tc>
          <w:tcPr>
            <w:tcW w:w="11764" w:type="dxa"/>
            <w:gridSpan w:val="30"/>
            <w:tcBorders>
              <w:bottom w:val="nil"/>
            </w:tcBorders>
            <w:vAlign w:val="center"/>
          </w:tcPr>
          <w:p w14:paraId="42C9B7FD" w14:textId="77777777" w:rsidR="009C67C5" w:rsidRPr="00A358DB" w:rsidRDefault="009C67C5" w:rsidP="001D35D7">
            <w:pPr>
              <w:jc w:val="center"/>
              <w:rPr>
                <w:b/>
                <w:i/>
                <w:sz w:val="20"/>
                <w:szCs w:val="20"/>
                <w:lang w:val="en-US"/>
              </w:rPr>
            </w:pPr>
            <w:r w:rsidRPr="00A358DB">
              <w:rPr>
                <w:b/>
                <w:i/>
                <w:sz w:val="20"/>
                <w:szCs w:val="20"/>
                <w:lang w:val="en-US"/>
              </w:rPr>
              <w:t>BAF</w:t>
            </w:r>
            <w:r w:rsidR="00DF43DF">
              <w:rPr>
                <w:sz w:val="20"/>
                <w:szCs w:val="20"/>
                <w:lang w:val="en-US"/>
              </w:rPr>
              <w:t xml:space="preserve"> </w:t>
            </w:r>
            <w:r w:rsidR="00DF43DF">
              <w:rPr>
                <w:sz w:val="20"/>
                <w:szCs w:val="20"/>
                <w:vertAlign w:val="superscript"/>
                <w:lang w:val="en-US"/>
              </w:rPr>
              <w:t>a</w:t>
            </w:r>
          </w:p>
        </w:tc>
      </w:tr>
      <w:tr w:rsidR="009C67C5" w:rsidRPr="00A358DB" w14:paraId="64AB7900" w14:textId="77777777" w:rsidTr="00E664F4">
        <w:trPr>
          <w:trHeight w:val="261"/>
          <w:jc w:val="center"/>
        </w:trPr>
        <w:tc>
          <w:tcPr>
            <w:tcW w:w="2266" w:type="dxa"/>
            <w:vMerge/>
            <w:vAlign w:val="center"/>
          </w:tcPr>
          <w:p w14:paraId="6D2D24B8" w14:textId="77777777" w:rsidR="009C67C5" w:rsidRPr="00A61503" w:rsidRDefault="009C67C5" w:rsidP="00BF301D">
            <w:pPr>
              <w:jc w:val="center"/>
              <w:rPr>
                <w:b/>
                <w:sz w:val="20"/>
                <w:szCs w:val="20"/>
                <w:lang w:val="en-US"/>
              </w:rPr>
            </w:pPr>
          </w:p>
        </w:tc>
        <w:tc>
          <w:tcPr>
            <w:tcW w:w="9657" w:type="dxa"/>
            <w:gridSpan w:val="28"/>
            <w:tcBorders>
              <w:bottom w:val="nil"/>
            </w:tcBorders>
            <w:vAlign w:val="center"/>
          </w:tcPr>
          <w:p w14:paraId="77E692BD" w14:textId="77777777" w:rsidR="009C67C5" w:rsidRPr="00A358DB" w:rsidRDefault="009C67C5" w:rsidP="00BF301D">
            <w:pPr>
              <w:jc w:val="center"/>
              <w:rPr>
                <w:b/>
                <w:sz w:val="20"/>
                <w:szCs w:val="20"/>
                <w:lang w:val="en-US"/>
              </w:rPr>
            </w:pPr>
            <w:r w:rsidRPr="00A358DB">
              <w:rPr>
                <w:b/>
                <w:sz w:val="20"/>
                <w:szCs w:val="20"/>
                <w:lang w:val="en-US"/>
              </w:rPr>
              <w:t>Ingestion</w:t>
            </w:r>
          </w:p>
        </w:tc>
        <w:tc>
          <w:tcPr>
            <w:tcW w:w="2107" w:type="dxa"/>
            <w:gridSpan w:val="2"/>
            <w:tcBorders>
              <w:bottom w:val="nil"/>
            </w:tcBorders>
            <w:vAlign w:val="center"/>
          </w:tcPr>
          <w:p w14:paraId="63984C14" w14:textId="77777777" w:rsidR="009C67C5" w:rsidRPr="00A358DB" w:rsidRDefault="009C67C5" w:rsidP="00BF301D">
            <w:pPr>
              <w:jc w:val="center"/>
              <w:rPr>
                <w:b/>
                <w:sz w:val="20"/>
                <w:szCs w:val="20"/>
                <w:lang w:val="en-US"/>
              </w:rPr>
            </w:pPr>
            <w:r w:rsidRPr="00A358DB">
              <w:rPr>
                <w:b/>
                <w:sz w:val="20"/>
                <w:szCs w:val="20"/>
                <w:lang w:val="en-US"/>
              </w:rPr>
              <w:t>Inhalation</w:t>
            </w:r>
          </w:p>
        </w:tc>
      </w:tr>
      <w:tr w:rsidR="009C67C5" w:rsidRPr="00A358DB" w14:paraId="5BAB3070" w14:textId="77777777" w:rsidTr="00984C55">
        <w:trPr>
          <w:trHeight w:val="261"/>
          <w:jc w:val="center"/>
        </w:trPr>
        <w:tc>
          <w:tcPr>
            <w:tcW w:w="2266" w:type="dxa"/>
            <w:vMerge/>
            <w:tcBorders>
              <w:bottom w:val="nil"/>
            </w:tcBorders>
            <w:vAlign w:val="center"/>
          </w:tcPr>
          <w:p w14:paraId="214DD7C2" w14:textId="77777777" w:rsidR="009C67C5" w:rsidRPr="00A61503" w:rsidRDefault="009C67C5" w:rsidP="001D35D7">
            <w:pPr>
              <w:jc w:val="center"/>
              <w:rPr>
                <w:b/>
                <w:sz w:val="20"/>
                <w:szCs w:val="20"/>
                <w:lang w:val="en-US"/>
              </w:rPr>
            </w:pPr>
          </w:p>
        </w:tc>
        <w:tc>
          <w:tcPr>
            <w:tcW w:w="1131" w:type="dxa"/>
            <w:tcBorders>
              <w:bottom w:val="nil"/>
            </w:tcBorders>
            <w:vAlign w:val="center"/>
          </w:tcPr>
          <w:p w14:paraId="425AF063" w14:textId="77777777" w:rsidR="009C67C5" w:rsidRPr="00A358DB" w:rsidRDefault="009C67C5" w:rsidP="001D35D7">
            <w:pPr>
              <w:jc w:val="center"/>
              <w:rPr>
                <w:b/>
                <w:sz w:val="20"/>
                <w:szCs w:val="20"/>
                <w:lang w:val="en-US"/>
              </w:rPr>
            </w:pPr>
            <w:r w:rsidRPr="00A358DB">
              <w:rPr>
                <w:b/>
                <w:sz w:val="20"/>
                <w:szCs w:val="20"/>
                <w:lang w:val="en-US"/>
              </w:rPr>
              <w:t>Soil</w:t>
            </w:r>
          </w:p>
        </w:tc>
        <w:tc>
          <w:tcPr>
            <w:tcW w:w="1122" w:type="dxa"/>
            <w:tcBorders>
              <w:bottom w:val="nil"/>
            </w:tcBorders>
            <w:vAlign w:val="center"/>
          </w:tcPr>
          <w:p w14:paraId="35C4E7AC" w14:textId="77777777" w:rsidR="009C67C5" w:rsidRPr="00A358DB" w:rsidRDefault="009C67C5" w:rsidP="001D35D7">
            <w:pPr>
              <w:jc w:val="center"/>
              <w:rPr>
                <w:b/>
                <w:sz w:val="20"/>
                <w:szCs w:val="20"/>
                <w:lang w:val="en-US"/>
              </w:rPr>
            </w:pPr>
            <w:r w:rsidRPr="00A358DB">
              <w:rPr>
                <w:b/>
                <w:sz w:val="20"/>
                <w:szCs w:val="20"/>
                <w:lang w:val="en-US"/>
              </w:rPr>
              <w:t>Water</w:t>
            </w:r>
          </w:p>
        </w:tc>
        <w:tc>
          <w:tcPr>
            <w:tcW w:w="1076" w:type="dxa"/>
            <w:gridSpan w:val="3"/>
            <w:tcBorders>
              <w:bottom w:val="nil"/>
            </w:tcBorders>
            <w:vAlign w:val="center"/>
          </w:tcPr>
          <w:p w14:paraId="5DF885ED" w14:textId="77777777" w:rsidR="009C67C5" w:rsidRPr="00A358DB" w:rsidRDefault="009C67C5" w:rsidP="001D35D7">
            <w:pPr>
              <w:jc w:val="center"/>
              <w:rPr>
                <w:b/>
                <w:sz w:val="20"/>
                <w:szCs w:val="20"/>
                <w:lang w:val="en-US"/>
              </w:rPr>
            </w:pPr>
            <w:r w:rsidRPr="00A358DB">
              <w:rPr>
                <w:b/>
                <w:sz w:val="20"/>
                <w:szCs w:val="20"/>
                <w:lang w:val="en-US"/>
              </w:rPr>
              <w:t>Vegetable</w:t>
            </w:r>
          </w:p>
        </w:tc>
        <w:tc>
          <w:tcPr>
            <w:tcW w:w="1032" w:type="dxa"/>
            <w:gridSpan w:val="2"/>
            <w:tcBorders>
              <w:bottom w:val="nil"/>
            </w:tcBorders>
            <w:vAlign w:val="center"/>
          </w:tcPr>
          <w:p w14:paraId="2236CA23" w14:textId="77777777" w:rsidR="009C67C5" w:rsidRPr="00A358DB" w:rsidRDefault="009C67C5" w:rsidP="001D35D7">
            <w:pPr>
              <w:jc w:val="center"/>
              <w:rPr>
                <w:b/>
                <w:sz w:val="20"/>
                <w:szCs w:val="20"/>
                <w:lang w:val="en-US"/>
              </w:rPr>
            </w:pPr>
            <w:r w:rsidRPr="00A358DB">
              <w:rPr>
                <w:b/>
                <w:sz w:val="20"/>
                <w:szCs w:val="20"/>
                <w:lang w:val="en-US"/>
              </w:rPr>
              <w:t>Fruit</w:t>
            </w:r>
          </w:p>
        </w:tc>
        <w:tc>
          <w:tcPr>
            <w:tcW w:w="881" w:type="dxa"/>
            <w:gridSpan w:val="2"/>
            <w:tcBorders>
              <w:bottom w:val="nil"/>
            </w:tcBorders>
            <w:vAlign w:val="center"/>
          </w:tcPr>
          <w:p w14:paraId="2AF56FEA" w14:textId="77777777" w:rsidR="009C67C5" w:rsidRPr="00A358DB" w:rsidRDefault="009C67C5" w:rsidP="001D35D7">
            <w:pPr>
              <w:jc w:val="center"/>
              <w:rPr>
                <w:b/>
                <w:sz w:val="20"/>
                <w:szCs w:val="20"/>
                <w:lang w:val="en-US"/>
              </w:rPr>
            </w:pPr>
            <w:r w:rsidRPr="00A358DB">
              <w:rPr>
                <w:b/>
                <w:sz w:val="20"/>
                <w:szCs w:val="20"/>
                <w:lang w:val="en-US"/>
              </w:rPr>
              <w:t>Beef</w:t>
            </w:r>
          </w:p>
        </w:tc>
        <w:tc>
          <w:tcPr>
            <w:tcW w:w="933" w:type="dxa"/>
            <w:gridSpan w:val="3"/>
            <w:tcBorders>
              <w:bottom w:val="nil"/>
            </w:tcBorders>
            <w:vAlign w:val="center"/>
          </w:tcPr>
          <w:p w14:paraId="24D33DA0" w14:textId="77777777" w:rsidR="009C67C5" w:rsidRPr="00A358DB" w:rsidRDefault="009C67C5" w:rsidP="001D35D7">
            <w:pPr>
              <w:jc w:val="center"/>
              <w:rPr>
                <w:b/>
                <w:sz w:val="20"/>
                <w:szCs w:val="20"/>
                <w:lang w:val="en-US"/>
              </w:rPr>
            </w:pPr>
            <w:r w:rsidRPr="00A358DB">
              <w:rPr>
                <w:b/>
                <w:sz w:val="20"/>
                <w:szCs w:val="20"/>
                <w:lang w:val="en-US"/>
              </w:rPr>
              <w:t>Milk</w:t>
            </w:r>
          </w:p>
        </w:tc>
        <w:tc>
          <w:tcPr>
            <w:tcW w:w="862" w:type="dxa"/>
            <w:gridSpan w:val="6"/>
            <w:tcBorders>
              <w:bottom w:val="nil"/>
            </w:tcBorders>
            <w:vAlign w:val="center"/>
          </w:tcPr>
          <w:p w14:paraId="56EFDFE4" w14:textId="77777777" w:rsidR="009C67C5" w:rsidRPr="00A358DB" w:rsidRDefault="009C67C5" w:rsidP="001D35D7">
            <w:pPr>
              <w:jc w:val="center"/>
              <w:rPr>
                <w:b/>
                <w:sz w:val="20"/>
                <w:szCs w:val="20"/>
                <w:lang w:val="en-US"/>
              </w:rPr>
            </w:pPr>
            <w:r w:rsidRPr="00A358DB">
              <w:rPr>
                <w:b/>
                <w:sz w:val="20"/>
                <w:szCs w:val="20"/>
                <w:lang w:val="en-US"/>
              </w:rPr>
              <w:t>Bird</w:t>
            </w:r>
          </w:p>
        </w:tc>
        <w:tc>
          <w:tcPr>
            <w:tcW w:w="862" w:type="dxa"/>
            <w:gridSpan w:val="5"/>
            <w:tcBorders>
              <w:bottom w:val="nil"/>
            </w:tcBorders>
            <w:vAlign w:val="center"/>
          </w:tcPr>
          <w:p w14:paraId="4B6D1395" w14:textId="77777777" w:rsidR="009C67C5" w:rsidRPr="00A358DB" w:rsidRDefault="009C67C5" w:rsidP="001D35D7">
            <w:pPr>
              <w:jc w:val="center"/>
              <w:rPr>
                <w:b/>
                <w:sz w:val="20"/>
                <w:szCs w:val="20"/>
                <w:lang w:val="en-US"/>
              </w:rPr>
            </w:pPr>
            <w:r w:rsidRPr="00A358DB">
              <w:rPr>
                <w:b/>
                <w:sz w:val="20"/>
                <w:szCs w:val="20"/>
                <w:lang w:val="en-US"/>
              </w:rPr>
              <w:t>Egg</w:t>
            </w:r>
          </w:p>
        </w:tc>
        <w:tc>
          <w:tcPr>
            <w:tcW w:w="971" w:type="dxa"/>
            <w:gridSpan w:val="4"/>
            <w:tcBorders>
              <w:bottom w:val="nil"/>
            </w:tcBorders>
            <w:vAlign w:val="center"/>
          </w:tcPr>
          <w:p w14:paraId="3295083B" w14:textId="77777777" w:rsidR="009C67C5" w:rsidRPr="00A358DB" w:rsidRDefault="009C67C5" w:rsidP="001D35D7">
            <w:pPr>
              <w:jc w:val="center"/>
              <w:rPr>
                <w:b/>
                <w:sz w:val="20"/>
                <w:szCs w:val="20"/>
                <w:lang w:val="en-US"/>
              </w:rPr>
            </w:pPr>
            <w:r w:rsidRPr="00A358DB">
              <w:rPr>
                <w:b/>
                <w:sz w:val="20"/>
                <w:szCs w:val="20"/>
                <w:lang w:val="en-US"/>
              </w:rPr>
              <w:t>Fish</w:t>
            </w:r>
          </w:p>
        </w:tc>
        <w:tc>
          <w:tcPr>
            <w:tcW w:w="787" w:type="dxa"/>
            <w:tcBorders>
              <w:bottom w:val="nil"/>
            </w:tcBorders>
            <w:vAlign w:val="center"/>
          </w:tcPr>
          <w:p w14:paraId="1A6995C1" w14:textId="77777777" w:rsidR="009C67C5" w:rsidRPr="00A358DB" w:rsidRDefault="009C67C5" w:rsidP="001D35D7">
            <w:pPr>
              <w:jc w:val="center"/>
              <w:rPr>
                <w:b/>
                <w:sz w:val="20"/>
                <w:szCs w:val="20"/>
                <w:lang w:val="en-US"/>
              </w:rPr>
            </w:pPr>
            <w:r w:rsidRPr="00A358DB">
              <w:rPr>
                <w:b/>
                <w:sz w:val="20"/>
                <w:szCs w:val="20"/>
                <w:lang w:val="en-US"/>
              </w:rPr>
              <w:t>Grain</w:t>
            </w:r>
          </w:p>
        </w:tc>
        <w:tc>
          <w:tcPr>
            <w:tcW w:w="1122" w:type="dxa"/>
            <w:tcBorders>
              <w:bottom w:val="nil"/>
            </w:tcBorders>
            <w:vAlign w:val="center"/>
          </w:tcPr>
          <w:p w14:paraId="5FA2CA2E" w14:textId="77777777" w:rsidR="009C67C5" w:rsidRPr="00A358DB" w:rsidRDefault="009C67C5" w:rsidP="001D35D7">
            <w:pPr>
              <w:jc w:val="center"/>
              <w:rPr>
                <w:b/>
                <w:sz w:val="20"/>
                <w:szCs w:val="20"/>
                <w:lang w:val="en-US"/>
              </w:rPr>
            </w:pPr>
            <w:r w:rsidRPr="00A358DB">
              <w:rPr>
                <w:b/>
                <w:sz w:val="20"/>
                <w:szCs w:val="20"/>
                <w:lang w:val="en-US"/>
              </w:rPr>
              <w:t>Part. matter</w:t>
            </w:r>
          </w:p>
        </w:tc>
        <w:tc>
          <w:tcPr>
            <w:tcW w:w="985" w:type="dxa"/>
            <w:tcBorders>
              <w:bottom w:val="nil"/>
            </w:tcBorders>
            <w:vAlign w:val="center"/>
          </w:tcPr>
          <w:p w14:paraId="033321FA" w14:textId="77777777" w:rsidR="009C67C5" w:rsidRPr="00A358DB" w:rsidRDefault="009C67C5" w:rsidP="001D35D7">
            <w:pPr>
              <w:jc w:val="center"/>
              <w:rPr>
                <w:b/>
                <w:sz w:val="20"/>
                <w:szCs w:val="20"/>
                <w:lang w:val="en-US"/>
              </w:rPr>
            </w:pPr>
            <w:r w:rsidRPr="00A358DB">
              <w:rPr>
                <w:b/>
                <w:sz w:val="20"/>
                <w:szCs w:val="20"/>
                <w:lang w:val="en-US"/>
              </w:rPr>
              <w:t>Steam</w:t>
            </w:r>
          </w:p>
        </w:tc>
      </w:tr>
      <w:tr w:rsidR="009C67C5" w:rsidRPr="00A358DB" w14:paraId="1A8CF1CC" w14:textId="77777777" w:rsidTr="00984C55">
        <w:trPr>
          <w:trHeight w:val="261"/>
          <w:jc w:val="center"/>
        </w:trPr>
        <w:tc>
          <w:tcPr>
            <w:tcW w:w="2266" w:type="dxa"/>
            <w:tcBorders>
              <w:bottom w:val="nil"/>
            </w:tcBorders>
            <w:vAlign w:val="center"/>
          </w:tcPr>
          <w:p w14:paraId="3FD5762E" w14:textId="77777777" w:rsidR="009C67C5" w:rsidRPr="00A61503" w:rsidRDefault="009C67C5" w:rsidP="001D35D7">
            <w:pPr>
              <w:jc w:val="center"/>
              <w:rPr>
                <w:b/>
                <w:sz w:val="20"/>
                <w:szCs w:val="20"/>
                <w:lang w:val="en-US"/>
              </w:rPr>
            </w:pPr>
            <w:r w:rsidRPr="00A61503">
              <w:rPr>
                <w:b/>
                <w:sz w:val="20"/>
                <w:szCs w:val="52"/>
                <w:lang w:val="en-US"/>
              </w:rPr>
              <w:t>Pyrene</w:t>
            </w:r>
          </w:p>
        </w:tc>
        <w:tc>
          <w:tcPr>
            <w:tcW w:w="1131" w:type="dxa"/>
            <w:tcBorders>
              <w:bottom w:val="nil"/>
            </w:tcBorders>
            <w:vAlign w:val="center"/>
          </w:tcPr>
          <w:p w14:paraId="7B238BB0" w14:textId="77777777" w:rsidR="009C67C5" w:rsidRPr="00A358DB" w:rsidRDefault="009C67C5" w:rsidP="001D35D7">
            <w:pPr>
              <w:jc w:val="center"/>
              <w:rPr>
                <w:sz w:val="20"/>
                <w:szCs w:val="20"/>
                <w:lang w:val="en-US"/>
              </w:rPr>
            </w:pPr>
            <w:r>
              <w:rPr>
                <w:sz w:val="20"/>
                <w:szCs w:val="20"/>
                <w:lang w:val="en-US"/>
              </w:rPr>
              <w:t>0.180</w:t>
            </w:r>
          </w:p>
        </w:tc>
        <w:tc>
          <w:tcPr>
            <w:tcW w:w="1122" w:type="dxa"/>
            <w:tcBorders>
              <w:bottom w:val="nil"/>
            </w:tcBorders>
            <w:vAlign w:val="center"/>
          </w:tcPr>
          <w:p w14:paraId="1DB2DBFF"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7404" w:type="dxa"/>
            <w:gridSpan w:val="26"/>
            <w:tcBorders>
              <w:bottom w:val="nil"/>
            </w:tcBorders>
            <w:vAlign w:val="center"/>
          </w:tcPr>
          <w:p w14:paraId="71AE7F41" w14:textId="77777777" w:rsidR="009C67C5" w:rsidRPr="00A358DB" w:rsidRDefault="009C67C5" w:rsidP="001D35D7">
            <w:pPr>
              <w:jc w:val="center"/>
              <w:rPr>
                <w:sz w:val="20"/>
                <w:szCs w:val="20"/>
                <w:lang w:val="en-US"/>
              </w:rPr>
            </w:pPr>
            <w:r>
              <w:rPr>
                <w:sz w:val="20"/>
                <w:szCs w:val="20"/>
                <w:lang w:val="en-US"/>
              </w:rPr>
              <w:t xml:space="preserve">0.900 </w:t>
            </w:r>
            <w:r>
              <w:rPr>
                <w:sz w:val="20"/>
                <w:szCs w:val="20"/>
                <w:vertAlign w:val="superscript"/>
                <w:lang w:val="en-US"/>
              </w:rPr>
              <w:t>d</w:t>
            </w:r>
          </w:p>
        </w:tc>
        <w:tc>
          <w:tcPr>
            <w:tcW w:w="1122" w:type="dxa"/>
            <w:tcBorders>
              <w:bottom w:val="nil"/>
            </w:tcBorders>
            <w:vAlign w:val="center"/>
          </w:tcPr>
          <w:p w14:paraId="4E54D49A" w14:textId="77777777" w:rsidR="009C67C5" w:rsidRPr="00A358DB" w:rsidRDefault="009C67C5" w:rsidP="001D35D7">
            <w:pPr>
              <w:jc w:val="center"/>
              <w:rPr>
                <w:sz w:val="20"/>
                <w:szCs w:val="20"/>
                <w:lang w:val="en-US"/>
              </w:rPr>
            </w:pPr>
            <w:r>
              <w:rPr>
                <w:sz w:val="20"/>
                <w:szCs w:val="20"/>
                <w:lang w:val="en-US"/>
              </w:rPr>
              <w:t>0.276</w:t>
            </w:r>
          </w:p>
        </w:tc>
        <w:tc>
          <w:tcPr>
            <w:tcW w:w="985" w:type="dxa"/>
            <w:tcBorders>
              <w:bottom w:val="nil"/>
            </w:tcBorders>
            <w:vAlign w:val="center"/>
          </w:tcPr>
          <w:p w14:paraId="276CF8AE"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2960D505" w14:textId="77777777" w:rsidTr="00984C55">
        <w:trPr>
          <w:trHeight w:val="261"/>
          <w:jc w:val="center"/>
        </w:trPr>
        <w:tc>
          <w:tcPr>
            <w:tcW w:w="2266" w:type="dxa"/>
            <w:tcBorders>
              <w:top w:val="nil"/>
              <w:bottom w:val="single" w:sz="4" w:space="0" w:color="auto"/>
            </w:tcBorders>
            <w:vAlign w:val="center"/>
          </w:tcPr>
          <w:p w14:paraId="2C24D6A2" w14:textId="77777777" w:rsidR="009C67C5" w:rsidRPr="00A61503" w:rsidRDefault="009C67C5" w:rsidP="001D35D7">
            <w:pPr>
              <w:jc w:val="center"/>
              <w:rPr>
                <w:b/>
                <w:sz w:val="20"/>
                <w:szCs w:val="52"/>
                <w:lang w:val="en-US"/>
              </w:rPr>
            </w:pPr>
            <w:r w:rsidRPr="00A61503">
              <w:rPr>
                <w:i/>
                <w:iCs/>
                <w:sz w:val="20"/>
                <w:szCs w:val="52"/>
                <w:lang w:val="en-US"/>
              </w:rPr>
              <w:t>Reference</w:t>
            </w:r>
          </w:p>
        </w:tc>
        <w:tc>
          <w:tcPr>
            <w:tcW w:w="1131" w:type="dxa"/>
            <w:tcBorders>
              <w:top w:val="nil"/>
              <w:bottom w:val="single" w:sz="4" w:space="0" w:color="auto"/>
            </w:tcBorders>
            <w:vAlign w:val="center"/>
          </w:tcPr>
          <w:p w14:paraId="1C4ACF2F" w14:textId="77777777" w:rsidR="009C67C5" w:rsidRPr="00A358DB" w:rsidRDefault="009C67C5" w:rsidP="001D35D7">
            <w:pPr>
              <w:jc w:val="center"/>
              <w:rPr>
                <w:sz w:val="20"/>
                <w:szCs w:val="20"/>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1122" w:type="dxa"/>
            <w:tcBorders>
              <w:top w:val="nil"/>
              <w:bottom w:val="single" w:sz="4" w:space="0" w:color="auto"/>
            </w:tcBorders>
            <w:vAlign w:val="center"/>
          </w:tcPr>
          <w:p w14:paraId="7CFAF8BD" w14:textId="77777777" w:rsidR="009C67C5" w:rsidRPr="00A358DB" w:rsidRDefault="009C67C5" w:rsidP="001D35D7">
            <w:pPr>
              <w:jc w:val="center"/>
              <w:rPr>
                <w:sz w:val="20"/>
                <w:szCs w:val="20"/>
                <w:lang w:val="en-US"/>
              </w:rPr>
            </w:pPr>
            <w:r w:rsidRPr="00AF70E5">
              <w:rPr>
                <w:sz w:val="18"/>
                <w:szCs w:val="20"/>
                <w:lang w:val="en-US"/>
              </w:rPr>
              <w:t xml:space="preserve">U.S. EPA </w:t>
            </w:r>
            <w:r w:rsidRPr="00AF70E5">
              <w:rPr>
                <w:sz w:val="18"/>
                <w:szCs w:val="20"/>
                <w:lang w:val="en-US"/>
              </w:rPr>
              <w:fldChar w:fldCharType="begin" w:fldLock="1"/>
            </w:r>
            <w:r w:rsidRPr="00AF70E5">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AF70E5">
              <w:rPr>
                <w:sz w:val="18"/>
                <w:szCs w:val="20"/>
                <w:lang w:val="en-US"/>
              </w:rPr>
              <w:fldChar w:fldCharType="separate"/>
            </w:r>
            <w:r w:rsidRPr="00AF70E5">
              <w:rPr>
                <w:noProof/>
                <w:sz w:val="18"/>
                <w:szCs w:val="20"/>
                <w:lang w:val="en-US"/>
              </w:rPr>
              <w:t>(2004)</w:t>
            </w:r>
            <w:r w:rsidRPr="00AF70E5">
              <w:rPr>
                <w:sz w:val="18"/>
                <w:szCs w:val="20"/>
                <w:lang w:val="en-US"/>
              </w:rPr>
              <w:fldChar w:fldCharType="end"/>
            </w:r>
          </w:p>
        </w:tc>
        <w:tc>
          <w:tcPr>
            <w:tcW w:w="7404" w:type="dxa"/>
            <w:gridSpan w:val="26"/>
            <w:tcBorders>
              <w:top w:val="nil"/>
              <w:bottom w:val="single" w:sz="4" w:space="0" w:color="auto"/>
            </w:tcBorders>
            <w:vAlign w:val="center"/>
          </w:tcPr>
          <w:p w14:paraId="4325737B" w14:textId="77777777" w:rsidR="009C67C5" w:rsidRPr="00A358DB" w:rsidRDefault="009C67C5" w:rsidP="001D35D7">
            <w:pPr>
              <w:jc w:val="center"/>
              <w:rPr>
                <w:sz w:val="20"/>
                <w:szCs w:val="20"/>
                <w:lang w:val="en-US"/>
              </w:rPr>
            </w:pPr>
            <w:r w:rsidRPr="00EF46C9">
              <w:rPr>
                <w:sz w:val="20"/>
                <w:szCs w:val="22"/>
                <w:lang w:val="en-US"/>
              </w:rPr>
              <w:t>Ramesh</w:t>
            </w:r>
            <w:r>
              <w:rPr>
                <w:sz w:val="20"/>
                <w:szCs w:val="22"/>
                <w:lang w:val="en-US"/>
              </w:rPr>
              <w:t xml:space="preserve"> </w:t>
            </w:r>
            <w:r>
              <w:rPr>
                <w:sz w:val="20"/>
                <w:szCs w:val="22"/>
                <w:lang w:val="en-US"/>
              </w:rPr>
              <w:fldChar w:fldCharType="begin" w:fldLock="1"/>
            </w:r>
            <w:r>
              <w:rPr>
                <w:sz w:val="20"/>
                <w:szCs w:val="22"/>
                <w:lang w:val="en-US"/>
              </w:rPr>
              <w:instrText>ADDIN CSL_CITATION {"citationItems":[{"id":"ITEM-1","itemData":{"DOI":"10.1080/10915810490517063","ISBN":"1091581049051","ISSN":"1091-5818","abstract":"Polycyclic aromatic hydrocarbons (PAHs) are a family of toxicants that are ubiquitous in tbe environment. These contaminants generate considerable interest, because some of them are highly carcinogenic in laboratory animals and have been implicated in breast, lung, and colon cancers in humans. These chemicals commonly enter the human body through inhalation of cigarette smoke or consumption of contaminated food. Of these two pathways, dietary intake of PAHs constitutes a major source of exposure in humans. Although many reviews and books on PAHs have been published, factors affecting the accumulation of PAHs in the diet, their absorption following ingestion, and strategies to assess risk from exposure to these hydrocarbons following ingestion have received much less attention. This review, therefore, focuses on concentrations of PAHs in widely consumed dietary ingredients along with gastrointestinal absorption rates in humans. Metabolism and bioavailability of PAHs in animal models and the processes, which influence the disposition of these chemicals, are discussed. The utilitarian value of structure and metabolism in predicting PAH toxicity and carcinogenesis is also emphasized. Finally, based on intake, disposition, and tumorigenesis data, the exposure risk to PAHs from diet, and contaminated soil is presented. This information is expected to provide a framework for refinements in risk assessment of PAHs from a multimedia exposure perspective.","author":[{"dropping-particle":"","family":"Ramesh","given":"Aramandla","non-dropping-particle":"","parse-names":false,"suffix":""},{"dropping-particle":"","family":"Walker","given":"Stormy A.","non-dropping-particle":"","parse-names":false,"suffix":""},{"dropping-particle":"","family":"Hood","given":"Darryl B.","non-dropping-particle":"","parse-names":false,"suffix":""},{"dropping-particle":"","family":"Guillén","given":"Maria D.","non-dropping-particle":"","parse-names":false,"suffix":""},{"dropping-particle":"","family":"Schneider","given":"Klaus","non-dropping-particle":"","parse-names":false,"suffix":""},{"dropping-particle":"","family":"Weyand","given":"Eric H.","non-dropping-particle":"","parse-names":false,"suffix":""}],"container-title":"International Journal of Toxicology","id":"ITEM-1","issued":{"date-parts":[["2004","9"]]},"page":"301-333","title":"Bioavailability and Risk Assessment of Orally Ingested Polycyclic Aromatic Hydrocarbons","type":"article-journal","volume":"23"},"suppress-author":1,"uris":["http://www.mendeley.com/documents/?uuid=f9d6d0ab-34c7-4582-9196-d22ccbaae7ba"]}],"mendeley":{"formattedCitation":"(2004)","plainTextFormattedCitation":"(2004)","previouslyFormattedCitation":"(2004)"},"properties":{"noteIndex":0},"schema":"https://github.com/citation-style-language/schema/raw/master/csl-citation.json"}</w:instrText>
            </w:r>
            <w:r>
              <w:rPr>
                <w:sz w:val="20"/>
                <w:szCs w:val="22"/>
                <w:lang w:val="en-US"/>
              </w:rPr>
              <w:fldChar w:fldCharType="separate"/>
            </w:r>
            <w:r w:rsidRPr="0081387C">
              <w:rPr>
                <w:noProof/>
                <w:sz w:val="20"/>
                <w:szCs w:val="22"/>
                <w:lang w:val="en-US"/>
              </w:rPr>
              <w:t>(2004)</w:t>
            </w:r>
            <w:r>
              <w:rPr>
                <w:sz w:val="20"/>
                <w:szCs w:val="22"/>
                <w:lang w:val="en-US"/>
              </w:rPr>
              <w:fldChar w:fldCharType="end"/>
            </w:r>
          </w:p>
        </w:tc>
        <w:tc>
          <w:tcPr>
            <w:tcW w:w="1122" w:type="dxa"/>
            <w:tcBorders>
              <w:top w:val="nil"/>
              <w:bottom w:val="single" w:sz="4" w:space="0" w:color="auto"/>
            </w:tcBorders>
            <w:vAlign w:val="center"/>
          </w:tcPr>
          <w:p w14:paraId="0ECC033D"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43A4EE90"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69B06A00" w14:textId="77777777" w:rsidTr="00E664F4">
        <w:trPr>
          <w:trHeight w:val="261"/>
          <w:jc w:val="center"/>
        </w:trPr>
        <w:tc>
          <w:tcPr>
            <w:tcW w:w="2266" w:type="dxa"/>
            <w:tcBorders>
              <w:top w:val="single" w:sz="4" w:space="0" w:color="auto"/>
              <w:bottom w:val="nil"/>
            </w:tcBorders>
            <w:vAlign w:val="center"/>
          </w:tcPr>
          <w:p w14:paraId="02D8D7F8" w14:textId="77777777" w:rsidR="009C67C5" w:rsidRPr="00A61503" w:rsidRDefault="009C67C5" w:rsidP="001D35D7">
            <w:pPr>
              <w:jc w:val="center"/>
              <w:rPr>
                <w:b/>
                <w:sz w:val="20"/>
                <w:szCs w:val="20"/>
                <w:lang w:val="en-US"/>
              </w:rPr>
            </w:pPr>
            <w:r w:rsidRPr="00232832">
              <w:rPr>
                <w:b/>
                <w:sz w:val="16"/>
                <w:szCs w:val="20"/>
                <w:lang w:val="en-US"/>
              </w:rPr>
              <w:t>9,10-Phenanthrenequinone</w:t>
            </w:r>
          </w:p>
        </w:tc>
        <w:tc>
          <w:tcPr>
            <w:tcW w:w="9657" w:type="dxa"/>
            <w:gridSpan w:val="28"/>
            <w:tcBorders>
              <w:top w:val="single" w:sz="4" w:space="0" w:color="auto"/>
              <w:bottom w:val="nil"/>
            </w:tcBorders>
            <w:vAlign w:val="center"/>
          </w:tcPr>
          <w:p w14:paraId="53E1EC94" w14:textId="77777777" w:rsidR="009C67C5" w:rsidRPr="00A358DB" w:rsidRDefault="009C67C5" w:rsidP="001D35D7">
            <w:pPr>
              <w:jc w:val="center"/>
              <w:rPr>
                <w:sz w:val="20"/>
                <w:szCs w:val="20"/>
                <w:lang w:val="en-US"/>
              </w:rPr>
            </w:pPr>
            <w:r w:rsidRPr="00A358DB">
              <w:rPr>
                <w:sz w:val="20"/>
                <w:szCs w:val="20"/>
                <w:lang w:val="en-US"/>
              </w:rPr>
              <w:t>1.000</w:t>
            </w:r>
          </w:p>
        </w:tc>
        <w:tc>
          <w:tcPr>
            <w:tcW w:w="2107" w:type="dxa"/>
            <w:gridSpan w:val="2"/>
            <w:tcBorders>
              <w:top w:val="single" w:sz="4" w:space="0" w:color="auto"/>
              <w:bottom w:val="nil"/>
            </w:tcBorders>
            <w:vAlign w:val="center"/>
          </w:tcPr>
          <w:p w14:paraId="1D3DDF68"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789F1C12" w14:textId="77777777" w:rsidTr="00E664F4">
        <w:trPr>
          <w:trHeight w:val="261"/>
          <w:jc w:val="center"/>
        </w:trPr>
        <w:tc>
          <w:tcPr>
            <w:tcW w:w="2266" w:type="dxa"/>
            <w:tcBorders>
              <w:top w:val="nil"/>
              <w:bottom w:val="single" w:sz="4" w:space="0" w:color="auto"/>
            </w:tcBorders>
            <w:vAlign w:val="center"/>
          </w:tcPr>
          <w:p w14:paraId="2FDF7E4F" w14:textId="77777777" w:rsidR="009C67C5" w:rsidRPr="00232832" w:rsidRDefault="009C67C5" w:rsidP="001D35D7">
            <w:pPr>
              <w:jc w:val="center"/>
              <w:rPr>
                <w:b/>
                <w:sz w:val="16"/>
                <w:szCs w:val="20"/>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2BFD5D4A" w14:textId="77777777" w:rsidR="009C67C5" w:rsidRPr="00A358DB" w:rsidRDefault="009C67C5" w:rsidP="001D35D7">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31F0A963"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3FF929D8" w14:textId="77777777" w:rsidTr="00984C55">
        <w:trPr>
          <w:trHeight w:val="276"/>
          <w:jc w:val="center"/>
        </w:trPr>
        <w:tc>
          <w:tcPr>
            <w:tcW w:w="2266" w:type="dxa"/>
            <w:tcBorders>
              <w:bottom w:val="nil"/>
            </w:tcBorders>
            <w:vAlign w:val="center"/>
          </w:tcPr>
          <w:p w14:paraId="0B04C7F7" w14:textId="77777777" w:rsidR="009C67C5" w:rsidRPr="00A61503" w:rsidRDefault="009C67C5" w:rsidP="001D35D7">
            <w:pPr>
              <w:jc w:val="center"/>
              <w:rPr>
                <w:b/>
                <w:sz w:val="20"/>
                <w:szCs w:val="20"/>
                <w:lang w:val="en-US"/>
              </w:rPr>
            </w:pPr>
            <w:r w:rsidRPr="00A61503">
              <w:rPr>
                <w:b/>
                <w:sz w:val="20"/>
                <w:szCs w:val="20"/>
                <w:lang w:val="en-US"/>
              </w:rPr>
              <w:t>Retene</w:t>
            </w:r>
          </w:p>
        </w:tc>
        <w:tc>
          <w:tcPr>
            <w:tcW w:w="1131" w:type="dxa"/>
            <w:tcBorders>
              <w:bottom w:val="nil"/>
            </w:tcBorders>
            <w:vAlign w:val="center"/>
          </w:tcPr>
          <w:p w14:paraId="51781816"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0740D72B"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2107" w:type="dxa"/>
            <w:gridSpan w:val="2"/>
            <w:tcBorders>
              <w:bottom w:val="nil"/>
            </w:tcBorders>
            <w:vAlign w:val="center"/>
          </w:tcPr>
          <w:p w14:paraId="5D8B318F"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65C6DC97" w14:textId="77777777" w:rsidTr="00984C55">
        <w:trPr>
          <w:trHeight w:val="276"/>
          <w:jc w:val="center"/>
        </w:trPr>
        <w:tc>
          <w:tcPr>
            <w:tcW w:w="2266" w:type="dxa"/>
            <w:tcBorders>
              <w:top w:val="nil"/>
              <w:bottom w:val="single" w:sz="4" w:space="0" w:color="auto"/>
            </w:tcBorders>
            <w:vAlign w:val="center"/>
          </w:tcPr>
          <w:p w14:paraId="54C716B7"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74BF3CC0" w14:textId="77777777" w:rsidR="009C67C5" w:rsidRDefault="009C67C5" w:rsidP="001D35D7">
            <w:pPr>
              <w:jc w:val="center"/>
              <w:rPr>
                <w:sz w:val="20"/>
                <w:szCs w:val="20"/>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8526" w:type="dxa"/>
            <w:gridSpan w:val="27"/>
            <w:tcBorders>
              <w:top w:val="nil"/>
              <w:bottom w:val="single" w:sz="4" w:space="0" w:color="auto"/>
            </w:tcBorders>
            <w:vAlign w:val="center"/>
          </w:tcPr>
          <w:p w14:paraId="678A7C85" w14:textId="77777777" w:rsidR="009C67C5"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2107" w:type="dxa"/>
            <w:gridSpan w:val="2"/>
            <w:tcBorders>
              <w:top w:val="nil"/>
              <w:bottom w:val="single" w:sz="4" w:space="0" w:color="auto"/>
            </w:tcBorders>
            <w:vAlign w:val="center"/>
          </w:tcPr>
          <w:p w14:paraId="46D7F460"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69ED1FCE" w14:textId="77777777" w:rsidTr="00E664F4">
        <w:trPr>
          <w:trHeight w:val="261"/>
          <w:jc w:val="center"/>
        </w:trPr>
        <w:tc>
          <w:tcPr>
            <w:tcW w:w="2266" w:type="dxa"/>
            <w:tcBorders>
              <w:bottom w:val="nil"/>
            </w:tcBorders>
            <w:vAlign w:val="center"/>
          </w:tcPr>
          <w:p w14:paraId="19098545" w14:textId="77777777" w:rsidR="009C67C5" w:rsidRPr="00A61503" w:rsidRDefault="009C67C5" w:rsidP="001D35D7">
            <w:pPr>
              <w:jc w:val="center"/>
              <w:rPr>
                <w:b/>
                <w:sz w:val="20"/>
                <w:szCs w:val="20"/>
                <w:lang w:val="en-US"/>
              </w:rPr>
            </w:pPr>
            <w:r w:rsidRPr="00A61503">
              <w:rPr>
                <w:b/>
                <w:sz w:val="20"/>
                <w:szCs w:val="20"/>
                <w:lang w:val="en-US"/>
              </w:rPr>
              <w:t>9-Nitrophenanthrene</w:t>
            </w:r>
          </w:p>
        </w:tc>
        <w:tc>
          <w:tcPr>
            <w:tcW w:w="9657" w:type="dxa"/>
            <w:gridSpan w:val="28"/>
            <w:tcBorders>
              <w:bottom w:val="nil"/>
            </w:tcBorders>
            <w:vAlign w:val="center"/>
          </w:tcPr>
          <w:p w14:paraId="1D4A5793" w14:textId="77777777" w:rsidR="009C67C5" w:rsidRPr="00A358DB" w:rsidRDefault="009C67C5" w:rsidP="001D35D7">
            <w:pPr>
              <w:jc w:val="center"/>
              <w:rPr>
                <w:sz w:val="20"/>
                <w:szCs w:val="20"/>
                <w:lang w:val="en-US"/>
              </w:rPr>
            </w:pPr>
            <w:r w:rsidRPr="00A358DB">
              <w:rPr>
                <w:sz w:val="20"/>
                <w:szCs w:val="20"/>
                <w:lang w:val="en-US"/>
              </w:rPr>
              <w:t>1.000</w:t>
            </w:r>
          </w:p>
        </w:tc>
        <w:tc>
          <w:tcPr>
            <w:tcW w:w="2107" w:type="dxa"/>
            <w:gridSpan w:val="2"/>
            <w:tcBorders>
              <w:bottom w:val="nil"/>
            </w:tcBorders>
            <w:vAlign w:val="center"/>
          </w:tcPr>
          <w:p w14:paraId="480E5C06"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4A6220A2" w14:textId="77777777" w:rsidTr="00E664F4">
        <w:trPr>
          <w:trHeight w:val="261"/>
          <w:jc w:val="center"/>
        </w:trPr>
        <w:tc>
          <w:tcPr>
            <w:tcW w:w="2266" w:type="dxa"/>
            <w:tcBorders>
              <w:top w:val="nil"/>
              <w:bottom w:val="single" w:sz="4" w:space="0" w:color="auto"/>
            </w:tcBorders>
            <w:vAlign w:val="center"/>
          </w:tcPr>
          <w:p w14:paraId="48EA0291"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5471619F" w14:textId="77777777" w:rsidR="009C67C5" w:rsidRPr="00A358DB" w:rsidRDefault="009C67C5" w:rsidP="001D35D7">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1CBAEEA6"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0EEE5A87" w14:textId="77777777" w:rsidTr="00E664F4">
        <w:trPr>
          <w:trHeight w:val="261"/>
          <w:jc w:val="center"/>
        </w:trPr>
        <w:tc>
          <w:tcPr>
            <w:tcW w:w="2266" w:type="dxa"/>
            <w:tcBorders>
              <w:bottom w:val="nil"/>
            </w:tcBorders>
            <w:vAlign w:val="center"/>
          </w:tcPr>
          <w:p w14:paraId="318AC7E3" w14:textId="77777777" w:rsidR="009C67C5" w:rsidRPr="00A61503" w:rsidRDefault="009C67C5" w:rsidP="001D35D7">
            <w:pPr>
              <w:jc w:val="center"/>
              <w:rPr>
                <w:b/>
                <w:sz w:val="20"/>
                <w:szCs w:val="20"/>
                <w:lang w:val="en-US"/>
              </w:rPr>
            </w:pPr>
            <w:r w:rsidRPr="00A61503">
              <w:rPr>
                <w:b/>
                <w:sz w:val="20"/>
                <w:szCs w:val="20"/>
                <w:lang w:val="en-US"/>
              </w:rPr>
              <w:t>9-Nitroantracene</w:t>
            </w:r>
          </w:p>
        </w:tc>
        <w:tc>
          <w:tcPr>
            <w:tcW w:w="9657" w:type="dxa"/>
            <w:gridSpan w:val="28"/>
            <w:tcBorders>
              <w:bottom w:val="nil"/>
            </w:tcBorders>
            <w:vAlign w:val="center"/>
          </w:tcPr>
          <w:p w14:paraId="34230B8F" w14:textId="77777777" w:rsidR="009C67C5" w:rsidRPr="00A358DB" w:rsidRDefault="009C67C5" w:rsidP="001D35D7">
            <w:pPr>
              <w:jc w:val="center"/>
              <w:rPr>
                <w:sz w:val="20"/>
                <w:szCs w:val="20"/>
                <w:lang w:val="en-US"/>
              </w:rPr>
            </w:pPr>
            <w:r w:rsidRPr="00A358DB">
              <w:rPr>
                <w:sz w:val="20"/>
                <w:szCs w:val="20"/>
                <w:lang w:val="en-US"/>
              </w:rPr>
              <w:t>1.000</w:t>
            </w:r>
          </w:p>
        </w:tc>
        <w:tc>
          <w:tcPr>
            <w:tcW w:w="2107" w:type="dxa"/>
            <w:gridSpan w:val="2"/>
            <w:tcBorders>
              <w:bottom w:val="nil"/>
            </w:tcBorders>
            <w:vAlign w:val="center"/>
          </w:tcPr>
          <w:p w14:paraId="3F7F3A5A"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1329738C" w14:textId="77777777" w:rsidTr="00E664F4">
        <w:trPr>
          <w:trHeight w:val="261"/>
          <w:jc w:val="center"/>
        </w:trPr>
        <w:tc>
          <w:tcPr>
            <w:tcW w:w="2266" w:type="dxa"/>
            <w:tcBorders>
              <w:top w:val="nil"/>
              <w:bottom w:val="single" w:sz="4" w:space="0" w:color="auto"/>
            </w:tcBorders>
            <w:vAlign w:val="center"/>
          </w:tcPr>
          <w:p w14:paraId="691399A0"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2FF96BE3" w14:textId="77777777" w:rsidR="009C67C5" w:rsidRPr="00A358DB" w:rsidRDefault="009C67C5" w:rsidP="001D35D7">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0EACB85D"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1CF33E65" w14:textId="77777777" w:rsidTr="00E664F4">
        <w:trPr>
          <w:trHeight w:val="261"/>
          <w:jc w:val="center"/>
        </w:trPr>
        <w:tc>
          <w:tcPr>
            <w:tcW w:w="2266" w:type="dxa"/>
            <w:tcBorders>
              <w:bottom w:val="nil"/>
            </w:tcBorders>
            <w:vAlign w:val="center"/>
          </w:tcPr>
          <w:p w14:paraId="38427855" w14:textId="77777777" w:rsidR="009C67C5" w:rsidRPr="00A61503" w:rsidRDefault="009C67C5" w:rsidP="001D35D7">
            <w:pPr>
              <w:jc w:val="center"/>
              <w:rPr>
                <w:b/>
                <w:sz w:val="20"/>
                <w:szCs w:val="20"/>
                <w:lang w:val="en-US"/>
              </w:rPr>
            </w:pPr>
            <w:r w:rsidRPr="00A61503">
              <w:rPr>
                <w:b/>
                <w:sz w:val="20"/>
                <w:szCs w:val="20"/>
                <w:lang w:val="en-US"/>
              </w:rPr>
              <w:t>Benzo[</w:t>
            </w:r>
            <w:r w:rsidRPr="00A61503">
              <w:rPr>
                <w:b/>
                <w:i/>
                <w:sz w:val="20"/>
                <w:szCs w:val="20"/>
                <w:lang w:val="en-US"/>
              </w:rPr>
              <w:t>a</w:t>
            </w:r>
            <w:r w:rsidRPr="00A61503">
              <w:rPr>
                <w:b/>
                <w:sz w:val="20"/>
                <w:szCs w:val="20"/>
                <w:lang w:val="en-US"/>
              </w:rPr>
              <w:t>]fluorenone</w:t>
            </w:r>
          </w:p>
        </w:tc>
        <w:tc>
          <w:tcPr>
            <w:tcW w:w="9657" w:type="dxa"/>
            <w:gridSpan w:val="28"/>
            <w:tcBorders>
              <w:bottom w:val="nil"/>
            </w:tcBorders>
            <w:vAlign w:val="center"/>
          </w:tcPr>
          <w:p w14:paraId="690F30BD" w14:textId="77777777" w:rsidR="009C67C5" w:rsidRPr="00A358DB" w:rsidRDefault="009C67C5" w:rsidP="001D35D7">
            <w:pPr>
              <w:jc w:val="center"/>
              <w:rPr>
                <w:sz w:val="20"/>
                <w:szCs w:val="20"/>
                <w:lang w:val="en-US"/>
              </w:rPr>
            </w:pPr>
            <w:r w:rsidRPr="00A358DB">
              <w:rPr>
                <w:sz w:val="20"/>
                <w:szCs w:val="20"/>
                <w:lang w:val="en-US"/>
              </w:rPr>
              <w:t>1.000</w:t>
            </w:r>
          </w:p>
        </w:tc>
        <w:tc>
          <w:tcPr>
            <w:tcW w:w="2107" w:type="dxa"/>
            <w:gridSpan w:val="2"/>
            <w:tcBorders>
              <w:bottom w:val="nil"/>
            </w:tcBorders>
            <w:vAlign w:val="center"/>
          </w:tcPr>
          <w:p w14:paraId="06CDB707"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250C5C63" w14:textId="77777777" w:rsidTr="00E664F4">
        <w:trPr>
          <w:trHeight w:val="261"/>
          <w:jc w:val="center"/>
        </w:trPr>
        <w:tc>
          <w:tcPr>
            <w:tcW w:w="2266" w:type="dxa"/>
            <w:tcBorders>
              <w:top w:val="nil"/>
              <w:bottom w:val="single" w:sz="4" w:space="0" w:color="auto"/>
            </w:tcBorders>
            <w:vAlign w:val="center"/>
          </w:tcPr>
          <w:p w14:paraId="3AAD5AAB"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277C31E2" w14:textId="77777777" w:rsidR="009C67C5" w:rsidRPr="00A358DB" w:rsidRDefault="009C67C5" w:rsidP="001D35D7">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629263D2"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1F6AE42B" w14:textId="77777777" w:rsidTr="00984C55">
        <w:trPr>
          <w:trHeight w:val="261"/>
          <w:jc w:val="center"/>
        </w:trPr>
        <w:tc>
          <w:tcPr>
            <w:tcW w:w="2266" w:type="dxa"/>
            <w:tcBorders>
              <w:bottom w:val="nil"/>
            </w:tcBorders>
            <w:vAlign w:val="center"/>
          </w:tcPr>
          <w:p w14:paraId="6641076C" w14:textId="77777777" w:rsidR="009C67C5" w:rsidRPr="00A61503" w:rsidRDefault="009C67C5" w:rsidP="001D35D7">
            <w:pPr>
              <w:jc w:val="center"/>
              <w:rPr>
                <w:b/>
                <w:sz w:val="20"/>
                <w:szCs w:val="20"/>
                <w:lang w:val="en-US"/>
              </w:rPr>
            </w:pPr>
            <w:r w:rsidRPr="00A61503">
              <w:rPr>
                <w:b/>
                <w:sz w:val="20"/>
                <w:szCs w:val="20"/>
                <w:lang w:val="en-US"/>
              </w:rPr>
              <w:t>Benz</w:t>
            </w:r>
            <w:r>
              <w:rPr>
                <w:b/>
                <w:sz w:val="20"/>
                <w:szCs w:val="20"/>
                <w:lang w:val="en-US"/>
              </w:rPr>
              <w:t>o</w:t>
            </w:r>
            <w:r w:rsidRPr="00A61503">
              <w:rPr>
                <w:b/>
                <w:sz w:val="20"/>
                <w:szCs w:val="20"/>
                <w:lang w:val="en-US"/>
              </w:rPr>
              <w:t>[</w:t>
            </w:r>
            <w:r w:rsidRPr="00A61503">
              <w:rPr>
                <w:b/>
                <w:i/>
                <w:sz w:val="20"/>
                <w:szCs w:val="20"/>
                <w:lang w:val="en-US"/>
              </w:rPr>
              <w:t>a</w:t>
            </w:r>
            <w:r w:rsidRPr="00A61503">
              <w:rPr>
                <w:b/>
                <w:sz w:val="20"/>
                <w:szCs w:val="20"/>
                <w:lang w:val="en-US"/>
              </w:rPr>
              <w:t>]anthracene</w:t>
            </w:r>
          </w:p>
        </w:tc>
        <w:tc>
          <w:tcPr>
            <w:tcW w:w="1131" w:type="dxa"/>
            <w:tcBorders>
              <w:bottom w:val="nil"/>
            </w:tcBorders>
            <w:vAlign w:val="center"/>
          </w:tcPr>
          <w:p w14:paraId="67C6A2AF"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4A5BF55B"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44E07F79" w14:textId="77777777" w:rsidR="009C67C5" w:rsidRPr="00A358DB" w:rsidRDefault="009C67C5" w:rsidP="001D35D7">
            <w:pPr>
              <w:jc w:val="center"/>
              <w:rPr>
                <w:sz w:val="20"/>
                <w:szCs w:val="20"/>
                <w:lang w:val="en-US"/>
              </w:rPr>
            </w:pPr>
            <w:r>
              <w:rPr>
                <w:sz w:val="20"/>
                <w:szCs w:val="20"/>
                <w:lang w:val="en-US"/>
              </w:rPr>
              <w:t>0.055</w:t>
            </w:r>
          </w:p>
        </w:tc>
        <w:tc>
          <w:tcPr>
            <w:tcW w:w="985" w:type="dxa"/>
            <w:tcBorders>
              <w:bottom w:val="nil"/>
            </w:tcBorders>
            <w:vAlign w:val="center"/>
          </w:tcPr>
          <w:p w14:paraId="73870F82"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471BCB88" w14:textId="77777777" w:rsidTr="00984C55">
        <w:trPr>
          <w:trHeight w:val="261"/>
          <w:jc w:val="center"/>
        </w:trPr>
        <w:tc>
          <w:tcPr>
            <w:tcW w:w="2266" w:type="dxa"/>
            <w:tcBorders>
              <w:top w:val="nil"/>
              <w:bottom w:val="single" w:sz="4" w:space="0" w:color="auto"/>
            </w:tcBorders>
            <w:vAlign w:val="center"/>
          </w:tcPr>
          <w:p w14:paraId="62BFF580"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793A0BF5" w14:textId="77777777" w:rsidR="009C67C5" w:rsidRPr="00A358DB" w:rsidRDefault="009C67C5" w:rsidP="001D35D7">
            <w:pPr>
              <w:jc w:val="center"/>
              <w:rPr>
                <w:sz w:val="20"/>
                <w:szCs w:val="20"/>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8526" w:type="dxa"/>
            <w:gridSpan w:val="27"/>
            <w:tcBorders>
              <w:top w:val="nil"/>
              <w:bottom w:val="single" w:sz="4" w:space="0" w:color="auto"/>
            </w:tcBorders>
            <w:vAlign w:val="center"/>
          </w:tcPr>
          <w:p w14:paraId="42E9BBC0" w14:textId="77777777" w:rsidR="009C67C5" w:rsidRPr="00A358DB"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1BD4976F"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45C23944"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5D58C588" w14:textId="77777777" w:rsidTr="00984C55">
        <w:trPr>
          <w:trHeight w:val="261"/>
          <w:jc w:val="center"/>
        </w:trPr>
        <w:tc>
          <w:tcPr>
            <w:tcW w:w="2266" w:type="dxa"/>
            <w:tcBorders>
              <w:bottom w:val="nil"/>
            </w:tcBorders>
            <w:vAlign w:val="center"/>
          </w:tcPr>
          <w:p w14:paraId="105BF47B" w14:textId="77777777" w:rsidR="009C67C5" w:rsidRPr="00A61503" w:rsidRDefault="009C67C5" w:rsidP="001D35D7">
            <w:pPr>
              <w:jc w:val="center"/>
              <w:rPr>
                <w:b/>
                <w:sz w:val="20"/>
                <w:szCs w:val="20"/>
                <w:lang w:val="en-US"/>
              </w:rPr>
            </w:pPr>
            <w:r w:rsidRPr="00A61503">
              <w:rPr>
                <w:b/>
                <w:sz w:val="20"/>
                <w:szCs w:val="20"/>
                <w:lang w:val="en-US"/>
              </w:rPr>
              <w:t>Chrysene</w:t>
            </w:r>
          </w:p>
        </w:tc>
        <w:tc>
          <w:tcPr>
            <w:tcW w:w="1131" w:type="dxa"/>
            <w:tcBorders>
              <w:bottom w:val="nil"/>
            </w:tcBorders>
            <w:vAlign w:val="center"/>
          </w:tcPr>
          <w:p w14:paraId="32BEBE85"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5A9FB1C2"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3B733738" w14:textId="77777777" w:rsidR="009C67C5" w:rsidRPr="00A358DB" w:rsidRDefault="009C67C5" w:rsidP="001D35D7">
            <w:pPr>
              <w:jc w:val="center"/>
              <w:rPr>
                <w:sz w:val="20"/>
                <w:szCs w:val="20"/>
                <w:lang w:val="en-US"/>
              </w:rPr>
            </w:pPr>
            <w:r>
              <w:rPr>
                <w:sz w:val="20"/>
                <w:szCs w:val="20"/>
                <w:lang w:val="en-US"/>
              </w:rPr>
              <w:t>0.110</w:t>
            </w:r>
          </w:p>
        </w:tc>
        <w:tc>
          <w:tcPr>
            <w:tcW w:w="985" w:type="dxa"/>
            <w:tcBorders>
              <w:bottom w:val="nil"/>
            </w:tcBorders>
            <w:vAlign w:val="center"/>
          </w:tcPr>
          <w:p w14:paraId="4E1A2DB8"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1BDE0607" w14:textId="77777777" w:rsidTr="00984C55">
        <w:trPr>
          <w:trHeight w:val="261"/>
          <w:jc w:val="center"/>
        </w:trPr>
        <w:tc>
          <w:tcPr>
            <w:tcW w:w="2266" w:type="dxa"/>
            <w:tcBorders>
              <w:top w:val="nil"/>
              <w:bottom w:val="single" w:sz="4" w:space="0" w:color="auto"/>
            </w:tcBorders>
            <w:vAlign w:val="center"/>
          </w:tcPr>
          <w:p w14:paraId="319EDC82"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367E227F" w14:textId="77777777" w:rsidR="009C67C5" w:rsidRPr="00A358DB" w:rsidRDefault="009C67C5" w:rsidP="001D35D7">
            <w:pPr>
              <w:jc w:val="center"/>
              <w:rPr>
                <w:sz w:val="20"/>
                <w:szCs w:val="20"/>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8526" w:type="dxa"/>
            <w:gridSpan w:val="27"/>
            <w:tcBorders>
              <w:top w:val="nil"/>
              <w:bottom w:val="single" w:sz="4" w:space="0" w:color="auto"/>
            </w:tcBorders>
            <w:vAlign w:val="center"/>
          </w:tcPr>
          <w:p w14:paraId="1FFE2F9D" w14:textId="77777777" w:rsidR="009C67C5" w:rsidRPr="00A358DB"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75756CD4"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34DCF634"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1432CA9B" w14:textId="77777777" w:rsidTr="00E664F4">
        <w:trPr>
          <w:trHeight w:val="261"/>
          <w:jc w:val="center"/>
        </w:trPr>
        <w:tc>
          <w:tcPr>
            <w:tcW w:w="2266" w:type="dxa"/>
            <w:tcBorders>
              <w:bottom w:val="nil"/>
            </w:tcBorders>
            <w:vAlign w:val="center"/>
          </w:tcPr>
          <w:p w14:paraId="2F9A0BEB" w14:textId="77777777" w:rsidR="009C67C5" w:rsidRPr="00A61503" w:rsidRDefault="009C67C5" w:rsidP="001D35D7">
            <w:pPr>
              <w:jc w:val="center"/>
              <w:rPr>
                <w:b/>
                <w:sz w:val="20"/>
                <w:szCs w:val="20"/>
                <w:lang w:val="en-US"/>
              </w:rPr>
            </w:pPr>
            <w:r w:rsidRPr="00A61503">
              <w:rPr>
                <w:b/>
                <w:sz w:val="20"/>
                <w:szCs w:val="20"/>
                <w:lang w:val="en-US"/>
              </w:rPr>
              <w:t>1-Nitropyrene</w:t>
            </w:r>
          </w:p>
        </w:tc>
        <w:tc>
          <w:tcPr>
            <w:tcW w:w="9657" w:type="dxa"/>
            <w:gridSpan w:val="28"/>
            <w:tcBorders>
              <w:bottom w:val="nil"/>
            </w:tcBorders>
            <w:vAlign w:val="center"/>
          </w:tcPr>
          <w:p w14:paraId="43C7F3E3" w14:textId="77777777" w:rsidR="009C67C5" w:rsidRPr="00A358DB" w:rsidRDefault="009C67C5" w:rsidP="001D35D7">
            <w:pPr>
              <w:jc w:val="center"/>
              <w:rPr>
                <w:sz w:val="20"/>
                <w:szCs w:val="20"/>
                <w:lang w:val="en-US"/>
              </w:rPr>
            </w:pPr>
            <w:r w:rsidRPr="00A358DB">
              <w:rPr>
                <w:sz w:val="20"/>
                <w:szCs w:val="20"/>
                <w:lang w:val="en-US"/>
              </w:rPr>
              <w:t>1.000</w:t>
            </w:r>
          </w:p>
        </w:tc>
        <w:tc>
          <w:tcPr>
            <w:tcW w:w="2107" w:type="dxa"/>
            <w:gridSpan w:val="2"/>
            <w:tcBorders>
              <w:bottom w:val="nil"/>
            </w:tcBorders>
            <w:vAlign w:val="center"/>
          </w:tcPr>
          <w:p w14:paraId="68E42A2C"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0EF5A302" w14:textId="77777777" w:rsidTr="00E664F4">
        <w:trPr>
          <w:trHeight w:val="261"/>
          <w:jc w:val="center"/>
        </w:trPr>
        <w:tc>
          <w:tcPr>
            <w:tcW w:w="2266" w:type="dxa"/>
            <w:tcBorders>
              <w:top w:val="nil"/>
              <w:bottom w:val="single" w:sz="4" w:space="0" w:color="auto"/>
            </w:tcBorders>
            <w:vAlign w:val="center"/>
          </w:tcPr>
          <w:p w14:paraId="7B935001"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5D71434D" w14:textId="77777777" w:rsidR="009C67C5" w:rsidRPr="00A358DB" w:rsidRDefault="009C67C5" w:rsidP="001D35D7">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5D2FD470"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57AA3263" w14:textId="77777777" w:rsidTr="00984C55">
        <w:trPr>
          <w:trHeight w:val="261"/>
          <w:jc w:val="center"/>
        </w:trPr>
        <w:tc>
          <w:tcPr>
            <w:tcW w:w="2266" w:type="dxa"/>
            <w:tcBorders>
              <w:bottom w:val="nil"/>
            </w:tcBorders>
            <w:vAlign w:val="center"/>
          </w:tcPr>
          <w:p w14:paraId="007B40CC" w14:textId="77777777" w:rsidR="009C67C5" w:rsidRPr="00A61503" w:rsidRDefault="009C67C5" w:rsidP="001D35D7">
            <w:pPr>
              <w:jc w:val="center"/>
              <w:rPr>
                <w:b/>
                <w:sz w:val="20"/>
                <w:szCs w:val="20"/>
                <w:lang w:val="en-US"/>
              </w:rPr>
            </w:pPr>
            <w:r w:rsidRPr="00A61503">
              <w:rPr>
                <w:b/>
                <w:sz w:val="20"/>
                <w:szCs w:val="20"/>
                <w:lang w:val="en-US"/>
              </w:rPr>
              <w:t>Benzo[</w:t>
            </w:r>
            <w:r w:rsidRPr="00A61503">
              <w:rPr>
                <w:b/>
                <w:i/>
                <w:sz w:val="20"/>
                <w:szCs w:val="20"/>
                <w:lang w:val="en-US"/>
              </w:rPr>
              <w:t>b</w:t>
            </w:r>
            <w:r w:rsidRPr="00A61503">
              <w:rPr>
                <w:b/>
                <w:sz w:val="20"/>
                <w:szCs w:val="20"/>
                <w:lang w:val="en-US"/>
              </w:rPr>
              <w:t>]fluoranthene</w:t>
            </w:r>
          </w:p>
        </w:tc>
        <w:tc>
          <w:tcPr>
            <w:tcW w:w="1131" w:type="dxa"/>
            <w:tcBorders>
              <w:bottom w:val="nil"/>
            </w:tcBorders>
            <w:vAlign w:val="center"/>
          </w:tcPr>
          <w:p w14:paraId="13718703"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05553AB6"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31BA1513" w14:textId="77777777" w:rsidR="009C67C5" w:rsidRPr="00A358DB" w:rsidRDefault="009C67C5" w:rsidP="001D35D7">
            <w:pPr>
              <w:jc w:val="center"/>
              <w:rPr>
                <w:sz w:val="20"/>
                <w:szCs w:val="20"/>
                <w:lang w:val="en-US"/>
              </w:rPr>
            </w:pPr>
            <w:r>
              <w:rPr>
                <w:sz w:val="20"/>
                <w:szCs w:val="20"/>
                <w:lang w:val="en-US"/>
              </w:rPr>
              <w:t>0.061</w:t>
            </w:r>
          </w:p>
        </w:tc>
        <w:tc>
          <w:tcPr>
            <w:tcW w:w="985" w:type="dxa"/>
            <w:tcBorders>
              <w:bottom w:val="nil"/>
            </w:tcBorders>
            <w:vAlign w:val="center"/>
          </w:tcPr>
          <w:p w14:paraId="4AC73788"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0360BAFF" w14:textId="77777777" w:rsidTr="00984C55">
        <w:trPr>
          <w:trHeight w:val="261"/>
          <w:jc w:val="center"/>
        </w:trPr>
        <w:tc>
          <w:tcPr>
            <w:tcW w:w="2266" w:type="dxa"/>
            <w:tcBorders>
              <w:top w:val="nil"/>
              <w:bottom w:val="single" w:sz="4" w:space="0" w:color="auto"/>
            </w:tcBorders>
            <w:vAlign w:val="center"/>
          </w:tcPr>
          <w:p w14:paraId="375BD72F"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595AEA08" w14:textId="77777777" w:rsidR="009C67C5" w:rsidRPr="00A358DB" w:rsidRDefault="009C67C5" w:rsidP="001D35D7">
            <w:pPr>
              <w:jc w:val="center"/>
              <w:rPr>
                <w:sz w:val="20"/>
                <w:szCs w:val="20"/>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8526" w:type="dxa"/>
            <w:gridSpan w:val="27"/>
            <w:tcBorders>
              <w:top w:val="nil"/>
              <w:bottom w:val="single" w:sz="4" w:space="0" w:color="auto"/>
            </w:tcBorders>
            <w:vAlign w:val="center"/>
          </w:tcPr>
          <w:p w14:paraId="0FD12B72" w14:textId="77777777" w:rsidR="009C67C5" w:rsidRPr="00A358DB"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667C7586"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4FB58FF6"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663FDA2B" w14:textId="77777777" w:rsidTr="00984C55">
        <w:trPr>
          <w:trHeight w:val="261"/>
          <w:jc w:val="center"/>
        </w:trPr>
        <w:tc>
          <w:tcPr>
            <w:tcW w:w="2266" w:type="dxa"/>
            <w:tcBorders>
              <w:bottom w:val="nil"/>
            </w:tcBorders>
            <w:vAlign w:val="center"/>
          </w:tcPr>
          <w:p w14:paraId="30F267F5" w14:textId="77777777" w:rsidR="009C67C5" w:rsidRPr="00A61503" w:rsidRDefault="009C67C5" w:rsidP="001D35D7">
            <w:pPr>
              <w:jc w:val="center"/>
              <w:rPr>
                <w:b/>
                <w:sz w:val="20"/>
                <w:szCs w:val="20"/>
                <w:lang w:val="en-US"/>
              </w:rPr>
            </w:pPr>
            <w:r w:rsidRPr="00A61503">
              <w:rPr>
                <w:b/>
                <w:sz w:val="20"/>
                <w:szCs w:val="20"/>
                <w:lang w:val="en-US"/>
              </w:rPr>
              <w:t>Benzo[</w:t>
            </w:r>
            <w:r w:rsidRPr="00A61503">
              <w:rPr>
                <w:b/>
                <w:i/>
                <w:sz w:val="20"/>
                <w:szCs w:val="20"/>
                <w:lang w:val="en-US"/>
              </w:rPr>
              <w:t>k</w:t>
            </w:r>
            <w:r w:rsidRPr="00A61503">
              <w:rPr>
                <w:b/>
                <w:sz w:val="20"/>
                <w:szCs w:val="20"/>
                <w:lang w:val="en-US"/>
              </w:rPr>
              <w:t>]fluoranthene</w:t>
            </w:r>
          </w:p>
        </w:tc>
        <w:tc>
          <w:tcPr>
            <w:tcW w:w="1131" w:type="dxa"/>
            <w:tcBorders>
              <w:bottom w:val="nil"/>
            </w:tcBorders>
            <w:vAlign w:val="center"/>
          </w:tcPr>
          <w:p w14:paraId="5E8AF8FE"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147F240F"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6C97099F" w14:textId="77777777" w:rsidR="009C67C5" w:rsidRPr="00A358DB" w:rsidRDefault="009C67C5" w:rsidP="001D35D7">
            <w:pPr>
              <w:jc w:val="center"/>
              <w:rPr>
                <w:sz w:val="20"/>
                <w:szCs w:val="20"/>
                <w:lang w:val="en-US"/>
              </w:rPr>
            </w:pPr>
            <w:r>
              <w:rPr>
                <w:sz w:val="20"/>
                <w:szCs w:val="20"/>
                <w:lang w:val="en-US"/>
              </w:rPr>
              <w:t>0.061</w:t>
            </w:r>
          </w:p>
        </w:tc>
        <w:tc>
          <w:tcPr>
            <w:tcW w:w="985" w:type="dxa"/>
            <w:tcBorders>
              <w:bottom w:val="nil"/>
            </w:tcBorders>
            <w:vAlign w:val="center"/>
          </w:tcPr>
          <w:p w14:paraId="7958FF1C"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6DE32B69" w14:textId="77777777" w:rsidTr="00984C55">
        <w:trPr>
          <w:trHeight w:val="261"/>
          <w:jc w:val="center"/>
        </w:trPr>
        <w:tc>
          <w:tcPr>
            <w:tcW w:w="2266" w:type="dxa"/>
            <w:tcBorders>
              <w:top w:val="nil"/>
              <w:bottom w:val="single" w:sz="4" w:space="0" w:color="auto"/>
            </w:tcBorders>
            <w:vAlign w:val="center"/>
          </w:tcPr>
          <w:p w14:paraId="3AA18D58" w14:textId="77777777" w:rsidR="009C67C5" w:rsidRPr="004002FD" w:rsidRDefault="009C67C5" w:rsidP="001D35D7">
            <w:pPr>
              <w:jc w:val="center"/>
              <w:rPr>
                <w:b/>
                <w:sz w:val="20"/>
                <w:szCs w:val="20"/>
              </w:rPr>
            </w:pPr>
            <w:r w:rsidRPr="00A61503">
              <w:rPr>
                <w:i/>
                <w:iCs/>
                <w:sz w:val="20"/>
                <w:szCs w:val="52"/>
                <w:lang w:val="en-US"/>
              </w:rPr>
              <w:t>Reference</w:t>
            </w:r>
          </w:p>
        </w:tc>
        <w:tc>
          <w:tcPr>
            <w:tcW w:w="1131" w:type="dxa"/>
            <w:tcBorders>
              <w:top w:val="nil"/>
              <w:bottom w:val="single" w:sz="4" w:space="0" w:color="auto"/>
            </w:tcBorders>
            <w:vAlign w:val="center"/>
          </w:tcPr>
          <w:p w14:paraId="62B84E1F" w14:textId="77777777" w:rsidR="009C67C5" w:rsidRPr="00A358DB" w:rsidRDefault="009C67C5" w:rsidP="001D35D7">
            <w:pPr>
              <w:jc w:val="center"/>
              <w:rPr>
                <w:sz w:val="20"/>
                <w:szCs w:val="20"/>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8526" w:type="dxa"/>
            <w:gridSpan w:val="27"/>
            <w:tcBorders>
              <w:top w:val="nil"/>
              <w:bottom w:val="single" w:sz="4" w:space="0" w:color="auto"/>
            </w:tcBorders>
            <w:vAlign w:val="center"/>
          </w:tcPr>
          <w:p w14:paraId="5399DD58" w14:textId="77777777" w:rsidR="009C67C5" w:rsidRPr="00A358DB"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50CD49E4"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6E989042"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121A767B" w14:textId="77777777" w:rsidTr="00984C55">
        <w:trPr>
          <w:trHeight w:val="261"/>
          <w:jc w:val="center"/>
        </w:trPr>
        <w:tc>
          <w:tcPr>
            <w:tcW w:w="2266" w:type="dxa"/>
            <w:tcBorders>
              <w:bottom w:val="nil"/>
            </w:tcBorders>
            <w:vAlign w:val="center"/>
          </w:tcPr>
          <w:p w14:paraId="3F0549AA" w14:textId="77777777" w:rsidR="009C67C5" w:rsidRPr="00A61503" w:rsidRDefault="009C67C5" w:rsidP="001D35D7">
            <w:pPr>
              <w:jc w:val="center"/>
              <w:rPr>
                <w:b/>
                <w:sz w:val="20"/>
                <w:szCs w:val="20"/>
                <w:lang w:val="en-US"/>
              </w:rPr>
            </w:pPr>
            <w:r w:rsidRPr="00A61503">
              <w:rPr>
                <w:b/>
                <w:sz w:val="20"/>
                <w:szCs w:val="20"/>
                <w:lang w:val="en-US"/>
              </w:rPr>
              <w:t>Benzo[</w:t>
            </w:r>
            <w:r w:rsidRPr="00A61503">
              <w:rPr>
                <w:b/>
                <w:i/>
                <w:sz w:val="20"/>
                <w:szCs w:val="20"/>
                <w:lang w:val="en-US"/>
              </w:rPr>
              <w:t>e</w:t>
            </w:r>
            <w:r w:rsidRPr="00A61503">
              <w:rPr>
                <w:b/>
                <w:sz w:val="20"/>
                <w:szCs w:val="20"/>
                <w:lang w:val="en-US"/>
              </w:rPr>
              <w:t>]pyrene</w:t>
            </w:r>
          </w:p>
        </w:tc>
        <w:tc>
          <w:tcPr>
            <w:tcW w:w="1131" w:type="dxa"/>
            <w:tcBorders>
              <w:bottom w:val="nil"/>
            </w:tcBorders>
            <w:vAlign w:val="center"/>
          </w:tcPr>
          <w:p w14:paraId="48E7D599"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00FA3C6E"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2107" w:type="dxa"/>
            <w:gridSpan w:val="2"/>
            <w:tcBorders>
              <w:bottom w:val="nil"/>
            </w:tcBorders>
            <w:vAlign w:val="center"/>
          </w:tcPr>
          <w:p w14:paraId="1AED0661"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65BABFCF" w14:textId="77777777" w:rsidTr="00984C55">
        <w:trPr>
          <w:trHeight w:val="261"/>
          <w:jc w:val="center"/>
        </w:trPr>
        <w:tc>
          <w:tcPr>
            <w:tcW w:w="2266" w:type="dxa"/>
            <w:tcBorders>
              <w:top w:val="nil"/>
              <w:bottom w:val="single" w:sz="4" w:space="0" w:color="auto"/>
            </w:tcBorders>
            <w:vAlign w:val="center"/>
          </w:tcPr>
          <w:p w14:paraId="1C40175A"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61CC9E8A" w14:textId="77777777" w:rsidR="009C67C5" w:rsidRPr="00A358DB" w:rsidRDefault="009C67C5" w:rsidP="001D35D7">
            <w:pPr>
              <w:jc w:val="center"/>
              <w:rPr>
                <w:sz w:val="20"/>
                <w:szCs w:val="20"/>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8526" w:type="dxa"/>
            <w:gridSpan w:val="27"/>
            <w:tcBorders>
              <w:top w:val="nil"/>
              <w:bottom w:val="single" w:sz="4" w:space="0" w:color="auto"/>
            </w:tcBorders>
            <w:vAlign w:val="center"/>
          </w:tcPr>
          <w:p w14:paraId="01EAF73B" w14:textId="77777777" w:rsidR="009C67C5" w:rsidRPr="00A358DB"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2107" w:type="dxa"/>
            <w:gridSpan w:val="2"/>
            <w:tcBorders>
              <w:top w:val="nil"/>
              <w:bottom w:val="single" w:sz="4" w:space="0" w:color="auto"/>
            </w:tcBorders>
            <w:vAlign w:val="center"/>
          </w:tcPr>
          <w:p w14:paraId="2E1B3B32" w14:textId="77777777" w:rsidR="009C67C5" w:rsidRPr="00A358DB" w:rsidRDefault="009C67C5" w:rsidP="001D35D7">
            <w:pPr>
              <w:jc w:val="center"/>
              <w:rPr>
                <w:sz w:val="20"/>
                <w:szCs w:val="20"/>
                <w:lang w:val="en-US"/>
              </w:rPr>
            </w:pPr>
            <w:r>
              <w:rPr>
                <w:sz w:val="20"/>
                <w:szCs w:val="20"/>
                <w:vertAlign w:val="superscript"/>
              </w:rPr>
              <w:t>b</w:t>
            </w:r>
          </w:p>
        </w:tc>
      </w:tr>
      <w:tr w:rsidR="00124930" w:rsidRPr="00A358DB" w14:paraId="564D593A" w14:textId="77777777" w:rsidTr="00984C55">
        <w:trPr>
          <w:trHeight w:val="261"/>
          <w:jc w:val="center"/>
        </w:trPr>
        <w:tc>
          <w:tcPr>
            <w:tcW w:w="2266" w:type="dxa"/>
            <w:tcBorders>
              <w:top w:val="single" w:sz="4" w:space="0" w:color="auto"/>
              <w:bottom w:val="nil"/>
            </w:tcBorders>
            <w:vAlign w:val="center"/>
          </w:tcPr>
          <w:p w14:paraId="7AE3EF08" w14:textId="007A2410" w:rsidR="00124930" w:rsidRPr="00A61503" w:rsidRDefault="00124930" w:rsidP="00124930">
            <w:pPr>
              <w:jc w:val="center"/>
              <w:rPr>
                <w:i/>
                <w:iCs/>
                <w:sz w:val="20"/>
                <w:szCs w:val="52"/>
                <w:lang w:val="en-US"/>
              </w:rPr>
            </w:pPr>
            <w:r w:rsidRPr="00A61503">
              <w:rPr>
                <w:b/>
                <w:sz w:val="20"/>
                <w:szCs w:val="20"/>
                <w:lang w:val="en-US"/>
              </w:rPr>
              <w:t>Benzo[</w:t>
            </w:r>
            <w:r w:rsidRPr="00A61503">
              <w:rPr>
                <w:b/>
                <w:i/>
                <w:sz w:val="20"/>
                <w:szCs w:val="20"/>
                <w:lang w:val="en-US"/>
              </w:rPr>
              <w:t>a</w:t>
            </w:r>
            <w:r w:rsidRPr="00A61503">
              <w:rPr>
                <w:b/>
                <w:sz w:val="20"/>
                <w:szCs w:val="20"/>
                <w:lang w:val="en-US"/>
              </w:rPr>
              <w:t>]pyrene</w:t>
            </w:r>
          </w:p>
        </w:tc>
        <w:tc>
          <w:tcPr>
            <w:tcW w:w="1131" w:type="dxa"/>
            <w:tcBorders>
              <w:top w:val="single" w:sz="4" w:space="0" w:color="auto"/>
              <w:bottom w:val="nil"/>
            </w:tcBorders>
            <w:vAlign w:val="center"/>
          </w:tcPr>
          <w:p w14:paraId="1555F88D" w14:textId="68C63707" w:rsidR="00124930" w:rsidRPr="00AF70E5" w:rsidRDefault="00124930" w:rsidP="00124930">
            <w:pPr>
              <w:jc w:val="center"/>
              <w:rPr>
                <w:sz w:val="18"/>
                <w:lang w:val="en-US"/>
              </w:rPr>
            </w:pPr>
            <w:r>
              <w:rPr>
                <w:sz w:val="20"/>
                <w:szCs w:val="20"/>
                <w:lang w:val="en-US"/>
              </w:rPr>
              <w:t>0.910</w:t>
            </w:r>
          </w:p>
        </w:tc>
        <w:tc>
          <w:tcPr>
            <w:tcW w:w="8526" w:type="dxa"/>
            <w:gridSpan w:val="27"/>
            <w:tcBorders>
              <w:top w:val="single" w:sz="4" w:space="0" w:color="auto"/>
              <w:bottom w:val="nil"/>
            </w:tcBorders>
            <w:vAlign w:val="center"/>
          </w:tcPr>
          <w:p w14:paraId="1E2CE967" w14:textId="1739F0BF" w:rsidR="00124930" w:rsidRDefault="00124930" w:rsidP="00124930">
            <w:pPr>
              <w:jc w:val="center"/>
              <w:rPr>
                <w:sz w:val="20"/>
                <w:szCs w:val="20"/>
                <w:lang w:val="en-US"/>
              </w:rPr>
            </w:pPr>
            <w:r>
              <w:rPr>
                <w:sz w:val="20"/>
                <w:szCs w:val="20"/>
                <w:lang w:val="en-US"/>
              </w:rPr>
              <w:t xml:space="preserve">0.988 </w:t>
            </w:r>
            <w:r>
              <w:rPr>
                <w:sz w:val="20"/>
                <w:szCs w:val="20"/>
                <w:vertAlign w:val="superscript"/>
                <w:lang w:val="en-US"/>
              </w:rPr>
              <w:t>c</w:t>
            </w:r>
          </w:p>
        </w:tc>
        <w:tc>
          <w:tcPr>
            <w:tcW w:w="1122" w:type="dxa"/>
            <w:tcBorders>
              <w:top w:val="single" w:sz="4" w:space="0" w:color="auto"/>
              <w:bottom w:val="nil"/>
            </w:tcBorders>
            <w:vAlign w:val="center"/>
          </w:tcPr>
          <w:p w14:paraId="4EFD4A2C" w14:textId="24D58F3A" w:rsidR="00124930" w:rsidRDefault="00124930" w:rsidP="00124930">
            <w:pPr>
              <w:jc w:val="center"/>
              <w:rPr>
                <w:sz w:val="20"/>
                <w:szCs w:val="20"/>
                <w:vertAlign w:val="superscript"/>
              </w:rPr>
            </w:pPr>
            <w:r>
              <w:rPr>
                <w:sz w:val="20"/>
                <w:szCs w:val="20"/>
                <w:lang w:val="en-US"/>
              </w:rPr>
              <w:t>0.061</w:t>
            </w:r>
          </w:p>
        </w:tc>
        <w:tc>
          <w:tcPr>
            <w:tcW w:w="985" w:type="dxa"/>
            <w:tcBorders>
              <w:top w:val="single" w:sz="4" w:space="0" w:color="auto"/>
              <w:bottom w:val="nil"/>
            </w:tcBorders>
            <w:vAlign w:val="center"/>
          </w:tcPr>
          <w:p w14:paraId="3C02E664" w14:textId="2FE4749F" w:rsidR="00124930" w:rsidRDefault="00124930" w:rsidP="00124930">
            <w:pPr>
              <w:jc w:val="center"/>
              <w:rPr>
                <w:sz w:val="20"/>
                <w:szCs w:val="20"/>
                <w:vertAlign w:val="superscript"/>
              </w:rPr>
            </w:pPr>
            <w:r w:rsidRPr="00A358DB">
              <w:rPr>
                <w:sz w:val="20"/>
                <w:szCs w:val="20"/>
                <w:lang w:val="en-US"/>
              </w:rPr>
              <w:t>1.000</w:t>
            </w:r>
          </w:p>
        </w:tc>
      </w:tr>
      <w:tr w:rsidR="00124930" w:rsidRPr="00A358DB" w14:paraId="4E34E86B" w14:textId="77777777" w:rsidTr="00984C55">
        <w:trPr>
          <w:trHeight w:val="261"/>
          <w:jc w:val="center"/>
        </w:trPr>
        <w:tc>
          <w:tcPr>
            <w:tcW w:w="2266" w:type="dxa"/>
            <w:tcBorders>
              <w:top w:val="nil"/>
              <w:bottom w:val="single" w:sz="4" w:space="0" w:color="auto"/>
            </w:tcBorders>
            <w:vAlign w:val="center"/>
          </w:tcPr>
          <w:p w14:paraId="3CBF865D" w14:textId="6A5AB55A" w:rsidR="00124930" w:rsidRPr="00A61503" w:rsidRDefault="00124930" w:rsidP="00124930">
            <w:pPr>
              <w:jc w:val="center"/>
              <w:rPr>
                <w:i/>
                <w:iCs/>
                <w:sz w:val="20"/>
                <w:szCs w:val="52"/>
                <w:lang w:val="en-US"/>
              </w:rPr>
            </w:pPr>
            <w:r w:rsidRPr="00A61503">
              <w:rPr>
                <w:i/>
                <w:iCs/>
                <w:sz w:val="20"/>
                <w:szCs w:val="52"/>
                <w:lang w:val="en-US"/>
              </w:rPr>
              <w:t>Reference</w:t>
            </w:r>
          </w:p>
        </w:tc>
        <w:tc>
          <w:tcPr>
            <w:tcW w:w="1131" w:type="dxa"/>
            <w:tcBorders>
              <w:top w:val="nil"/>
              <w:bottom w:val="single" w:sz="4" w:space="0" w:color="auto"/>
            </w:tcBorders>
            <w:vAlign w:val="center"/>
          </w:tcPr>
          <w:p w14:paraId="1A927A19" w14:textId="34EC2360" w:rsidR="00124930" w:rsidRPr="00AF70E5" w:rsidRDefault="00124930" w:rsidP="00124930">
            <w:pPr>
              <w:jc w:val="center"/>
              <w:rPr>
                <w:sz w:val="18"/>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8526" w:type="dxa"/>
            <w:gridSpan w:val="27"/>
            <w:tcBorders>
              <w:top w:val="nil"/>
              <w:bottom w:val="single" w:sz="4" w:space="0" w:color="auto"/>
            </w:tcBorders>
            <w:vAlign w:val="center"/>
          </w:tcPr>
          <w:p w14:paraId="0062E289" w14:textId="6215E002" w:rsidR="00124930" w:rsidRDefault="00124930" w:rsidP="00124930">
            <w:pPr>
              <w:jc w:val="center"/>
              <w:rPr>
                <w:sz w:val="20"/>
                <w:szCs w:val="20"/>
                <w:lang w:val="en-US"/>
              </w:rPr>
            </w:pPr>
            <w:r w:rsidRPr="00EF46C9">
              <w:rPr>
                <w:sz w:val="20"/>
                <w:szCs w:val="22"/>
                <w:lang w:val="en-US"/>
              </w:rPr>
              <w:t>Ramesh</w:t>
            </w:r>
            <w:r>
              <w:rPr>
                <w:sz w:val="20"/>
                <w:szCs w:val="22"/>
                <w:lang w:val="en-US"/>
              </w:rPr>
              <w:t xml:space="preserve"> </w:t>
            </w:r>
            <w:r>
              <w:rPr>
                <w:sz w:val="20"/>
                <w:szCs w:val="22"/>
                <w:lang w:val="en-US"/>
              </w:rPr>
              <w:fldChar w:fldCharType="begin" w:fldLock="1"/>
            </w:r>
            <w:r>
              <w:rPr>
                <w:sz w:val="20"/>
                <w:szCs w:val="22"/>
                <w:lang w:val="en-US"/>
              </w:rPr>
              <w:instrText>ADDIN CSL_CITATION {"citationItems":[{"id":"ITEM-1","itemData":{"DOI":"10.1080/10915810490517063","ISBN":"1091581049051","ISSN":"1091-5818","abstract":"Polycyclic aromatic hydrocarbons (PAHs) are a family of toxicants that are ubiquitous in tbe environment. These contaminants generate considerable interest, because some of them are highly carcinogenic in laboratory animals and have been implicated in breast, lung, and colon cancers in humans. These chemicals commonly enter the human body through inhalation of cigarette smoke or consumption of contaminated food. Of these two pathways, dietary intake of PAHs constitutes a major source of exposure in humans. Although many reviews and books on PAHs have been published, factors affecting the accumulation of PAHs in the diet, their absorption following ingestion, and strategies to assess risk from exposure to these hydrocarbons following ingestion have received much less attention. This review, therefore, focuses on concentrations of PAHs in widely consumed dietary ingredients along with gastrointestinal absorption rates in humans. Metabolism and bioavailability of PAHs in animal models and the processes, which influence the disposition of these chemicals, are discussed. The utilitarian value of structure and metabolism in predicting PAH toxicity and carcinogenesis is also emphasized. Finally, based on intake, disposition, and tumorigenesis data, the exposure risk to PAHs from diet, and contaminated soil is presented. This information is expected to provide a framework for refinements in risk assessment of PAHs from a multimedia exposure perspective.","author":[{"dropping-particle":"","family":"Ramesh","given":"Aramandla","non-dropping-particle":"","parse-names":false,"suffix":""},{"dropping-particle":"","family":"Walker","given":"Stormy A.","non-dropping-particle":"","parse-names":false,"suffix":""},{"dropping-particle":"","family":"Hood","given":"Darryl B.","non-dropping-particle":"","parse-names":false,"suffix":""},{"dropping-particle":"","family":"Guillén","given":"Maria D.","non-dropping-particle":"","parse-names":false,"suffix":""},{"dropping-particle":"","family":"Schneider","given":"Klaus","non-dropping-particle":"","parse-names":false,"suffix":""},{"dropping-particle":"","family":"Weyand","given":"Eric H.","non-dropping-particle":"","parse-names":false,"suffix":""}],"container-title":"International Journal of Toxicology","id":"ITEM-1","issued":{"date-parts":[["2004","9"]]},"page":"301-333","title":"Bioavailability and Risk Assessment of Orally Ingested Polycyclic Aromatic Hydrocarbons","type":"article-journal","volume":"23"},"suppress-author":1,"uris":["http://www.mendeley.com/documents/?uuid=f9d6d0ab-34c7-4582-9196-d22ccbaae7ba"]}],"mendeley":{"formattedCitation":"(2004)","plainTextFormattedCitation":"(2004)","previouslyFormattedCitation":"(2004)"},"properties":{"noteIndex":0},"schema":"https://github.com/citation-style-language/schema/raw/master/csl-citation.json"}</w:instrText>
            </w:r>
            <w:r>
              <w:rPr>
                <w:sz w:val="20"/>
                <w:szCs w:val="22"/>
                <w:lang w:val="en-US"/>
              </w:rPr>
              <w:fldChar w:fldCharType="separate"/>
            </w:r>
            <w:r w:rsidRPr="0081387C">
              <w:rPr>
                <w:noProof/>
                <w:sz w:val="20"/>
                <w:szCs w:val="22"/>
                <w:lang w:val="en-US"/>
              </w:rPr>
              <w:t>(2004)</w:t>
            </w:r>
            <w:r>
              <w:rPr>
                <w:sz w:val="20"/>
                <w:szCs w:val="22"/>
                <w:lang w:val="en-US"/>
              </w:rPr>
              <w:fldChar w:fldCharType="end"/>
            </w:r>
          </w:p>
        </w:tc>
        <w:tc>
          <w:tcPr>
            <w:tcW w:w="1122" w:type="dxa"/>
            <w:tcBorders>
              <w:top w:val="nil"/>
              <w:bottom w:val="single" w:sz="4" w:space="0" w:color="auto"/>
            </w:tcBorders>
            <w:vAlign w:val="center"/>
          </w:tcPr>
          <w:p w14:paraId="2D7DCE55" w14:textId="7C3F8729" w:rsidR="00124930" w:rsidRDefault="00124930" w:rsidP="00124930">
            <w:pPr>
              <w:jc w:val="center"/>
              <w:rPr>
                <w:sz w:val="20"/>
                <w:szCs w:val="20"/>
                <w:vertAlign w:val="superscript"/>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6C993FE3" w14:textId="2C313951" w:rsidR="00124930" w:rsidRDefault="00124930" w:rsidP="00124930">
            <w:pPr>
              <w:jc w:val="center"/>
              <w:rPr>
                <w:sz w:val="20"/>
                <w:szCs w:val="20"/>
                <w:vertAlign w:val="superscript"/>
              </w:rPr>
            </w:pPr>
            <w:r>
              <w:rPr>
                <w:sz w:val="20"/>
                <w:szCs w:val="20"/>
                <w:vertAlign w:val="superscript"/>
              </w:rPr>
              <w:t>b</w:t>
            </w:r>
          </w:p>
        </w:tc>
      </w:tr>
      <w:tr w:rsidR="00124930" w:rsidRPr="00A358DB" w14:paraId="1CC63025" w14:textId="77777777" w:rsidTr="00D877B6">
        <w:trPr>
          <w:trHeight w:val="261"/>
          <w:jc w:val="center"/>
        </w:trPr>
        <w:tc>
          <w:tcPr>
            <w:tcW w:w="2266" w:type="dxa"/>
            <w:tcBorders>
              <w:top w:val="single" w:sz="4" w:space="0" w:color="auto"/>
              <w:bottom w:val="nil"/>
            </w:tcBorders>
            <w:vAlign w:val="center"/>
          </w:tcPr>
          <w:p w14:paraId="63085205" w14:textId="179E400F" w:rsidR="00124930" w:rsidRPr="00A61503" w:rsidRDefault="00124930" w:rsidP="00124930">
            <w:pPr>
              <w:jc w:val="center"/>
              <w:rPr>
                <w:i/>
                <w:iCs/>
                <w:sz w:val="20"/>
                <w:szCs w:val="52"/>
                <w:lang w:val="en-US"/>
              </w:rPr>
            </w:pPr>
            <w:r w:rsidRPr="00232832">
              <w:rPr>
                <w:b/>
                <w:sz w:val="18"/>
                <w:szCs w:val="20"/>
                <w:lang w:val="en-US"/>
              </w:rPr>
              <w:t>6H-Benzo[</w:t>
            </w:r>
            <w:r w:rsidRPr="00232832">
              <w:rPr>
                <w:b/>
                <w:i/>
                <w:iCs/>
                <w:sz w:val="18"/>
                <w:szCs w:val="20"/>
                <w:lang w:val="en-US"/>
              </w:rPr>
              <w:t>cd</w:t>
            </w:r>
            <w:r w:rsidRPr="00232832">
              <w:rPr>
                <w:b/>
                <w:sz w:val="18"/>
                <w:szCs w:val="20"/>
                <w:lang w:val="en-US"/>
              </w:rPr>
              <w:t>]pyren-6-one</w:t>
            </w:r>
          </w:p>
        </w:tc>
        <w:tc>
          <w:tcPr>
            <w:tcW w:w="9657" w:type="dxa"/>
            <w:gridSpan w:val="28"/>
            <w:tcBorders>
              <w:top w:val="single" w:sz="4" w:space="0" w:color="auto"/>
              <w:bottom w:val="nil"/>
            </w:tcBorders>
            <w:vAlign w:val="center"/>
          </w:tcPr>
          <w:p w14:paraId="0C7980AF" w14:textId="2D0C35D9" w:rsidR="00124930" w:rsidRPr="00EF46C9" w:rsidRDefault="00124930" w:rsidP="00124930">
            <w:pPr>
              <w:jc w:val="center"/>
              <w:rPr>
                <w:sz w:val="20"/>
                <w:szCs w:val="22"/>
                <w:lang w:val="en-US"/>
              </w:rPr>
            </w:pPr>
            <w:r>
              <w:rPr>
                <w:sz w:val="20"/>
                <w:szCs w:val="20"/>
                <w:lang w:val="en-US"/>
              </w:rPr>
              <w:t>1.000</w:t>
            </w:r>
          </w:p>
        </w:tc>
        <w:tc>
          <w:tcPr>
            <w:tcW w:w="2107" w:type="dxa"/>
            <w:gridSpan w:val="2"/>
            <w:tcBorders>
              <w:top w:val="single" w:sz="4" w:space="0" w:color="auto"/>
              <w:bottom w:val="nil"/>
            </w:tcBorders>
            <w:vAlign w:val="center"/>
          </w:tcPr>
          <w:p w14:paraId="3DF5E104" w14:textId="487A9ABA" w:rsidR="00124930" w:rsidRDefault="00124930" w:rsidP="00124930">
            <w:pPr>
              <w:jc w:val="center"/>
              <w:rPr>
                <w:sz w:val="20"/>
                <w:szCs w:val="20"/>
                <w:vertAlign w:val="superscript"/>
              </w:rPr>
            </w:pPr>
            <w:r w:rsidRPr="00A358DB">
              <w:rPr>
                <w:sz w:val="20"/>
                <w:szCs w:val="20"/>
                <w:lang w:val="en-US"/>
              </w:rPr>
              <w:t>1.000</w:t>
            </w:r>
          </w:p>
        </w:tc>
      </w:tr>
      <w:tr w:rsidR="00124930" w:rsidRPr="00A358DB" w14:paraId="2C054623" w14:textId="77777777" w:rsidTr="00DC14EC">
        <w:trPr>
          <w:trHeight w:val="261"/>
          <w:jc w:val="center"/>
        </w:trPr>
        <w:tc>
          <w:tcPr>
            <w:tcW w:w="2266" w:type="dxa"/>
            <w:tcBorders>
              <w:top w:val="nil"/>
              <w:bottom w:val="single" w:sz="4" w:space="0" w:color="auto"/>
            </w:tcBorders>
            <w:vAlign w:val="center"/>
          </w:tcPr>
          <w:p w14:paraId="6A847F76" w14:textId="228EA3B2" w:rsidR="00124930" w:rsidRPr="00A61503" w:rsidRDefault="00124930" w:rsidP="00124930">
            <w:pPr>
              <w:jc w:val="center"/>
              <w:rPr>
                <w:i/>
                <w:iCs/>
                <w:sz w:val="20"/>
                <w:szCs w:val="52"/>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362DE2E7" w14:textId="552A9A23" w:rsidR="00124930" w:rsidRPr="00EF46C9" w:rsidRDefault="00124930" w:rsidP="00124930">
            <w:pPr>
              <w:jc w:val="center"/>
              <w:rPr>
                <w:sz w:val="20"/>
                <w:szCs w:val="22"/>
                <w:lang w:val="en-US"/>
              </w:rPr>
            </w:pPr>
            <w:r>
              <w:rPr>
                <w:sz w:val="20"/>
                <w:szCs w:val="20"/>
                <w:vertAlign w:val="superscript"/>
              </w:rPr>
              <w:t>b</w:t>
            </w:r>
          </w:p>
        </w:tc>
        <w:tc>
          <w:tcPr>
            <w:tcW w:w="2107" w:type="dxa"/>
            <w:gridSpan w:val="2"/>
            <w:tcBorders>
              <w:top w:val="nil"/>
              <w:bottom w:val="single" w:sz="4" w:space="0" w:color="auto"/>
            </w:tcBorders>
            <w:vAlign w:val="center"/>
          </w:tcPr>
          <w:p w14:paraId="0FFB0541" w14:textId="5E680C93" w:rsidR="00124930" w:rsidRDefault="00124930" w:rsidP="00124930">
            <w:pPr>
              <w:jc w:val="center"/>
              <w:rPr>
                <w:sz w:val="20"/>
                <w:szCs w:val="20"/>
                <w:vertAlign w:val="superscript"/>
              </w:rPr>
            </w:pPr>
            <w:r>
              <w:rPr>
                <w:sz w:val="20"/>
                <w:szCs w:val="20"/>
                <w:vertAlign w:val="superscript"/>
              </w:rPr>
              <w:t>b</w:t>
            </w:r>
          </w:p>
        </w:tc>
      </w:tr>
      <w:tr w:rsidR="009C67C5" w:rsidRPr="00A358DB" w14:paraId="0C3FFE9D" w14:textId="77777777" w:rsidTr="00DC14EC">
        <w:trPr>
          <w:trHeight w:val="261"/>
          <w:jc w:val="center"/>
        </w:trPr>
        <w:tc>
          <w:tcPr>
            <w:tcW w:w="2266" w:type="dxa"/>
            <w:vMerge w:val="restart"/>
            <w:tcBorders>
              <w:top w:val="single" w:sz="4" w:space="0" w:color="auto"/>
              <w:right w:val="single" w:sz="4" w:space="0" w:color="auto"/>
            </w:tcBorders>
            <w:vAlign w:val="center"/>
          </w:tcPr>
          <w:p w14:paraId="732D6649" w14:textId="77777777" w:rsidR="009C67C5" w:rsidRPr="00A61503" w:rsidRDefault="009C67C5" w:rsidP="001D35D7">
            <w:pPr>
              <w:jc w:val="center"/>
              <w:rPr>
                <w:b/>
                <w:sz w:val="20"/>
                <w:szCs w:val="20"/>
                <w:lang w:val="en-US"/>
              </w:rPr>
            </w:pPr>
            <w:r w:rsidRPr="00A358DB">
              <w:rPr>
                <w:b/>
                <w:sz w:val="20"/>
                <w:szCs w:val="20"/>
                <w:lang w:val="en-US"/>
              </w:rPr>
              <w:lastRenderedPageBreak/>
              <w:t>Chemical species</w:t>
            </w:r>
          </w:p>
        </w:tc>
        <w:tc>
          <w:tcPr>
            <w:tcW w:w="11764" w:type="dxa"/>
            <w:gridSpan w:val="30"/>
            <w:tcBorders>
              <w:top w:val="single" w:sz="4" w:space="0" w:color="auto"/>
              <w:left w:val="single" w:sz="4" w:space="0" w:color="auto"/>
              <w:bottom w:val="nil"/>
            </w:tcBorders>
            <w:vAlign w:val="center"/>
          </w:tcPr>
          <w:p w14:paraId="2FB9F6DB" w14:textId="77777777" w:rsidR="009C67C5" w:rsidRPr="00A358DB" w:rsidRDefault="009C67C5" w:rsidP="001D35D7">
            <w:pPr>
              <w:jc w:val="center"/>
              <w:rPr>
                <w:b/>
                <w:i/>
                <w:sz w:val="20"/>
                <w:szCs w:val="20"/>
                <w:lang w:val="en-US"/>
              </w:rPr>
            </w:pPr>
            <w:r w:rsidRPr="00A358DB">
              <w:rPr>
                <w:b/>
                <w:i/>
                <w:sz w:val="20"/>
                <w:szCs w:val="20"/>
                <w:lang w:val="en-US"/>
              </w:rPr>
              <w:t>BAF</w:t>
            </w:r>
            <w:r w:rsidR="00DF43DF">
              <w:rPr>
                <w:sz w:val="20"/>
                <w:szCs w:val="20"/>
                <w:lang w:val="en-US"/>
              </w:rPr>
              <w:t xml:space="preserve"> </w:t>
            </w:r>
            <w:r w:rsidR="00DF43DF">
              <w:rPr>
                <w:sz w:val="20"/>
                <w:szCs w:val="20"/>
                <w:vertAlign w:val="superscript"/>
                <w:lang w:val="en-US"/>
              </w:rPr>
              <w:t>a</w:t>
            </w:r>
          </w:p>
        </w:tc>
      </w:tr>
      <w:tr w:rsidR="009C67C5" w:rsidRPr="00A358DB" w14:paraId="19AADFD7" w14:textId="77777777" w:rsidTr="003B392C">
        <w:trPr>
          <w:trHeight w:val="261"/>
          <w:jc w:val="center"/>
        </w:trPr>
        <w:tc>
          <w:tcPr>
            <w:tcW w:w="2266" w:type="dxa"/>
            <w:vMerge/>
            <w:vAlign w:val="center"/>
          </w:tcPr>
          <w:p w14:paraId="0E17725A" w14:textId="77777777" w:rsidR="009C67C5" w:rsidRPr="00A61503" w:rsidRDefault="009C67C5" w:rsidP="00BF301D">
            <w:pPr>
              <w:jc w:val="center"/>
              <w:rPr>
                <w:b/>
                <w:sz w:val="20"/>
                <w:szCs w:val="20"/>
                <w:lang w:val="en-US"/>
              </w:rPr>
            </w:pPr>
          </w:p>
        </w:tc>
        <w:tc>
          <w:tcPr>
            <w:tcW w:w="9657" w:type="dxa"/>
            <w:gridSpan w:val="28"/>
            <w:tcBorders>
              <w:top w:val="single" w:sz="4" w:space="0" w:color="auto"/>
              <w:bottom w:val="nil"/>
              <w:right w:val="single" w:sz="4" w:space="0" w:color="auto"/>
            </w:tcBorders>
            <w:vAlign w:val="center"/>
          </w:tcPr>
          <w:p w14:paraId="348AABB5" w14:textId="77777777" w:rsidR="009C67C5" w:rsidRPr="00A358DB" w:rsidRDefault="009C67C5" w:rsidP="00BF301D">
            <w:pPr>
              <w:jc w:val="center"/>
              <w:rPr>
                <w:b/>
                <w:sz w:val="20"/>
                <w:szCs w:val="20"/>
                <w:lang w:val="en-US"/>
              </w:rPr>
            </w:pPr>
            <w:r w:rsidRPr="00A358DB">
              <w:rPr>
                <w:b/>
                <w:sz w:val="20"/>
                <w:szCs w:val="20"/>
                <w:lang w:val="en-US"/>
              </w:rPr>
              <w:t>Ingestion</w:t>
            </w:r>
          </w:p>
        </w:tc>
        <w:tc>
          <w:tcPr>
            <w:tcW w:w="2107" w:type="dxa"/>
            <w:gridSpan w:val="2"/>
            <w:tcBorders>
              <w:top w:val="single" w:sz="4" w:space="0" w:color="auto"/>
              <w:left w:val="single" w:sz="4" w:space="0" w:color="auto"/>
              <w:bottom w:val="nil"/>
            </w:tcBorders>
            <w:vAlign w:val="center"/>
          </w:tcPr>
          <w:p w14:paraId="46E9FD65" w14:textId="77777777" w:rsidR="009C67C5" w:rsidRPr="00A358DB" w:rsidRDefault="009C67C5" w:rsidP="00BF301D">
            <w:pPr>
              <w:jc w:val="center"/>
              <w:rPr>
                <w:b/>
                <w:sz w:val="20"/>
                <w:szCs w:val="20"/>
                <w:lang w:val="en-US"/>
              </w:rPr>
            </w:pPr>
            <w:r w:rsidRPr="00A358DB">
              <w:rPr>
                <w:b/>
                <w:sz w:val="20"/>
                <w:szCs w:val="20"/>
                <w:lang w:val="en-US"/>
              </w:rPr>
              <w:t>Inhalation</w:t>
            </w:r>
          </w:p>
        </w:tc>
      </w:tr>
      <w:tr w:rsidR="009C67C5" w:rsidRPr="00A358DB" w14:paraId="219349A2" w14:textId="77777777" w:rsidTr="00984C55">
        <w:trPr>
          <w:trHeight w:val="261"/>
          <w:jc w:val="center"/>
        </w:trPr>
        <w:tc>
          <w:tcPr>
            <w:tcW w:w="2266" w:type="dxa"/>
            <w:vMerge/>
            <w:tcBorders>
              <w:bottom w:val="nil"/>
            </w:tcBorders>
            <w:vAlign w:val="center"/>
          </w:tcPr>
          <w:p w14:paraId="4B59EDE8" w14:textId="77777777" w:rsidR="009C67C5" w:rsidRPr="00A61503" w:rsidRDefault="009C67C5" w:rsidP="001D35D7">
            <w:pPr>
              <w:jc w:val="center"/>
              <w:rPr>
                <w:b/>
                <w:sz w:val="20"/>
                <w:szCs w:val="20"/>
                <w:lang w:val="en-US"/>
              </w:rPr>
            </w:pPr>
          </w:p>
        </w:tc>
        <w:tc>
          <w:tcPr>
            <w:tcW w:w="1131" w:type="dxa"/>
            <w:tcBorders>
              <w:top w:val="single" w:sz="4" w:space="0" w:color="auto"/>
              <w:bottom w:val="nil"/>
            </w:tcBorders>
            <w:vAlign w:val="center"/>
          </w:tcPr>
          <w:p w14:paraId="5408BCF7" w14:textId="77777777" w:rsidR="009C67C5" w:rsidRPr="00A358DB" w:rsidRDefault="009C67C5" w:rsidP="001D35D7">
            <w:pPr>
              <w:jc w:val="center"/>
              <w:rPr>
                <w:b/>
                <w:sz w:val="20"/>
                <w:szCs w:val="20"/>
                <w:lang w:val="en-US"/>
              </w:rPr>
            </w:pPr>
            <w:r w:rsidRPr="00A358DB">
              <w:rPr>
                <w:b/>
                <w:sz w:val="20"/>
                <w:szCs w:val="20"/>
                <w:lang w:val="en-US"/>
              </w:rPr>
              <w:t>Soil</w:t>
            </w:r>
          </w:p>
        </w:tc>
        <w:tc>
          <w:tcPr>
            <w:tcW w:w="1122" w:type="dxa"/>
            <w:tcBorders>
              <w:top w:val="single" w:sz="4" w:space="0" w:color="auto"/>
              <w:bottom w:val="nil"/>
            </w:tcBorders>
            <w:vAlign w:val="center"/>
          </w:tcPr>
          <w:p w14:paraId="6E4627D8" w14:textId="77777777" w:rsidR="009C67C5" w:rsidRPr="00A358DB" w:rsidRDefault="009C67C5" w:rsidP="001D35D7">
            <w:pPr>
              <w:jc w:val="center"/>
              <w:rPr>
                <w:b/>
                <w:sz w:val="20"/>
                <w:szCs w:val="20"/>
                <w:lang w:val="en-US"/>
              </w:rPr>
            </w:pPr>
            <w:r w:rsidRPr="00A358DB">
              <w:rPr>
                <w:b/>
                <w:sz w:val="20"/>
                <w:szCs w:val="20"/>
                <w:lang w:val="en-US"/>
              </w:rPr>
              <w:t>Water</w:t>
            </w:r>
          </w:p>
        </w:tc>
        <w:tc>
          <w:tcPr>
            <w:tcW w:w="1076" w:type="dxa"/>
            <w:gridSpan w:val="3"/>
            <w:tcBorders>
              <w:top w:val="single" w:sz="4" w:space="0" w:color="auto"/>
              <w:bottom w:val="nil"/>
            </w:tcBorders>
            <w:vAlign w:val="center"/>
          </w:tcPr>
          <w:p w14:paraId="14737AB0" w14:textId="77777777" w:rsidR="009C67C5" w:rsidRPr="00A358DB" w:rsidRDefault="009C67C5" w:rsidP="001D35D7">
            <w:pPr>
              <w:jc w:val="center"/>
              <w:rPr>
                <w:b/>
                <w:sz w:val="20"/>
                <w:szCs w:val="20"/>
                <w:lang w:val="en-US"/>
              </w:rPr>
            </w:pPr>
            <w:r w:rsidRPr="00A358DB">
              <w:rPr>
                <w:b/>
                <w:sz w:val="20"/>
                <w:szCs w:val="20"/>
                <w:lang w:val="en-US"/>
              </w:rPr>
              <w:t>Vegetable</w:t>
            </w:r>
          </w:p>
        </w:tc>
        <w:tc>
          <w:tcPr>
            <w:tcW w:w="1032" w:type="dxa"/>
            <w:gridSpan w:val="2"/>
            <w:tcBorders>
              <w:top w:val="single" w:sz="4" w:space="0" w:color="auto"/>
              <w:bottom w:val="nil"/>
            </w:tcBorders>
            <w:vAlign w:val="center"/>
          </w:tcPr>
          <w:p w14:paraId="2D367719" w14:textId="77777777" w:rsidR="009C67C5" w:rsidRPr="00A358DB" w:rsidRDefault="009C67C5" w:rsidP="001D35D7">
            <w:pPr>
              <w:jc w:val="center"/>
              <w:rPr>
                <w:b/>
                <w:sz w:val="20"/>
                <w:szCs w:val="20"/>
                <w:lang w:val="en-US"/>
              </w:rPr>
            </w:pPr>
            <w:r w:rsidRPr="00A358DB">
              <w:rPr>
                <w:b/>
                <w:sz w:val="20"/>
                <w:szCs w:val="20"/>
                <w:lang w:val="en-US"/>
              </w:rPr>
              <w:t>Fruit</w:t>
            </w:r>
          </w:p>
        </w:tc>
        <w:tc>
          <w:tcPr>
            <w:tcW w:w="881" w:type="dxa"/>
            <w:gridSpan w:val="2"/>
            <w:tcBorders>
              <w:top w:val="single" w:sz="4" w:space="0" w:color="auto"/>
              <w:bottom w:val="nil"/>
            </w:tcBorders>
            <w:vAlign w:val="center"/>
          </w:tcPr>
          <w:p w14:paraId="1D83C6A9" w14:textId="77777777" w:rsidR="009C67C5" w:rsidRPr="00A358DB" w:rsidRDefault="009C67C5" w:rsidP="001D35D7">
            <w:pPr>
              <w:jc w:val="center"/>
              <w:rPr>
                <w:b/>
                <w:sz w:val="20"/>
                <w:szCs w:val="20"/>
                <w:lang w:val="en-US"/>
              </w:rPr>
            </w:pPr>
            <w:r w:rsidRPr="00A358DB">
              <w:rPr>
                <w:b/>
                <w:sz w:val="20"/>
                <w:szCs w:val="20"/>
                <w:lang w:val="en-US"/>
              </w:rPr>
              <w:t>Beef</w:t>
            </w:r>
          </w:p>
        </w:tc>
        <w:tc>
          <w:tcPr>
            <w:tcW w:w="933" w:type="dxa"/>
            <w:gridSpan w:val="3"/>
            <w:tcBorders>
              <w:top w:val="single" w:sz="4" w:space="0" w:color="auto"/>
              <w:bottom w:val="nil"/>
            </w:tcBorders>
            <w:vAlign w:val="center"/>
          </w:tcPr>
          <w:p w14:paraId="63690D4C" w14:textId="77777777" w:rsidR="009C67C5" w:rsidRPr="00A358DB" w:rsidRDefault="009C67C5" w:rsidP="001D35D7">
            <w:pPr>
              <w:jc w:val="center"/>
              <w:rPr>
                <w:b/>
                <w:sz w:val="20"/>
                <w:szCs w:val="20"/>
                <w:lang w:val="en-US"/>
              </w:rPr>
            </w:pPr>
            <w:r w:rsidRPr="00A358DB">
              <w:rPr>
                <w:b/>
                <w:sz w:val="20"/>
                <w:szCs w:val="20"/>
                <w:lang w:val="en-US"/>
              </w:rPr>
              <w:t>Milk</w:t>
            </w:r>
          </w:p>
        </w:tc>
        <w:tc>
          <w:tcPr>
            <w:tcW w:w="862" w:type="dxa"/>
            <w:gridSpan w:val="6"/>
            <w:tcBorders>
              <w:top w:val="single" w:sz="4" w:space="0" w:color="auto"/>
              <w:bottom w:val="nil"/>
            </w:tcBorders>
            <w:vAlign w:val="center"/>
          </w:tcPr>
          <w:p w14:paraId="502FF686" w14:textId="77777777" w:rsidR="009C67C5" w:rsidRPr="00A358DB" w:rsidRDefault="009C67C5" w:rsidP="001D35D7">
            <w:pPr>
              <w:jc w:val="center"/>
              <w:rPr>
                <w:b/>
                <w:sz w:val="20"/>
                <w:szCs w:val="20"/>
                <w:lang w:val="en-US"/>
              </w:rPr>
            </w:pPr>
            <w:r w:rsidRPr="00A358DB">
              <w:rPr>
                <w:b/>
                <w:sz w:val="20"/>
                <w:szCs w:val="20"/>
                <w:lang w:val="en-US"/>
              </w:rPr>
              <w:t>Bird</w:t>
            </w:r>
          </w:p>
        </w:tc>
        <w:tc>
          <w:tcPr>
            <w:tcW w:w="862" w:type="dxa"/>
            <w:gridSpan w:val="5"/>
            <w:tcBorders>
              <w:top w:val="single" w:sz="4" w:space="0" w:color="auto"/>
              <w:bottom w:val="nil"/>
            </w:tcBorders>
            <w:vAlign w:val="center"/>
          </w:tcPr>
          <w:p w14:paraId="5B114B52" w14:textId="77777777" w:rsidR="009C67C5" w:rsidRPr="00A358DB" w:rsidRDefault="009C67C5" w:rsidP="001D35D7">
            <w:pPr>
              <w:jc w:val="center"/>
              <w:rPr>
                <w:b/>
                <w:sz w:val="20"/>
                <w:szCs w:val="20"/>
                <w:lang w:val="en-US"/>
              </w:rPr>
            </w:pPr>
            <w:r w:rsidRPr="00A358DB">
              <w:rPr>
                <w:b/>
                <w:sz w:val="20"/>
                <w:szCs w:val="20"/>
                <w:lang w:val="en-US"/>
              </w:rPr>
              <w:t>Egg</w:t>
            </w:r>
          </w:p>
        </w:tc>
        <w:tc>
          <w:tcPr>
            <w:tcW w:w="971" w:type="dxa"/>
            <w:gridSpan w:val="4"/>
            <w:tcBorders>
              <w:top w:val="single" w:sz="4" w:space="0" w:color="auto"/>
              <w:bottom w:val="nil"/>
            </w:tcBorders>
            <w:vAlign w:val="center"/>
          </w:tcPr>
          <w:p w14:paraId="41835E0F" w14:textId="77777777" w:rsidR="009C67C5" w:rsidRPr="00A358DB" w:rsidRDefault="009C67C5" w:rsidP="001D35D7">
            <w:pPr>
              <w:jc w:val="center"/>
              <w:rPr>
                <w:b/>
                <w:sz w:val="20"/>
                <w:szCs w:val="20"/>
                <w:lang w:val="en-US"/>
              </w:rPr>
            </w:pPr>
            <w:r w:rsidRPr="00A358DB">
              <w:rPr>
                <w:b/>
                <w:sz w:val="20"/>
                <w:szCs w:val="20"/>
                <w:lang w:val="en-US"/>
              </w:rPr>
              <w:t>Fish</w:t>
            </w:r>
          </w:p>
        </w:tc>
        <w:tc>
          <w:tcPr>
            <w:tcW w:w="787" w:type="dxa"/>
            <w:tcBorders>
              <w:top w:val="single" w:sz="4" w:space="0" w:color="auto"/>
              <w:bottom w:val="nil"/>
            </w:tcBorders>
            <w:vAlign w:val="center"/>
          </w:tcPr>
          <w:p w14:paraId="67BC340C" w14:textId="77777777" w:rsidR="009C67C5" w:rsidRPr="00A358DB" w:rsidRDefault="009C67C5" w:rsidP="001D35D7">
            <w:pPr>
              <w:jc w:val="center"/>
              <w:rPr>
                <w:b/>
                <w:sz w:val="20"/>
                <w:szCs w:val="20"/>
                <w:lang w:val="en-US"/>
              </w:rPr>
            </w:pPr>
            <w:r w:rsidRPr="00A358DB">
              <w:rPr>
                <w:b/>
                <w:sz w:val="20"/>
                <w:szCs w:val="20"/>
                <w:lang w:val="en-US"/>
              </w:rPr>
              <w:t>Grain</w:t>
            </w:r>
          </w:p>
        </w:tc>
        <w:tc>
          <w:tcPr>
            <w:tcW w:w="1122" w:type="dxa"/>
            <w:tcBorders>
              <w:top w:val="single" w:sz="4" w:space="0" w:color="auto"/>
              <w:bottom w:val="nil"/>
            </w:tcBorders>
            <w:vAlign w:val="center"/>
          </w:tcPr>
          <w:p w14:paraId="3A259EF4" w14:textId="77777777" w:rsidR="009C67C5" w:rsidRPr="00A358DB" w:rsidRDefault="009C67C5" w:rsidP="001D35D7">
            <w:pPr>
              <w:jc w:val="center"/>
              <w:rPr>
                <w:b/>
                <w:sz w:val="20"/>
                <w:szCs w:val="20"/>
                <w:lang w:val="en-US"/>
              </w:rPr>
            </w:pPr>
            <w:r w:rsidRPr="00A358DB">
              <w:rPr>
                <w:b/>
                <w:sz w:val="20"/>
                <w:szCs w:val="20"/>
                <w:lang w:val="en-US"/>
              </w:rPr>
              <w:t>Part. matter</w:t>
            </w:r>
          </w:p>
        </w:tc>
        <w:tc>
          <w:tcPr>
            <w:tcW w:w="985" w:type="dxa"/>
            <w:tcBorders>
              <w:top w:val="single" w:sz="4" w:space="0" w:color="auto"/>
              <w:bottom w:val="nil"/>
            </w:tcBorders>
            <w:vAlign w:val="center"/>
          </w:tcPr>
          <w:p w14:paraId="504FD460" w14:textId="77777777" w:rsidR="009C67C5" w:rsidRPr="00A358DB" w:rsidRDefault="009C67C5" w:rsidP="001D35D7">
            <w:pPr>
              <w:jc w:val="center"/>
              <w:rPr>
                <w:b/>
                <w:sz w:val="20"/>
                <w:szCs w:val="20"/>
                <w:lang w:val="en-US"/>
              </w:rPr>
            </w:pPr>
            <w:r w:rsidRPr="00A358DB">
              <w:rPr>
                <w:b/>
                <w:sz w:val="20"/>
                <w:szCs w:val="20"/>
                <w:lang w:val="en-US"/>
              </w:rPr>
              <w:t>Steam</w:t>
            </w:r>
          </w:p>
        </w:tc>
      </w:tr>
      <w:tr w:rsidR="009C67C5" w:rsidRPr="00A358DB" w14:paraId="33EBFC5D" w14:textId="77777777" w:rsidTr="00984C55">
        <w:trPr>
          <w:trHeight w:val="261"/>
          <w:jc w:val="center"/>
        </w:trPr>
        <w:tc>
          <w:tcPr>
            <w:tcW w:w="2266" w:type="dxa"/>
            <w:tcBorders>
              <w:bottom w:val="nil"/>
            </w:tcBorders>
            <w:vAlign w:val="center"/>
          </w:tcPr>
          <w:p w14:paraId="5DF072B5" w14:textId="77777777" w:rsidR="009C67C5" w:rsidRPr="00A61503" w:rsidRDefault="009C67C5" w:rsidP="001D35D7">
            <w:pPr>
              <w:jc w:val="center"/>
              <w:rPr>
                <w:b/>
                <w:sz w:val="20"/>
                <w:szCs w:val="20"/>
                <w:lang w:val="en-US"/>
              </w:rPr>
            </w:pPr>
            <w:r w:rsidRPr="00A61503">
              <w:rPr>
                <w:b/>
                <w:sz w:val="20"/>
                <w:szCs w:val="20"/>
                <w:lang w:val="en-US"/>
              </w:rPr>
              <w:t>Indeno[1,2,3-</w:t>
            </w:r>
            <w:r w:rsidRPr="00A61503">
              <w:rPr>
                <w:b/>
                <w:i/>
                <w:iCs/>
                <w:sz w:val="20"/>
                <w:szCs w:val="20"/>
                <w:lang w:val="en-US"/>
              </w:rPr>
              <w:t>cd</w:t>
            </w:r>
            <w:r w:rsidRPr="00A61503">
              <w:rPr>
                <w:b/>
                <w:sz w:val="20"/>
                <w:szCs w:val="20"/>
                <w:lang w:val="en-US"/>
              </w:rPr>
              <w:t>]pyrene</w:t>
            </w:r>
          </w:p>
        </w:tc>
        <w:tc>
          <w:tcPr>
            <w:tcW w:w="1131" w:type="dxa"/>
            <w:tcBorders>
              <w:bottom w:val="nil"/>
            </w:tcBorders>
            <w:vAlign w:val="center"/>
          </w:tcPr>
          <w:p w14:paraId="6C6D8502"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40949636"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1F537275" w14:textId="77777777" w:rsidR="009C67C5" w:rsidRPr="00A358DB" w:rsidRDefault="009C67C5" w:rsidP="001D35D7">
            <w:pPr>
              <w:jc w:val="center"/>
              <w:rPr>
                <w:sz w:val="20"/>
                <w:szCs w:val="20"/>
                <w:lang w:val="en-US"/>
              </w:rPr>
            </w:pPr>
            <w:r>
              <w:rPr>
                <w:sz w:val="20"/>
                <w:szCs w:val="20"/>
                <w:lang w:val="en-US"/>
              </w:rPr>
              <w:t>0.037</w:t>
            </w:r>
          </w:p>
        </w:tc>
        <w:tc>
          <w:tcPr>
            <w:tcW w:w="985" w:type="dxa"/>
            <w:tcBorders>
              <w:bottom w:val="nil"/>
            </w:tcBorders>
            <w:vAlign w:val="center"/>
          </w:tcPr>
          <w:p w14:paraId="5F5AA800"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32523704" w14:textId="77777777" w:rsidTr="00984C55">
        <w:trPr>
          <w:trHeight w:val="261"/>
          <w:jc w:val="center"/>
        </w:trPr>
        <w:tc>
          <w:tcPr>
            <w:tcW w:w="2266" w:type="dxa"/>
            <w:tcBorders>
              <w:top w:val="nil"/>
              <w:bottom w:val="single" w:sz="4" w:space="0" w:color="auto"/>
            </w:tcBorders>
            <w:vAlign w:val="center"/>
          </w:tcPr>
          <w:p w14:paraId="7F3D58FE"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6F8C06F9" w14:textId="77777777" w:rsidR="009C67C5" w:rsidRPr="00A358DB" w:rsidRDefault="009C67C5" w:rsidP="001D35D7">
            <w:pPr>
              <w:jc w:val="center"/>
              <w:rPr>
                <w:sz w:val="20"/>
                <w:szCs w:val="20"/>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8526" w:type="dxa"/>
            <w:gridSpan w:val="27"/>
            <w:tcBorders>
              <w:top w:val="nil"/>
              <w:bottom w:val="single" w:sz="4" w:space="0" w:color="auto"/>
            </w:tcBorders>
            <w:vAlign w:val="center"/>
          </w:tcPr>
          <w:p w14:paraId="69F484A7" w14:textId="77777777" w:rsidR="009C67C5" w:rsidRPr="00A358DB"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6491E0CB"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4B69BBB0" w14:textId="77777777" w:rsidR="009C67C5" w:rsidRPr="00A358DB" w:rsidRDefault="009C67C5" w:rsidP="001D35D7">
            <w:pPr>
              <w:jc w:val="center"/>
              <w:rPr>
                <w:sz w:val="20"/>
                <w:szCs w:val="20"/>
                <w:lang w:val="en-US"/>
              </w:rPr>
            </w:pPr>
            <w:r>
              <w:rPr>
                <w:sz w:val="20"/>
                <w:szCs w:val="20"/>
                <w:vertAlign w:val="superscript"/>
              </w:rPr>
              <w:t>b</w:t>
            </w:r>
          </w:p>
        </w:tc>
      </w:tr>
      <w:tr w:rsidR="005F2094" w:rsidRPr="00A358DB" w14:paraId="538F8245" w14:textId="77777777" w:rsidTr="00E664F4">
        <w:trPr>
          <w:trHeight w:val="261"/>
          <w:jc w:val="center"/>
        </w:trPr>
        <w:tc>
          <w:tcPr>
            <w:tcW w:w="2266" w:type="dxa"/>
            <w:tcBorders>
              <w:bottom w:val="nil"/>
            </w:tcBorders>
            <w:vAlign w:val="center"/>
          </w:tcPr>
          <w:p w14:paraId="17155365" w14:textId="77777777" w:rsidR="005F2094" w:rsidRPr="00A61503" w:rsidRDefault="005F2094" w:rsidP="00C82683">
            <w:pPr>
              <w:jc w:val="center"/>
              <w:rPr>
                <w:b/>
                <w:sz w:val="20"/>
                <w:szCs w:val="20"/>
                <w:lang w:val="en-US"/>
              </w:rPr>
            </w:pPr>
            <w:r w:rsidRPr="00A61503">
              <w:rPr>
                <w:b/>
                <w:sz w:val="20"/>
                <w:szCs w:val="20"/>
                <w:lang w:val="en-US"/>
              </w:rPr>
              <w:t>6-Nitrobenzo[</w:t>
            </w:r>
            <w:r w:rsidRPr="00A61503">
              <w:rPr>
                <w:b/>
                <w:i/>
                <w:iCs/>
                <w:sz w:val="20"/>
                <w:szCs w:val="20"/>
                <w:lang w:val="en-US"/>
              </w:rPr>
              <w:t>a</w:t>
            </w:r>
            <w:r w:rsidRPr="00A61503">
              <w:rPr>
                <w:b/>
                <w:sz w:val="20"/>
                <w:szCs w:val="20"/>
                <w:lang w:val="en-US"/>
              </w:rPr>
              <w:t>]pyrene</w:t>
            </w:r>
          </w:p>
        </w:tc>
        <w:tc>
          <w:tcPr>
            <w:tcW w:w="9657" w:type="dxa"/>
            <w:gridSpan w:val="28"/>
            <w:tcBorders>
              <w:bottom w:val="nil"/>
            </w:tcBorders>
            <w:vAlign w:val="center"/>
          </w:tcPr>
          <w:p w14:paraId="282D1359" w14:textId="6584EA01" w:rsidR="005F2094" w:rsidRPr="00A358DB" w:rsidRDefault="005F2094" w:rsidP="00C82683">
            <w:pPr>
              <w:jc w:val="center"/>
              <w:rPr>
                <w:sz w:val="20"/>
                <w:szCs w:val="20"/>
                <w:lang w:val="en-US"/>
              </w:rPr>
            </w:pPr>
            <w:r w:rsidRPr="00A358DB">
              <w:rPr>
                <w:sz w:val="20"/>
                <w:szCs w:val="20"/>
                <w:lang w:val="en-US"/>
              </w:rPr>
              <w:t>1.000</w:t>
            </w:r>
          </w:p>
        </w:tc>
        <w:tc>
          <w:tcPr>
            <w:tcW w:w="2107" w:type="dxa"/>
            <w:gridSpan w:val="2"/>
            <w:tcBorders>
              <w:bottom w:val="nil"/>
            </w:tcBorders>
            <w:vAlign w:val="center"/>
          </w:tcPr>
          <w:p w14:paraId="644C0603" w14:textId="77777777" w:rsidR="005F2094" w:rsidRPr="00A358DB" w:rsidRDefault="005F2094" w:rsidP="00C82683">
            <w:pPr>
              <w:jc w:val="center"/>
              <w:rPr>
                <w:sz w:val="20"/>
                <w:szCs w:val="20"/>
                <w:lang w:val="en-US"/>
              </w:rPr>
            </w:pPr>
            <w:r w:rsidRPr="00A358DB">
              <w:rPr>
                <w:sz w:val="20"/>
                <w:szCs w:val="20"/>
                <w:lang w:val="en-US"/>
              </w:rPr>
              <w:t>1.000</w:t>
            </w:r>
          </w:p>
        </w:tc>
      </w:tr>
      <w:tr w:rsidR="005F2094" w:rsidRPr="00A358DB" w14:paraId="413FDF50" w14:textId="77777777" w:rsidTr="00E664F4">
        <w:trPr>
          <w:trHeight w:val="261"/>
          <w:jc w:val="center"/>
        </w:trPr>
        <w:tc>
          <w:tcPr>
            <w:tcW w:w="2266" w:type="dxa"/>
            <w:tcBorders>
              <w:top w:val="nil"/>
              <w:bottom w:val="single" w:sz="4" w:space="0" w:color="auto"/>
            </w:tcBorders>
            <w:vAlign w:val="center"/>
          </w:tcPr>
          <w:p w14:paraId="43858175" w14:textId="77777777" w:rsidR="005F2094" w:rsidRPr="00A61503" w:rsidRDefault="005F2094" w:rsidP="00C82683">
            <w:pPr>
              <w:jc w:val="center"/>
              <w:rPr>
                <w:b/>
                <w:sz w:val="20"/>
                <w:szCs w:val="20"/>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73C45106" w14:textId="371222A6" w:rsidR="005F2094" w:rsidRPr="00A358DB" w:rsidRDefault="005F2094" w:rsidP="00C82683">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4D65461F" w14:textId="77777777" w:rsidR="005F2094" w:rsidRPr="00A358DB" w:rsidRDefault="005F2094" w:rsidP="00C82683">
            <w:pPr>
              <w:jc w:val="center"/>
              <w:rPr>
                <w:sz w:val="20"/>
                <w:szCs w:val="20"/>
                <w:lang w:val="en-US"/>
              </w:rPr>
            </w:pPr>
            <w:r>
              <w:rPr>
                <w:sz w:val="20"/>
                <w:szCs w:val="20"/>
                <w:vertAlign w:val="superscript"/>
              </w:rPr>
              <w:t>b</w:t>
            </w:r>
          </w:p>
        </w:tc>
      </w:tr>
      <w:tr w:rsidR="009C67C5" w:rsidRPr="00A358DB" w14:paraId="6B4E3383" w14:textId="77777777" w:rsidTr="00984C55">
        <w:trPr>
          <w:trHeight w:val="261"/>
          <w:jc w:val="center"/>
        </w:trPr>
        <w:tc>
          <w:tcPr>
            <w:tcW w:w="2266" w:type="dxa"/>
            <w:tcBorders>
              <w:bottom w:val="nil"/>
            </w:tcBorders>
            <w:vAlign w:val="center"/>
          </w:tcPr>
          <w:p w14:paraId="4A66E7EA" w14:textId="77777777" w:rsidR="009C67C5" w:rsidRPr="00A61503" w:rsidRDefault="009C67C5" w:rsidP="001D35D7">
            <w:pPr>
              <w:jc w:val="center"/>
              <w:rPr>
                <w:b/>
                <w:sz w:val="20"/>
                <w:szCs w:val="20"/>
                <w:lang w:val="en-US"/>
              </w:rPr>
            </w:pPr>
            <w:r w:rsidRPr="00A61503">
              <w:rPr>
                <w:b/>
                <w:sz w:val="20"/>
                <w:szCs w:val="20"/>
                <w:lang w:val="en-US"/>
              </w:rPr>
              <w:t>Dibenz</w:t>
            </w:r>
            <w:r>
              <w:rPr>
                <w:b/>
                <w:sz w:val="20"/>
                <w:szCs w:val="20"/>
                <w:lang w:val="en-US"/>
              </w:rPr>
              <w:t>o</w:t>
            </w:r>
            <w:r w:rsidRPr="00A61503">
              <w:rPr>
                <w:b/>
                <w:sz w:val="20"/>
                <w:szCs w:val="20"/>
                <w:lang w:val="en-US"/>
              </w:rPr>
              <w:t>[</w:t>
            </w:r>
            <w:r w:rsidRPr="00A61503">
              <w:rPr>
                <w:b/>
                <w:i/>
                <w:iCs/>
                <w:sz w:val="20"/>
                <w:szCs w:val="20"/>
                <w:lang w:val="en-US"/>
              </w:rPr>
              <w:t>a</w:t>
            </w:r>
            <w:r w:rsidRPr="00A61503">
              <w:rPr>
                <w:b/>
                <w:sz w:val="20"/>
                <w:szCs w:val="20"/>
                <w:lang w:val="en-US"/>
              </w:rPr>
              <w:t>,</w:t>
            </w:r>
            <w:r w:rsidRPr="00A61503">
              <w:rPr>
                <w:b/>
                <w:i/>
                <w:iCs/>
                <w:sz w:val="20"/>
                <w:szCs w:val="20"/>
                <w:lang w:val="en-US"/>
              </w:rPr>
              <w:t>h</w:t>
            </w:r>
            <w:r w:rsidRPr="00A61503">
              <w:rPr>
                <w:b/>
                <w:sz w:val="20"/>
                <w:szCs w:val="20"/>
                <w:lang w:val="en-US"/>
              </w:rPr>
              <w:t>]anthracene</w:t>
            </w:r>
          </w:p>
        </w:tc>
        <w:tc>
          <w:tcPr>
            <w:tcW w:w="1131" w:type="dxa"/>
            <w:tcBorders>
              <w:bottom w:val="nil"/>
            </w:tcBorders>
            <w:vAlign w:val="center"/>
          </w:tcPr>
          <w:p w14:paraId="68DBCC67"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533D87CC"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7A8F8B07" w14:textId="77777777" w:rsidR="009C67C5" w:rsidRPr="00A358DB" w:rsidRDefault="009C67C5" w:rsidP="001D35D7">
            <w:pPr>
              <w:jc w:val="center"/>
              <w:rPr>
                <w:sz w:val="20"/>
                <w:szCs w:val="20"/>
                <w:lang w:val="en-US"/>
              </w:rPr>
            </w:pPr>
            <w:r>
              <w:rPr>
                <w:sz w:val="20"/>
                <w:szCs w:val="20"/>
                <w:lang w:val="en-US"/>
              </w:rPr>
              <w:t>0.067</w:t>
            </w:r>
          </w:p>
        </w:tc>
        <w:tc>
          <w:tcPr>
            <w:tcW w:w="985" w:type="dxa"/>
            <w:tcBorders>
              <w:bottom w:val="nil"/>
            </w:tcBorders>
            <w:vAlign w:val="center"/>
          </w:tcPr>
          <w:p w14:paraId="6FD5774A"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1C90A799" w14:textId="77777777" w:rsidTr="00984C55">
        <w:trPr>
          <w:trHeight w:val="261"/>
          <w:jc w:val="center"/>
        </w:trPr>
        <w:tc>
          <w:tcPr>
            <w:tcW w:w="2266" w:type="dxa"/>
            <w:tcBorders>
              <w:top w:val="nil"/>
            </w:tcBorders>
            <w:vAlign w:val="center"/>
          </w:tcPr>
          <w:p w14:paraId="321B1C81"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tcBorders>
            <w:vAlign w:val="center"/>
          </w:tcPr>
          <w:p w14:paraId="55215AB4" w14:textId="77777777" w:rsidR="009C67C5" w:rsidRPr="00A358DB" w:rsidRDefault="009C67C5" w:rsidP="001D35D7">
            <w:pPr>
              <w:jc w:val="center"/>
              <w:rPr>
                <w:sz w:val="20"/>
                <w:szCs w:val="20"/>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8526" w:type="dxa"/>
            <w:gridSpan w:val="27"/>
            <w:tcBorders>
              <w:top w:val="nil"/>
            </w:tcBorders>
            <w:vAlign w:val="center"/>
          </w:tcPr>
          <w:p w14:paraId="7BA17D0F" w14:textId="77777777" w:rsidR="009C67C5" w:rsidRPr="00A358DB"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tcBorders>
            <w:vAlign w:val="center"/>
          </w:tcPr>
          <w:p w14:paraId="7D47A833"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tcBorders>
            <w:vAlign w:val="center"/>
          </w:tcPr>
          <w:p w14:paraId="410CA131"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40BB17F2" w14:textId="77777777" w:rsidTr="00984C55">
        <w:trPr>
          <w:trHeight w:val="261"/>
          <w:jc w:val="center"/>
        </w:trPr>
        <w:tc>
          <w:tcPr>
            <w:tcW w:w="2266" w:type="dxa"/>
            <w:tcBorders>
              <w:bottom w:val="nil"/>
            </w:tcBorders>
            <w:vAlign w:val="center"/>
          </w:tcPr>
          <w:p w14:paraId="747A6767" w14:textId="77777777" w:rsidR="009C67C5" w:rsidRPr="00A61503" w:rsidRDefault="009C67C5" w:rsidP="001D35D7">
            <w:pPr>
              <w:jc w:val="center"/>
              <w:rPr>
                <w:b/>
                <w:sz w:val="20"/>
                <w:szCs w:val="20"/>
                <w:lang w:val="en-US"/>
              </w:rPr>
            </w:pPr>
            <w:r w:rsidRPr="00A61503">
              <w:rPr>
                <w:b/>
                <w:sz w:val="20"/>
                <w:szCs w:val="20"/>
                <w:lang w:val="en-US"/>
              </w:rPr>
              <w:t>Benzo[</w:t>
            </w:r>
            <w:r w:rsidRPr="00A61503">
              <w:rPr>
                <w:b/>
                <w:i/>
                <w:sz w:val="20"/>
                <w:szCs w:val="20"/>
                <w:lang w:val="en-US"/>
              </w:rPr>
              <w:t>ghi</w:t>
            </w:r>
            <w:r w:rsidRPr="00A61503">
              <w:rPr>
                <w:b/>
                <w:sz w:val="20"/>
                <w:szCs w:val="20"/>
                <w:lang w:val="en-US"/>
              </w:rPr>
              <w:t>]perylene</w:t>
            </w:r>
          </w:p>
        </w:tc>
        <w:tc>
          <w:tcPr>
            <w:tcW w:w="1131" w:type="dxa"/>
            <w:tcBorders>
              <w:bottom w:val="nil"/>
            </w:tcBorders>
            <w:vAlign w:val="center"/>
          </w:tcPr>
          <w:p w14:paraId="16DDDDEC"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589751D1"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402AA9C6" w14:textId="77777777" w:rsidR="009C67C5" w:rsidRPr="00A358DB" w:rsidRDefault="009C67C5" w:rsidP="001D35D7">
            <w:pPr>
              <w:jc w:val="center"/>
              <w:rPr>
                <w:sz w:val="20"/>
                <w:szCs w:val="20"/>
                <w:lang w:val="en-US"/>
              </w:rPr>
            </w:pPr>
            <w:r>
              <w:rPr>
                <w:sz w:val="20"/>
                <w:szCs w:val="20"/>
                <w:lang w:val="en-US"/>
              </w:rPr>
              <w:t>0.043</w:t>
            </w:r>
          </w:p>
        </w:tc>
        <w:tc>
          <w:tcPr>
            <w:tcW w:w="985" w:type="dxa"/>
            <w:tcBorders>
              <w:bottom w:val="nil"/>
            </w:tcBorders>
            <w:vAlign w:val="center"/>
          </w:tcPr>
          <w:p w14:paraId="3FBFEB85"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2C3DFBCC" w14:textId="77777777" w:rsidTr="00984C55">
        <w:trPr>
          <w:trHeight w:val="261"/>
          <w:jc w:val="center"/>
        </w:trPr>
        <w:tc>
          <w:tcPr>
            <w:tcW w:w="2266" w:type="dxa"/>
            <w:tcBorders>
              <w:top w:val="nil"/>
              <w:bottom w:val="single" w:sz="4" w:space="0" w:color="auto"/>
            </w:tcBorders>
            <w:vAlign w:val="center"/>
          </w:tcPr>
          <w:p w14:paraId="64927574"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61B0DB79" w14:textId="77777777" w:rsidR="009C67C5" w:rsidRPr="00A358DB" w:rsidRDefault="009C67C5" w:rsidP="001D35D7">
            <w:pPr>
              <w:jc w:val="center"/>
              <w:rPr>
                <w:sz w:val="20"/>
                <w:szCs w:val="20"/>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8526" w:type="dxa"/>
            <w:gridSpan w:val="27"/>
            <w:tcBorders>
              <w:top w:val="nil"/>
              <w:bottom w:val="single" w:sz="4" w:space="0" w:color="auto"/>
            </w:tcBorders>
            <w:vAlign w:val="center"/>
          </w:tcPr>
          <w:p w14:paraId="58E0A638" w14:textId="77777777" w:rsidR="009C67C5" w:rsidRPr="00A358DB"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3D559673"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17798708"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4FFF1659" w14:textId="77777777" w:rsidTr="00984C55">
        <w:trPr>
          <w:trHeight w:val="261"/>
          <w:jc w:val="center"/>
        </w:trPr>
        <w:tc>
          <w:tcPr>
            <w:tcW w:w="2266" w:type="dxa"/>
            <w:tcBorders>
              <w:bottom w:val="nil"/>
            </w:tcBorders>
            <w:vAlign w:val="center"/>
          </w:tcPr>
          <w:p w14:paraId="60F19C4C" w14:textId="77777777" w:rsidR="009C67C5" w:rsidRPr="00A61503" w:rsidRDefault="009C67C5" w:rsidP="001D35D7">
            <w:pPr>
              <w:jc w:val="center"/>
              <w:rPr>
                <w:b/>
                <w:sz w:val="20"/>
                <w:szCs w:val="20"/>
                <w:lang w:val="en-US"/>
              </w:rPr>
            </w:pPr>
            <w:r w:rsidRPr="00A61503">
              <w:rPr>
                <w:b/>
                <w:sz w:val="20"/>
                <w:szCs w:val="20"/>
                <w:lang w:val="en-US"/>
              </w:rPr>
              <w:t>Pb</w:t>
            </w:r>
          </w:p>
        </w:tc>
        <w:tc>
          <w:tcPr>
            <w:tcW w:w="1131" w:type="dxa"/>
            <w:tcBorders>
              <w:bottom w:val="nil"/>
            </w:tcBorders>
            <w:vAlign w:val="center"/>
          </w:tcPr>
          <w:p w14:paraId="3005EB9F" w14:textId="77777777" w:rsidR="009C67C5" w:rsidRPr="00A358DB" w:rsidRDefault="009C67C5" w:rsidP="001D35D7">
            <w:pPr>
              <w:jc w:val="center"/>
              <w:rPr>
                <w:sz w:val="20"/>
                <w:szCs w:val="20"/>
                <w:lang w:val="en-US"/>
              </w:rPr>
            </w:pPr>
            <w:r>
              <w:rPr>
                <w:sz w:val="20"/>
                <w:szCs w:val="20"/>
                <w:lang w:val="en-US"/>
              </w:rPr>
              <w:t>0.470 ± 0.067</w:t>
            </w:r>
          </w:p>
        </w:tc>
        <w:tc>
          <w:tcPr>
            <w:tcW w:w="1122" w:type="dxa"/>
            <w:tcBorders>
              <w:bottom w:val="nil"/>
            </w:tcBorders>
            <w:vAlign w:val="center"/>
          </w:tcPr>
          <w:p w14:paraId="6E2D0EB2" w14:textId="77777777" w:rsidR="009C67C5" w:rsidRPr="00A358DB" w:rsidRDefault="009C67C5" w:rsidP="001D35D7">
            <w:pPr>
              <w:jc w:val="center"/>
              <w:rPr>
                <w:sz w:val="20"/>
                <w:szCs w:val="20"/>
                <w:lang w:val="en-US"/>
              </w:rPr>
            </w:pPr>
            <w:r>
              <w:rPr>
                <w:sz w:val="20"/>
                <w:szCs w:val="20"/>
                <w:lang w:val="en-US"/>
              </w:rPr>
              <w:t xml:space="preserve">0.110 ± 0.040 </w:t>
            </w:r>
            <w:r>
              <w:rPr>
                <w:sz w:val="20"/>
                <w:szCs w:val="20"/>
                <w:vertAlign w:val="superscript"/>
                <w:lang w:val="en-US"/>
              </w:rPr>
              <w:t>d, f</w:t>
            </w:r>
          </w:p>
        </w:tc>
        <w:tc>
          <w:tcPr>
            <w:tcW w:w="1076" w:type="dxa"/>
            <w:gridSpan w:val="3"/>
            <w:tcBorders>
              <w:bottom w:val="nil"/>
              <w:right w:val="nil"/>
            </w:tcBorders>
            <w:vAlign w:val="center"/>
          </w:tcPr>
          <w:p w14:paraId="5199BDFF" w14:textId="77777777" w:rsidR="009C67C5" w:rsidRPr="00A358DB" w:rsidRDefault="009C67C5" w:rsidP="001D35D7">
            <w:pPr>
              <w:jc w:val="center"/>
              <w:rPr>
                <w:sz w:val="20"/>
                <w:szCs w:val="20"/>
                <w:lang w:val="en-US"/>
              </w:rPr>
            </w:pPr>
            <w:r>
              <w:rPr>
                <w:sz w:val="20"/>
                <w:szCs w:val="20"/>
                <w:lang w:val="en-US"/>
              </w:rPr>
              <w:t xml:space="preserve">0.560 ± 0.255 </w:t>
            </w:r>
            <w:r>
              <w:rPr>
                <w:sz w:val="20"/>
                <w:szCs w:val="20"/>
                <w:vertAlign w:val="superscript"/>
                <w:lang w:val="en-US"/>
              </w:rPr>
              <w:t>e</w:t>
            </w:r>
          </w:p>
        </w:tc>
        <w:tc>
          <w:tcPr>
            <w:tcW w:w="1032" w:type="dxa"/>
            <w:gridSpan w:val="2"/>
            <w:tcBorders>
              <w:left w:val="nil"/>
              <w:bottom w:val="nil"/>
            </w:tcBorders>
            <w:vAlign w:val="center"/>
          </w:tcPr>
          <w:p w14:paraId="121AB8E1" w14:textId="77777777" w:rsidR="009C67C5" w:rsidRPr="00A358DB" w:rsidRDefault="009C67C5" w:rsidP="001D35D7">
            <w:pPr>
              <w:jc w:val="center"/>
              <w:rPr>
                <w:sz w:val="20"/>
                <w:szCs w:val="20"/>
                <w:lang w:val="en-US"/>
              </w:rPr>
            </w:pPr>
            <w:r>
              <w:rPr>
                <w:sz w:val="20"/>
                <w:szCs w:val="20"/>
                <w:lang w:val="en-US"/>
              </w:rPr>
              <w:t xml:space="preserve">0.450 ± 0.087 </w:t>
            </w:r>
            <w:r>
              <w:rPr>
                <w:sz w:val="20"/>
                <w:szCs w:val="20"/>
                <w:vertAlign w:val="superscript"/>
                <w:lang w:val="en-US"/>
              </w:rPr>
              <w:t>e</w:t>
            </w:r>
          </w:p>
        </w:tc>
        <w:tc>
          <w:tcPr>
            <w:tcW w:w="5296" w:type="dxa"/>
            <w:gridSpan w:val="21"/>
            <w:tcBorders>
              <w:bottom w:val="nil"/>
            </w:tcBorders>
            <w:vAlign w:val="center"/>
          </w:tcPr>
          <w:p w14:paraId="26335007" w14:textId="77777777" w:rsidR="009C67C5" w:rsidRPr="00A358DB" w:rsidRDefault="009C67C5" w:rsidP="001D35D7">
            <w:pPr>
              <w:jc w:val="center"/>
              <w:rPr>
                <w:sz w:val="20"/>
                <w:szCs w:val="20"/>
                <w:lang w:val="en-US"/>
              </w:rPr>
            </w:pPr>
            <w:r>
              <w:rPr>
                <w:sz w:val="20"/>
                <w:szCs w:val="20"/>
                <w:lang w:val="en-US"/>
              </w:rPr>
              <w:t xml:space="preserve">0.110 ± 0.040 </w:t>
            </w:r>
            <w:r>
              <w:rPr>
                <w:sz w:val="20"/>
                <w:szCs w:val="20"/>
                <w:vertAlign w:val="superscript"/>
                <w:lang w:val="en-US"/>
              </w:rPr>
              <w:t>d, f</w:t>
            </w:r>
          </w:p>
        </w:tc>
        <w:tc>
          <w:tcPr>
            <w:tcW w:w="1122" w:type="dxa"/>
            <w:tcBorders>
              <w:bottom w:val="nil"/>
            </w:tcBorders>
            <w:vAlign w:val="center"/>
          </w:tcPr>
          <w:p w14:paraId="1991F08A" w14:textId="77777777" w:rsidR="009C67C5" w:rsidRPr="00A358DB" w:rsidRDefault="009C67C5" w:rsidP="001D35D7">
            <w:pPr>
              <w:jc w:val="center"/>
              <w:rPr>
                <w:sz w:val="20"/>
                <w:szCs w:val="20"/>
                <w:lang w:val="en-US"/>
              </w:rPr>
            </w:pPr>
            <w:r>
              <w:rPr>
                <w:sz w:val="20"/>
                <w:szCs w:val="20"/>
                <w:lang w:val="en-US"/>
              </w:rPr>
              <w:t>0.145 ± 0.009</w:t>
            </w:r>
          </w:p>
        </w:tc>
        <w:tc>
          <w:tcPr>
            <w:tcW w:w="985" w:type="dxa"/>
            <w:tcBorders>
              <w:bottom w:val="nil"/>
            </w:tcBorders>
            <w:vAlign w:val="center"/>
          </w:tcPr>
          <w:p w14:paraId="0EC5A95D"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4CEB578E" w14:textId="77777777" w:rsidTr="00984C55">
        <w:trPr>
          <w:trHeight w:val="261"/>
          <w:jc w:val="center"/>
        </w:trPr>
        <w:tc>
          <w:tcPr>
            <w:tcW w:w="2266" w:type="dxa"/>
            <w:tcBorders>
              <w:top w:val="nil"/>
              <w:bottom w:val="single" w:sz="4" w:space="0" w:color="auto"/>
            </w:tcBorders>
            <w:vAlign w:val="center"/>
          </w:tcPr>
          <w:p w14:paraId="08092BB4"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62DE43EC" w14:textId="77777777" w:rsidR="009C67C5" w:rsidRPr="00A358DB" w:rsidRDefault="009C67C5" w:rsidP="001D35D7">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1122" w:type="dxa"/>
            <w:tcBorders>
              <w:top w:val="nil"/>
              <w:bottom w:val="single" w:sz="4" w:space="0" w:color="auto"/>
            </w:tcBorders>
            <w:vAlign w:val="center"/>
          </w:tcPr>
          <w:p w14:paraId="03E0A308" w14:textId="77777777" w:rsidR="009C67C5" w:rsidRPr="00A358DB" w:rsidRDefault="009C67C5" w:rsidP="001D35D7">
            <w:pPr>
              <w:jc w:val="center"/>
              <w:rPr>
                <w:sz w:val="20"/>
                <w:szCs w:val="20"/>
                <w:lang w:val="en-US"/>
              </w:rPr>
            </w:pPr>
            <w:r>
              <w:rPr>
                <w:sz w:val="20"/>
                <w:lang w:val="en-US"/>
              </w:rPr>
              <w:t xml:space="preserve">NFESC </w:t>
            </w:r>
            <w:r>
              <w:rPr>
                <w:sz w:val="20"/>
                <w:lang w:val="en-US"/>
              </w:rPr>
              <w:fldChar w:fldCharType="begin" w:fldLock="1"/>
            </w:r>
            <w:r>
              <w:rPr>
                <w:sz w:val="20"/>
                <w:lang w:val="en-US"/>
              </w:rPr>
              <w:instrText>ADDIN CSL_CITATION {"citationItems":[{"id":"ITEM-1","itemData":{"author":[{"dropping-particle":"","family":"NFESC","given":"","non-dropping-particle":"","parse-names":false,"suffix":""}],"container-title":"Naval Facilities Engineering Service Center","id":"ITEM-1","issued":{"date-parts":[["2000"]]},"title":"Final Guide for Incorporating Bioavailability Adjustments into Human Health and Ecological Risk Assessments at U. S. Navy and Marine Corps Facilities. Part 1 : Overview of Metals Bioavailability","type":"article-journal"},"suppress-author":1,"uris":["http://www.mendeley.com/documents/?uuid=513ca5aa-f1fa-41e1-bfb0-3547bd31a430"]}],"mendeley":{"formattedCitation":"(2000)","plainTextFormattedCitation":"(2000)","previouslyFormattedCitation":"(2000)"},"properties":{"noteIndex":0},"schema":"https://github.com/citation-style-language/schema/raw/master/csl-citation.json"}</w:instrText>
            </w:r>
            <w:r>
              <w:rPr>
                <w:sz w:val="20"/>
                <w:lang w:val="en-US"/>
              </w:rPr>
              <w:fldChar w:fldCharType="separate"/>
            </w:r>
            <w:r w:rsidRPr="00BD205C">
              <w:rPr>
                <w:noProof/>
                <w:sz w:val="20"/>
                <w:lang w:val="en-US"/>
              </w:rPr>
              <w:t>(2000)</w:t>
            </w:r>
            <w:r>
              <w:rPr>
                <w:sz w:val="20"/>
                <w:lang w:val="en-US"/>
              </w:rPr>
              <w:fldChar w:fldCharType="end"/>
            </w:r>
          </w:p>
        </w:tc>
        <w:tc>
          <w:tcPr>
            <w:tcW w:w="2108" w:type="dxa"/>
            <w:gridSpan w:val="5"/>
            <w:tcBorders>
              <w:top w:val="nil"/>
              <w:bottom w:val="single" w:sz="4" w:space="0" w:color="auto"/>
            </w:tcBorders>
            <w:vAlign w:val="center"/>
          </w:tcPr>
          <w:p w14:paraId="5BDB2BC4" w14:textId="77777777" w:rsidR="009C67C5" w:rsidRPr="00A358DB" w:rsidRDefault="009C67C5" w:rsidP="001D35D7">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{"citationItems":[{"id":"ITEM-1","itemData":{"DOI":"10.1016/j.chemosphere.2012.11.066","ISSN":"00456535","abstract":"A systematic survey of heavy metal (HM) concentrations and bioaccessibilities in market vegetables in Hong Kong were carried out for assessing potential health risk to local inhabitants. The average concentrations of Cd, Pb, Cr, Ni, Cu, and Zn in nine major groups of fresh vegetable varied within 0.007-0.053, 0.05-0.17, 0.05-0.24, 0.26-1.1, 0.62-3.0, and 0.96-4.3mgkg-1, respectively, and their average bioaccessibilities varied within 21-96%, 20-68%, 24-62%, 29-64%, 30-77%, and 69-94%, respectively. The bioaccessible estimated daily intakes (BEDIs) of Cd, Pb, Cr, Ni, Cu, and Zn from vegetables were far below the tolerable limits. The total bioaccessible target hazard quotient (TBTHQ) of the six HMs was 0.18 and 0.64 for average and high consumers, respectively, with Cd and leafy vegetable being the major risk contributors. Risk assessment of HMs from foods should be modified by taking bioaccessibility into account. © 2012 Elsevier Ltd.","author":[{"dropping-particle":"","family":"Hu","given":"Junli","non-dropping-particle":"","parse-names":false,"suffix":""},{"dropping-particle":"","family":"Wu","given":"Fuyong","non-dropping-particle":"","parse-names":false,"suffix":""},{"dropping-particle":"","family":"Wu","given":"Shengchun","non-dropping-particle":"","parse-names":false,"suffix":""},{"dropping-particle":"","family":"Cao","given":"Zhihong","non-dropping-particle":"","parse-names":false,"suffix":""},{"dropping-particle":"","family":"Lin","given":"Xiangui","non-dropping-particle":"","parse-names":false,"suffix":""},{"dropping-particle":"","family":"Wong","given":"Ming Hung","non-dropping-particle":"","parse-names":false,"suffix":""}],"container-title":"Chemosphere","id":"ITEM-1","issue":"4","issued":{"date-parts":[["2013","4"]]},"page":"455-461","title":"Bioaccessibility, dietary exposure and human risk assessment of heavy metals from market vegetables in Hong Kong revealed with an in vitro gastrointestinal model","type":"article-journal","volume":"91"},"suppress-author":1,"uris":["http://www.mendeley.com/documents/?uuid=78b8b325-39c9-41d1-bcef-6e23a757d2d0"]}],"mendeley":{"formattedCitation":"(2013)","plainTextFormattedCitation":"(2013)","previouslyFormattedCitation":"(2013)"},"properties":{"noteIndex":0},"schema":"https://github.com/citation-style-language/schema/raw/master/csl-citation.json"}</w:instrText>
            </w:r>
            <w:r>
              <w:rPr>
                <w:sz w:val="20"/>
                <w:szCs w:val="20"/>
                <w:lang w:val="en-US"/>
              </w:rPr>
              <w:fldChar w:fldCharType="separate"/>
            </w:r>
            <w:r w:rsidRPr="00BD205C">
              <w:rPr>
                <w:noProof/>
                <w:sz w:val="20"/>
                <w:szCs w:val="20"/>
                <w:lang w:val="en-US"/>
              </w:rPr>
              <w:t>(2013)</w:t>
            </w:r>
            <w:r>
              <w:rPr>
                <w:sz w:val="20"/>
                <w:szCs w:val="20"/>
                <w:lang w:val="en-US"/>
              </w:rPr>
              <w:fldChar w:fldCharType="end"/>
            </w:r>
          </w:p>
        </w:tc>
        <w:tc>
          <w:tcPr>
            <w:tcW w:w="5296" w:type="dxa"/>
            <w:gridSpan w:val="21"/>
            <w:tcBorders>
              <w:top w:val="nil"/>
              <w:bottom w:val="single" w:sz="4" w:space="0" w:color="auto"/>
            </w:tcBorders>
            <w:vAlign w:val="center"/>
          </w:tcPr>
          <w:p w14:paraId="022AF172" w14:textId="77777777" w:rsidR="009C67C5" w:rsidRPr="00A358DB" w:rsidRDefault="009C67C5" w:rsidP="001D35D7">
            <w:pPr>
              <w:jc w:val="center"/>
              <w:rPr>
                <w:sz w:val="20"/>
                <w:szCs w:val="20"/>
                <w:lang w:val="en-US"/>
              </w:rPr>
            </w:pPr>
            <w:r>
              <w:rPr>
                <w:sz w:val="20"/>
                <w:lang w:val="en-US"/>
              </w:rPr>
              <w:t xml:space="preserve">NFESC </w:t>
            </w:r>
            <w:r>
              <w:rPr>
                <w:sz w:val="20"/>
                <w:lang w:val="en-US"/>
              </w:rPr>
              <w:fldChar w:fldCharType="begin" w:fldLock="1"/>
            </w:r>
            <w:r>
              <w:rPr>
                <w:sz w:val="20"/>
                <w:lang w:val="en-US"/>
              </w:rPr>
              <w:instrText>ADDIN CSL_CITATION {"citationItems":[{"id":"ITEM-1","itemData":{"author":[{"dropping-particle":"","family":"NFESC","given":"","non-dropping-particle":"","parse-names":false,"suffix":""}],"container-title":"Naval Facilities Engineering Service Center","id":"ITEM-1","issued":{"date-parts":[["2000"]]},"title":"Final Guide for Incorporating Bioavailability Adjustments into Human Health and Ecological Risk Assessments at U. S. Navy and Marine Corps Facilities. Part 1 : Overview of Metals Bioavailability","type":"article-journal"},"suppress-author":1,"uris":["http://www.mendeley.com/documents/?uuid=513ca5aa-f1fa-41e1-bfb0-3547bd31a430"]}],"mendeley":{"formattedCitation":"(2000)","plainTextFormattedCitation":"(2000)","previouslyFormattedCitation":"(2000)"},"properties":{"noteIndex":0},"schema":"https://github.com/citation-style-language/schema/raw/master/csl-citation.json"}</w:instrText>
            </w:r>
            <w:r>
              <w:rPr>
                <w:sz w:val="20"/>
                <w:lang w:val="en-US"/>
              </w:rPr>
              <w:fldChar w:fldCharType="separate"/>
            </w:r>
            <w:r w:rsidRPr="00BD205C">
              <w:rPr>
                <w:noProof/>
                <w:sz w:val="20"/>
                <w:lang w:val="en-US"/>
              </w:rPr>
              <w:t>(2000)</w:t>
            </w:r>
            <w:r>
              <w:rPr>
                <w:sz w:val="20"/>
                <w:lang w:val="en-US"/>
              </w:rPr>
              <w:fldChar w:fldCharType="end"/>
            </w:r>
          </w:p>
        </w:tc>
        <w:tc>
          <w:tcPr>
            <w:tcW w:w="1122" w:type="dxa"/>
            <w:tcBorders>
              <w:top w:val="nil"/>
              <w:bottom w:val="single" w:sz="4" w:space="0" w:color="auto"/>
            </w:tcBorders>
            <w:vAlign w:val="center"/>
          </w:tcPr>
          <w:p w14:paraId="447D63D4" w14:textId="77777777" w:rsidR="009C67C5" w:rsidRPr="00A358DB" w:rsidRDefault="009C67C5" w:rsidP="001D35D7">
            <w:pPr>
              <w:jc w:val="center"/>
              <w:rPr>
                <w:sz w:val="20"/>
                <w:szCs w:val="20"/>
                <w:lang w:val="en-US"/>
              </w:rPr>
            </w:pPr>
            <w:r w:rsidRPr="00081381">
              <w:rPr>
                <w:sz w:val="18"/>
                <w:lang w:val="en-US"/>
              </w:rPr>
              <w:t xml:space="preserve">Julien </w:t>
            </w:r>
            <w:r>
              <w:rPr>
                <w:sz w:val="18"/>
                <w:lang w:val="en-US"/>
              </w:rPr>
              <w:t xml:space="preserve">et al. </w:t>
            </w:r>
            <w:r>
              <w:rPr>
                <w:sz w:val="18"/>
                <w:lang w:val="en-US"/>
              </w:rPr>
              <w:fldChar w:fldCharType="begin" w:fldLock="1"/>
            </w:r>
            <w:r>
              <w:rPr>
                <w:sz w:val="18"/>
                <w:lang w:val="en-US"/>
              </w:rPr>
              <w:instrText>ADDIN CSL_CITATION {"citationItems":[{"id":"ITEM-1","itemData":{"DOI":"10.1039/c0em00439a","ISSN":"1464-0325","abstract":"The research presented here was initiated to improve the current knowledge on easily released metals from atmospheric particles. The objectives of this paper were to develop an in vitro method to estimate lung bioaccessibility and to provide quantitative data on metals bioaccessibility. A large set of metals has been investigated (Ba, Cd, Ce, Co, Cu, La, Mn, Mo, Ni, Pb, Rb, Sb and Zn) using two distinct fluids (water and Gamble solution) on four reference materials representing different types of particle sources. Through this study, different parameters such as extraction-time, composition of the leaching solution and solid-to-liquid (S/L) ratios were investigated. The findings obtained for four SRMs suggest that the bioaccessibility is maximized after a 24 h extraction for a range of S/L ratios varying from 1/500 to 1/50000. We clearly demonstrate that the higher bioaccessibility of metals is obtained with the Gamble solution. Moreover, our results imply that bioaccessibility is speciation and element dependent with percentages varying from 3.3% for Pb to 92.5% for Zn. An estimation of uncertainties of 11% to 30% was obtained for metals bioaccessibility in the four reference materials. In addition, the extraction procedure was validated by performing a mass balance on both soluble and insoluble fractions. This developed method may be used to evaluate the pulmonary bioaccessibility of trace elements present in the atmospheric particles without major artefacts. © 2011 The Royal Society of Chemistry.","author":[{"dropping-particle":"","family":"Julien","given":"Caboche","non-dropping-particle":"","parse-names":false,"suffix":""},{"dropping-particle":"","family":"Esperanza","given":"Perdrix","non-dropping-particle":"","parse-names":false,"suffix":""},{"dropping-particle":"","family":"Bruno","given":"Malet","non-dropping-particle":"","parse-names":false,"suffix":""},{"dropping-particle":"","family":"Alleman","given":"Laurent Y.","non-dropping-particle":"","parse-names":false,"suffix":""}],"container-title":"Journal of Environmental Monitoring","id":"ITEM-1","issue":"3","issued":{"date-parts":[["2011"]]},"page":"621","title":"Development of an in vitro method to estimate lung bioaccessibility of metals from atmospheric particles","type":"article-journal","volume":"13"},"suppress-author":1,"uris":["http://www.mendeley.com/documents/?uuid=5eb5068d-1dfc-45ab-893c-c559c648fb55"]}],"mendeley":{"formattedCitation":"(2011)","plainTextFormattedCitation":"(2011)","previouslyFormattedCitation":"(2011)"},"properties":{"noteIndex":0},"schema":"https://github.com/citation-style-language/schema/raw/master/csl-citation.json"}</w:instrText>
            </w:r>
            <w:r>
              <w:rPr>
                <w:sz w:val="18"/>
                <w:lang w:val="en-US"/>
              </w:rPr>
              <w:fldChar w:fldCharType="separate"/>
            </w:r>
            <w:r w:rsidRPr="006614AF">
              <w:rPr>
                <w:noProof/>
                <w:sz w:val="18"/>
                <w:lang w:val="en-US"/>
              </w:rPr>
              <w:t>(2011)</w:t>
            </w:r>
            <w:r>
              <w:rPr>
                <w:sz w:val="18"/>
                <w:lang w:val="en-US"/>
              </w:rPr>
              <w:fldChar w:fldCharType="end"/>
            </w:r>
          </w:p>
        </w:tc>
        <w:tc>
          <w:tcPr>
            <w:tcW w:w="985" w:type="dxa"/>
            <w:tcBorders>
              <w:top w:val="nil"/>
              <w:bottom w:val="single" w:sz="4" w:space="0" w:color="auto"/>
            </w:tcBorders>
            <w:vAlign w:val="center"/>
          </w:tcPr>
          <w:p w14:paraId="196B8573" w14:textId="77777777" w:rsidR="009C67C5" w:rsidRPr="00A358DB" w:rsidRDefault="009C67C5" w:rsidP="001D35D7">
            <w:pPr>
              <w:jc w:val="center"/>
              <w:rPr>
                <w:sz w:val="20"/>
                <w:szCs w:val="20"/>
                <w:lang w:val="en-US"/>
              </w:rPr>
            </w:pPr>
            <w:r>
              <w:rPr>
                <w:sz w:val="20"/>
                <w:szCs w:val="20"/>
                <w:vertAlign w:val="superscript"/>
              </w:rPr>
              <w:t>b</w:t>
            </w:r>
          </w:p>
        </w:tc>
      </w:tr>
      <w:tr w:rsidR="003077EB" w:rsidRPr="00A358DB" w14:paraId="77BF7515" w14:textId="77777777" w:rsidTr="00984C55">
        <w:trPr>
          <w:trHeight w:val="261"/>
          <w:jc w:val="center"/>
        </w:trPr>
        <w:tc>
          <w:tcPr>
            <w:tcW w:w="2266" w:type="dxa"/>
            <w:tcBorders>
              <w:bottom w:val="nil"/>
            </w:tcBorders>
            <w:vAlign w:val="center"/>
          </w:tcPr>
          <w:p w14:paraId="7B8AC710" w14:textId="77777777" w:rsidR="003077EB" w:rsidRPr="00A61503" w:rsidRDefault="003077EB" w:rsidP="005F2094">
            <w:pPr>
              <w:jc w:val="center"/>
              <w:rPr>
                <w:b/>
                <w:sz w:val="20"/>
                <w:szCs w:val="20"/>
                <w:lang w:val="en-US"/>
              </w:rPr>
            </w:pPr>
            <w:r w:rsidRPr="00A61503">
              <w:rPr>
                <w:b/>
                <w:sz w:val="20"/>
                <w:szCs w:val="20"/>
                <w:lang w:val="en-US"/>
              </w:rPr>
              <w:t>Fe</w:t>
            </w:r>
          </w:p>
        </w:tc>
        <w:tc>
          <w:tcPr>
            <w:tcW w:w="1131" w:type="dxa"/>
            <w:tcBorders>
              <w:bottom w:val="nil"/>
            </w:tcBorders>
            <w:vAlign w:val="center"/>
          </w:tcPr>
          <w:p w14:paraId="1603A0E8" w14:textId="77777777" w:rsidR="003077EB" w:rsidRPr="00A358DB" w:rsidRDefault="003077EB" w:rsidP="005F2094">
            <w:pPr>
              <w:jc w:val="center"/>
              <w:rPr>
                <w:sz w:val="20"/>
                <w:szCs w:val="20"/>
                <w:lang w:val="en-US"/>
              </w:rPr>
            </w:pPr>
            <w:r>
              <w:rPr>
                <w:sz w:val="20"/>
                <w:szCs w:val="20"/>
                <w:lang w:val="en-US"/>
              </w:rPr>
              <w:t>0.039 ± 0.011</w:t>
            </w:r>
          </w:p>
        </w:tc>
        <w:tc>
          <w:tcPr>
            <w:tcW w:w="1122" w:type="dxa"/>
            <w:tcBorders>
              <w:bottom w:val="nil"/>
            </w:tcBorders>
            <w:vAlign w:val="center"/>
          </w:tcPr>
          <w:p w14:paraId="62DF8603" w14:textId="3AB4F142" w:rsidR="003077EB" w:rsidRPr="00A358DB" w:rsidRDefault="00DE1948" w:rsidP="005F2094">
            <w:pPr>
              <w:jc w:val="center"/>
              <w:rPr>
                <w:sz w:val="20"/>
                <w:szCs w:val="20"/>
                <w:lang w:val="en-US"/>
              </w:rPr>
            </w:pPr>
            <w:r>
              <w:rPr>
                <w:sz w:val="20"/>
                <w:szCs w:val="20"/>
                <w:lang w:val="en-US"/>
              </w:rPr>
              <w:t>0.100</w:t>
            </w:r>
          </w:p>
        </w:tc>
        <w:tc>
          <w:tcPr>
            <w:tcW w:w="1076" w:type="dxa"/>
            <w:gridSpan w:val="3"/>
            <w:tcBorders>
              <w:bottom w:val="nil"/>
              <w:right w:val="nil"/>
            </w:tcBorders>
            <w:vAlign w:val="center"/>
          </w:tcPr>
          <w:p w14:paraId="46DEC49E" w14:textId="7587B14C" w:rsidR="003077EB" w:rsidRPr="00A358DB" w:rsidRDefault="003077EB" w:rsidP="005F2094">
            <w:pPr>
              <w:jc w:val="center"/>
              <w:rPr>
                <w:sz w:val="20"/>
                <w:szCs w:val="20"/>
                <w:lang w:val="en-US"/>
              </w:rPr>
            </w:pPr>
            <w:r>
              <w:rPr>
                <w:sz w:val="20"/>
                <w:szCs w:val="20"/>
                <w:lang w:val="en-US"/>
              </w:rPr>
              <w:t>0.070</w:t>
            </w:r>
          </w:p>
        </w:tc>
        <w:tc>
          <w:tcPr>
            <w:tcW w:w="1032" w:type="dxa"/>
            <w:gridSpan w:val="2"/>
            <w:tcBorders>
              <w:left w:val="nil"/>
              <w:bottom w:val="nil"/>
              <w:right w:val="nil"/>
            </w:tcBorders>
            <w:vAlign w:val="center"/>
          </w:tcPr>
          <w:p w14:paraId="6B29ADF9" w14:textId="71A9A50C" w:rsidR="003077EB" w:rsidRPr="00A358DB" w:rsidRDefault="003077EB" w:rsidP="005F2094">
            <w:pPr>
              <w:jc w:val="center"/>
              <w:rPr>
                <w:sz w:val="20"/>
                <w:szCs w:val="20"/>
                <w:lang w:val="en-US"/>
              </w:rPr>
            </w:pPr>
            <w:r>
              <w:rPr>
                <w:sz w:val="20"/>
                <w:szCs w:val="20"/>
                <w:lang w:val="en-US"/>
              </w:rPr>
              <w:t>0.070</w:t>
            </w:r>
          </w:p>
        </w:tc>
        <w:tc>
          <w:tcPr>
            <w:tcW w:w="881" w:type="dxa"/>
            <w:gridSpan w:val="2"/>
            <w:tcBorders>
              <w:left w:val="nil"/>
              <w:bottom w:val="nil"/>
            </w:tcBorders>
            <w:vAlign w:val="center"/>
          </w:tcPr>
          <w:p w14:paraId="3425111C" w14:textId="142DA1B1" w:rsidR="003077EB" w:rsidRPr="00A358DB" w:rsidRDefault="003077EB" w:rsidP="005F2094">
            <w:pPr>
              <w:jc w:val="center"/>
              <w:rPr>
                <w:sz w:val="20"/>
                <w:szCs w:val="20"/>
                <w:lang w:val="en-US"/>
              </w:rPr>
            </w:pPr>
            <w:r>
              <w:rPr>
                <w:sz w:val="20"/>
                <w:szCs w:val="20"/>
                <w:lang w:val="en-US"/>
              </w:rPr>
              <w:t>0.220</w:t>
            </w:r>
          </w:p>
        </w:tc>
        <w:tc>
          <w:tcPr>
            <w:tcW w:w="846" w:type="dxa"/>
            <w:gridSpan w:val="2"/>
            <w:tcBorders>
              <w:bottom w:val="nil"/>
            </w:tcBorders>
            <w:vAlign w:val="center"/>
          </w:tcPr>
          <w:p w14:paraId="50FBB845" w14:textId="59FF4438" w:rsidR="003077EB" w:rsidRPr="00A358DB" w:rsidRDefault="00BC53AC" w:rsidP="00BC53AC">
            <w:pPr>
              <w:jc w:val="center"/>
              <w:rPr>
                <w:sz w:val="20"/>
                <w:szCs w:val="20"/>
                <w:lang w:val="en-US"/>
              </w:rPr>
            </w:pPr>
            <w:r>
              <w:rPr>
                <w:rStyle w:val="tlid-translation"/>
                <w:sz w:val="20"/>
                <w:szCs w:val="20"/>
                <w:lang w:val="en-US"/>
              </w:rPr>
              <w:t xml:space="preserve">0.195 </w:t>
            </w:r>
            <w:r w:rsidRPr="002D2FAB">
              <w:rPr>
                <w:sz w:val="20"/>
                <w:szCs w:val="20"/>
                <w:lang w:val="en-US"/>
              </w:rPr>
              <w:t>± 0.</w:t>
            </w:r>
            <w:r>
              <w:rPr>
                <w:sz w:val="20"/>
                <w:szCs w:val="20"/>
                <w:lang w:val="en-US"/>
              </w:rPr>
              <w:t>173</w:t>
            </w:r>
          </w:p>
        </w:tc>
        <w:tc>
          <w:tcPr>
            <w:tcW w:w="897" w:type="dxa"/>
            <w:gridSpan w:val="5"/>
            <w:tcBorders>
              <w:bottom w:val="nil"/>
              <w:right w:val="nil"/>
            </w:tcBorders>
            <w:vAlign w:val="center"/>
          </w:tcPr>
          <w:p w14:paraId="03AC50AC" w14:textId="62DDA202" w:rsidR="003077EB" w:rsidRPr="00A358DB" w:rsidRDefault="003077EB" w:rsidP="005F2094">
            <w:pPr>
              <w:jc w:val="center"/>
              <w:rPr>
                <w:sz w:val="20"/>
                <w:szCs w:val="20"/>
                <w:lang w:val="en-US"/>
              </w:rPr>
            </w:pPr>
            <w:r>
              <w:rPr>
                <w:sz w:val="20"/>
                <w:szCs w:val="20"/>
                <w:lang w:val="en-US"/>
              </w:rPr>
              <w:t>0.350</w:t>
            </w:r>
          </w:p>
        </w:tc>
        <w:tc>
          <w:tcPr>
            <w:tcW w:w="903" w:type="dxa"/>
            <w:gridSpan w:val="6"/>
            <w:tcBorders>
              <w:left w:val="nil"/>
              <w:bottom w:val="nil"/>
              <w:right w:val="nil"/>
            </w:tcBorders>
            <w:vAlign w:val="center"/>
          </w:tcPr>
          <w:p w14:paraId="049F8FF5" w14:textId="459A644F" w:rsidR="003077EB" w:rsidRPr="00A358DB" w:rsidRDefault="003077EB" w:rsidP="005F2094">
            <w:pPr>
              <w:jc w:val="center"/>
              <w:rPr>
                <w:sz w:val="20"/>
                <w:szCs w:val="20"/>
                <w:lang w:val="en-US"/>
              </w:rPr>
            </w:pPr>
            <w:r>
              <w:rPr>
                <w:sz w:val="20"/>
                <w:szCs w:val="20"/>
                <w:lang w:val="en-US"/>
              </w:rPr>
              <w:t>0.350</w:t>
            </w:r>
          </w:p>
        </w:tc>
        <w:tc>
          <w:tcPr>
            <w:tcW w:w="898" w:type="dxa"/>
            <w:gridSpan w:val="4"/>
            <w:tcBorders>
              <w:left w:val="nil"/>
              <w:bottom w:val="nil"/>
              <w:right w:val="nil"/>
            </w:tcBorders>
            <w:vAlign w:val="center"/>
          </w:tcPr>
          <w:p w14:paraId="542E003F" w14:textId="4F07055D" w:rsidR="003077EB" w:rsidRPr="00A358DB" w:rsidRDefault="003077EB" w:rsidP="005F2094">
            <w:pPr>
              <w:jc w:val="center"/>
              <w:rPr>
                <w:sz w:val="20"/>
                <w:szCs w:val="20"/>
                <w:lang w:val="en-US"/>
              </w:rPr>
            </w:pPr>
            <w:r>
              <w:rPr>
                <w:sz w:val="20"/>
                <w:szCs w:val="20"/>
                <w:lang w:val="en-US"/>
              </w:rPr>
              <w:t>0.350</w:t>
            </w:r>
          </w:p>
        </w:tc>
        <w:tc>
          <w:tcPr>
            <w:tcW w:w="871" w:type="dxa"/>
            <w:gridSpan w:val="2"/>
            <w:tcBorders>
              <w:left w:val="nil"/>
              <w:bottom w:val="nil"/>
            </w:tcBorders>
            <w:vAlign w:val="center"/>
          </w:tcPr>
          <w:p w14:paraId="2440B3EF" w14:textId="60821830" w:rsidR="003077EB" w:rsidRPr="00A358DB" w:rsidRDefault="003077EB" w:rsidP="005F2094">
            <w:pPr>
              <w:jc w:val="center"/>
              <w:rPr>
                <w:sz w:val="20"/>
                <w:szCs w:val="20"/>
                <w:lang w:val="en-US"/>
              </w:rPr>
            </w:pPr>
            <w:r>
              <w:rPr>
                <w:sz w:val="20"/>
                <w:szCs w:val="20"/>
                <w:lang w:val="en-US"/>
              </w:rPr>
              <w:t>0.900</w:t>
            </w:r>
          </w:p>
        </w:tc>
        <w:tc>
          <w:tcPr>
            <w:tcW w:w="2107" w:type="dxa"/>
            <w:gridSpan w:val="2"/>
            <w:tcBorders>
              <w:bottom w:val="nil"/>
            </w:tcBorders>
            <w:vAlign w:val="center"/>
          </w:tcPr>
          <w:p w14:paraId="61438E85" w14:textId="77777777" w:rsidR="003077EB" w:rsidRPr="00A358DB" w:rsidRDefault="003077EB" w:rsidP="005F2094">
            <w:pPr>
              <w:jc w:val="center"/>
              <w:rPr>
                <w:sz w:val="20"/>
                <w:szCs w:val="20"/>
                <w:lang w:val="en-US"/>
              </w:rPr>
            </w:pPr>
            <w:r w:rsidRPr="00A358DB">
              <w:rPr>
                <w:sz w:val="20"/>
                <w:szCs w:val="20"/>
                <w:lang w:val="en-US"/>
              </w:rPr>
              <w:t>1.000</w:t>
            </w:r>
          </w:p>
        </w:tc>
      </w:tr>
      <w:tr w:rsidR="003077EB" w:rsidRPr="00A358DB" w14:paraId="741D3925" w14:textId="77777777" w:rsidTr="00984C55">
        <w:trPr>
          <w:trHeight w:val="261"/>
          <w:jc w:val="center"/>
        </w:trPr>
        <w:tc>
          <w:tcPr>
            <w:tcW w:w="2266" w:type="dxa"/>
            <w:tcBorders>
              <w:top w:val="nil"/>
              <w:bottom w:val="single" w:sz="4" w:space="0" w:color="auto"/>
            </w:tcBorders>
            <w:vAlign w:val="center"/>
          </w:tcPr>
          <w:p w14:paraId="06FB8EA2" w14:textId="77777777" w:rsidR="003077EB" w:rsidRPr="00A61503" w:rsidRDefault="003077EB" w:rsidP="005F2094">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7B9B94D2" w14:textId="77777777" w:rsidR="003077EB" w:rsidRPr="00A358DB" w:rsidRDefault="003077EB" w:rsidP="005F2094">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1122" w:type="dxa"/>
            <w:tcBorders>
              <w:top w:val="nil"/>
              <w:bottom w:val="single" w:sz="4" w:space="0" w:color="auto"/>
            </w:tcBorders>
            <w:vAlign w:val="center"/>
          </w:tcPr>
          <w:p w14:paraId="24F51736" w14:textId="6CC3EAAC" w:rsidR="003077EB" w:rsidRPr="00A358DB" w:rsidRDefault="00DE1948" w:rsidP="005F2094">
            <w:pPr>
              <w:jc w:val="center"/>
              <w:rPr>
                <w:sz w:val="20"/>
                <w:szCs w:val="20"/>
                <w:lang w:val="en-US"/>
              </w:rPr>
            </w:pPr>
            <w:r w:rsidRPr="00AD6098">
              <w:rPr>
                <w:sz w:val="20"/>
                <w:szCs w:val="20"/>
                <w:lang w:val="en-US"/>
              </w:rPr>
              <w:t>Forth</w:t>
            </w:r>
            <w:r>
              <w:rPr>
                <w:sz w:val="20"/>
                <w:szCs w:val="20"/>
                <w:lang w:val="en-US"/>
              </w:rPr>
              <w:t xml:space="preserve"> et al. </w:t>
            </w:r>
            <w:r>
              <w:rPr>
                <w:sz w:val="20"/>
                <w:szCs w:val="20"/>
                <w:lang w:val="en-US"/>
              </w:rPr>
              <w:fldChar w:fldCharType="begin" w:fldLock="1"/>
            </w:r>
            <w:r w:rsidR="00F95B47">
              <w:rPr>
                <w:sz w:val="20"/>
                <w:szCs w:val="20"/>
                <w:lang w:val="en-US"/>
              </w:rPr>
              <w:instrText>ADDIN CSL_CITATION {"citationItems":[{"id":"ITEM-1","itemData":{"author":[{"dropping-particle":"","family":"Forth","given":"W.","non-dropping-particle":"","parse-names":false,"suffix":""},{"dropping-particle":"","family":"Rummel","given":"W.","non-dropping-particle":"","parse-names":false,"suffix":""}],"container-title":"Physiological Reviews","id":"ITEM-1","issue":"3","issued":{"date-parts":[["1973","1","1"]]},"page":"724-792","title":"Iron absorption","type":"article-journal","volume":"53"},"suppress-author":1,"uris":["http://www.mendeley.com/documents/?uuid=502f73e9-c9a8-448a-92ac-432d7c455964"]}],"mendeley":{"formattedCitation":"(1973)","plainTextFormattedCitation":"(1973)","previouslyFormattedCitation":"(1973)"},"properties":{"noteIndex":0},"schema":"https://github.com/citation-style-language/schema/raw/master/csl-citation.json"}</w:instrText>
            </w:r>
            <w:r>
              <w:rPr>
                <w:sz w:val="20"/>
                <w:szCs w:val="20"/>
                <w:lang w:val="en-US"/>
              </w:rPr>
              <w:fldChar w:fldCharType="separate"/>
            </w:r>
            <w:r w:rsidRPr="00AD6098">
              <w:rPr>
                <w:noProof/>
                <w:sz w:val="20"/>
                <w:szCs w:val="20"/>
                <w:lang w:val="en-US"/>
              </w:rPr>
              <w:t>(1973)</w:t>
            </w:r>
            <w:r>
              <w:rPr>
                <w:sz w:val="20"/>
                <w:szCs w:val="20"/>
                <w:lang w:val="en-US"/>
              </w:rPr>
              <w:fldChar w:fldCharType="end"/>
            </w:r>
          </w:p>
        </w:tc>
        <w:tc>
          <w:tcPr>
            <w:tcW w:w="2989" w:type="dxa"/>
            <w:gridSpan w:val="7"/>
            <w:tcBorders>
              <w:top w:val="nil"/>
              <w:bottom w:val="single" w:sz="4" w:space="0" w:color="auto"/>
            </w:tcBorders>
            <w:vAlign w:val="center"/>
          </w:tcPr>
          <w:p w14:paraId="6988263E" w14:textId="6735044A" w:rsidR="003077EB" w:rsidRPr="00A358DB" w:rsidRDefault="003077EB" w:rsidP="005F2094">
            <w:pPr>
              <w:jc w:val="center"/>
              <w:rPr>
                <w:sz w:val="20"/>
                <w:szCs w:val="20"/>
                <w:lang w:val="en-US"/>
              </w:rPr>
            </w:pPr>
            <w:r>
              <w:rPr>
                <w:sz w:val="20"/>
                <w:szCs w:val="20"/>
                <w:lang w:val="en-US"/>
              </w:rPr>
              <w:t xml:space="preserve">Ragan </w:t>
            </w:r>
            <w:r>
              <w:rPr>
                <w:sz w:val="20"/>
                <w:szCs w:val="20"/>
                <w:lang w:val="en-US"/>
              </w:rPr>
              <w:fldChar w:fldCharType="begin" w:fldLock="1"/>
            </w:r>
            <w:r>
              <w:rPr>
                <w:sz w:val="20"/>
                <w:szCs w:val="20"/>
                <w:lang w:val="en-US"/>
              </w:rPr>
              <w:instrText>ADDIN CSL_CITATION {"citationItems":[{"id":"ITEM-1","itemData":{"DOI":"10.1016/S0048-9697(83)80029-1","ISSN":"00489697","abstract":"The primary route of entry of essential metals and most pollutant metals into the body is by gastrointestinal absorption. Although intraluminal factors influence the bioavailability of metals, the major control level of absorption probably resides in the intestinal mucosal cell. Interrelationships between various metals may effect their bioavailability at both the luminal and mucosal levels. It has also been shown that the nutritional status may have a profound influence on the absorption of some metals; iron, calcium, and protein deficiency may enhance the absorption of several pollutant metals, although this is apparently not simply an increased gut permeability to all heavy metals. Valid speculations regarding the absorption of pollutant metals is difficult since, even after several decades of intensive study, the precise mechanisms of controlling the absorption of iron and other trace metals are unknown. © 1983 Elsevier Science Publishers B.V. All rights reserved.","author":[{"dropping-particle":"","family":"Ragan","given":"Harvey A.","non-dropping-particle":"","parse-names":false,"suffix":""}],"container-title":"Science of The Total Environment","id":"ITEM-1","issue":"1-3","issued":{"date-parts":[["1983","1"]]},"page":"317-326","title":"The bioavailability of iron, lead and cadmium via gastrointestinal absorption: A review","type":"article-journal","volume":"28"},"suppress-author":1,"uris":["http://www.mendeley.com/documents/?uuid=cc867663-4223-478f-a723-263da58e661e"]}],"mendeley":{"formattedCitation":"(1983)","plainTextFormattedCitation":"(1983)","previouslyFormattedCitation":"(1983)"},"properties":{"noteIndex":0},"schema":"https://github.com/citation-style-language/schema/raw/master/csl-citation.json"}</w:instrText>
            </w:r>
            <w:r>
              <w:rPr>
                <w:sz w:val="20"/>
                <w:szCs w:val="20"/>
                <w:lang w:val="en-US"/>
              </w:rPr>
              <w:fldChar w:fldCharType="separate"/>
            </w:r>
            <w:r w:rsidRPr="00E178F6">
              <w:rPr>
                <w:noProof/>
                <w:sz w:val="20"/>
                <w:szCs w:val="20"/>
                <w:lang w:val="en-US"/>
              </w:rPr>
              <w:t>(1983)</w:t>
            </w:r>
            <w:r>
              <w:rPr>
                <w:sz w:val="20"/>
                <w:szCs w:val="20"/>
                <w:lang w:val="en-US"/>
              </w:rPr>
              <w:fldChar w:fldCharType="end"/>
            </w:r>
          </w:p>
        </w:tc>
        <w:tc>
          <w:tcPr>
            <w:tcW w:w="846" w:type="dxa"/>
            <w:gridSpan w:val="2"/>
            <w:tcBorders>
              <w:top w:val="nil"/>
              <w:bottom w:val="single" w:sz="4" w:space="0" w:color="auto"/>
            </w:tcBorders>
            <w:vAlign w:val="center"/>
          </w:tcPr>
          <w:p w14:paraId="00DEDAB7" w14:textId="2B622CE8" w:rsidR="003077EB" w:rsidRPr="00A358DB" w:rsidRDefault="00BC53AC" w:rsidP="00BC53AC">
            <w:pPr>
              <w:jc w:val="center"/>
              <w:rPr>
                <w:sz w:val="20"/>
                <w:szCs w:val="20"/>
                <w:lang w:val="en-US"/>
              </w:rPr>
            </w:pPr>
            <w:r w:rsidRPr="00D93C89">
              <w:rPr>
                <w:sz w:val="18"/>
                <w:szCs w:val="18"/>
                <w:lang w:val="en-US"/>
              </w:rPr>
              <w:t xml:space="preserve">Hallberg et al. </w:t>
            </w:r>
            <w:r>
              <w:rPr>
                <w:sz w:val="20"/>
                <w:szCs w:val="20"/>
                <w:lang w:val="en-US"/>
              </w:rPr>
              <w:fldChar w:fldCharType="begin" w:fldLock="1"/>
            </w:r>
            <w:r w:rsidR="00F95B47">
              <w:rPr>
                <w:sz w:val="20"/>
                <w:szCs w:val="20"/>
                <w:lang w:val="en-US"/>
              </w:rPr>
              <w:instrText>ADDIN CSL_CITATION {"citationItems":[{"id":"ITEM-1","itemData":{"DOI":"10.1203/00006450-199205000-00024","ISSN":"0031-3998","abstract":"Iron absorption from human milk and cow’s milk was compared in the same subjects using two radio-iron tracers and extrinsic labeling of the iron. Previously observed higher iron absorption from human milk was confirmed as 19.5 ± 17.3% (mean ± SD) in cow’s milk versus 48.0 ± 25.5% in human milk; mean individual absorption ratio was 0.39 ± 0.18 (p &lt; 0.0001). Cow’s milk has a several times higher content of calcium, recently established to be a potent inhibitor of iron absorption. Adding calcium chloride to human milk in amounts to equate the calcium content of cow’s milk significantly reduced iron absorption [39.1 ± 17.8% (mean ± SD) versus 21.3 ± 10.6%]; mean individual absorption ratio with or without added calcium was 0.58 ± 0.12 (mean ± SD) (p &lt; 0.0001). Differences in calcium content could explain at least 70% of the difference in iron bioavailability between milks. It is suggested that the remaining 30% difference may mainly be an artifact related to inhomogeneous ra-dioiron-labeling of milk iron compounds, especially in human milk, and that the main difference in true iron absorption between human and cow’s milk is related to their different calcium contents. The rather high fractional iron absorption from human milk can be explained by its low iron content. There is nothing to indicate that human milk contains any enhancer of iron absorption. The marked inhibiting effect of calcium on iron absorption should be considered in the design of infant formulas to achieve an optimal balance in the contents of calcium and iron. © 1992 International Pediatric Research Foundation, Inc.","author":[{"dropping-particle":"","family":"Hallberg","given":"Leif","non-dropping-particle":"","parse-names":false,"suffix":""},{"dropping-particle":"","family":"Rossander-Hultén","given":"Lena","non-dropping-particle":"","parse-names":false,"suffix":""},{"dropping-particle":"","family":"Brune","given":"Mats","non-dropping-particle":"","parse-names":false,"suffix":""},{"dropping-particle":"","family":"Gleerup","given":"Ann","non-dropping-particle":"","parse-names":false,"suffix":""}],"container-title":"Pediatric Research","id":"ITEM-1","issue":"5","issued":{"date-parts":[["1992","5"]]},"page":"524-527","title":"Bioavailability in Man of Iron in Human Milk and Cow's Milk in Relation to Their Calcium Contents","type":"article-journal","volume":"31"},"suppress-author":1,"uris":["http://www.mendeley.com/documents/?uuid=853ac0bb-1376-46af-837b-b81ca5c3f906"]}],"mendeley":{"formattedCitation":"(1992)","plainTextFormattedCitation":"(1992)","previouslyFormattedCitation":"(1992)"},"properties":{"noteIndex":0},"schema":"https://github.com/citation-style-language/schema/raw/master/csl-citation.json"}</w:instrText>
            </w:r>
            <w:r>
              <w:rPr>
                <w:sz w:val="20"/>
                <w:szCs w:val="20"/>
                <w:lang w:val="en-US"/>
              </w:rPr>
              <w:fldChar w:fldCharType="separate"/>
            </w:r>
            <w:r w:rsidRPr="007619E5">
              <w:rPr>
                <w:noProof/>
                <w:sz w:val="20"/>
                <w:szCs w:val="20"/>
                <w:lang w:val="en-US"/>
              </w:rPr>
              <w:t>(1992)</w:t>
            </w:r>
            <w:r>
              <w:rPr>
                <w:sz w:val="20"/>
                <w:szCs w:val="20"/>
                <w:lang w:val="en-US"/>
              </w:rPr>
              <w:fldChar w:fldCharType="end"/>
            </w:r>
          </w:p>
        </w:tc>
        <w:tc>
          <w:tcPr>
            <w:tcW w:w="3569" w:type="dxa"/>
            <w:gridSpan w:val="17"/>
            <w:tcBorders>
              <w:top w:val="nil"/>
              <w:bottom w:val="single" w:sz="4" w:space="0" w:color="auto"/>
            </w:tcBorders>
            <w:vAlign w:val="center"/>
          </w:tcPr>
          <w:p w14:paraId="1AA9306E" w14:textId="312C039E" w:rsidR="003077EB" w:rsidRPr="00A358DB" w:rsidRDefault="003077EB" w:rsidP="003077EB">
            <w:pPr>
              <w:jc w:val="center"/>
              <w:rPr>
                <w:sz w:val="20"/>
                <w:szCs w:val="20"/>
                <w:lang w:val="en-US"/>
              </w:rPr>
            </w:pPr>
            <w:r w:rsidRPr="003077EB">
              <w:rPr>
                <w:sz w:val="20"/>
                <w:szCs w:val="20"/>
                <w:lang w:val="en-US"/>
              </w:rPr>
              <w:t>Fairweather-Tait</w:t>
            </w:r>
            <w:r>
              <w:rPr>
                <w:sz w:val="20"/>
                <w:szCs w:val="20"/>
                <w:lang w:val="en-US"/>
              </w:rPr>
              <w:t xml:space="preserve"> et al. </w:t>
            </w:r>
            <w:r>
              <w:rPr>
                <w:sz w:val="20"/>
                <w:szCs w:val="20"/>
                <w:lang w:val="en-US"/>
              </w:rPr>
              <w:fldChar w:fldCharType="begin" w:fldLock="1"/>
            </w:r>
            <w:r w:rsidR="00F95B47">
              <w:rPr>
                <w:sz w:val="20"/>
                <w:szCs w:val="20"/>
                <w:lang w:val="en-US"/>
              </w:rPr>
              <w:instrText>ADDIN CSL_CITATION {"citationItems":[{"id":"ITEM-1","itemData":{"DOI":"10.1079/NRR19960016","ISSN":"0954-4224","author":[{"dropping-particle":"","family":"Fairweather-Tait","given":"Susan","non-dropping-particle":"","parse-names":false,"suffix":""},{"dropping-particle":"","family":"Hurrell","given":"Richard F.","non-dropping-particle":"","parse-names":false,"suffix":""}],"container-title":"Nutrition Research Reviews","id":"ITEM-1","issue":"1","issued":{"date-parts":[["1996","1","14"]]},"page":"295-324","title":"Bioavailability of Minerals and Trace Elements","type":"article-journal","volume":"9"},"suppress-author":1,"uris":["http://www.mendeley.com/documents/?uuid=bf56d242-9140-4b5b-bb83-f7e28f44432d"]}],"mendeley":{"formattedCitation":"(1996)","plainTextFormattedCitation":"(1996)","previouslyFormattedCitation":"(1996)"},"properties":{"noteIndex":0},"schema":"https://github.com/citation-style-language/schema/raw/master/csl-citation.json"}</w:instrText>
            </w:r>
            <w:r>
              <w:rPr>
                <w:sz w:val="20"/>
                <w:szCs w:val="20"/>
                <w:lang w:val="en-US"/>
              </w:rPr>
              <w:fldChar w:fldCharType="separate"/>
            </w:r>
            <w:r w:rsidRPr="003077EB">
              <w:rPr>
                <w:noProof/>
                <w:sz w:val="20"/>
                <w:szCs w:val="20"/>
                <w:lang w:val="en-US"/>
              </w:rPr>
              <w:t>(1996)</w:t>
            </w:r>
            <w:r>
              <w:rPr>
                <w:sz w:val="20"/>
                <w:szCs w:val="20"/>
                <w:lang w:val="en-US"/>
              </w:rPr>
              <w:fldChar w:fldCharType="end"/>
            </w:r>
          </w:p>
        </w:tc>
        <w:tc>
          <w:tcPr>
            <w:tcW w:w="2107" w:type="dxa"/>
            <w:gridSpan w:val="2"/>
            <w:tcBorders>
              <w:top w:val="nil"/>
              <w:bottom w:val="single" w:sz="4" w:space="0" w:color="auto"/>
            </w:tcBorders>
            <w:vAlign w:val="center"/>
          </w:tcPr>
          <w:p w14:paraId="67B3B46A" w14:textId="02DB414C" w:rsidR="003077EB" w:rsidRPr="00A358DB" w:rsidRDefault="00766687" w:rsidP="005F2094">
            <w:pPr>
              <w:jc w:val="center"/>
              <w:rPr>
                <w:sz w:val="20"/>
                <w:szCs w:val="20"/>
                <w:lang w:val="en-US"/>
              </w:rPr>
            </w:pPr>
            <w:r>
              <w:rPr>
                <w:sz w:val="20"/>
                <w:szCs w:val="20"/>
                <w:vertAlign w:val="superscript"/>
              </w:rPr>
              <w:t>b</w:t>
            </w:r>
          </w:p>
        </w:tc>
      </w:tr>
      <w:tr w:rsidR="00D93C89" w:rsidRPr="00A358DB" w14:paraId="2E8DB192" w14:textId="77777777" w:rsidTr="00984C55">
        <w:trPr>
          <w:trHeight w:val="261"/>
          <w:jc w:val="center"/>
        </w:trPr>
        <w:tc>
          <w:tcPr>
            <w:tcW w:w="2266" w:type="dxa"/>
            <w:tcBorders>
              <w:bottom w:val="nil"/>
            </w:tcBorders>
            <w:vAlign w:val="center"/>
          </w:tcPr>
          <w:p w14:paraId="20263D33" w14:textId="77777777" w:rsidR="00F52A22" w:rsidRPr="00A61503" w:rsidRDefault="00F52A22" w:rsidP="001D35D7">
            <w:pPr>
              <w:jc w:val="center"/>
              <w:rPr>
                <w:b/>
                <w:sz w:val="20"/>
                <w:szCs w:val="20"/>
                <w:lang w:val="en-US"/>
              </w:rPr>
            </w:pPr>
            <w:r w:rsidRPr="00A61503">
              <w:rPr>
                <w:b/>
                <w:sz w:val="20"/>
                <w:szCs w:val="20"/>
                <w:lang w:val="en-US"/>
              </w:rPr>
              <w:t>Zn</w:t>
            </w:r>
          </w:p>
        </w:tc>
        <w:tc>
          <w:tcPr>
            <w:tcW w:w="1131" w:type="dxa"/>
            <w:tcBorders>
              <w:bottom w:val="nil"/>
            </w:tcBorders>
            <w:vAlign w:val="center"/>
          </w:tcPr>
          <w:p w14:paraId="760691A2" w14:textId="77777777" w:rsidR="00F52A22" w:rsidRPr="00A358DB" w:rsidRDefault="00F52A22" w:rsidP="001D35D7">
            <w:pPr>
              <w:jc w:val="center"/>
              <w:rPr>
                <w:sz w:val="20"/>
                <w:szCs w:val="20"/>
                <w:lang w:val="en-US"/>
              </w:rPr>
            </w:pPr>
            <w:r>
              <w:rPr>
                <w:sz w:val="20"/>
                <w:szCs w:val="20"/>
                <w:lang w:val="en-US"/>
              </w:rPr>
              <w:t>0.601 ± 0.086</w:t>
            </w:r>
          </w:p>
        </w:tc>
        <w:tc>
          <w:tcPr>
            <w:tcW w:w="1122" w:type="dxa"/>
            <w:tcBorders>
              <w:bottom w:val="nil"/>
            </w:tcBorders>
            <w:vAlign w:val="center"/>
          </w:tcPr>
          <w:p w14:paraId="750DF852" w14:textId="1B7BC49D" w:rsidR="00F52A22" w:rsidRPr="00A358DB" w:rsidRDefault="00474714" w:rsidP="001D35D7">
            <w:pPr>
              <w:jc w:val="center"/>
              <w:rPr>
                <w:sz w:val="20"/>
                <w:szCs w:val="20"/>
                <w:lang w:val="en-US"/>
              </w:rPr>
            </w:pPr>
            <w:r>
              <w:rPr>
                <w:sz w:val="20"/>
                <w:szCs w:val="20"/>
                <w:lang w:val="en-US"/>
              </w:rPr>
              <w:t>0</w:t>
            </w:r>
            <w:r w:rsidR="00F52A22" w:rsidRPr="00A358DB">
              <w:rPr>
                <w:sz w:val="20"/>
                <w:szCs w:val="20"/>
                <w:lang w:val="en-US"/>
              </w:rPr>
              <w:t>.</w:t>
            </w:r>
            <w:r>
              <w:rPr>
                <w:sz w:val="20"/>
                <w:szCs w:val="20"/>
                <w:lang w:val="en-US"/>
              </w:rPr>
              <w:t>4</w:t>
            </w:r>
            <w:r w:rsidR="00F52A22" w:rsidRPr="00A358DB">
              <w:rPr>
                <w:sz w:val="20"/>
                <w:szCs w:val="20"/>
                <w:lang w:val="en-US"/>
              </w:rPr>
              <w:t>00</w:t>
            </w:r>
          </w:p>
        </w:tc>
        <w:tc>
          <w:tcPr>
            <w:tcW w:w="1076" w:type="dxa"/>
            <w:gridSpan w:val="3"/>
            <w:tcBorders>
              <w:bottom w:val="nil"/>
              <w:right w:val="nil"/>
            </w:tcBorders>
            <w:vAlign w:val="center"/>
          </w:tcPr>
          <w:p w14:paraId="33FC6763" w14:textId="77777777" w:rsidR="00F52A22" w:rsidRPr="00A358DB" w:rsidRDefault="00F52A22" w:rsidP="001D35D7">
            <w:pPr>
              <w:jc w:val="center"/>
              <w:rPr>
                <w:sz w:val="20"/>
                <w:szCs w:val="20"/>
                <w:lang w:val="en-US"/>
              </w:rPr>
            </w:pPr>
            <w:r>
              <w:rPr>
                <w:sz w:val="20"/>
                <w:szCs w:val="20"/>
                <w:lang w:val="en-US"/>
              </w:rPr>
              <w:t xml:space="preserve">0.680 ± 0.074 </w:t>
            </w:r>
            <w:r>
              <w:rPr>
                <w:sz w:val="20"/>
                <w:szCs w:val="20"/>
                <w:vertAlign w:val="superscript"/>
                <w:lang w:val="en-US"/>
              </w:rPr>
              <w:t>e</w:t>
            </w:r>
          </w:p>
        </w:tc>
        <w:tc>
          <w:tcPr>
            <w:tcW w:w="1032" w:type="dxa"/>
            <w:gridSpan w:val="2"/>
            <w:tcBorders>
              <w:left w:val="nil"/>
              <w:bottom w:val="nil"/>
            </w:tcBorders>
            <w:vAlign w:val="center"/>
          </w:tcPr>
          <w:p w14:paraId="751715B5" w14:textId="77777777" w:rsidR="00F52A22" w:rsidRPr="00A358DB" w:rsidRDefault="00F52A22" w:rsidP="001D35D7">
            <w:pPr>
              <w:jc w:val="center"/>
              <w:rPr>
                <w:sz w:val="20"/>
                <w:szCs w:val="20"/>
                <w:lang w:val="en-US"/>
              </w:rPr>
            </w:pPr>
            <w:r>
              <w:rPr>
                <w:sz w:val="20"/>
                <w:szCs w:val="20"/>
                <w:lang w:val="en-US"/>
              </w:rPr>
              <w:t xml:space="preserve">0.700 ± 0.108 </w:t>
            </w:r>
            <w:r>
              <w:rPr>
                <w:sz w:val="20"/>
                <w:szCs w:val="20"/>
                <w:vertAlign w:val="superscript"/>
                <w:lang w:val="en-US"/>
              </w:rPr>
              <w:t>e</w:t>
            </w:r>
          </w:p>
        </w:tc>
        <w:tc>
          <w:tcPr>
            <w:tcW w:w="881" w:type="dxa"/>
            <w:gridSpan w:val="2"/>
            <w:tcBorders>
              <w:bottom w:val="nil"/>
              <w:right w:val="nil"/>
            </w:tcBorders>
            <w:vAlign w:val="center"/>
          </w:tcPr>
          <w:p w14:paraId="58C1E7F5" w14:textId="6B324548" w:rsidR="00F52A22" w:rsidRPr="00A358DB" w:rsidRDefault="00C7543A" w:rsidP="001D35D7">
            <w:pPr>
              <w:jc w:val="center"/>
              <w:rPr>
                <w:sz w:val="20"/>
                <w:szCs w:val="20"/>
                <w:lang w:val="en-US"/>
              </w:rPr>
            </w:pPr>
            <w:r>
              <w:rPr>
                <w:sz w:val="20"/>
                <w:szCs w:val="20"/>
                <w:lang w:val="en-US"/>
              </w:rPr>
              <w:t>0.500</w:t>
            </w:r>
          </w:p>
        </w:tc>
        <w:tc>
          <w:tcPr>
            <w:tcW w:w="846" w:type="dxa"/>
            <w:gridSpan w:val="2"/>
            <w:tcBorders>
              <w:left w:val="nil"/>
              <w:bottom w:val="nil"/>
              <w:right w:val="nil"/>
            </w:tcBorders>
            <w:vAlign w:val="center"/>
          </w:tcPr>
          <w:p w14:paraId="21EC7F11" w14:textId="3203436B" w:rsidR="00F52A22" w:rsidRPr="002A464A" w:rsidRDefault="00F52A22" w:rsidP="001D35D7">
            <w:pPr>
              <w:jc w:val="center"/>
              <w:rPr>
                <w:sz w:val="20"/>
                <w:szCs w:val="20"/>
                <w:lang w:val="en-US"/>
              </w:rPr>
            </w:pPr>
            <w:r w:rsidRPr="002A464A">
              <w:rPr>
                <w:sz w:val="20"/>
                <w:szCs w:val="20"/>
                <w:lang w:val="en-US"/>
              </w:rPr>
              <w:t>0</w:t>
            </w:r>
            <w:r w:rsidRPr="002A464A">
              <w:rPr>
                <w:sz w:val="20"/>
                <w:szCs w:val="20"/>
              </w:rPr>
              <w:t>.300</w:t>
            </w:r>
          </w:p>
        </w:tc>
        <w:tc>
          <w:tcPr>
            <w:tcW w:w="890" w:type="dxa"/>
            <w:gridSpan w:val="4"/>
            <w:tcBorders>
              <w:left w:val="nil"/>
              <w:bottom w:val="nil"/>
              <w:right w:val="nil"/>
            </w:tcBorders>
            <w:vAlign w:val="center"/>
          </w:tcPr>
          <w:p w14:paraId="75A7BE27" w14:textId="39C8B0C3" w:rsidR="00F52A22" w:rsidRPr="00A358DB" w:rsidRDefault="00C7543A" w:rsidP="001D35D7">
            <w:pPr>
              <w:jc w:val="center"/>
              <w:rPr>
                <w:sz w:val="20"/>
                <w:szCs w:val="20"/>
                <w:lang w:val="en-US"/>
              </w:rPr>
            </w:pPr>
            <w:r>
              <w:rPr>
                <w:sz w:val="20"/>
                <w:szCs w:val="20"/>
                <w:lang w:val="en-US"/>
              </w:rPr>
              <w:t>0.500</w:t>
            </w:r>
          </w:p>
        </w:tc>
        <w:tc>
          <w:tcPr>
            <w:tcW w:w="891" w:type="dxa"/>
            <w:gridSpan w:val="6"/>
            <w:tcBorders>
              <w:left w:val="nil"/>
              <w:bottom w:val="nil"/>
              <w:right w:val="nil"/>
            </w:tcBorders>
            <w:vAlign w:val="center"/>
          </w:tcPr>
          <w:p w14:paraId="3F36C233" w14:textId="4E603002" w:rsidR="00F52A22" w:rsidRPr="00A358DB" w:rsidRDefault="00C7543A" w:rsidP="001D35D7">
            <w:pPr>
              <w:jc w:val="center"/>
              <w:rPr>
                <w:sz w:val="20"/>
                <w:szCs w:val="20"/>
                <w:lang w:val="en-US"/>
              </w:rPr>
            </w:pPr>
            <w:r>
              <w:rPr>
                <w:sz w:val="20"/>
                <w:szCs w:val="20"/>
                <w:lang w:val="en-US"/>
              </w:rPr>
              <w:t>0.500</w:t>
            </w:r>
          </w:p>
        </w:tc>
        <w:tc>
          <w:tcPr>
            <w:tcW w:w="891" w:type="dxa"/>
            <w:gridSpan w:val="4"/>
            <w:tcBorders>
              <w:left w:val="nil"/>
              <w:bottom w:val="nil"/>
              <w:right w:val="nil"/>
            </w:tcBorders>
            <w:vAlign w:val="center"/>
          </w:tcPr>
          <w:p w14:paraId="32C4E4E3" w14:textId="5B1EADF1" w:rsidR="00F52A22" w:rsidRPr="00A358DB" w:rsidRDefault="00C7543A" w:rsidP="001D35D7">
            <w:pPr>
              <w:jc w:val="center"/>
              <w:rPr>
                <w:sz w:val="20"/>
                <w:szCs w:val="20"/>
                <w:lang w:val="en-US"/>
              </w:rPr>
            </w:pPr>
            <w:r>
              <w:rPr>
                <w:sz w:val="20"/>
                <w:szCs w:val="20"/>
                <w:lang w:val="en-US"/>
              </w:rPr>
              <w:t>0.500</w:t>
            </w:r>
          </w:p>
        </w:tc>
        <w:tc>
          <w:tcPr>
            <w:tcW w:w="897" w:type="dxa"/>
            <w:gridSpan w:val="3"/>
            <w:tcBorders>
              <w:left w:val="nil"/>
              <w:bottom w:val="nil"/>
            </w:tcBorders>
            <w:vAlign w:val="center"/>
          </w:tcPr>
          <w:p w14:paraId="11A8AB4E" w14:textId="136F6021" w:rsidR="00F52A22" w:rsidRPr="00A358DB" w:rsidRDefault="00C7543A" w:rsidP="001D35D7">
            <w:pPr>
              <w:jc w:val="center"/>
              <w:rPr>
                <w:sz w:val="20"/>
                <w:szCs w:val="20"/>
                <w:lang w:val="en-US"/>
              </w:rPr>
            </w:pPr>
            <w:r>
              <w:rPr>
                <w:sz w:val="20"/>
                <w:szCs w:val="20"/>
                <w:lang w:val="en-US"/>
              </w:rPr>
              <w:t>0.150</w:t>
            </w:r>
          </w:p>
        </w:tc>
        <w:tc>
          <w:tcPr>
            <w:tcW w:w="1122" w:type="dxa"/>
            <w:tcBorders>
              <w:bottom w:val="nil"/>
            </w:tcBorders>
            <w:vAlign w:val="center"/>
          </w:tcPr>
          <w:p w14:paraId="0EC08E34" w14:textId="77777777" w:rsidR="00F52A22" w:rsidRPr="00321515" w:rsidRDefault="00F52A22" w:rsidP="001D35D7">
            <w:pPr>
              <w:jc w:val="center"/>
              <w:rPr>
                <w:sz w:val="20"/>
                <w:szCs w:val="20"/>
                <w:vertAlign w:val="superscript"/>
                <w:lang w:val="en-US"/>
              </w:rPr>
            </w:pPr>
            <w:r>
              <w:rPr>
                <w:sz w:val="20"/>
                <w:szCs w:val="20"/>
                <w:lang w:val="en-US"/>
              </w:rPr>
              <w:t>0.755 ± 0.035</w:t>
            </w:r>
          </w:p>
        </w:tc>
        <w:tc>
          <w:tcPr>
            <w:tcW w:w="985" w:type="dxa"/>
            <w:tcBorders>
              <w:bottom w:val="nil"/>
            </w:tcBorders>
            <w:vAlign w:val="center"/>
          </w:tcPr>
          <w:p w14:paraId="0C1C2395" w14:textId="77777777" w:rsidR="00F52A22" w:rsidRPr="00A358DB" w:rsidRDefault="00F52A22" w:rsidP="001D35D7">
            <w:pPr>
              <w:jc w:val="center"/>
              <w:rPr>
                <w:sz w:val="20"/>
                <w:szCs w:val="20"/>
                <w:lang w:val="en-US"/>
              </w:rPr>
            </w:pPr>
            <w:r w:rsidRPr="00A358DB">
              <w:rPr>
                <w:sz w:val="20"/>
                <w:szCs w:val="20"/>
                <w:lang w:val="en-US"/>
              </w:rPr>
              <w:t>1.000</w:t>
            </w:r>
          </w:p>
        </w:tc>
      </w:tr>
      <w:tr w:rsidR="00F52A22" w:rsidRPr="00A358DB" w14:paraId="47C13B15" w14:textId="77777777" w:rsidTr="00984C55">
        <w:trPr>
          <w:trHeight w:val="261"/>
          <w:jc w:val="center"/>
        </w:trPr>
        <w:tc>
          <w:tcPr>
            <w:tcW w:w="2266" w:type="dxa"/>
            <w:tcBorders>
              <w:top w:val="nil"/>
              <w:bottom w:val="single" w:sz="4" w:space="0" w:color="auto"/>
            </w:tcBorders>
            <w:vAlign w:val="center"/>
          </w:tcPr>
          <w:p w14:paraId="0CE1E87D" w14:textId="77777777" w:rsidR="00F52A22" w:rsidRPr="00A61503" w:rsidRDefault="00F52A22"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51A0AA99" w14:textId="77777777" w:rsidR="00F52A22" w:rsidRPr="00A358DB" w:rsidRDefault="00F52A22" w:rsidP="001D35D7">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1122" w:type="dxa"/>
            <w:tcBorders>
              <w:top w:val="nil"/>
              <w:bottom w:val="single" w:sz="4" w:space="0" w:color="auto"/>
            </w:tcBorders>
            <w:vAlign w:val="center"/>
          </w:tcPr>
          <w:p w14:paraId="1BBD8959" w14:textId="549B1C23" w:rsidR="00F52A22" w:rsidRPr="00A358DB" w:rsidRDefault="009B2651" w:rsidP="001D35D7">
            <w:pPr>
              <w:jc w:val="center"/>
              <w:rPr>
                <w:sz w:val="20"/>
                <w:szCs w:val="20"/>
                <w:lang w:val="en-US"/>
              </w:rPr>
            </w:pPr>
            <w:r>
              <w:rPr>
                <w:sz w:val="20"/>
                <w:szCs w:val="20"/>
                <w:lang w:val="en-US"/>
              </w:rPr>
              <w:t xml:space="preserve">EBRC </w:t>
            </w:r>
            <w:r>
              <w:rPr>
                <w:sz w:val="20"/>
                <w:szCs w:val="20"/>
                <w:lang w:val="en-US"/>
              </w:rPr>
              <w:fldChar w:fldCharType="begin" w:fldLock="1"/>
            </w:r>
            <w:r w:rsidR="00F95B47">
              <w:rPr>
                <w:sz w:val="20"/>
                <w:szCs w:val="20"/>
                <w:lang w:val="en-US"/>
              </w:rPr>
              <w:instrText>ADDIN CSL_CITATION {"citationItems":[{"id":"ITEM-1","itemData":{"author":[{"dropping-particle":"","family":"EBRC","given":"","non-dropping-particle":"","parse-names":false,"suffix":""}],"id":"ITEM-1","issued":{"date-parts":[["2007"]]},"title":"Health Risk Assessment Guidance for Metals: Gastrointestinal uptake and absorption &amp; catalogue of toxicokinetic models","type":"report"},"suppress-author":1,"uris":["http://www.mendeley.com/documents/?uuid=496250f5-61d2-4220-96f7-efebbf8408fc"]}],"mendeley":{"formattedCitation":"(2007)","plainTextFormattedCitation":"(2007)","previouslyFormattedCitation":"(2007)"},"properties":{"noteIndex":0},"schema":"https://github.com/citation-style-language/schema/raw/master/csl-citation.json"}</w:instrText>
            </w:r>
            <w:r>
              <w:rPr>
                <w:sz w:val="20"/>
                <w:szCs w:val="20"/>
                <w:lang w:val="en-US"/>
              </w:rPr>
              <w:fldChar w:fldCharType="separate"/>
            </w:r>
            <w:r w:rsidRPr="00B335FE">
              <w:rPr>
                <w:noProof/>
                <w:sz w:val="20"/>
                <w:szCs w:val="20"/>
                <w:lang w:val="en-US"/>
              </w:rPr>
              <w:t>(2007)</w:t>
            </w:r>
            <w:r>
              <w:rPr>
                <w:sz w:val="20"/>
                <w:szCs w:val="20"/>
                <w:lang w:val="en-US"/>
              </w:rPr>
              <w:fldChar w:fldCharType="end"/>
            </w:r>
          </w:p>
        </w:tc>
        <w:tc>
          <w:tcPr>
            <w:tcW w:w="2108" w:type="dxa"/>
            <w:gridSpan w:val="5"/>
            <w:tcBorders>
              <w:top w:val="nil"/>
              <w:bottom w:val="single" w:sz="4" w:space="0" w:color="auto"/>
            </w:tcBorders>
            <w:vAlign w:val="center"/>
          </w:tcPr>
          <w:p w14:paraId="514AE609" w14:textId="77777777" w:rsidR="00F52A22" w:rsidRPr="00A358DB" w:rsidRDefault="00F52A22" w:rsidP="001D35D7">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{"citationItems":[{"id":"ITEM-1","itemData":{"DOI":"10.1016/j.chemosphere.2012.11.066","ISSN":"00456535","abstract":"A systematic survey of heavy metal (HM) concentrations and bioaccessibilities in market vegetables in Hong Kong were carried out for assessing potential health risk to local inhabitants. The average concentrations of Cd, Pb, Cr, Ni, Cu, and Zn in nine major groups of fresh vegetable varied within 0.007-0.053, 0.05-0.17, 0.05-0.24, 0.26-1.1, 0.62-3.0, and 0.96-4.3mgkg-1, respectively, and their average bioaccessibilities varied within 21-96%, 20-68%, 24-62%, 29-64%, 30-77%, and 69-94%, respectively. The bioaccessible estimated daily intakes (BEDIs) of Cd, Pb, Cr, Ni, Cu, and Zn from vegetables were far below the tolerable limits. The total bioaccessible target hazard quotient (TBTHQ) of the six HMs was 0.18 and 0.64 for average and high consumers, respectively, with Cd and leafy vegetable being the major risk contributors. Risk assessment of HMs from foods should be modified by taking bioaccessibility into account. © 2012 Elsevier Ltd.","author":[{"dropping-particle":"","family":"Hu","given":"Junli","non-dropping-particle":"","parse-names":false,"suffix":""},{"dropping-particle":"","family":"Wu","given":"Fuyong","non-dropping-particle":"","parse-names":false,"suffix":""},{"dropping-particle":"","family":"Wu","given":"Shengchun","non-dropping-particle":"","parse-names":false,"suffix":""},{"dropping-particle":"","family":"Cao","given":"Zhihong","non-dropping-particle":"","parse-names":false,"suffix":""},{"dropping-particle":"","family":"Lin","given":"Xiangui","non-dropping-particle":"","parse-names":false,"suffix":""},{"dropping-particle":"","family":"Wong","given":"Ming Hung","non-dropping-particle":"","parse-names":false,"suffix":""}],"container-title":"Chemosphere","id":"ITEM-1","issue":"4","issued":{"date-parts":[["2013","4"]]},"page":"455-461","title":"Bioaccessibility, dietary exposure and human risk assessment of heavy metals from market vegetables in Hong Kong revealed with an in vitro gastrointestinal model","type":"article-journal","volume":"91"},"suppress-author":1,"uris":["http://www.mendeley.com/documents/?uuid=78b8b325-39c9-41d1-bcef-6e23a757d2d0"]}],"mendeley":{"formattedCitation":"(2013)","plainTextFormattedCitation":"(2013)","previouslyFormattedCitation":"(2013)"},"properties":{"noteIndex":0},"schema":"https://github.com/citation-style-language/schema/raw/master/csl-citation.json"}</w:instrText>
            </w:r>
            <w:r>
              <w:rPr>
                <w:sz w:val="20"/>
                <w:szCs w:val="20"/>
                <w:lang w:val="en-US"/>
              </w:rPr>
              <w:fldChar w:fldCharType="separate"/>
            </w:r>
            <w:r w:rsidRPr="00BD205C">
              <w:rPr>
                <w:noProof/>
                <w:sz w:val="20"/>
                <w:szCs w:val="20"/>
                <w:lang w:val="en-US"/>
              </w:rPr>
              <w:t>(2013)</w:t>
            </w:r>
            <w:r>
              <w:rPr>
                <w:sz w:val="20"/>
                <w:szCs w:val="20"/>
                <w:lang w:val="en-US"/>
              </w:rPr>
              <w:fldChar w:fldCharType="end"/>
            </w:r>
          </w:p>
        </w:tc>
        <w:tc>
          <w:tcPr>
            <w:tcW w:w="5296" w:type="dxa"/>
            <w:gridSpan w:val="21"/>
            <w:tcBorders>
              <w:top w:val="nil"/>
              <w:bottom w:val="single" w:sz="4" w:space="0" w:color="auto"/>
            </w:tcBorders>
            <w:vAlign w:val="center"/>
          </w:tcPr>
          <w:p w14:paraId="4167C4C8" w14:textId="4640A57B" w:rsidR="00F52A22" w:rsidRPr="00A358DB" w:rsidRDefault="00F52A22" w:rsidP="001D35D7">
            <w:pPr>
              <w:jc w:val="center"/>
              <w:rPr>
                <w:sz w:val="20"/>
                <w:szCs w:val="20"/>
                <w:lang w:val="en-US"/>
              </w:rPr>
            </w:pPr>
            <w:r w:rsidRPr="003077EB">
              <w:rPr>
                <w:sz w:val="20"/>
                <w:szCs w:val="20"/>
                <w:lang w:val="en-US"/>
              </w:rPr>
              <w:t>Fairweather-Tait</w:t>
            </w:r>
            <w:r>
              <w:rPr>
                <w:sz w:val="20"/>
                <w:szCs w:val="20"/>
                <w:lang w:val="en-US"/>
              </w:rPr>
              <w:t xml:space="preserve"> et al. </w:t>
            </w:r>
            <w:r>
              <w:rPr>
                <w:sz w:val="20"/>
                <w:szCs w:val="20"/>
                <w:lang w:val="en-US"/>
              </w:rPr>
              <w:fldChar w:fldCharType="begin" w:fldLock="1"/>
            </w:r>
            <w:r w:rsidR="00F95B47">
              <w:rPr>
                <w:sz w:val="20"/>
                <w:szCs w:val="20"/>
                <w:lang w:val="en-US"/>
              </w:rPr>
              <w:instrText>ADDIN CSL_CITATION {"citationItems":[{"id":"ITEM-1","itemData":{"DOI":"10.1079/NRR19960016","ISSN":"0954-4224","author":[{"dropping-particle":"","family":"Fairweather-Tait","given":"Susan","non-dropping-particle":"","parse-names":false,"suffix":""},{"dropping-particle":"","family":"Hurrell","given":"Richard F.","non-dropping-particle":"","parse-names":false,"suffix":""}],"container-title":"Nutrition Research Reviews","id":"ITEM-1","issue":"1","issued":{"date-parts":[["1996","1","14"]]},"page":"295-324","title":"Bioavailability of Minerals and Trace Elements","type":"article-journal","volume":"9"},"suppress-author":1,"uris":["http://www.mendeley.com/documents/?uuid=bf56d242-9140-4b5b-bb83-f7e28f44432d"]}],"mendeley":{"formattedCitation":"(1996)","plainTextFormattedCitation":"(1996)","previouslyFormattedCitation":"(1996)"},"properties":{"noteIndex":0},"schema":"https://github.com/citation-style-language/schema/raw/master/csl-citation.json"}</w:instrText>
            </w:r>
            <w:r>
              <w:rPr>
                <w:sz w:val="20"/>
                <w:szCs w:val="20"/>
                <w:lang w:val="en-US"/>
              </w:rPr>
              <w:fldChar w:fldCharType="separate"/>
            </w:r>
            <w:r w:rsidRPr="003077EB">
              <w:rPr>
                <w:noProof/>
                <w:sz w:val="20"/>
                <w:szCs w:val="20"/>
                <w:lang w:val="en-US"/>
              </w:rPr>
              <w:t>(1996)</w:t>
            </w:r>
            <w:r>
              <w:rPr>
                <w:sz w:val="20"/>
                <w:szCs w:val="20"/>
                <w:lang w:val="en-US"/>
              </w:rPr>
              <w:fldChar w:fldCharType="end"/>
            </w:r>
          </w:p>
        </w:tc>
        <w:tc>
          <w:tcPr>
            <w:tcW w:w="1122" w:type="dxa"/>
            <w:tcBorders>
              <w:top w:val="nil"/>
              <w:bottom w:val="single" w:sz="4" w:space="0" w:color="auto"/>
            </w:tcBorders>
            <w:vAlign w:val="center"/>
          </w:tcPr>
          <w:p w14:paraId="44F4FA82" w14:textId="77777777" w:rsidR="00F52A22" w:rsidRPr="00A358DB" w:rsidRDefault="00F52A22" w:rsidP="001D35D7">
            <w:pPr>
              <w:jc w:val="center"/>
              <w:rPr>
                <w:sz w:val="20"/>
                <w:szCs w:val="20"/>
                <w:lang w:val="en-US"/>
              </w:rPr>
            </w:pPr>
            <w:r w:rsidRPr="00081381">
              <w:rPr>
                <w:sz w:val="18"/>
                <w:lang w:val="en-US"/>
              </w:rPr>
              <w:t xml:space="preserve">Julien </w:t>
            </w:r>
            <w:r>
              <w:rPr>
                <w:sz w:val="18"/>
                <w:lang w:val="en-US"/>
              </w:rPr>
              <w:t xml:space="preserve">et al. </w:t>
            </w:r>
            <w:r>
              <w:rPr>
                <w:sz w:val="18"/>
                <w:lang w:val="en-US"/>
              </w:rPr>
              <w:fldChar w:fldCharType="begin" w:fldLock="1"/>
            </w:r>
            <w:r>
              <w:rPr>
                <w:sz w:val="18"/>
                <w:lang w:val="en-US"/>
              </w:rPr>
              <w:instrText>ADDIN CSL_CITATION {"citationItems":[{"id":"ITEM-1","itemData":{"DOI":"10.1039/c0em00439a","ISSN":"1464-0325","abstract":"The research presented here was initiated to improve the current knowledge on easily released metals from atmospheric particles. The objectives of this paper were to develop an in vitro method to estimate lung bioaccessibility and to provide quantitative data on metals bioaccessibility. A large set of metals has been investigated (Ba, Cd, Ce, Co, Cu, La, Mn, Mo, Ni, Pb, Rb, Sb and Zn) using two distinct fluids (water and Gamble solution) on four reference materials representing different types of particle sources. Through this study, different parameters such as extraction-time, composition of the leaching solution and solid-to-liquid (S/L) ratios were investigated. The findings obtained for four SRMs suggest that the bioaccessibility is maximized after a 24 h extraction for a range of S/L ratios varying from 1/500 to 1/50000. We clearly demonstrate that the higher bioaccessibility of metals is obtained with the Gamble solution. Moreover, our results imply that bioaccessibility is speciation and element dependent with percentages varying from 3.3% for Pb to 92.5% for Zn. An estimation of uncertainties of 11% to 30% was obtained for metals bioaccessibility in the four reference materials. In addition, the extraction procedure was validated by performing a mass balance on both soluble and insoluble fractions. This developed method may be used to evaluate the pulmonary bioaccessibility of trace elements present in the atmospheric particles without major artefacts. © 2011 The Royal Society of Chemistry.","author":[{"dropping-particle":"","family":"Julien","given":"Caboche","non-dropping-particle":"","parse-names":false,"suffix":""},{"dropping-particle":"","family":"Esperanza","given":"Perdrix","non-dropping-particle":"","parse-names":false,"suffix":""},{"dropping-particle":"","family":"Bruno","given":"Malet","non-dropping-particle":"","parse-names":false,"suffix":""},{"dropping-particle":"","family":"Alleman","given":"Laurent Y.","non-dropping-particle":"","parse-names":false,"suffix":""}],"container-title":"Journal of Environmental Monitoring","id":"ITEM-1","issue":"3","issued":{"date-parts":[["2011"]]},"page":"621","title":"Development of an in vitro method to estimate lung bioaccessibility of metals from atmospheric particles","type":"article-journal","volume":"13"},"suppress-author":1,"uris":["http://www.mendeley.com/documents/?uuid=5eb5068d-1dfc-45ab-893c-c559c648fb55"]}],"mendeley":{"formattedCitation":"(2011)","plainTextFormattedCitation":"(2011)","previouslyFormattedCitation":"(2011)"},"properties":{"noteIndex":0},"schema":"https://github.com/citation-style-language/schema/raw/master/csl-citation.json"}</w:instrText>
            </w:r>
            <w:r>
              <w:rPr>
                <w:sz w:val="18"/>
                <w:lang w:val="en-US"/>
              </w:rPr>
              <w:fldChar w:fldCharType="separate"/>
            </w:r>
            <w:r w:rsidRPr="006614AF">
              <w:rPr>
                <w:noProof/>
                <w:sz w:val="18"/>
                <w:lang w:val="en-US"/>
              </w:rPr>
              <w:t>(2011)</w:t>
            </w:r>
            <w:r>
              <w:rPr>
                <w:sz w:val="18"/>
                <w:lang w:val="en-US"/>
              </w:rPr>
              <w:fldChar w:fldCharType="end"/>
            </w:r>
          </w:p>
        </w:tc>
        <w:tc>
          <w:tcPr>
            <w:tcW w:w="985" w:type="dxa"/>
            <w:tcBorders>
              <w:top w:val="nil"/>
              <w:bottom w:val="single" w:sz="4" w:space="0" w:color="auto"/>
            </w:tcBorders>
            <w:vAlign w:val="center"/>
          </w:tcPr>
          <w:p w14:paraId="053B1C81" w14:textId="77777777" w:rsidR="00F52A22" w:rsidRPr="00A358DB" w:rsidRDefault="00F52A22" w:rsidP="001D35D7">
            <w:pPr>
              <w:jc w:val="center"/>
              <w:rPr>
                <w:sz w:val="20"/>
                <w:szCs w:val="20"/>
                <w:lang w:val="en-US"/>
              </w:rPr>
            </w:pPr>
            <w:r>
              <w:rPr>
                <w:sz w:val="20"/>
                <w:szCs w:val="20"/>
                <w:vertAlign w:val="superscript"/>
              </w:rPr>
              <w:t>b</w:t>
            </w:r>
          </w:p>
        </w:tc>
      </w:tr>
      <w:tr w:rsidR="00633F70" w:rsidRPr="00A358DB" w14:paraId="72B662A4" w14:textId="77777777" w:rsidTr="00984C55">
        <w:trPr>
          <w:trHeight w:val="261"/>
          <w:jc w:val="center"/>
        </w:trPr>
        <w:tc>
          <w:tcPr>
            <w:tcW w:w="2266" w:type="dxa"/>
            <w:tcBorders>
              <w:bottom w:val="nil"/>
            </w:tcBorders>
            <w:vAlign w:val="center"/>
          </w:tcPr>
          <w:p w14:paraId="5B0473A3" w14:textId="77777777" w:rsidR="00633F70" w:rsidRPr="00A61503" w:rsidRDefault="00633F70" w:rsidP="001D35D7">
            <w:pPr>
              <w:jc w:val="center"/>
              <w:rPr>
                <w:b/>
                <w:sz w:val="20"/>
                <w:szCs w:val="20"/>
                <w:lang w:val="en-US"/>
              </w:rPr>
            </w:pPr>
            <w:r w:rsidRPr="00A61503">
              <w:rPr>
                <w:b/>
                <w:sz w:val="20"/>
                <w:szCs w:val="20"/>
                <w:lang w:val="en-US"/>
              </w:rPr>
              <w:t>Al</w:t>
            </w:r>
          </w:p>
        </w:tc>
        <w:tc>
          <w:tcPr>
            <w:tcW w:w="1131" w:type="dxa"/>
            <w:tcBorders>
              <w:bottom w:val="nil"/>
            </w:tcBorders>
            <w:vAlign w:val="center"/>
          </w:tcPr>
          <w:p w14:paraId="54D51A57" w14:textId="279C9CF3" w:rsidR="00633F70" w:rsidRPr="00A358DB" w:rsidRDefault="00633F70" w:rsidP="001D35D7">
            <w:pPr>
              <w:jc w:val="center"/>
              <w:rPr>
                <w:sz w:val="20"/>
                <w:szCs w:val="20"/>
                <w:lang w:val="en-US"/>
              </w:rPr>
            </w:pPr>
            <w:r>
              <w:rPr>
                <w:sz w:val="20"/>
                <w:szCs w:val="20"/>
                <w:lang w:val="en-US"/>
              </w:rPr>
              <w:t>0.001</w:t>
            </w:r>
          </w:p>
        </w:tc>
        <w:tc>
          <w:tcPr>
            <w:tcW w:w="1122" w:type="dxa"/>
            <w:tcBorders>
              <w:bottom w:val="nil"/>
            </w:tcBorders>
            <w:vAlign w:val="center"/>
          </w:tcPr>
          <w:p w14:paraId="0E606B8D" w14:textId="77777777" w:rsidR="00633F70" w:rsidRPr="00A358DB" w:rsidRDefault="00633F70" w:rsidP="001D35D7">
            <w:pPr>
              <w:jc w:val="center"/>
              <w:rPr>
                <w:sz w:val="20"/>
                <w:szCs w:val="20"/>
                <w:lang w:val="en-US"/>
              </w:rPr>
            </w:pPr>
            <w:r>
              <w:rPr>
                <w:sz w:val="20"/>
                <w:szCs w:val="20"/>
                <w:lang w:val="en-US"/>
              </w:rPr>
              <w:t>0.0028</w:t>
            </w:r>
          </w:p>
        </w:tc>
        <w:tc>
          <w:tcPr>
            <w:tcW w:w="1005" w:type="dxa"/>
            <w:gridSpan w:val="2"/>
            <w:tcBorders>
              <w:bottom w:val="nil"/>
              <w:right w:val="nil"/>
            </w:tcBorders>
            <w:vAlign w:val="center"/>
          </w:tcPr>
          <w:p w14:paraId="5FBDBD4B" w14:textId="45E78233" w:rsidR="00633F70" w:rsidRPr="00A358DB" w:rsidRDefault="00633F70" w:rsidP="001D35D7">
            <w:pPr>
              <w:jc w:val="center"/>
              <w:rPr>
                <w:sz w:val="20"/>
                <w:szCs w:val="20"/>
                <w:lang w:val="en-US"/>
              </w:rPr>
            </w:pPr>
            <w:r>
              <w:rPr>
                <w:sz w:val="20"/>
                <w:szCs w:val="20"/>
                <w:lang w:val="en-US"/>
              </w:rPr>
              <w:t>0.003</w:t>
            </w:r>
          </w:p>
        </w:tc>
        <w:tc>
          <w:tcPr>
            <w:tcW w:w="1103" w:type="dxa"/>
            <w:gridSpan w:val="3"/>
            <w:tcBorders>
              <w:left w:val="nil"/>
              <w:bottom w:val="nil"/>
              <w:right w:val="nil"/>
            </w:tcBorders>
            <w:vAlign w:val="center"/>
          </w:tcPr>
          <w:p w14:paraId="0D13C2B6" w14:textId="4AAEC0E9" w:rsidR="00633F70" w:rsidRPr="00A358DB" w:rsidRDefault="00633F70" w:rsidP="001D35D7">
            <w:pPr>
              <w:jc w:val="center"/>
              <w:rPr>
                <w:sz w:val="20"/>
                <w:szCs w:val="20"/>
                <w:lang w:val="en-US"/>
              </w:rPr>
            </w:pPr>
            <w:r>
              <w:rPr>
                <w:sz w:val="20"/>
                <w:szCs w:val="20"/>
                <w:lang w:val="en-US"/>
              </w:rPr>
              <w:t>0.003</w:t>
            </w:r>
          </w:p>
        </w:tc>
        <w:tc>
          <w:tcPr>
            <w:tcW w:w="881" w:type="dxa"/>
            <w:gridSpan w:val="2"/>
            <w:tcBorders>
              <w:left w:val="nil"/>
              <w:bottom w:val="nil"/>
              <w:right w:val="nil"/>
            </w:tcBorders>
            <w:vAlign w:val="center"/>
          </w:tcPr>
          <w:p w14:paraId="4A217923" w14:textId="602F7A13" w:rsidR="00633F70" w:rsidRPr="00A358DB" w:rsidRDefault="00633F70" w:rsidP="001D35D7">
            <w:pPr>
              <w:jc w:val="center"/>
              <w:rPr>
                <w:sz w:val="20"/>
                <w:szCs w:val="20"/>
                <w:lang w:val="en-US"/>
              </w:rPr>
            </w:pPr>
            <w:r>
              <w:rPr>
                <w:sz w:val="20"/>
                <w:szCs w:val="20"/>
                <w:lang w:val="en-US"/>
              </w:rPr>
              <w:t>0.001</w:t>
            </w:r>
          </w:p>
        </w:tc>
        <w:tc>
          <w:tcPr>
            <w:tcW w:w="933" w:type="dxa"/>
            <w:gridSpan w:val="3"/>
            <w:tcBorders>
              <w:left w:val="nil"/>
              <w:bottom w:val="nil"/>
              <w:right w:val="nil"/>
            </w:tcBorders>
            <w:vAlign w:val="center"/>
          </w:tcPr>
          <w:p w14:paraId="01311653" w14:textId="40C0BE13" w:rsidR="00633F70" w:rsidRPr="00A358DB" w:rsidRDefault="00633F70" w:rsidP="001D35D7">
            <w:pPr>
              <w:jc w:val="center"/>
              <w:rPr>
                <w:sz w:val="20"/>
                <w:szCs w:val="20"/>
                <w:lang w:val="en-US"/>
              </w:rPr>
            </w:pPr>
            <w:r>
              <w:rPr>
                <w:sz w:val="20"/>
                <w:szCs w:val="20"/>
                <w:lang w:val="en-US"/>
              </w:rPr>
              <w:t>0.001</w:t>
            </w:r>
          </w:p>
        </w:tc>
        <w:tc>
          <w:tcPr>
            <w:tcW w:w="910" w:type="dxa"/>
            <w:gridSpan w:val="7"/>
            <w:tcBorders>
              <w:left w:val="nil"/>
              <w:bottom w:val="nil"/>
              <w:right w:val="nil"/>
            </w:tcBorders>
            <w:vAlign w:val="center"/>
          </w:tcPr>
          <w:p w14:paraId="53322320" w14:textId="66337C2B" w:rsidR="00633F70" w:rsidRPr="00A358DB" w:rsidRDefault="00633F70" w:rsidP="001D35D7">
            <w:pPr>
              <w:jc w:val="center"/>
              <w:rPr>
                <w:sz w:val="20"/>
                <w:szCs w:val="20"/>
                <w:lang w:val="en-US"/>
              </w:rPr>
            </w:pPr>
            <w:r>
              <w:rPr>
                <w:sz w:val="20"/>
                <w:szCs w:val="20"/>
                <w:lang w:val="en-US"/>
              </w:rPr>
              <w:t>0.001</w:t>
            </w:r>
          </w:p>
        </w:tc>
        <w:tc>
          <w:tcPr>
            <w:tcW w:w="814" w:type="dxa"/>
            <w:gridSpan w:val="4"/>
            <w:tcBorders>
              <w:left w:val="nil"/>
              <w:bottom w:val="nil"/>
              <w:right w:val="nil"/>
            </w:tcBorders>
            <w:vAlign w:val="center"/>
          </w:tcPr>
          <w:p w14:paraId="457A6C93" w14:textId="0486C1AD" w:rsidR="00633F70" w:rsidRPr="00A358DB" w:rsidRDefault="00633F70" w:rsidP="001D35D7">
            <w:pPr>
              <w:jc w:val="center"/>
              <w:rPr>
                <w:sz w:val="20"/>
                <w:szCs w:val="20"/>
                <w:lang w:val="en-US"/>
              </w:rPr>
            </w:pPr>
            <w:r>
              <w:rPr>
                <w:sz w:val="20"/>
                <w:szCs w:val="20"/>
                <w:lang w:val="en-US"/>
              </w:rPr>
              <w:t>0.001</w:t>
            </w:r>
          </w:p>
        </w:tc>
        <w:tc>
          <w:tcPr>
            <w:tcW w:w="971" w:type="dxa"/>
            <w:gridSpan w:val="4"/>
            <w:tcBorders>
              <w:left w:val="nil"/>
              <w:bottom w:val="nil"/>
              <w:right w:val="nil"/>
            </w:tcBorders>
            <w:vAlign w:val="center"/>
          </w:tcPr>
          <w:p w14:paraId="04A42291" w14:textId="2D2B908C" w:rsidR="00633F70" w:rsidRPr="00A358DB" w:rsidRDefault="00633F70" w:rsidP="001D35D7">
            <w:pPr>
              <w:jc w:val="center"/>
              <w:rPr>
                <w:sz w:val="20"/>
                <w:szCs w:val="20"/>
                <w:lang w:val="en-US"/>
              </w:rPr>
            </w:pPr>
            <w:r>
              <w:rPr>
                <w:sz w:val="20"/>
                <w:szCs w:val="20"/>
                <w:lang w:val="en-US"/>
              </w:rPr>
              <w:t>0.003</w:t>
            </w:r>
          </w:p>
        </w:tc>
        <w:tc>
          <w:tcPr>
            <w:tcW w:w="787" w:type="dxa"/>
            <w:tcBorders>
              <w:left w:val="nil"/>
              <w:bottom w:val="nil"/>
            </w:tcBorders>
            <w:vAlign w:val="center"/>
          </w:tcPr>
          <w:p w14:paraId="240AC1F0" w14:textId="11159386" w:rsidR="00633F70" w:rsidRPr="00A358DB" w:rsidRDefault="00633F70" w:rsidP="001D35D7">
            <w:pPr>
              <w:jc w:val="center"/>
              <w:rPr>
                <w:sz w:val="20"/>
                <w:szCs w:val="20"/>
                <w:lang w:val="en-US"/>
              </w:rPr>
            </w:pPr>
            <w:r>
              <w:rPr>
                <w:sz w:val="20"/>
                <w:szCs w:val="20"/>
                <w:lang w:val="en-US"/>
              </w:rPr>
              <w:t>0.001</w:t>
            </w:r>
          </w:p>
        </w:tc>
        <w:tc>
          <w:tcPr>
            <w:tcW w:w="2107" w:type="dxa"/>
            <w:gridSpan w:val="2"/>
            <w:tcBorders>
              <w:bottom w:val="nil"/>
            </w:tcBorders>
            <w:vAlign w:val="center"/>
          </w:tcPr>
          <w:p w14:paraId="4BBED320" w14:textId="77777777" w:rsidR="00633F70" w:rsidRPr="00A358DB" w:rsidRDefault="00633F70" w:rsidP="001D35D7">
            <w:pPr>
              <w:jc w:val="center"/>
              <w:rPr>
                <w:sz w:val="20"/>
                <w:szCs w:val="20"/>
                <w:lang w:val="en-US"/>
              </w:rPr>
            </w:pPr>
            <w:r w:rsidRPr="00A358DB">
              <w:rPr>
                <w:sz w:val="20"/>
                <w:szCs w:val="20"/>
                <w:lang w:val="en-US"/>
              </w:rPr>
              <w:t>1.000</w:t>
            </w:r>
          </w:p>
        </w:tc>
      </w:tr>
      <w:tr w:rsidR="009C67C5" w:rsidRPr="006614AF" w14:paraId="68D40C52" w14:textId="77777777" w:rsidTr="00984C55">
        <w:trPr>
          <w:trHeight w:val="261"/>
          <w:jc w:val="center"/>
        </w:trPr>
        <w:tc>
          <w:tcPr>
            <w:tcW w:w="2266" w:type="dxa"/>
            <w:tcBorders>
              <w:top w:val="nil"/>
              <w:bottom w:val="single" w:sz="4" w:space="0" w:color="auto"/>
            </w:tcBorders>
            <w:vAlign w:val="center"/>
          </w:tcPr>
          <w:p w14:paraId="59F31C9F"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5E9DE118" w14:textId="445BFA26" w:rsidR="009C67C5" w:rsidRPr="00A358DB" w:rsidRDefault="00633F70" w:rsidP="001D35D7">
            <w:pPr>
              <w:jc w:val="center"/>
              <w:rPr>
                <w:sz w:val="20"/>
                <w:szCs w:val="20"/>
                <w:lang w:val="en-US"/>
              </w:rPr>
            </w:pPr>
            <w:r w:rsidRPr="00633F70">
              <w:rPr>
                <w:sz w:val="20"/>
                <w:szCs w:val="20"/>
              </w:rPr>
              <w:t>Hardisson et al.</w:t>
            </w:r>
            <w:r>
              <w:rPr>
                <w:sz w:val="20"/>
                <w:szCs w:val="20"/>
              </w:rPr>
              <w:t xml:space="preserve"> </w:t>
            </w:r>
            <w:r>
              <w:rPr>
                <w:sz w:val="20"/>
                <w:szCs w:val="20"/>
              </w:rPr>
              <w:fldChar w:fldCharType="begin" w:fldLock="1"/>
            </w:r>
            <w:r w:rsidR="00EE232B">
              <w:rPr>
                <w:sz w:val="20"/>
                <w:szCs w:val="20"/>
              </w:rPr>
              <w:instrText>ADDIN CSL_CITATION {"citationItems":[{"id":"ITEM-1","itemData":{"DOI":"10.24966/FSN-0176/100019","ISSN":"24701076","author":[{"dropping-particle":"","family":"Hardisson","given":"Arturo","non-dropping-particle":"","parse-names":false,"suffix":""},{"dropping-particle":"","family":"Revert","given":"Consuelo","non-dropping-particle":"","parse-names":false,"suffix":""},{"dropping-particle":"","family":"González-Weller","given":"Dailos","non-dropping-particle":"","parse-names":false,"suffix":""},{"dropping-particle":"","family":"Gutiérrez","given":"Ángel","non-dropping-particle":"","parse-names":false,"suffix":""},{"dropping-particle":"","family":"Paz","given":"Soraya","non-dropping-particle":"","parse-names":false,"suffix":""},{"dropping-particle":"","family":"Rubio","given":"Carmen","non-dropping-particle":"","parse-names":false,"suffix":""}],"container-title":"Food Science &amp; Nutrition","id":"ITEM-1","issue":"2","issued":{"date-parts":[["2017","10"]]},"page":"1-10","title":"Aluminium Exposure Through the Diet","type":"article-journal","volume":"3"},"suppress-author":1,"uris":["http://www.mendeley.com/documents/?uuid=6998c68c-aa5a-4016-a663-ff0e7cc1a2ce"]}],"mendeley":{"formattedCitation":"(2017)","plainTextFormattedCitation":"(2017)","previouslyFormattedCitation":"(2017)"},"properties":{"noteIndex":0},"schema":"https://github.com/citation-style-language/schema/raw/master/csl-citation.json"}</w:instrText>
            </w:r>
            <w:r>
              <w:rPr>
                <w:sz w:val="20"/>
                <w:szCs w:val="20"/>
              </w:rPr>
              <w:fldChar w:fldCharType="separate"/>
            </w:r>
            <w:r w:rsidRPr="00633F70">
              <w:rPr>
                <w:noProof/>
                <w:sz w:val="20"/>
                <w:szCs w:val="20"/>
              </w:rPr>
              <w:t>(2017)</w:t>
            </w:r>
            <w:r>
              <w:rPr>
                <w:sz w:val="20"/>
                <w:szCs w:val="20"/>
              </w:rPr>
              <w:fldChar w:fldCharType="end"/>
            </w:r>
          </w:p>
        </w:tc>
        <w:tc>
          <w:tcPr>
            <w:tcW w:w="1122" w:type="dxa"/>
            <w:tcBorders>
              <w:top w:val="nil"/>
              <w:bottom w:val="single" w:sz="4" w:space="0" w:color="auto"/>
            </w:tcBorders>
            <w:vAlign w:val="center"/>
          </w:tcPr>
          <w:p w14:paraId="69D12DAF" w14:textId="77777777" w:rsidR="009C67C5" w:rsidRPr="00A358DB" w:rsidRDefault="009C67C5" w:rsidP="001D35D7">
            <w:pPr>
              <w:jc w:val="center"/>
              <w:rPr>
                <w:sz w:val="20"/>
                <w:szCs w:val="20"/>
                <w:lang w:val="en-US"/>
              </w:rPr>
            </w:pPr>
            <w:r w:rsidRPr="006614AF">
              <w:rPr>
                <w:sz w:val="18"/>
                <w:szCs w:val="20"/>
                <w:lang w:val="en-US"/>
              </w:rPr>
              <w:t xml:space="preserve">Yokel et al. </w:t>
            </w:r>
            <w:r>
              <w:rPr>
                <w:sz w:val="18"/>
                <w:szCs w:val="20"/>
                <w:lang w:val="en-US"/>
              </w:rPr>
              <w:fldChar w:fldCharType="begin" w:fldLock="1"/>
            </w:r>
            <w:r>
              <w:rPr>
                <w:sz w:val="18"/>
                <w:szCs w:val="20"/>
                <w:lang w:val="en-US"/>
              </w:rPr>
              <w:instrText>ADDIN CSL_CITATION {"citationItems":[{"id":"ITEM-1","itemData":{"DOI":"10.1016/S0300-483X(01)00335-3","ISSN":"0300483X","abstract":"The objectives were to estimate aluminum (Al) oral bioavailability under conditions that model its consumption in drinking water, and to test the hypotheses that stomach contents and co-administration of the major components of hard water affect Al absorption. Rats received intragastric 26Al in the absence and presence of food in the stomach and with or without concomitant calcium (Ca) and magnesium (Mg) at concentrations found in hard drinking water. The use of 26Al enables the study of Al pharmacokinetics at physiological Al concentrations without interference from 27Al in the environment or the subject. 27Al was intravenously administered throughout the study. Repeated blood withdrawal enabled determination of oral 26Al bioavailability from the area under its serum concentration × time curve compared to serum 27Al concentration in relation to its infusion rate. Oral Al bioavailability averaged 0.28%. The presence of food in the stomach and Ca and Mg in the water that contained the orally dosed 26Al appeared to delay but not significantly alter the extent of 26Al absorption. The present and published results suggest oral bioavailability of Al from drinking water is very low, about 0.3%. The present results suggest it is independent of stomach contents and water hardness. © 2001 Elsevier Science Ireland Ltd.","author":[{"dropping-particle":"","family":"Yokel","given":"Robert A.","non-dropping-particle":"","parse-names":false,"suffix":""},{"dropping-particle":"","family":"Rhineheimer","given":"Susan S.","non-dropping-particle":"","parse-names":false,"suffix":""},{"dropping-particle":"","family":"Brauer","given":"Russell D.","non-dropping-particle":"","parse-names":false,"suffix":""},{"dropping-particle":"","family":"Sharma","given":"Pankaj","non-dropping-particle":"","parse-names":false,"suffix":""},{"dropping-particle":"","family":"Elmore","given":"David","non-dropping-particle":"","parse-names":false,"suffix":""},{"dropping-particle":"","family":"McNamara","given":"Patrick J.","non-dropping-particle":"","parse-names":false,"suffix":""}],"container-title":"Toxicology","id":"ITEM-1","issue":"1-2","issued":{"date-parts":[["2001","3"]]},"page":"93-101","title":"Aluminum bioavailability from drinking water is very low and is not appreciably influenced by stomach contents or water hardness","type":"article-journal","volume":"161"},"suppress-author":1,"uris":["http://www.mendeley.com/documents/?uuid=ef71b319-e937-4c86-ac0a-8f2ddf4d1343"]}],"mendeley":{"formattedCitation":"(2001)","plainTextFormattedCitation":"(2001)","previouslyFormattedCitation":"(2001)"},"properties":{"noteIndex":0},"schema":"https://github.com/citation-style-language/schema/raw/master/csl-citation.json"}</w:instrText>
            </w:r>
            <w:r>
              <w:rPr>
                <w:sz w:val="18"/>
                <w:szCs w:val="20"/>
                <w:lang w:val="en-US"/>
              </w:rPr>
              <w:fldChar w:fldCharType="separate"/>
            </w:r>
            <w:r w:rsidRPr="006614AF">
              <w:rPr>
                <w:noProof/>
                <w:sz w:val="18"/>
                <w:szCs w:val="20"/>
                <w:lang w:val="en-US"/>
              </w:rPr>
              <w:t>(2001)</w:t>
            </w:r>
            <w:r>
              <w:rPr>
                <w:sz w:val="18"/>
                <w:szCs w:val="20"/>
                <w:lang w:val="en-US"/>
              </w:rPr>
              <w:fldChar w:fldCharType="end"/>
            </w:r>
          </w:p>
        </w:tc>
        <w:tc>
          <w:tcPr>
            <w:tcW w:w="7404" w:type="dxa"/>
            <w:gridSpan w:val="26"/>
            <w:tcBorders>
              <w:top w:val="nil"/>
              <w:bottom w:val="single" w:sz="4" w:space="0" w:color="auto"/>
            </w:tcBorders>
            <w:vAlign w:val="center"/>
          </w:tcPr>
          <w:p w14:paraId="18D275DB" w14:textId="06905084" w:rsidR="009C67C5" w:rsidRPr="00633F70" w:rsidRDefault="00633F70" w:rsidP="001D35D7">
            <w:pPr>
              <w:jc w:val="center"/>
              <w:rPr>
                <w:sz w:val="20"/>
                <w:szCs w:val="20"/>
                <w:lang w:val="en-US"/>
              </w:rPr>
            </w:pPr>
            <w:r w:rsidRPr="00633F70">
              <w:rPr>
                <w:sz w:val="20"/>
                <w:szCs w:val="20"/>
              </w:rPr>
              <w:t>Hardisson et al.</w:t>
            </w:r>
            <w:r>
              <w:rPr>
                <w:sz w:val="20"/>
                <w:szCs w:val="20"/>
              </w:rPr>
              <w:t xml:space="preserve"> </w:t>
            </w:r>
            <w:r>
              <w:rPr>
                <w:sz w:val="20"/>
                <w:szCs w:val="20"/>
              </w:rPr>
              <w:fldChar w:fldCharType="begin" w:fldLock="1"/>
            </w:r>
            <w:r w:rsidR="00EE232B">
              <w:rPr>
                <w:sz w:val="20"/>
                <w:szCs w:val="20"/>
              </w:rPr>
              <w:instrText>ADDIN CSL_CITATION {"citationItems":[{"id":"ITEM-1","itemData":{"DOI":"10.24966/FSN-0176/100019","ISSN":"24701076","author":[{"dropping-particle":"","family":"Hardisson","given":"Arturo","non-dropping-particle":"","parse-names":false,"suffix":""},{"dropping-particle":"","family":"Revert","given":"Consuelo","non-dropping-particle":"","parse-names":false,"suffix":""},{"dropping-particle":"","family":"González-Weller","given":"Dailos","non-dropping-particle":"","parse-names":false,"suffix":""},{"dropping-particle":"","family":"Gutiérrez","given":"Ángel","non-dropping-particle":"","parse-names":false,"suffix":""},{"dropping-particle":"","family":"Paz","given":"Soraya","non-dropping-particle":"","parse-names":false,"suffix":""},{"dropping-particle":"","family":"Rubio","given":"Carmen","non-dropping-particle":"","parse-names":false,"suffix":""}],"container-title":"Food Science &amp; Nutrition","id":"ITEM-1","issue":"2","issued":{"date-parts":[["2017","10"]]},"page":"1-10","title":"Aluminium Exposure Through the Diet","type":"article-journal","volume":"3"},"suppress-author":1,"uris":["http://www.mendeley.com/documents/?uuid=6998c68c-aa5a-4016-a663-ff0e7cc1a2ce"]}],"mendeley":{"formattedCitation":"(2017)","plainTextFormattedCitation":"(2017)","previouslyFormattedCitation":"(2017)"},"properties":{"noteIndex":0},"schema":"https://github.com/citation-style-language/schema/raw/master/csl-citation.json"}</w:instrText>
            </w:r>
            <w:r>
              <w:rPr>
                <w:sz w:val="20"/>
                <w:szCs w:val="20"/>
              </w:rPr>
              <w:fldChar w:fldCharType="separate"/>
            </w:r>
            <w:r w:rsidRPr="00633F70">
              <w:rPr>
                <w:noProof/>
                <w:sz w:val="20"/>
                <w:szCs w:val="20"/>
              </w:rPr>
              <w:t>(2017)</w:t>
            </w:r>
            <w:r>
              <w:rPr>
                <w:sz w:val="20"/>
                <w:szCs w:val="20"/>
              </w:rPr>
              <w:fldChar w:fldCharType="end"/>
            </w:r>
          </w:p>
        </w:tc>
        <w:tc>
          <w:tcPr>
            <w:tcW w:w="2107" w:type="dxa"/>
            <w:gridSpan w:val="2"/>
            <w:tcBorders>
              <w:top w:val="nil"/>
              <w:bottom w:val="single" w:sz="4" w:space="0" w:color="auto"/>
            </w:tcBorders>
            <w:vAlign w:val="center"/>
          </w:tcPr>
          <w:p w14:paraId="5D001FE2" w14:textId="77777777" w:rsidR="009C67C5" w:rsidRPr="00A358DB" w:rsidRDefault="009C67C5" w:rsidP="001D35D7">
            <w:pPr>
              <w:jc w:val="center"/>
              <w:rPr>
                <w:sz w:val="20"/>
                <w:szCs w:val="20"/>
                <w:lang w:val="en-US"/>
              </w:rPr>
            </w:pPr>
            <w:r w:rsidRPr="006614AF">
              <w:rPr>
                <w:sz w:val="20"/>
                <w:szCs w:val="20"/>
                <w:vertAlign w:val="superscript"/>
                <w:lang w:val="en-US"/>
              </w:rPr>
              <w:t>b</w:t>
            </w:r>
          </w:p>
        </w:tc>
      </w:tr>
      <w:tr w:rsidR="009C67C5" w:rsidRPr="006614AF" w14:paraId="33ECB4B7" w14:textId="77777777" w:rsidTr="00984C55">
        <w:trPr>
          <w:trHeight w:val="261"/>
          <w:jc w:val="center"/>
        </w:trPr>
        <w:tc>
          <w:tcPr>
            <w:tcW w:w="2266" w:type="dxa"/>
            <w:tcBorders>
              <w:bottom w:val="nil"/>
            </w:tcBorders>
            <w:vAlign w:val="center"/>
          </w:tcPr>
          <w:p w14:paraId="29E9A338" w14:textId="77777777" w:rsidR="009C67C5" w:rsidRPr="00A61503" w:rsidRDefault="009C67C5" w:rsidP="001D35D7">
            <w:pPr>
              <w:jc w:val="center"/>
              <w:rPr>
                <w:b/>
                <w:sz w:val="20"/>
                <w:szCs w:val="20"/>
                <w:lang w:val="en-US"/>
              </w:rPr>
            </w:pPr>
            <w:r w:rsidRPr="00A61503">
              <w:rPr>
                <w:b/>
                <w:sz w:val="20"/>
                <w:szCs w:val="20"/>
                <w:lang w:val="en-US"/>
              </w:rPr>
              <w:t>Ba</w:t>
            </w:r>
          </w:p>
        </w:tc>
        <w:tc>
          <w:tcPr>
            <w:tcW w:w="1131" w:type="dxa"/>
            <w:tcBorders>
              <w:bottom w:val="nil"/>
            </w:tcBorders>
            <w:vAlign w:val="center"/>
          </w:tcPr>
          <w:p w14:paraId="032777BC" w14:textId="77777777" w:rsidR="009C67C5" w:rsidRPr="00A358DB" w:rsidRDefault="009C67C5" w:rsidP="001D35D7">
            <w:pPr>
              <w:jc w:val="center"/>
              <w:rPr>
                <w:sz w:val="20"/>
                <w:szCs w:val="20"/>
                <w:lang w:val="en-US"/>
              </w:rPr>
            </w:pPr>
            <w:r w:rsidRPr="00A358DB">
              <w:rPr>
                <w:sz w:val="20"/>
                <w:szCs w:val="20"/>
                <w:lang w:val="en-US"/>
              </w:rPr>
              <w:t>1.000</w:t>
            </w:r>
          </w:p>
        </w:tc>
        <w:tc>
          <w:tcPr>
            <w:tcW w:w="1122" w:type="dxa"/>
            <w:tcBorders>
              <w:bottom w:val="nil"/>
            </w:tcBorders>
            <w:vAlign w:val="center"/>
          </w:tcPr>
          <w:p w14:paraId="1C29195A" w14:textId="77777777" w:rsidR="009C67C5" w:rsidRPr="00A358DB" w:rsidRDefault="009C67C5" w:rsidP="001D35D7">
            <w:pPr>
              <w:jc w:val="center"/>
              <w:rPr>
                <w:sz w:val="20"/>
                <w:szCs w:val="20"/>
                <w:lang w:val="en-US"/>
              </w:rPr>
            </w:pPr>
            <w:r>
              <w:rPr>
                <w:sz w:val="20"/>
                <w:szCs w:val="20"/>
                <w:lang w:val="en-US"/>
              </w:rPr>
              <w:t>0.070</w:t>
            </w:r>
          </w:p>
        </w:tc>
        <w:tc>
          <w:tcPr>
            <w:tcW w:w="7404" w:type="dxa"/>
            <w:gridSpan w:val="26"/>
            <w:tcBorders>
              <w:bottom w:val="nil"/>
            </w:tcBorders>
            <w:vAlign w:val="center"/>
          </w:tcPr>
          <w:p w14:paraId="6FBE520F" w14:textId="3FBD2B3F" w:rsidR="009C67C5" w:rsidRPr="00DF7567" w:rsidRDefault="009F213F" w:rsidP="001D35D7">
            <w:pPr>
              <w:jc w:val="center"/>
              <w:rPr>
                <w:sz w:val="20"/>
                <w:szCs w:val="20"/>
                <w:vertAlign w:val="superscript"/>
                <w:lang w:val="en-US"/>
              </w:rPr>
            </w:pPr>
            <w:r>
              <w:rPr>
                <w:sz w:val="20"/>
                <w:szCs w:val="20"/>
                <w:lang w:val="en-US"/>
              </w:rPr>
              <w:t>0.180</w:t>
            </w:r>
            <w:r w:rsidR="00DF7567">
              <w:rPr>
                <w:sz w:val="20"/>
                <w:szCs w:val="20"/>
                <w:vertAlign w:val="superscript"/>
                <w:lang w:val="en-US"/>
              </w:rPr>
              <w:t xml:space="preserve"> f</w:t>
            </w:r>
          </w:p>
        </w:tc>
        <w:tc>
          <w:tcPr>
            <w:tcW w:w="1122" w:type="dxa"/>
            <w:tcBorders>
              <w:bottom w:val="nil"/>
            </w:tcBorders>
            <w:vAlign w:val="center"/>
          </w:tcPr>
          <w:p w14:paraId="735EFB6A" w14:textId="77777777" w:rsidR="009C67C5" w:rsidRPr="00321515" w:rsidRDefault="009C67C5" w:rsidP="001D35D7">
            <w:pPr>
              <w:jc w:val="center"/>
              <w:rPr>
                <w:sz w:val="20"/>
                <w:szCs w:val="20"/>
                <w:vertAlign w:val="superscript"/>
                <w:lang w:val="en-US"/>
              </w:rPr>
            </w:pPr>
            <w:r>
              <w:rPr>
                <w:sz w:val="20"/>
                <w:szCs w:val="20"/>
                <w:lang w:val="en-US"/>
              </w:rPr>
              <w:t>0.193 ± 0.024</w:t>
            </w:r>
          </w:p>
        </w:tc>
        <w:tc>
          <w:tcPr>
            <w:tcW w:w="985" w:type="dxa"/>
            <w:tcBorders>
              <w:bottom w:val="nil"/>
            </w:tcBorders>
            <w:vAlign w:val="center"/>
          </w:tcPr>
          <w:p w14:paraId="1DDFF5FD"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0DF9039D" w14:textId="77777777" w:rsidTr="00984C55">
        <w:trPr>
          <w:trHeight w:val="261"/>
          <w:jc w:val="center"/>
        </w:trPr>
        <w:tc>
          <w:tcPr>
            <w:tcW w:w="2266" w:type="dxa"/>
            <w:tcBorders>
              <w:top w:val="nil"/>
              <w:bottom w:val="single" w:sz="4" w:space="0" w:color="auto"/>
            </w:tcBorders>
            <w:vAlign w:val="center"/>
          </w:tcPr>
          <w:p w14:paraId="1ADDA71A"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44604306" w14:textId="77777777" w:rsidR="009C67C5" w:rsidRPr="00A358DB" w:rsidRDefault="009C67C5" w:rsidP="001D35D7">
            <w:pPr>
              <w:jc w:val="center"/>
              <w:rPr>
                <w:sz w:val="20"/>
                <w:szCs w:val="20"/>
                <w:lang w:val="en-US"/>
              </w:rPr>
            </w:pPr>
            <w:r w:rsidRPr="006614AF">
              <w:rPr>
                <w:sz w:val="20"/>
                <w:szCs w:val="20"/>
                <w:vertAlign w:val="superscript"/>
                <w:lang w:val="en-US"/>
              </w:rPr>
              <w:t>b</w:t>
            </w:r>
          </w:p>
        </w:tc>
        <w:tc>
          <w:tcPr>
            <w:tcW w:w="1122" w:type="dxa"/>
            <w:tcBorders>
              <w:top w:val="nil"/>
              <w:bottom w:val="single" w:sz="4" w:space="0" w:color="auto"/>
            </w:tcBorders>
            <w:vAlign w:val="center"/>
          </w:tcPr>
          <w:p w14:paraId="3BF807F5" w14:textId="77777777" w:rsidR="009C67C5" w:rsidRPr="00A358DB" w:rsidRDefault="009C67C5" w:rsidP="001D35D7">
            <w:pPr>
              <w:jc w:val="center"/>
              <w:rPr>
                <w:sz w:val="20"/>
                <w:szCs w:val="20"/>
                <w:lang w:val="en-US"/>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7404" w:type="dxa"/>
            <w:gridSpan w:val="26"/>
            <w:tcBorders>
              <w:top w:val="nil"/>
              <w:bottom w:val="single" w:sz="4" w:space="0" w:color="auto"/>
            </w:tcBorders>
            <w:vAlign w:val="center"/>
          </w:tcPr>
          <w:p w14:paraId="3556267C" w14:textId="445CF1F3" w:rsidR="009C67C5" w:rsidRPr="00A358DB" w:rsidRDefault="004E7027" w:rsidP="001D35D7">
            <w:pPr>
              <w:jc w:val="center"/>
              <w:rPr>
                <w:sz w:val="20"/>
                <w:szCs w:val="20"/>
                <w:lang w:val="en-US"/>
              </w:rPr>
            </w:pPr>
            <w:r>
              <w:rPr>
                <w:sz w:val="20"/>
                <w:szCs w:val="20"/>
                <w:lang w:val="en-US"/>
              </w:rPr>
              <w:t xml:space="preserve">WHO </w:t>
            </w:r>
            <w:r>
              <w:rPr>
                <w:sz w:val="20"/>
                <w:szCs w:val="20"/>
                <w:lang w:val="en-US"/>
              </w:rPr>
              <w:fldChar w:fldCharType="begin" w:fldLock="1"/>
            </w:r>
            <w:r w:rsidR="00207DD7">
              <w:rPr>
                <w:sz w:val="20"/>
                <w:szCs w:val="20"/>
                <w:lang w:val="en-US"/>
              </w:rPr>
              <w:instrText>ADDIN CSL_CITATION {"citationItems":[{"id":"ITEM-1","itemData":{"author":[{"dropping-particle":"","family":"WHO","given":"","non-dropping-particle":"","parse-names":false,"suffix":""}],"container-title":"World Health Organization","id":"ITEM-1","issued":{"date-parts":[["2001"]]},"title":"Barium and barium compounds","type":"report"},"suppress-author":1,"uris":["http://www.mendeley.com/documents/?uuid=12a91d4f-f742-4d6a-bc49-0b4bac2e2e4b"]}],"mendeley":{"formattedCitation":"(2001)","plainTextFormattedCitation":"(2001)","previouslyFormattedCitation":"(2001)"},"properties":{"noteIndex":0},"schema":"https://github.com/citation-style-language/schema/raw/master/csl-citation.json"}</w:instrText>
            </w:r>
            <w:r>
              <w:rPr>
                <w:sz w:val="20"/>
                <w:szCs w:val="20"/>
                <w:lang w:val="en-US"/>
              </w:rPr>
              <w:fldChar w:fldCharType="separate"/>
            </w:r>
            <w:r w:rsidRPr="004E7027">
              <w:rPr>
                <w:noProof/>
                <w:sz w:val="20"/>
                <w:szCs w:val="20"/>
                <w:lang w:val="en-US"/>
              </w:rPr>
              <w:t>(2001)</w:t>
            </w:r>
            <w:r>
              <w:rPr>
                <w:sz w:val="20"/>
                <w:szCs w:val="20"/>
                <w:lang w:val="en-US"/>
              </w:rPr>
              <w:fldChar w:fldCharType="end"/>
            </w:r>
          </w:p>
        </w:tc>
        <w:tc>
          <w:tcPr>
            <w:tcW w:w="1122" w:type="dxa"/>
            <w:tcBorders>
              <w:top w:val="nil"/>
              <w:bottom w:val="single" w:sz="4" w:space="0" w:color="auto"/>
            </w:tcBorders>
            <w:vAlign w:val="center"/>
          </w:tcPr>
          <w:p w14:paraId="450F2CC7" w14:textId="77777777" w:rsidR="009C67C5" w:rsidRPr="00A358DB" w:rsidRDefault="009C67C5" w:rsidP="001D35D7">
            <w:pPr>
              <w:jc w:val="center"/>
              <w:rPr>
                <w:sz w:val="20"/>
                <w:szCs w:val="20"/>
                <w:lang w:val="en-US"/>
              </w:rPr>
            </w:pPr>
            <w:r w:rsidRPr="00081381">
              <w:rPr>
                <w:sz w:val="18"/>
                <w:lang w:val="en-US"/>
              </w:rPr>
              <w:t xml:space="preserve">Julien </w:t>
            </w:r>
            <w:r>
              <w:rPr>
                <w:sz w:val="18"/>
                <w:lang w:val="en-US"/>
              </w:rPr>
              <w:t xml:space="preserve">et al. </w:t>
            </w:r>
            <w:r>
              <w:rPr>
                <w:sz w:val="18"/>
                <w:lang w:val="en-US"/>
              </w:rPr>
              <w:fldChar w:fldCharType="begin" w:fldLock="1"/>
            </w:r>
            <w:r>
              <w:rPr>
                <w:sz w:val="18"/>
                <w:lang w:val="en-US"/>
              </w:rPr>
              <w:instrText>ADDIN CSL_CITATION {"citationItems":[{"id":"ITEM-1","itemData":{"DOI":"10.1039/c0em00439a","ISSN":"1464-0325","abstract":"The research presented here was initiated to improve the current knowledge on easily released metals from atmospheric particles. The objectives of this paper were to develop an in vitro method to estimate lung bioaccessibility and to provide quantitative data on metals bioaccessibility. A large set of metals has been investigated (Ba, Cd, Ce, Co, Cu, La, Mn, Mo, Ni, Pb, Rb, Sb and Zn) using two distinct fluids (water and Gamble solution) on four reference materials representing different types of particle sources. Through this study, different parameters such as extraction-time, composition of the leaching solution and solid-to-liquid (S/L) ratios were investigated. The findings obtained for four SRMs suggest that the bioaccessibility is maximized after a 24 h extraction for a range of S/L ratios varying from 1/500 to 1/50000. We clearly demonstrate that the higher bioaccessibility of metals is obtained with the Gamble solution. Moreover, our results imply that bioaccessibility is speciation and element dependent with percentages varying from 3.3% for Pb to 92.5% for Zn. An estimation of uncertainties of 11% to 30% was obtained for metals bioaccessibility in the four reference materials. In addition, the extraction procedure was validated by performing a mass balance on both soluble and insoluble fractions. This developed method may be used to evaluate the pulmonary bioaccessibility of trace elements present in the atmospheric particles without major artefacts. © 2011 The Royal Society of Chemistry.","author":[{"dropping-particle":"","family":"Julien","given":"Caboche","non-dropping-particle":"","parse-names":false,"suffix":""},{"dropping-particle":"","family":"Esperanza","given":"Perdrix","non-dropping-particle":"","parse-names":false,"suffix":""},{"dropping-particle":"","family":"Bruno","given":"Malet","non-dropping-particle":"","parse-names":false,"suffix":""},{"dropping-particle":"","family":"Alleman","given":"Laurent Y.","non-dropping-particle":"","parse-names":false,"suffix":""}],"container-title":"Journal of Environmental Monitoring","id":"ITEM-1","issue":"3","issued":{"date-parts":[["2011"]]},"page":"621","title":"Development of an in vitro method to estimate lung bioaccessibility of metals from atmospheric particles","type":"article-journal","volume":"13"},"suppress-author":1,"uris":["http://www.mendeley.com/documents/?uuid=5eb5068d-1dfc-45ab-893c-c559c648fb55"]}],"mendeley":{"formattedCitation":"(2011)","plainTextFormattedCitation":"(2011)","previouslyFormattedCitation":"(2011)"},"properties":{"noteIndex":0},"schema":"https://github.com/citation-style-language/schema/raw/master/csl-citation.json"}</w:instrText>
            </w:r>
            <w:r>
              <w:rPr>
                <w:sz w:val="18"/>
                <w:lang w:val="en-US"/>
              </w:rPr>
              <w:fldChar w:fldCharType="separate"/>
            </w:r>
            <w:r w:rsidRPr="006614AF">
              <w:rPr>
                <w:noProof/>
                <w:sz w:val="18"/>
                <w:lang w:val="en-US"/>
              </w:rPr>
              <w:t>(2011)</w:t>
            </w:r>
            <w:r>
              <w:rPr>
                <w:sz w:val="18"/>
                <w:lang w:val="en-US"/>
              </w:rPr>
              <w:fldChar w:fldCharType="end"/>
            </w:r>
          </w:p>
        </w:tc>
        <w:tc>
          <w:tcPr>
            <w:tcW w:w="985" w:type="dxa"/>
            <w:tcBorders>
              <w:top w:val="nil"/>
              <w:bottom w:val="single" w:sz="4" w:space="0" w:color="auto"/>
            </w:tcBorders>
            <w:vAlign w:val="center"/>
          </w:tcPr>
          <w:p w14:paraId="72359DF0" w14:textId="77777777" w:rsidR="009C67C5" w:rsidRPr="00A358DB" w:rsidRDefault="009C67C5" w:rsidP="001D35D7">
            <w:pPr>
              <w:jc w:val="center"/>
              <w:rPr>
                <w:sz w:val="20"/>
                <w:szCs w:val="20"/>
                <w:lang w:val="en-US"/>
              </w:rPr>
            </w:pPr>
            <w:r>
              <w:rPr>
                <w:sz w:val="20"/>
                <w:szCs w:val="20"/>
                <w:vertAlign w:val="superscript"/>
              </w:rPr>
              <w:t>b</w:t>
            </w:r>
          </w:p>
        </w:tc>
      </w:tr>
      <w:tr w:rsidR="00182E6B" w:rsidRPr="00A358DB" w14:paraId="3C37155C" w14:textId="77777777" w:rsidTr="00984C55">
        <w:trPr>
          <w:trHeight w:val="261"/>
          <w:jc w:val="center"/>
        </w:trPr>
        <w:tc>
          <w:tcPr>
            <w:tcW w:w="2266" w:type="dxa"/>
            <w:tcBorders>
              <w:top w:val="single" w:sz="4" w:space="0" w:color="auto"/>
              <w:bottom w:val="nil"/>
            </w:tcBorders>
            <w:vAlign w:val="center"/>
          </w:tcPr>
          <w:p w14:paraId="4AB73390" w14:textId="49219DE0" w:rsidR="00182E6B" w:rsidRPr="00A61503" w:rsidRDefault="00182E6B" w:rsidP="00182E6B">
            <w:pPr>
              <w:jc w:val="center"/>
              <w:rPr>
                <w:i/>
                <w:iCs/>
                <w:sz w:val="20"/>
                <w:szCs w:val="52"/>
                <w:lang w:val="en-US"/>
              </w:rPr>
            </w:pPr>
            <w:r w:rsidRPr="00A61503">
              <w:rPr>
                <w:b/>
                <w:sz w:val="20"/>
                <w:szCs w:val="20"/>
                <w:lang w:val="en-US"/>
              </w:rPr>
              <w:t>Cu</w:t>
            </w:r>
          </w:p>
        </w:tc>
        <w:tc>
          <w:tcPr>
            <w:tcW w:w="1131" w:type="dxa"/>
            <w:tcBorders>
              <w:top w:val="single" w:sz="4" w:space="0" w:color="auto"/>
              <w:bottom w:val="nil"/>
            </w:tcBorders>
            <w:vAlign w:val="center"/>
          </w:tcPr>
          <w:p w14:paraId="7141FB85" w14:textId="29B28779" w:rsidR="00182E6B" w:rsidRPr="006614AF" w:rsidRDefault="00182E6B" w:rsidP="00182E6B">
            <w:pPr>
              <w:jc w:val="center"/>
              <w:rPr>
                <w:sz w:val="20"/>
                <w:szCs w:val="20"/>
                <w:vertAlign w:val="superscript"/>
                <w:lang w:val="en-US"/>
              </w:rPr>
            </w:pPr>
            <w:r w:rsidRPr="006C7EA6">
              <w:rPr>
                <w:sz w:val="20"/>
                <w:szCs w:val="20"/>
              </w:rPr>
              <w:t>0.</w:t>
            </w:r>
            <w:r>
              <w:rPr>
                <w:sz w:val="20"/>
                <w:szCs w:val="20"/>
              </w:rPr>
              <w:t>298 ± 0.064</w:t>
            </w:r>
          </w:p>
        </w:tc>
        <w:tc>
          <w:tcPr>
            <w:tcW w:w="1122" w:type="dxa"/>
            <w:tcBorders>
              <w:top w:val="single" w:sz="4" w:space="0" w:color="auto"/>
              <w:bottom w:val="nil"/>
            </w:tcBorders>
            <w:vAlign w:val="center"/>
          </w:tcPr>
          <w:p w14:paraId="0B5AFFDA" w14:textId="4103F26A" w:rsidR="00182E6B" w:rsidRPr="006614AF" w:rsidRDefault="00182E6B" w:rsidP="00182E6B">
            <w:pPr>
              <w:jc w:val="center"/>
              <w:rPr>
                <w:sz w:val="18"/>
                <w:szCs w:val="20"/>
                <w:lang w:val="en-US"/>
              </w:rPr>
            </w:pPr>
            <w:r w:rsidRPr="00733D75">
              <w:rPr>
                <w:sz w:val="20"/>
                <w:szCs w:val="20"/>
                <w:lang w:val="en-US"/>
              </w:rPr>
              <w:t>0</w:t>
            </w:r>
            <w:r w:rsidRPr="00733D75">
              <w:rPr>
                <w:sz w:val="20"/>
                <w:szCs w:val="20"/>
              </w:rPr>
              <w:t>.600</w:t>
            </w:r>
          </w:p>
        </w:tc>
        <w:tc>
          <w:tcPr>
            <w:tcW w:w="925" w:type="dxa"/>
            <w:tcBorders>
              <w:top w:val="single" w:sz="4" w:space="0" w:color="auto"/>
              <w:bottom w:val="nil"/>
              <w:right w:val="nil"/>
            </w:tcBorders>
            <w:vAlign w:val="center"/>
          </w:tcPr>
          <w:p w14:paraId="066307F7" w14:textId="4F77B4F5" w:rsidR="00182E6B" w:rsidRDefault="00182E6B" w:rsidP="00182E6B">
            <w:pPr>
              <w:jc w:val="center"/>
              <w:rPr>
                <w:sz w:val="20"/>
                <w:szCs w:val="20"/>
                <w:vertAlign w:val="superscript"/>
              </w:rPr>
            </w:pPr>
            <w:r w:rsidRPr="006C7EA6">
              <w:rPr>
                <w:sz w:val="20"/>
                <w:szCs w:val="20"/>
              </w:rPr>
              <w:t xml:space="preserve">0.340 ± 0.084 </w:t>
            </w:r>
            <w:r w:rsidRPr="006C7EA6">
              <w:rPr>
                <w:sz w:val="20"/>
                <w:szCs w:val="20"/>
                <w:vertAlign w:val="superscript"/>
              </w:rPr>
              <w:t>e</w:t>
            </w:r>
          </w:p>
        </w:tc>
        <w:tc>
          <w:tcPr>
            <w:tcW w:w="926" w:type="dxa"/>
            <w:gridSpan w:val="3"/>
            <w:tcBorders>
              <w:top w:val="single" w:sz="4" w:space="0" w:color="auto"/>
              <w:left w:val="nil"/>
              <w:bottom w:val="nil"/>
            </w:tcBorders>
            <w:vAlign w:val="center"/>
          </w:tcPr>
          <w:p w14:paraId="203555D7" w14:textId="3E65FCC9" w:rsidR="00182E6B" w:rsidRDefault="00182E6B" w:rsidP="00182E6B">
            <w:pPr>
              <w:jc w:val="center"/>
              <w:rPr>
                <w:sz w:val="20"/>
                <w:szCs w:val="20"/>
                <w:vertAlign w:val="superscript"/>
              </w:rPr>
            </w:pPr>
            <w:r w:rsidRPr="006C7EA6">
              <w:rPr>
                <w:sz w:val="20"/>
                <w:szCs w:val="20"/>
              </w:rPr>
              <w:t xml:space="preserve">0.370 ± 0.027 </w:t>
            </w:r>
            <w:r w:rsidRPr="006C7EA6">
              <w:rPr>
                <w:sz w:val="20"/>
                <w:szCs w:val="20"/>
                <w:vertAlign w:val="superscript"/>
              </w:rPr>
              <w:t>e</w:t>
            </w:r>
          </w:p>
        </w:tc>
        <w:tc>
          <w:tcPr>
            <w:tcW w:w="925" w:type="dxa"/>
            <w:gridSpan w:val="2"/>
            <w:tcBorders>
              <w:top w:val="single" w:sz="4" w:space="0" w:color="auto"/>
              <w:bottom w:val="nil"/>
              <w:right w:val="nil"/>
            </w:tcBorders>
            <w:vAlign w:val="center"/>
          </w:tcPr>
          <w:p w14:paraId="392ADB0B" w14:textId="699F866E" w:rsidR="00182E6B" w:rsidRDefault="00182E6B" w:rsidP="00182E6B">
            <w:pPr>
              <w:jc w:val="center"/>
              <w:rPr>
                <w:sz w:val="20"/>
                <w:szCs w:val="20"/>
                <w:vertAlign w:val="superscript"/>
              </w:rPr>
            </w:pPr>
            <w:r>
              <w:rPr>
                <w:rStyle w:val="tlid-translation"/>
                <w:sz w:val="20"/>
                <w:szCs w:val="20"/>
                <w:lang w:val="en-US"/>
              </w:rPr>
              <w:t>0.410</w:t>
            </w:r>
          </w:p>
        </w:tc>
        <w:tc>
          <w:tcPr>
            <w:tcW w:w="926" w:type="dxa"/>
            <w:gridSpan w:val="2"/>
            <w:tcBorders>
              <w:top w:val="single" w:sz="4" w:space="0" w:color="auto"/>
              <w:left w:val="nil"/>
              <w:bottom w:val="nil"/>
              <w:right w:val="nil"/>
            </w:tcBorders>
            <w:vAlign w:val="center"/>
          </w:tcPr>
          <w:p w14:paraId="3C2208D7" w14:textId="27F51AE1" w:rsidR="00182E6B" w:rsidRDefault="00182E6B" w:rsidP="00182E6B">
            <w:pPr>
              <w:jc w:val="center"/>
              <w:rPr>
                <w:sz w:val="20"/>
                <w:szCs w:val="20"/>
                <w:vertAlign w:val="superscript"/>
              </w:rPr>
            </w:pPr>
            <w:r>
              <w:rPr>
                <w:rStyle w:val="tlid-translation"/>
                <w:sz w:val="20"/>
                <w:szCs w:val="20"/>
                <w:lang w:val="en-US"/>
              </w:rPr>
              <w:t>0.410</w:t>
            </w:r>
          </w:p>
        </w:tc>
        <w:tc>
          <w:tcPr>
            <w:tcW w:w="925" w:type="dxa"/>
            <w:gridSpan w:val="3"/>
            <w:tcBorders>
              <w:top w:val="single" w:sz="4" w:space="0" w:color="auto"/>
              <w:left w:val="nil"/>
              <w:bottom w:val="nil"/>
              <w:right w:val="nil"/>
            </w:tcBorders>
            <w:vAlign w:val="center"/>
          </w:tcPr>
          <w:p w14:paraId="00BA03C4" w14:textId="0114F951" w:rsidR="00182E6B" w:rsidRDefault="00182E6B" w:rsidP="00182E6B">
            <w:pPr>
              <w:jc w:val="center"/>
              <w:rPr>
                <w:sz w:val="20"/>
                <w:szCs w:val="20"/>
                <w:vertAlign w:val="superscript"/>
              </w:rPr>
            </w:pPr>
            <w:r>
              <w:rPr>
                <w:rStyle w:val="tlid-translation"/>
                <w:sz w:val="20"/>
                <w:szCs w:val="20"/>
                <w:lang w:val="en-US"/>
              </w:rPr>
              <w:t>0.410</w:t>
            </w:r>
          </w:p>
        </w:tc>
        <w:tc>
          <w:tcPr>
            <w:tcW w:w="926" w:type="dxa"/>
            <w:gridSpan w:val="7"/>
            <w:tcBorders>
              <w:top w:val="single" w:sz="4" w:space="0" w:color="auto"/>
              <w:left w:val="nil"/>
              <w:bottom w:val="nil"/>
              <w:right w:val="nil"/>
            </w:tcBorders>
            <w:vAlign w:val="center"/>
          </w:tcPr>
          <w:p w14:paraId="7B2F19A4" w14:textId="1CAD4828" w:rsidR="00182E6B" w:rsidRDefault="00182E6B" w:rsidP="00182E6B">
            <w:pPr>
              <w:jc w:val="center"/>
              <w:rPr>
                <w:sz w:val="20"/>
                <w:szCs w:val="20"/>
                <w:vertAlign w:val="superscript"/>
              </w:rPr>
            </w:pPr>
            <w:r>
              <w:rPr>
                <w:rStyle w:val="tlid-translation"/>
                <w:sz w:val="20"/>
                <w:szCs w:val="20"/>
                <w:lang w:val="en-US"/>
              </w:rPr>
              <w:t>0.410</w:t>
            </w:r>
          </w:p>
        </w:tc>
        <w:tc>
          <w:tcPr>
            <w:tcW w:w="925" w:type="dxa"/>
            <w:gridSpan w:val="4"/>
            <w:tcBorders>
              <w:top w:val="single" w:sz="4" w:space="0" w:color="auto"/>
              <w:left w:val="nil"/>
              <w:bottom w:val="nil"/>
              <w:right w:val="nil"/>
            </w:tcBorders>
            <w:vAlign w:val="center"/>
          </w:tcPr>
          <w:p w14:paraId="58F7A58F" w14:textId="3EB5F50F" w:rsidR="00182E6B" w:rsidRDefault="00182E6B" w:rsidP="00182E6B">
            <w:pPr>
              <w:jc w:val="center"/>
              <w:rPr>
                <w:sz w:val="20"/>
                <w:szCs w:val="20"/>
                <w:vertAlign w:val="superscript"/>
              </w:rPr>
            </w:pPr>
            <w:r>
              <w:rPr>
                <w:rStyle w:val="tlid-translation"/>
                <w:sz w:val="20"/>
                <w:szCs w:val="20"/>
                <w:lang w:val="en-US"/>
              </w:rPr>
              <w:t>0.410</w:t>
            </w:r>
          </w:p>
        </w:tc>
        <w:tc>
          <w:tcPr>
            <w:tcW w:w="926" w:type="dxa"/>
            <w:gridSpan w:val="4"/>
            <w:tcBorders>
              <w:top w:val="single" w:sz="4" w:space="0" w:color="auto"/>
              <w:left w:val="nil"/>
              <w:bottom w:val="nil"/>
            </w:tcBorders>
            <w:vAlign w:val="center"/>
          </w:tcPr>
          <w:p w14:paraId="3D15FC47" w14:textId="65870D36" w:rsidR="00182E6B" w:rsidRDefault="00182E6B" w:rsidP="00182E6B">
            <w:pPr>
              <w:jc w:val="center"/>
              <w:rPr>
                <w:sz w:val="20"/>
                <w:szCs w:val="20"/>
                <w:vertAlign w:val="superscript"/>
              </w:rPr>
            </w:pPr>
            <w:r>
              <w:rPr>
                <w:rStyle w:val="tlid-translation"/>
                <w:sz w:val="20"/>
                <w:szCs w:val="20"/>
                <w:lang w:val="en-US"/>
              </w:rPr>
              <w:t>0.340</w:t>
            </w:r>
          </w:p>
        </w:tc>
        <w:tc>
          <w:tcPr>
            <w:tcW w:w="1122" w:type="dxa"/>
            <w:tcBorders>
              <w:top w:val="single" w:sz="4" w:space="0" w:color="auto"/>
              <w:bottom w:val="nil"/>
            </w:tcBorders>
            <w:vAlign w:val="center"/>
          </w:tcPr>
          <w:p w14:paraId="0F7BFE79" w14:textId="0912C12A" w:rsidR="00182E6B" w:rsidRPr="00081381" w:rsidRDefault="00182E6B" w:rsidP="00182E6B">
            <w:pPr>
              <w:jc w:val="center"/>
              <w:rPr>
                <w:sz w:val="18"/>
                <w:lang w:val="en-US"/>
              </w:rPr>
            </w:pPr>
            <w:r>
              <w:rPr>
                <w:sz w:val="20"/>
                <w:szCs w:val="20"/>
                <w:lang w:val="en-US"/>
              </w:rPr>
              <w:t>0.413 ± 0.041</w:t>
            </w:r>
          </w:p>
        </w:tc>
        <w:tc>
          <w:tcPr>
            <w:tcW w:w="985" w:type="dxa"/>
            <w:tcBorders>
              <w:top w:val="single" w:sz="4" w:space="0" w:color="auto"/>
              <w:bottom w:val="nil"/>
            </w:tcBorders>
            <w:vAlign w:val="center"/>
          </w:tcPr>
          <w:p w14:paraId="22DE10CC" w14:textId="2F8914FE" w:rsidR="00182E6B" w:rsidRDefault="00182E6B" w:rsidP="00182E6B">
            <w:pPr>
              <w:jc w:val="center"/>
              <w:rPr>
                <w:sz w:val="20"/>
                <w:szCs w:val="20"/>
                <w:vertAlign w:val="superscript"/>
              </w:rPr>
            </w:pPr>
            <w:r w:rsidRPr="00A358DB">
              <w:rPr>
                <w:sz w:val="20"/>
                <w:szCs w:val="20"/>
                <w:lang w:val="en-US"/>
              </w:rPr>
              <w:t>1.000</w:t>
            </w:r>
          </w:p>
        </w:tc>
      </w:tr>
      <w:tr w:rsidR="00182E6B" w:rsidRPr="00A358DB" w14:paraId="3920D80F" w14:textId="77777777" w:rsidTr="00984C55">
        <w:trPr>
          <w:trHeight w:val="261"/>
          <w:jc w:val="center"/>
        </w:trPr>
        <w:tc>
          <w:tcPr>
            <w:tcW w:w="2266" w:type="dxa"/>
            <w:tcBorders>
              <w:top w:val="nil"/>
              <w:bottom w:val="single" w:sz="4" w:space="0" w:color="auto"/>
            </w:tcBorders>
            <w:vAlign w:val="center"/>
          </w:tcPr>
          <w:p w14:paraId="39F215E3" w14:textId="38F7189C" w:rsidR="00182E6B" w:rsidRPr="00A61503" w:rsidRDefault="00182E6B" w:rsidP="00182E6B">
            <w:pPr>
              <w:jc w:val="center"/>
              <w:rPr>
                <w:i/>
                <w:iCs/>
                <w:sz w:val="20"/>
                <w:szCs w:val="52"/>
                <w:lang w:val="en-US"/>
              </w:rPr>
            </w:pPr>
            <w:r w:rsidRPr="00A428C5">
              <w:rPr>
                <w:i/>
                <w:iCs/>
                <w:sz w:val="20"/>
                <w:szCs w:val="52"/>
                <w:lang w:val="en-US"/>
              </w:rPr>
              <w:t>Reference</w:t>
            </w:r>
          </w:p>
        </w:tc>
        <w:tc>
          <w:tcPr>
            <w:tcW w:w="1131" w:type="dxa"/>
            <w:tcBorders>
              <w:top w:val="nil"/>
              <w:bottom w:val="single" w:sz="4" w:space="0" w:color="auto"/>
            </w:tcBorders>
            <w:vAlign w:val="center"/>
          </w:tcPr>
          <w:p w14:paraId="173E8022" w14:textId="7A77E552" w:rsidR="00182E6B" w:rsidRPr="006614AF" w:rsidRDefault="00182E6B" w:rsidP="00182E6B">
            <w:pPr>
              <w:jc w:val="center"/>
              <w:rPr>
                <w:sz w:val="20"/>
                <w:szCs w:val="20"/>
                <w:vertAlign w:val="superscript"/>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1122" w:type="dxa"/>
            <w:tcBorders>
              <w:top w:val="nil"/>
              <w:bottom w:val="single" w:sz="4" w:space="0" w:color="auto"/>
            </w:tcBorders>
            <w:vAlign w:val="center"/>
          </w:tcPr>
          <w:p w14:paraId="53C64396" w14:textId="64A57405" w:rsidR="00182E6B" w:rsidRPr="006614AF" w:rsidRDefault="00182E6B" w:rsidP="00182E6B">
            <w:pPr>
              <w:jc w:val="center"/>
              <w:rPr>
                <w:sz w:val="18"/>
                <w:szCs w:val="20"/>
                <w:lang w:val="en-US"/>
              </w:rPr>
            </w:pPr>
            <w:r>
              <w:rPr>
                <w:sz w:val="20"/>
                <w:szCs w:val="20"/>
                <w:lang w:val="en-US"/>
              </w:rPr>
              <w:t xml:space="preserve">Weber et al. </w:t>
            </w:r>
            <w:r>
              <w:rPr>
                <w:sz w:val="20"/>
                <w:szCs w:val="20"/>
                <w:lang w:val="en-US"/>
              </w:rPr>
              <w:fldChar w:fldCharType="begin" w:fldLock="1"/>
            </w:r>
            <w:r>
              <w:rPr>
                <w:sz w:val="20"/>
                <w:szCs w:val="20"/>
                <w:lang w:val="en-US"/>
              </w:rPr>
              <w:instrText>ADDIN CSL_CITATION {"citationItems":[{"id":"ITEM-1","itemData":{"author":[{"dropping-particle":"","family":"Weber","given":"P. M.","non-dropping-particle":"","parse-names":false,"suffix":""},{"dropping-particle":"","family":"O'reilly","given":"S.","non-dropping-particle":"","parse-names":false,"suffix":""},{"dropping-particle":"","family":"Pollycove","given":"M.","non-dropping-particle":"","parse-names":false,"suffix":""},{"dropping-particle":"","family":"Shipley","given":"L.","non-dropping-particle":"","parse-names":false,"suffix":""}],"container-title":"Journal of Nuclear Medicine","id":"ITEM-1","issue":"9","issued":{"date-parts":[["1969"]]},"page":"591-596","title":"Gastrointestinal absorption of copper: studies with 64Cu, 95Zr, a whole-body counter and the scintillation camera","type":"article-journal","volume":"10"},"suppress-author":1,"uris":["http://www.mendeley.com/documents/?uuid=d765f394-7b2b-4c80-ada0-6aba7cc7ebf6"]}],"mendeley":{"formattedCitation":"(1969)","plainTextFormattedCitation":"(1969)","previouslyFormattedCitation":"(1969)"},"properties":{"noteIndex":0},"schema":"https://github.com/citation-style-language/schema/raw/master/csl-citation.json"}</w:instrText>
            </w:r>
            <w:r>
              <w:rPr>
                <w:sz w:val="20"/>
                <w:szCs w:val="20"/>
                <w:lang w:val="en-US"/>
              </w:rPr>
              <w:fldChar w:fldCharType="separate"/>
            </w:r>
            <w:r w:rsidRPr="00870BC2">
              <w:rPr>
                <w:noProof/>
                <w:sz w:val="20"/>
                <w:szCs w:val="20"/>
                <w:lang w:val="en-US"/>
              </w:rPr>
              <w:t>(1969)</w:t>
            </w:r>
            <w:r>
              <w:rPr>
                <w:sz w:val="20"/>
                <w:szCs w:val="20"/>
                <w:lang w:val="en-US"/>
              </w:rPr>
              <w:fldChar w:fldCharType="end"/>
            </w:r>
          </w:p>
        </w:tc>
        <w:tc>
          <w:tcPr>
            <w:tcW w:w="1851" w:type="dxa"/>
            <w:gridSpan w:val="4"/>
            <w:tcBorders>
              <w:top w:val="nil"/>
              <w:bottom w:val="single" w:sz="4" w:space="0" w:color="auto"/>
            </w:tcBorders>
            <w:vAlign w:val="center"/>
          </w:tcPr>
          <w:p w14:paraId="6E3060FB" w14:textId="3A60E020" w:rsidR="00182E6B" w:rsidRDefault="00182E6B" w:rsidP="00182E6B">
            <w:pPr>
              <w:jc w:val="center"/>
              <w:rPr>
                <w:sz w:val="20"/>
                <w:szCs w:val="20"/>
                <w:vertAlign w:val="superscript"/>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{"citationItems":[{"id":"ITEM-1","itemData":{"DOI":"10.1016/j.chemosphere.2012.11.066","ISSN":"00456535","abstract":"A systematic survey of heavy metal (HM) concentrations and bioaccessibilities in market vegetables in Hong Kong were carried out for assessing potential health risk to local inhabitants. The average concentrations of Cd, Pb, Cr, Ni, Cu, and Zn in nine major groups of fresh vegetable varied within 0.007-0.053, 0.05-0.17, 0.05-0.24, 0.26-1.1, 0.62-3.0, and 0.96-4.3mgkg-1, respectively, and their average bioaccessibilities varied within 21-96%, 20-68%, 24-62%, 29-64%, 30-77%, and 69-94%, respectively. The bioaccessible estimated daily intakes (BEDIs) of Cd, Pb, Cr, Ni, Cu, and Zn from vegetables were far below the tolerable limits. The total bioaccessible target hazard quotient (TBTHQ) of the six HMs was 0.18 and 0.64 for average and high consumers, respectively, with Cd and leafy vegetable being the major risk contributors. Risk assessment of HMs from foods should be modified by taking bioaccessibility into account. © 2012 Elsevier Ltd.","author":[{"dropping-particle":"","family":"Hu","given":"Junli","non-dropping-particle":"","parse-names":false,"suffix":""},{"dropping-particle":"","family":"Wu","given":"Fuyong","non-dropping-particle":"","parse-names":false,"suffix":""},{"dropping-particle":"","family":"Wu","given":"Shengchun","non-dropping-particle":"","parse-names":false,"suffix":""},{"dropping-particle":"","family":"Cao","given":"Zhihong","non-dropping-particle":"","parse-names":false,"suffix":""},{"dropping-particle":"","family":"Lin","given":"Xiangui","non-dropping-particle":"","parse-names":false,"suffix":""},{"dropping-particle":"","family":"Wong","given":"Ming Hung","non-dropping-particle":"","parse-names":false,"suffix":""}],"container-title":"Chemosphere","id":"ITEM-1","issue":"4","issued":{"date-parts":[["2013","4"]]},"page":"455-461","title":"Bioaccessibility, dietary exposure and human risk assessment of heavy metals from market vegetables in Hong Kong revealed with an in vitro gastrointestinal model","type":"article-journal","volume":"91"},"suppress-author":1,"uris":["http://www.mendeley.com/documents/?uuid=78b8b325-39c9-41d1-bcef-6e23a757d2d0"]}],"mendeley":{"formattedCitation":"(2013)","plainTextFormattedCitation":"(2013)","previouslyFormattedCitation":"(2013)"},"properties":{"noteIndex":0},"schema":"https://github.com/citation-style-language/schema/raw/master/csl-citation.json"}</w:instrText>
            </w:r>
            <w:r>
              <w:rPr>
                <w:sz w:val="20"/>
                <w:szCs w:val="20"/>
                <w:lang w:val="en-US"/>
              </w:rPr>
              <w:fldChar w:fldCharType="separate"/>
            </w:r>
            <w:r w:rsidRPr="00BD205C">
              <w:rPr>
                <w:noProof/>
                <w:sz w:val="20"/>
                <w:szCs w:val="20"/>
                <w:lang w:val="en-US"/>
              </w:rPr>
              <w:t>(2013)</w:t>
            </w:r>
            <w:r>
              <w:rPr>
                <w:sz w:val="20"/>
                <w:szCs w:val="20"/>
                <w:lang w:val="en-US"/>
              </w:rPr>
              <w:fldChar w:fldCharType="end"/>
            </w:r>
          </w:p>
        </w:tc>
        <w:tc>
          <w:tcPr>
            <w:tcW w:w="5553" w:type="dxa"/>
            <w:gridSpan w:val="22"/>
            <w:tcBorders>
              <w:top w:val="nil"/>
              <w:bottom w:val="single" w:sz="4" w:space="0" w:color="auto"/>
            </w:tcBorders>
            <w:vAlign w:val="center"/>
          </w:tcPr>
          <w:p w14:paraId="781BA3E9" w14:textId="3182EC37" w:rsidR="00182E6B" w:rsidRDefault="00182E6B" w:rsidP="00182E6B">
            <w:pPr>
              <w:jc w:val="center"/>
              <w:rPr>
                <w:sz w:val="20"/>
                <w:szCs w:val="20"/>
                <w:vertAlign w:val="superscript"/>
              </w:rPr>
            </w:pPr>
            <w:r w:rsidRPr="001968F1">
              <w:rPr>
                <w:sz w:val="20"/>
                <w:szCs w:val="20"/>
                <w:lang w:val="en-US"/>
              </w:rPr>
              <w:t>Lönnerdal</w:t>
            </w:r>
            <w:r>
              <w:rPr>
                <w:sz w:val="20"/>
                <w:szCs w:val="20"/>
                <w:lang w:val="en-US"/>
              </w:rPr>
              <w:t xml:space="preserve"> </w:t>
            </w:r>
            <w:r>
              <w:rPr>
                <w:sz w:val="20"/>
                <w:szCs w:val="20"/>
                <w:lang w:val="en-US"/>
              </w:rPr>
              <w:fldChar w:fldCharType="begin" w:fldLock="1"/>
            </w:r>
            <w:r>
              <w:rPr>
                <w:sz w:val="20"/>
                <w:szCs w:val="20"/>
                <w:lang w:val="en-US"/>
              </w:rPr>
              <w:instrText>ADDIN CSL_CITATION {"citationItems":[{"id":"ITEM-1","itemData":{"DOI":"10.1093/ajcn/63.5.821","ISSN":"0002-9165","author":[{"dropping-particle":"","family":"Lönnerdal","given":"B","non-dropping-particle":"","parse-names":false,"suffix":""}],"container-title":"The American Journal of Clinical Nutrition","id":"ITEM-1","issue":"5","issued":{"date-parts":[["1996","5","1"]]},"page":"821S-829S","title":"Bioavailability of copper","type":"article-journal","volume":"63"},"suppress-author":1,"uris":["http://www.mendeley.com/documents/?uuid=afc6804b-1a53-4420-9ca9-be1515470405"]}],"mendeley":{"formattedCitation":"(1996)","plainTextFormattedCitation":"(1996)","previouslyFormattedCitation":"(1996)"},"properties":{"noteIndex":0},"schema":"https://github.com/citation-style-language/schema/raw/master/csl-citation.json"}</w:instrText>
            </w:r>
            <w:r>
              <w:rPr>
                <w:sz w:val="20"/>
                <w:szCs w:val="20"/>
                <w:lang w:val="en-US"/>
              </w:rPr>
              <w:fldChar w:fldCharType="separate"/>
            </w:r>
            <w:r w:rsidRPr="001968F1">
              <w:rPr>
                <w:noProof/>
                <w:sz w:val="20"/>
                <w:szCs w:val="20"/>
                <w:lang w:val="en-US"/>
              </w:rPr>
              <w:t>(1996)</w:t>
            </w:r>
            <w:r>
              <w:rPr>
                <w:sz w:val="20"/>
                <w:szCs w:val="20"/>
                <w:lang w:val="en-US"/>
              </w:rPr>
              <w:fldChar w:fldCharType="end"/>
            </w:r>
          </w:p>
        </w:tc>
        <w:tc>
          <w:tcPr>
            <w:tcW w:w="1122" w:type="dxa"/>
            <w:tcBorders>
              <w:top w:val="nil"/>
              <w:bottom w:val="single" w:sz="4" w:space="0" w:color="auto"/>
            </w:tcBorders>
            <w:vAlign w:val="center"/>
          </w:tcPr>
          <w:p w14:paraId="576C1A5A" w14:textId="06ACC37D" w:rsidR="00182E6B" w:rsidRPr="00081381" w:rsidRDefault="00182E6B" w:rsidP="00182E6B">
            <w:pPr>
              <w:jc w:val="center"/>
              <w:rPr>
                <w:sz w:val="18"/>
                <w:lang w:val="en-US"/>
              </w:rPr>
            </w:pPr>
            <w:r w:rsidRPr="00081381">
              <w:rPr>
                <w:sz w:val="18"/>
                <w:lang w:val="en-US"/>
              </w:rPr>
              <w:t xml:space="preserve">Julien </w:t>
            </w:r>
            <w:r>
              <w:rPr>
                <w:sz w:val="18"/>
                <w:lang w:val="en-US"/>
              </w:rPr>
              <w:t xml:space="preserve">et al. </w:t>
            </w:r>
            <w:r>
              <w:rPr>
                <w:sz w:val="18"/>
                <w:lang w:val="en-US"/>
              </w:rPr>
              <w:fldChar w:fldCharType="begin" w:fldLock="1"/>
            </w:r>
            <w:r>
              <w:rPr>
                <w:sz w:val="18"/>
                <w:lang w:val="en-US"/>
              </w:rPr>
              <w:instrText>ADDIN CSL_CITATION {"citationItems":[{"id":"ITEM-1","itemData":{"DOI":"10.1039/c0em00439a","ISSN":"1464-0325","abstract":"The research presented here was initiated to improve the current knowledge on easily released metals from atmospheric particles. The objectives of this paper were to develop an in vitro method to estimate lung bioaccessibility and to provide quantitative data on metals bioaccessibility. A large set of metals has been investigated (Ba, Cd, Ce, Co, Cu, La, Mn, Mo, Ni, Pb, Rb, Sb and Zn) using two distinct fluids (water and Gamble solution) on four reference materials representing different types of particle sources. Through this study, different parameters such as extraction-time, composition of the leaching solution and solid-to-liquid (S/L) ratios were investigated. The findings obtained for four SRMs suggest that the bioaccessibility is maximized after a 24 h extraction for a range of S/L ratios varying from 1/500 to 1/50000. We clearly demonstrate that the higher bioaccessibility of metals is obtained with the Gamble solution. Moreover, our results imply that bioaccessibility is speciation and element dependent with percentages varying from 3.3% for Pb to 92.5% for Zn. An estimation of uncertainties of 11% to 30% was obtained for metals bioaccessibility in the four reference materials. In addition, the extraction procedure was validated by performing a mass balance on both soluble and insoluble fractions. This developed method may be used to evaluate the pulmonary bioaccessibility of trace elements present in the atmospheric particles without major artefacts. © 2011 The Royal Society of Chemistry.","author":[{"dropping-particle":"","family":"Julien","given":"Caboche","non-dropping-particle":"","parse-names":false,"suffix":""},{"dropping-particle":"","family":"Esperanza","given":"Perdrix","non-dropping-particle":"","parse-names":false,"suffix":""},{"dropping-particle":"","family":"Bruno","given":"Malet","non-dropping-particle":"","parse-names":false,"suffix":""},{"dropping-particle":"","family":"Alleman","given":"Laurent Y.","non-dropping-particle":"","parse-names":false,"suffix":""}],"container-title":"Journal of Environmental Monitoring","id":"ITEM-1","issue":"3","issued":{"date-parts":[["2011"]]},"page":"621","title":"Development of an in vitro method to estimate lung bioaccessibility of metals from atmospheric particles","type":"article-journal","volume":"13"},"suppress-author":1,"uris":["http://www.mendeley.com/documents/?uuid=5eb5068d-1dfc-45ab-893c-c559c648fb55"]}],"mendeley":{"formattedCitation":"(2011)","plainTextFormattedCitation":"(2011)","previouslyFormattedCitation":"(2011)"},"properties":{"noteIndex":0},"schema":"https://github.com/citation-style-language/schema/raw/master/csl-citation.json"}</w:instrText>
            </w:r>
            <w:r>
              <w:rPr>
                <w:sz w:val="18"/>
                <w:lang w:val="en-US"/>
              </w:rPr>
              <w:fldChar w:fldCharType="separate"/>
            </w:r>
            <w:r w:rsidRPr="006614AF">
              <w:rPr>
                <w:noProof/>
                <w:sz w:val="18"/>
                <w:lang w:val="en-US"/>
              </w:rPr>
              <w:t>(2011)</w:t>
            </w:r>
            <w:r>
              <w:rPr>
                <w:sz w:val="18"/>
                <w:lang w:val="en-US"/>
              </w:rPr>
              <w:fldChar w:fldCharType="end"/>
            </w:r>
          </w:p>
        </w:tc>
        <w:tc>
          <w:tcPr>
            <w:tcW w:w="985" w:type="dxa"/>
            <w:tcBorders>
              <w:top w:val="nil"/>
              <w:bottom w:val="single" w:sz="4" w:space="0" w:color="auto"/>
            </w:tcBorders>
            <w:vAlign w:val="center"/>
          </w:tcPr>
          <w:p w14:paraId="693BE082" w14:textId="2CD44D28" w:rsidR="00182E6B" w:rsidRDefault="00182E6B" w:rsidP="00182E6B">
            <w:pPr>
              <w:jc w:val="center"/>
              <w:rPr>
                <w:sz w:val="20"/>
                <w:szCs w:val="20"/>
                <w:vertAlign w:val="superscript"/>
              </w:rPr>
            </w:pPr>
            <w:r>
              <w:rPr>
                <w:sz w:val="20"/>
                <w:szCs w:val="20"/>
                <w:vertAlign w:val="superscript"/>
              </w:rPr>
              <w:t>b</w:t>
            </w:r>
          </w:p>
        </w:tc>
      </w:tr>
      <w:tr w:rsidR="003900BB" w:rsidRPr="00A358DB" w14:paraId="14DC885B" w14:textId="77777777" w:rsidTr="00984C55">
        <w:trPr>
          <w:trHeight w:val="261"/>
          <w:jc w:val="center"/>
        </w:trPr>
        <w:tc>
          <w:tcPr>
            <w:tcW w:w="2266" w:type="dxa"/>
            <w:tcBorders>
              <w:top w:val="single" w:sz="4" w:space="0" w:color="auto"/>
              <w:left w:val="nil"/>
              <w:bottom w:val="nil"/>
              <w:right w:val="nil"/>
            </w:tcBorders>
            <w:vAlign w:val="center"/>
          </w:tcPr>
          <w:p w14:paraId="18DFB69A" w14:textId="77777777" w:rsidR="003900BB" w:rsidRPr="00A428C5" w:rsidRDefault="003900BB" w:rsidP="00182E6B">
            <w:pPr>
              <w:jc w:val="center"/>
              <w:rPr>
                <w:i/>
                <w:iCs/>
                <w:sz w:val="20"/>
                <w:szCs w:val="52"/>
                <w:lang w:val="en-US"/>
              </w:rPr>
            </w:pPr>
          </w:p>
        </w:tc>
        <w:tc>
          <w:tcPr>
            <w:tcW w:w="1131" w:type="dxa"/>
            <w:tcBorders>
              <w:top w:val="single" w:sz="4" w:space="0" w:color="auto"/>
              <w:left w:val="nil"/>
              <w:bottom w:val="nil"/>
              <w:right w:val="nil"/>
            </w:tcBorders>
            <w:vAlign w:val="center"/>
          </w:tcPr>
          <w:p w14:paraId="596CF155" w14:textId="77777777" w:rsidR="003900BB" w:rsidRDefault="003900BB" w:rsidP="00182E6B">
            <w:pPr>
              <w:jc w:val="center"/>
              <w:rPr>
                <w:sz w:val="20"/>
                <w:szCs w:val="20"/>
                <w:lang w:val="en-US"/>
              </w:rPr>
            </w:pPr>
          </w:p>
        </w:tc>
        <w:tc>
          <w:tcPr>
            <w:tcW w:w="1122" w:type="dxa"/>
            <w:tcBorders>
              <w:top w:val="single" w:sz="4" w:space="0" w:color="auto"/>
              <w:left w:val="nil"/>
              <w:bottom w:val="nil"/>
              <w:right w:val="nil"/>
            </w:tcBorders>
            <w:vAlign w:val="center"/>
          </w:tcPr>
          <w:p w14:paraId="43733D58" w14:textId="77777777" w:rsidR="003900BB" w:rsidRDefault="003900BB" w:rsidP="00182E6B">
            <w:pPr>
              <w:jc w:val="center"/>
              <w:rPr>
                <w:sz w:val="20"/>
                <w:szCs w:val="20"/>
                <w:lang w:val="en-US"/>
              </w:rPr>
            </w:pPr>
          </w:p>
        </w:tc>
        <w:tc>
          <w:tcPr>
            <w:tcW w:w="1851" w:type="dxa"/>
            <w:gridSpan w:val="4"/>
            <w:tcBorders>
              <w:top w:val="single" w:sz="4" w:space="0" w:color="auto"/>
              <w:left w:val="nil"/>
              <w:bottom w:val="nil"/>
              <w:right w:val="nil"/>
            </w:tcBorders>
            <w:vAlign w:val="center"/>
          </w:tcPr>
          <w:p w14:paraId="37052F49" w14:textId="77777777" w:rsidR="003900BB" w:rsidRDefault="003900BB" w:rsidP="00182E6B">
            <w:pPr>
              <w:jc w:val="center"/>
              <w:rPr>
                <w:sz w:val="20"/>
                <w:szCs w:val="20"/>
                <w:lang w:val="en-US"/>
              </w:rPr>
            </w:pPr>
          </w:p>
        </w:tc>
        <w:tc>
          <w:tcPr>
            <w:tcW w:w="5553" w:type="dxa"/>
            <w:gridSpan w:val="22"/>
            <w:tcBorders>
              <w:top w:val="single" w:sz="4" w:space="0" w:color="auto"/>
              <w:left w:val="nil"/>
              <w:bottom w:val="nil"/>
              <w:right w:val="nil"/>
            </w:tcBorders>
            <w:vAlign w:val="center"/>
          </w:tcPr>
          <w:p w14:paraId="5CF3E6F3" w14:textId="77777777" w:rsidR="003900BB" w:rsidRPr="001968F1" w:rsidRDefault="003900BB" w:rsidP="00182E6B">
            <w:pPr>
              <w:jc w:val="center"/>
              <w:rPr>
                <w:sz w:val="20"/>
                <w:szCs w:val="20"/>
                <w:lang w:val="en-US"/>
              </w:rPr>
            </w:pPr>
          </w:p>
        </w:tc>
        <w:tc>
          <w:tcPr>
            <w:tcW w:w="1122" w:type="dxa"/>
            <w:tcBorders>
              <w:top w:val="single" w:sz="4" w:space="0" w:color="auto"/>
              <w:left w:val="nil"/>
              <w:bottom w:val="nil"/>
              <w:right w:val="nil"/>
            </w:tcBorders>
            <w:vAlign w:val="center"/>
          </w:tcPr>
          <w:p w14:paraId="13EFD38B" w14:textId="77777777" w:rsidR="003900BB" w:rsidRPr="00081381" w:rsidRDefault="003900BB" w:rsidP="00182E6B">
            <w:pPr>
              <w:jc w:val="center"/>
              <w:rPr>
                <w:sz w:val="18"/>
                <w:lang w:val="en-US"/>
              </w:rPr>
            </w:pPr>
          </w:p>
        </w:tc>
        <w:tc>
          <w:tcPr>
            <w:tcW w:w="985" w:type="dxa"/>
            <w:tcBorders>
              <w:top w:val="single" w:sz="4" w:space="0" w:color="auto"/>
              <w:left w:val="nil"/>
              <w:bottom w:val="nil"/>
              <w:right w:val="nil"/>
            </w:tcBorders>
            <w:vAlign w:val="center"/>
          </w:tcPr>
          <w:p w14:paraId="7293381C" w14:textId="77777777" w:rsidR="003900BB" w:rsidRDefault="003900BB" w:rsidP="00182E6B">
            <w:pPr>
              <w:jc w:val="center"/>
              <w:rPr>
                <w:sz w:val="20"/>
                <w:szCs w:val="20"/>
                <w:vertAlign w:val="superscript"/>
              </w:rPr>
            </w:pPr>
          </w:p>
        </w:tc>
      </w:tr>
      <w:tr w:rsidR="003900BB" w:rsidRPr="00A358DB" w14:paraId="52B7C5EF" w14:textId="77777777" w:rsidTr="00984C55">
        <w:trPr>
          <w:trHeight w:val="261"/>
          <w:jc w:val="center"/>
        </w:trPr>
        <w:tc>
          <w:tcPr>
            <w:tcW w:w="2266" w:type="dxa"/>
            <w:tcBorders>
              <w:top w:val="nil"/>
              <w:left w:val="nil"/>
              <w:bottom w:val="nil"/>
              <w:right w:val="nil"/>
            </w:tcBorders>
            <w:vAlign w:val="center"/>
          </w:tcPr>
          <w:p w14:paraId="12CC8CB1" w14:textId="77777777" w:rsidR="003900BB" w:rsidRPr="00A428C5" w:rsidRDefault="003900BB" w:rsidP="00182E6B">
            <w:pPr>
              <w:jc w:val="center"/>
              <w:rPr>
                <w:i/>
                <w:iCs/>
                <w:sz w:val="20"/>
                <w:szCs w:val="52"/>
                <w:lang w:val="en-US"/>
              </w:rPr>
            </w:pPr>
          </w:p>
        </w:tc>
        <w:tc>
          <w:tcPr>
            <w:tcW w:w="1131" w:type="dxa"/>
            <w:tcBorders>
              <w:top w:val="nil"/>
              <w:left w:val="nil"/>
              <w:bottom w:val="nil"/>
              <w:right w:val="nil"/>
            </w:tcBorders>
            <w:vAlign w:val="center"/>
          </w:tcPr>
          <w:p w14:paraId="4C3E2BBB" w14:textId="77777777" w:rsidR="003900BB" w:rsidRDefault="003900BB" w:rsidP="00182E6B">
            <w:pPr>
              <w:jc w:val="center"/>
              <w:rPr>
                <w:sz w:val="20"/>
                <w:szCs w:val="20"/>
                <w:lang w:val="en-US"/>
              </w:rPr>
            </w:pPr>
          </w:p>
        </w:tc>
        <w:tc>
          <w:tcPr>
            <w:tcW w:w="1122" w:type="dxa"/>
            <w:tcBorders>
              <w:top w:val="nil"/>
              <w:left w:val="nil"/>
              <w:bottom w:val="nil"/>
              <w:right w:val="nil"/>
            </w:tcBorders>
            <w:vAlign w:val="center"/>
          </w:tcPr>
          <w:p w14:paraId="08207F13" w14:textId="77777777" w:rsidR="003900BB" w:rsidRDefault="003900BB" w:rsidP="00182E6B">
            <w:pPr>
              <w:jc w:val="center"/>
              <w:rPr>
                <w:sz w:val="20"/>
                <w:szCs w:val="20"/>
                <w:lang w:val="en-US"/>
              </w:rPr>
            </w:pPr>
          </w:p>
        </w:tc>
        <w:tc>
          <w:tcPr>
            <w:tcW w:w="1851" w:type="dxa"/>
            <w:gridSpan w:val="4"/>
            <w:tcBorders>
              <w:top w:val="nil"/>
              <w:left w:val="nil"/>
              <w:bottom w:val="nil"/>
              <w:right w:val="nil"/>
            </w:tcBorders>
            <w:vAlign w:val="center"/>
          </w:tcPr>
          <w:p w14:paraId="61B7C315" w14:textId="77777777" w:rsidR="003900BB" w:rsidRDefault="003900BB" w:rsidP="00182E6B">
            <w:pPr>
              <w:jc w:val="center"/>
              <w:rPr>
                <w:sz w:val="20"/>
                <w:szCs w:val="20"/>
                <w:lang w:val="en-US"/>
              </w:rPr>
            </w:pPr>
          </w:p>
        </w:tc>
        <w:tc>
          <w:tcPr>
            <w:tcW w:w="5553" w:type="dxa"/>
            <w:gridSpan w:val="22"/>
            <w:tcBorders>
              <w:top w:val="nil"/>
              <w:left w:val="nil"/>
              <w:bottom w:val="nil"/>
              <w:right w:val="nil"/>
            </w:tcBorders>
            <w:vAlign w:val="center"/>
          </w:tcPr>
          <w:p w14:paraId="61C3EBE5" w14:textId="77777777" w:rsidR="003900BB" w:rsidRPr="001968F1" w:rsidRDefault="003900BB" w:rsidP="00182E6B">
            <w:pPr>
              <w:jc w:val="center"/>
              <w:rPr>
                <w:sz w:val="20"/>
                <w:szCs w:val="20"/>
                <w:lang w:val="en-US"/>
              </w:rPr>
            </w:pPr>
          </w:p>
        </w:tc>
        <w:tc>
          <w:tcPr>
            <w:tcW w:w="1122" w:type="dxa"/>
            <w:tcBorders>
              <w:top w:val="nil"/>
              <w:left w:val="nil"/>
              <w:bottom w:val="nil"/>
              <w:right w:val="nil"/>
            </w:tcBorders>
            <w:vAlign w:val="center"/>
          </w:tcPr>
          <w:p w14:paraId="343DA648" w14:textId="77777777" w:rsidR="003900BB" w:rsidRPr="00081381" w:rsidRDefault="003900BB" w:rsidP="00182E6B">
            <w:pPr>
              <w:jc w:val="center"/>
              <w:rPr>
                <w:sz w:val="18"/>
                <w:lang w:val="en-US"/>
              </w:rPr>
            </w:pPr>
          </w:p>
        </w:tc>
        <w:tc>
          <w:tcPr>
            <w:tcW w:w="985" w:type="dxa"/>
            <w:tcBorders>
              <w:top w:val="nil"/>
              <w:left w:val="nil"/>
              <w:bottom w:val="nil"/>
              <w:right w:val="nil"/>
            </w:tcBorders>
            <w:vAlign w:val="center"/>
          </w:tcPr>
          <w:p w14:paraId="3C20D5D3" w14:textId="77777777" w:rsidR="003900BB" w:rsidRDefault="003900BB" w:rsidP="00182E6B">
            <w:pPr>
              <w:jc w:val="center"/>
              <w:rPr>
                <w:sz w:val="20"/>
                <w:szCs w:val="20"/>
                <w:vertAlign w:val="superscript"/>
              </w:rPr>
            </w:pPr>
          </w:p>
        </w:tc>
      </w:tr>
      <w:tr w:rsidR="003900BB" w:rsidRPr="00A358DB" w14:paraId="4DDD7563" w14:textId="77777777" w:rsidTr="00984C55">
        <w:trPr>
          <w:trHeight w:val="261"/>
          <w:jc w:val="center"/>
        </w:trPr>
        <w:tc>
          <w:tcPr>
            <w:tcW w:w="2266" w:type="dxa"/>
            <w:tcBorders>
              <w:top w:val="nil"/>
              <w:left w:val="nil"/>
              <w:bottom w:val="nil"/>
              <w:right w:val="nil"/>
            </w:tcBorders>
            <w:vAlign w:val="center"/>
          </w:tcPr>
          <w:p w14:paraId="5BDF1412" w14:textId="77777777" w:rsidR="003900BB" w:rsidRPr="00A428C5" w:rsidRDefault="003900BB" w:rsidP="00182E6B">
            <w:pPr>
              <w:jc w:val="center"/>
              <w:rPr>
                <w:i/>
                <w:iCs/>
                <w:sz w:val="20"/>
                <w:szCs w:val="52"/>
                <w:lang w:val="en-US"/>
              </w:rPr>
            </w:pPr>
          </w:p>
        </w:tc>
        <w:tc>
          <w:tcPr>
            <w:tcW w:w="1131" w:type="dxa"/>
            <w:tcBorders>
              <w:top w:val="nil"/>
              <w:left w:val="nil"/>
              <w:bottom w:val="nil"/>
              <w:right w:val="nil"/>
            </w:tcBorders>
            <w:vAlign w:val="center"/>
          </w:tcPr>
          <w:p w14:paraId="1811D507" w14:textId="77777777" w:rsidR="003900BB" w:rsidRDefault="003900BB" w:rsidP="00182E6B">
            <w:pPr>
              <w:jc w:val="center"/>
              <w:rPr>
                <w:sz w:val="20"/>
                <w:szCs w:val="20"/>
                <w:lang w:val="en-US"/>
              </w:rPr>
            </w:pPr>
          </w:p>
        </w:tc>
        <w:tc>
          <w:tcPr>
            <w:tcW w:w="1122" w:type="dxa"/>
            <w:tcBorders>
              <w:top w:val="nil"/>
              <w:left w:val="nil"/>
              <w:bottom w:val="nil"/>
              <w:right w:val="nil"/>
            </w:tcBorders>
            <w:vAlign w:val="center"/>
          </w:tcPr>
          <w:p w14:paraId="7F2622E3" w14:textId="77777777" w:rsidR="003900BB" w:rsidRDefault="003900BB" w:rsidP="00182E6B">
            <w:pPr>
              <w:jc w:val="center"/>
              <w:rPr>
                <w:sz w:val="20"/>
                <w:szCs w:val="20"/>
                <w:lang w:val="en-US"/>
              </w:rPr>
            </w:pPr>
          </w:p>
        </w:tc>
        <w:tc>
          <w:tcPr>
            <w:tcW w:w="1851" w:type="dxa"/>
            <w:gridSpan w:val="4"/>
            <w:tcBorders>
              <w:top w:val="nil"/>
              <w:left w:val="nil"/>
              <w:bottom w:val="nil"/>
              <w:right w:val="nil"/>
            </w:tcBorders>
            <w:vAlign w:val="center"/>
          </w:tcPr>
          <w:p w14:paraId="75156B41" w14:textId="77777777" w:rsidR="003900BB" w:rsidRDefault="003900BB" w:rsidP="00182E6B">
            <w:pPr>
              <w:jc w:val="center"/>
              <w:rPr>
                <w:sz w:val="20"/>
                <w:szCs w:val="20"/>
                <w:lang w:val="en-US"/>
              </w:rPr>
            </w:pPr>
          </w:p>
        </w:tc>
        <w:tc>
          <w:tcPr>
            <w:tcW w:w="5553" w:type="dxa"/>
            <w:gridSpan w:val="22"/>
            <w:tcBorders>
              <w:top w:val="nil"/>
              <w:left w:val="nil"/>
              <w:bottom w:val="nil"/>
              <w:right w:val="nil"/>
            </w:tcBorders>
            <w:vAlign w:val="center"/>
          </w:tcPr>
          <w:p w14:paraId="51C08224" w14:textId="77777777" w:rsidR="003900BB" w:rsidRPr="001968F1" w:rsidRDefault="003900BB" w:rsidP="00182E6B">
            <w:pPr>
              <w:jc w:val="center"/>
              <w:rPr>
                <w:sz w:val="20"/>
                <w:szCs w:val="20"/>
                <w:lang w:val="en-US"/>
              </w:rPr>
            </w:pPr>
          </w:p>
        </w:tc>
        <w:tc>
          <w:tcPr>
            <w:tcW w:w="1122" w:type="dxa"/>
            <w:tcBorders>
              <w:top w:val="nil"/>
              <w:left w:val="nil"/>
              <w:bottom w:val="nil"/>
              <w:right w:val="nil"/>
            </w:tcBorders>
            <w:vAlign w:val="center"/>
          </w:tcPr>
          <w:p w14:paraId="614D7DB6" w14:textId="77777777" w:rsidR="003900BB" w:rsidRPr="00081381" w:rsidRDefault="003900BB" w:rsidP="00182E6B">
            <w:pPr>
              <w:jc w:val="center"/>
              <w:rPr>
                <w:sz w:val="18"/>
                <w:lang w:val="en-US"/>
              </w:rPr>
            </w:pPr>
          </w:p>
        </w:tc>
        <w:tc>
          <w:tcPr>
            <w:tcW w:w="985" w:type="dxa"/>
            <w:tcBorders>
              <w:top w:val="nil"/>
              <w:left w:val="nil"/>
              <w:bottom w:val="nil"/>
              <w:right w:val="nil"/>
            </w:tcBorders>
            <w:vAlign w:val="center"/>
          </w:tcPr>
          <w:p w14:paraId="74DC98C3" w14:textId="77777777" w:rsidR="003900BB" w:rsidRDefault="003900BB" w:rsidP="00182E6B">
            <w:pPr>
              <w:jc w:val="center"/>
              <w:rPr>
                <w:sz w:val="20"/>
                <w:szCs w:val="20"/>
                <w:vertAlign w:val="superscript"/>
              </w:rPr>
            </w:pPr>
          </w:p>
        </w:tc>
      </w:tr>
      <w:tr w:rsidR="003900BB" w:rsidRPr="00A428C5" w14:paraId="491E3C10" w14:textId="77777777" w:rsidTr="003900BB">
        <w:trPr>
          <w:trHeight w:val="261"/>
          <w:jc w:val="center"/>
        </w:trPr>
        <w:tc>
          <w:tcPr>
            <w:tcW w:w="2266" w:type="dxa"/>
            <w:tcBorders>
              <w:top w:val="nil"/>
              <w:left w:val="nil"/>
              <w:bottom w:val="single" w:sz="4" w:space="0" w:color="auto"/>
              <w:right w:val="nil"/>
            </w:tcBorders>
            <w:vAlign w:val="center"/>
          </w:tcPr>
          <w:p w14:paraId="5B5094C1" w14:textId="77777777" w:rsidR="003900BB" w:rsidRPr="00A358DB" w:rsidRDefault="003900BB" w:rsidP="001D35D7">
            <w:pPr>
              <w:jc w:val="center"/>
              <w:rPr>
                <w:b/>
                <w:sz w:val="20"/>
                <w:szCs w:val="20"/>
                <w:lang w:val="en-US"/>
              </w:rPr>
            </w:pPr>
          </w:p>
        </w:tc>
        <w:tc>
          <w:tcPr>
            <w:tcW w:w="11764" w:type="dxa"/>
            <w:gridSpan w:val="30"/>
            <w:tcBorders>
              <w:top w:val="nil"/>
              <w:left w:val="nil"/>
              <w:bottom w:val="single" w:sz="4" w:space="0" w:color="auto"/>
            </w:tcBorders>
            <w:vAlign w:val="center"/>
          </w:tcPr>
          <w:p w14:paraId="3D679079" w14:textId="77777777" w:rsidR="003900BB" w:rsidRPr="00A358DB" w:rsidRDefault="003900BB" w:rsidP="001D35D7">
            <w:pPr>
              <w:jc w:val="center"/>
              <w:rPr>
                <w:b/>
                <w:i/>
                <w:sz w:val="20"/>
                <w:szCs w:val="20"/>
                <w:lang w:val="en-US"/>
              </w:rPr>
            </w:pPr>
          </w:p>
        </w:tc>
      </w:tr>
      <w:tr w:rsidR="009C67C5" w:rsidRPr="00A428C5" w14:paraId="213668E6" w14:textId="77777777" w:rsidTr="003900BB">
        <w:trPr>
          <w:trHeight w:val="261"/>
          <w:jc w:val="center"/>
        </w:trPr>
        <w:tc>
          <w:tcPr>
            <w:tcW w:w="2266" w:type="dxa"/>
            <w:vMerge w:val="restart"/>
            <w:tcBorders>
              <w:top w:val="single" w:sz="4" w:space="0" w:color="auto"/>
            </w:tcBorders>
            <w:vAlign w:val="center"/>
          </w:tcPr>
          <w:p w14:paraId="6B089737" w14:textId="77777777" w:rsidR="009C67C5" w:rsidRPr="00A358DB" w:rsidRDefault="009C67C5" w:rsidP="001D35D7">
            <w:pPr>
              <w:jc w:val="center"/>
              <w:rPr>
                <w:b/>
                <w:sz w:val="20"/>
                <w:szCs w:val="20"/>
                <w:lang w:val="en-US"/>
              </w:rPr>
            </w:pPr>
            <w:r w:rsidRPr="00A358DB">
              <w:rPr>
                <w:b/>
                <w:sz w:val="20"/>
                <w:szCs w:val="20"/>
                <w:lang w:val="en-US"/>
              </w:rPr>
              <w:t>Chemical species</w:t>
            </w:r>
          </w:p>
        </w:tc>
        <w:tc>
          <w:tcPr>
            <w:tcW w:w="11764" w:type="dxa"/>
            <w:gridSpan w:val="30"/>
            <w:tcBorders>
              <w:top w:val="single" w:sz="4" w:space="0" w:color="auto"/>
              <w:bottom w:val="nil"/>
            </w:tcBorders>
            <w:vAlign w:val="center"/>
          </w:tcPr>
          <w:p w14:paraId="439E0BC5" w14:textId="77777777" w:rsidR="009C67C5" w:rsidRPr="00A358DB" w:rsidRDefault="009C67C5" w:rsidP="001D35D7">
            <w:pPr>
              <w:jc w:val="center"/>
              <w:rPr>
                <w:b/>
                <w:i/>
                <w:sz w:val="20"/>
                <w:szCs w:val="20"/>
                <w:lang w:val="en-US"/>
              </w:rPr>
            </w:pPr>
            <w:r w:rsidRPr="00A358DB">
              <w:rPr>
                <w:b/>
                <w:i/>
                <w:sz w:val="20"/>
                <w:szCs w:val="20"/>
                <w:lang w:val="en-US"/>
              </w:rPr>
              <w:t>BAF</w:t>
            </w:r>
            <w:r w:rsidR="00DF43DF">
              <w:rPr>
                <w:sz w:val="20"/>
                <w:szCs w:val="20"/>
                <w:lang w:val="en-US"/>
              </w:rPr>
              <w:t xml:space="preserve"> </w:t>
            </w:r>
            <w:r w:rsidR="00DF43DF">
              <w:rPr>
                <w:sz w:val="20"/>
                <w:szCs w:val="20"/>
                <w:vertAlign w:val="superscript"/>
                <w:lang w:val="en-US"/>
              </w:rPr>
              <w:t>a</w:t>
            </w:r>
          </w:p>
        </w:tc>
      </w:tr>
      <w:tr w:rsidR="009C67C5" w:rsidRPr="00A428C5" w14:paraId="7EA90143" w14:textId="77777777" w:rsidTr="00E664F4">
        <w:trPr>
          <w:trHeight w:val="261"/>
          <w:jc w:val="center"/>
        </w:trPr>
        <w:tc>
          <w:tcPr>
            <w:tcW w:w="2266" w:type="dxa"/>
            <w:vMerge/>
            <w:vAlign w:val="center"/>
          </w:tcPr>
          <w:p w14:paraId="3F62FB59" w14:textId="77777777" w:rsidR="009C67C5" w:rsidRPr="00A61503" w:rsidRDefault="009C67C5" w:rsidP="00BF301D">
            <w:pPr>
              <w:jc w:val="center"/>
              <w:rPr>
                <w:b/>
                <w:sz w:val="20"/>
                <w:szCs w:val="20"/>
                <w:lang w:val="en-US"/>
              </w:rPr>
            </w:pPr>
          </w:p>
        </w:tc>
        <w:tc>
          <w:tcPr>
            <w:tcW w:w="9657" w:type="dxa"/>
            <w:gridSpan w:val="28"/>
            <w:tcBorders>
              <w:bottom w:val="nil"/>
            </w:tcBorders>
            <w:vAlign w:val="center"/>
          </w:tcPr>
          <w:p w14:paraId="53515D39" w14:textId="77777777" w:rsidR="009C67C5" w:rsidRPr="00A358DB" w:rsidRDefault="009C67C5" w:rsidP="00BF301D">
            <w:pPr>
              <w:jc w:val="center"/>
              <w:rPr>
                <w:b/>
                <w:sz w:val="20"/>
                <w:szCs w:val="20"/>
                <w:lang w:val="en-US"/>
              </w:rPr>
            </w:pPr>
            <w:r w:rsidRPr="00A358DB">
              <w:rPr>
                <w:b/>
                <w:sz w:val="20"/>
                <w:szCs w:val="20"/>
                <w:lang w:val="en-US"/>
              </w:rPr>
              <w:t>Ingestion</w:t>
            </w:r>
          </w:p>
        </w:tc>
        <w:tc>
          <w:tcPr>
            <w:tcW w:w="2107" w:type="dxa"/>
            <w:gridSpan w:val="2"/>
            <w:tcBorders>
              <w:bottom w:val="nil"/>
            </w:tcBorders>
            <w:vAlign w:val="center"/>
          </w:tcPr>
          <w:p w14:paraId="73723004" w14:textId="77777777" w:rsidR="009C67C5" w:rsidRPr="00A358DB" w:rsidRDefault="009C67C5" w:rsidP="00BF301D">
            <w:pPr>
              <w:jc w:val="center"/>
              <w:rPr>
                <w:b/>
                <w:sz w:val="20"/>
                <w:szCs w:val="20"/>
                <w:lang w:val="en-US"/>
              </w:rPr>
            </w:pPr>
            <w:r w:rsidRPr="00A358DB">
              <w:rPr>
                <w:b/>
                <w:sz w:val="20"/>
                <w:szCs w:val="20"/>
                <w:lang w:val="en-US"/>
              </w:rPr>
              <w:t>Inhalation</w:t>
            </w:r>
          </w:p>
        </w:tc>
      </w:tr>
      <w:tr w:rsidR="00D34A60" w:rsidRPr="00A428C5" w14:paraId="56B70FFC" w14:textId="77777777" w:rsidTr="00984C55">
        <w:trPr>
          <w:trHeight w:val="261"/>
          <w:jc w:val="center"/>
        </w:trPr>
        <w:tc>
          <w:tcPr>
            <w:tcW w:w="2266" w:type="dxa"/>
            <w:vMerge/>
            <w:tcBorders>
              <w:bottom w:val="nil"/>
            </w:tcBorders>
            <w:vAlign w:val="center"/>
          </w:tcPr>
          <w:p w14:paraId="34A25243" w14:textId="77777777" w:rsidR="009C67C5" w:rsidRPr="00A61503" w:rsidRDefault="009C67C5" w:rsidP="001D35D7">
            <w:pPr>
              <w:jc w:val="center"/>
              <w:rPr>
                <w:b/>
                <w:sz w:val="20"/>
                <w:szCs w:val="20"/>
                <w:lang w:val="en-US"/>
              </w:rPr>
            </w:pPr>
          </w:p>
        </w:tc>
        <w:tc>
          <w:tcPr>
            <w:tcW w:w="1131" w:type="dxa"/>
            <w:tcBorders>
              <w:bottom w:val="nil"/>
            </w:tcBorders>
            <w:vAlign w:val="center"/>
          </w:tcPr>
          <w:p w14:paraId="523AB5F8" w14:textId="77777777" w:rsidR="009C67C5" w:rsidRPr="00A358DB" w:rsidRDefault="009C67C5" w:rsidP="001D35D7">
            <w:pPr>
              <w:jc w:val="center"/>
              <w:rPr>
                <w:b/>
                <w:sz w:val="20"/>
                <w:szCs w:val="20"/>
                <w:lang w:val="en-US"/>
              </w:rPr>
            </w:pPr>
            <w:r w:rsidRPr="00A358DB">
              <w:rPr>
                <w:b/>
                <w:sz w:val="20"/>
                <w:szCs w:val="20"/>
                <w:lang w:val="en-US"/>
              </w:rPr>
              <w:t>Soil</w:t>
            </w:r>
          </w:p>
        </w:tc>
        <w:tc>
          <w:tcPr>
            <w:tcW w:w="1122" w:type="dxa"/>
            <w:tcBorders>
              <w:bottom w:val="nil"/>
            </w:tcBorders>
            <w:vAlign w:val="center"/>
          </w:tcPr>
          <w:p w14:paraId="3163DEEF" w14:textId="77777777" w:rsidR="009C67C5" w:rsidRPr="00A358DB" w:rsidRDefault="009C67C5" w:rsidP="001D35D7">
            <w:pPr>
              <w:jc w:val="center"/>
              <w:rPr>
                <w:b/>
                <w:sz w:val="20"/>
                <w:szCs w:val="20"/>
                <w:lang w:val="en-US"/>
              </w:rPr>
            </w:pPr>
            <w:r w:rsidRPr="00A358DB">
              <w:rPr>
                <w:b/>
                <w:sz w:val="20"/>
                <w:szCs w:val="20"/>
                <w:lang w:val="en-US"/>
              </w:rPr>
              <w:t>Water</w:t>
            </w:r>
          </w:p>
        </w:tc>
        <w:tc>
          <w:tcPr>
            <w:tcW w:w="1076" w:type="dxa"/>
            <w:gridSpan w:val="3"/>
            <w:tcBorders>
              <w:bottom w:val="nil"/>
              <w:right w:val="single" w:sz="4" w:space="0" w:color="auto"/>
            </w:tcBorders>
            <w:vAlign w:val="center"/>
          </w:tcPr>
          <w:p w14:paraId="5F6C499E" w14:textId="77777777" w:rsidR="009C67C5" w:rsidRPr="00A358DB" w:rsidRDefault="009C67C5" w:rsidP="001D35D7">
            <w:pPr>
              <w:jc w:val="center"/>
              <w:rPr>
                <w:b/>
                <w:sz w:val="20"/>
                <w:szCs w:val="20"/>
                <w:lang w:val="en-US"/>
              </w:rPr>
            </w:pPr>
            <w:r w:rsidRPr="00A358DB">
              <w:rPr>
                <w:b/>
                <w:sz w:val="20"/>
                <w:szCs w:val="20"/>
                <w:lang w:val="en-US"/>
              </w:rPr>
              <w:t>Vegetable</w:t>
            </w:r>
          </w:p>
        </w:tc>
        <w:tc>
          <w:tcPr>
            <w:tcW w:w="1032" w:type="dxa"/>
            <w:gridSpan w:val="2"/>
            <w:tcBorders>
              <w:left w:val="single" w:sz="4" w:space="0" w:color="auto"/>
              <w:bottom w:val="single" w:sz="4" w:space="0" w:color="auto"/>
            </w:tcBorders>
            <w:vAlign w:val="center"/>
          </w:tcPr>
          <w:p w14:paraId="58512796" w14:textId="77777777" w:rsidR="009C67C5" w:rsidRPr="00A358DB" w:rsidRDefault="009C67C5" w:rsidP="001D35D7">
            <w:pPr>
              <w:jc w:val="center"/>
              <w:rPr>
                <w:b/>
                <w:sz w:val="20"/>
                <w:szCs w:val="20"/>
                <w:lang w:val="en-US"/>
              </w:rPr>
            </w:pPr>
            <w:r w:rsidRPr="00A358DB">
              <w:rPr>
                <w:b/>
                <w:sz w:val="20"/>
                <w:szCs w:val="20"/>
                <w:lang w:val="en-US"/>
              </w:rPr>
              <w:t>Fruit</w:t>
            </w:r>
          </w:p>
        </w:tc>
        <w:tc>
          <w:tcPr>
            <w:tcW w:w="881" w:type="dxa"/>
            <w:gridSpan w:val="2"/>
            <w:tcBorders>
              <w:bottom w:val="single" w:sz="4" w:space="0" w:color="auto"/>
            </w:tcBorders>
            <w:vAlign w:val="center"/>
          </w:tcPr>
          <w:p w14:paraId="3C6882A1" w14:textId="77777777" w:rsidR="009C67C5" w:rsidRPr="00A358DB" w:rsidRDefault="009C67C5" w:rsidP="001D35D7">
            <w:pPr>
              <w:jc w:val="center"/>
              <w:rPr>
                <w:b/>
                <w:sz w:val="20"/>
                <w:szCs w:val="20"/>
                <w:lang w:val="en-US"/>
              </w:rPr>
            </w:pPr>
            <w:r w:rsidRPr="00A358DB">
              <w:rPr>
                <w:b/>
                <w:sz w:val="20"/>
                <w:szCs w:val="20"/>
                <w:lang w:val="en-US"/>
              </w:rPr>
              <w:t>Beef</w:t>
            </w:r>
          </w:p>
        </w:tc>
        <w:tc>
          <w:tcPr>
            <w:tcW w:w="933" w:type="dxa"/>
            <w:gridSpan w:val="3"/>
            <w:tcBorders>
              <w:bottom w:val="single" w:sz="4" w:space="0" w:color="auto"/>
            </w:tcBorders>
            <w:vAlign w:val="center"/>
          </w:tcPr>
          <w:p w14:paraId="10682BDD" w14:textId="77777777" w:rsidR="009C67C5" w:rsidRPr="00A358DB" w:rsidRDefault="009C67C5" w:rsidP="001D35D7">
            <w:pPr>
              <w:jc w:val="center"/>
              <w:rPr>
                <w:b/>
                <w:sz w:val="20"/>
                <w:szCs w:val="20"/>
                <w:lang w:val="en-US"/>
              </w:rPr>
            </w:pPr>
            <w:r w:rsidRPr="00A358DB">
              <w:rPr>
                <w:b/>
                <w:sz w:val="20"/>
                <w:szCs w:val="20"/>
                <w:lang w:val="en-US"/>
              </w:rPr>
              <w:t>Milk</w:t>
            </w:r>
          </w:p>
        </w:tc>
        <w:tc>
          <w:tcPr>
            <w:tcW w:w="832" w:type="dxa"/>
            <w:gridSpan w:val="5"/>
            <w:tcBorders>
              <w:bottom w:val="single" w:sz="4" w:space="0" w:color="auto"/>
            </w:tcBorders>
            <w:vAlign w:val="center"/>
          </w:tcPr>
          <w:p w14:paraId="07677ACE" w14:textId="77777777" w:rsidR="009C67C5" w:rsidRPr="00A358DB" w:rsidRDefault="009C67C5" w:rsidP="001D35D7">
            <w:pPr>
              <w:jc w:val="center"/>
              <w:rPr>
                <w:b/>
                <w:sz w:val="20"/>
                <w:szCs w:val="20"/>
                <w:lang w:val="en-US"/>
              </w:rPr>
            </w:pPr>
            <w:r w:rsidRPr="00A358DB">
              <w:rPr>
                <w:b/>
                <w:sz w:val="20"/>
                <w:szCs w:val="20"/>
                <w:lang w:val="en-US"/>
              </w:rPr>
              <w:t>Bird</w:t>
            </w:r>
          </w:p>
        </w:tc>
        <w:tc>
          <w:tcPr>
            <w:tcW w:w="892" w:type="dxa"/>
            <w:gridSpan w:val="6"/>
            <w:tcBorders>
              <w:bottom w:val="single" w:sz="4" w:space="0" w:color="auto"/>
            </w:tcBorders>
            <w:vAlign w:val="center"/>
          </w:tcPr>
          <w:p w14:paraId="27DEE92F" w14:textId="77777777" w:rsidR="009C67C5" w:rsidRPr="00A358DB" w:rsidRDefault="009C67C5" w:rsidP="001D35D7">
            <w:pPr>
              <w:jc w:val="center"/>
              <w:rPr>
                <w:b/>
                <w:sz w:val="20"/>
                <w:szCs w:val="20"/>
                <w:lang w:val="en-US"/>
              </w:rPr>
            </w:pPr>
            <w:r w:rsidRPr="00A358DB">
              <w:rPr>
                <w:b/>
                <w:sz w:val="20"/>
                <w:szCs w:val="20"/>
                <w:lang w:val="en-US"/>
              </w:rPr>
              <w:t>Egg</w:t>
            </w:r>
          </w:p>
        </w:tc>
        <w:tc>
          <w:tcPr>
            <w:tcW w:w="971" w:type="dxa"/>
            <w:gridSpan w:val="4"/>
            <w:tcBorders>
              <w:bottom w:val="single" w:sz="4" w:space="0" w:color="auto"/>
            </w:tcBorders>
            <w:vAlign w:val="center"/>
          </w:tcPr>
          <w:p w14:paraId="2DA47A54" w14:textId="77777777" w:rsidR="009C67C5" w:rsidRPr="00A358DB" w:rsidRDefault="009C67C5" w:rsidP="001D35D7">
            <w:pPr>
              <w:jc w:val="center"/>
              <w:rPr>
                <w:b/>
                <w:sz w:val="20"/>
                <w:szCs w:val="20"/>
                <w:lang w:val="en-US"/>
              </w:rPr>
            </w:pPr>
            <w:r w:rsidRPr="00A358DB">
              <w:rPr>
                <w:b/>
                <w:sz w:val="20"/>
                <w:szCs w:val="20"/>
                <w:lang w:val="en-US"/>
              </w:rPr>
              <w:t>Fish</w:t>
            </w:r>
          </w:p>
        </w:tc>
        <w:tc>
          <w:tcPr>
            <w:tcW w:w="787" w:type="dxa"/>
            <w:tcBorders>
              <w:bottom w:val="nil"/>
            </w:tcBorders>
            <w:vAlign w:val="center"/>
          </w:tcPr>
          <w:p w14:paraId="19F5C295" w14:textId="77777777" w:rsidR="009C67C5" w:rsidRPr="00A358DB" w:rsidRDefault="009C67C5" w:rsidP="001D35D7">
            <w:pPr>
              <w:jc w:val="center"/>
              <w:rPr>
                <w:b/>
                <w:sz w:val="20"/>
                <w:szCs w:val="20"/>
                <w:lang w:val="en-US"/>
              </w:rPr>
            </w:pPr>
            <w:r w:rsidRPr="00A358DB">
              <w:rPr>
                <w:b/>
                <w:sz w:val="20"/>
                <w:szCs w:val="20"/>
                <w:lang w:val="en-US"/>
              </w:rPr>
              <w:t>Grain</w:t>
            </w:r>
          </w:p>
        </w:tc>
        <w:tc>
          <w:tcPr>
            <w:tcW w:w="1122" w:type="dxa"/>
            <w:tcBorders>
              <w:bottom w:val="nil"/>
            </w:tcBorders>
            <w:vAlign w:val="center"/>
          </w:tcPr>
          <w:p w14:paraId="04368E59" w14:textId="77777777" w:rsidR="009C67C5" w:rsidRPr="00A358DB" w:rsidRDefault="009C67C5" w:rsidP="001D35D7">
            <w:pPr>
              <w:jc w:val="center"/>
              <w:rPr>
                <w:b/>
                <w:sz w:val="20"/>
                <w:szCs w:val="20"/>
                <w:lang w:val="en-US"/>
              </w:rPr>
            </w:pPr>
            <w:r w:rsidRPr="00A358DB">
              <w:rPr>
                <w:b/>
                <w:sz w:val="20"/>
                <w:szCs w:val="20"/>
                <w:lang w:val="en-US"/>
              </w:rPr>
              <w:t>Part. matter</w:t>
            </w:r>
          </w:p>
        </w:tc>
        <w:tc>
          <w:tcPr>
            <w:tcW w:w="985" w:type="dxa"/>
            <w:tcBorders>
              <w:bottom w:val="nil"/>
            </w:tcBorders>
            <w:vAlign w:val="center"/>
          </w:tcPr>
          <w:p w14:paraId="3BFF92FF" w14:textId="77777777" w:rsidR="009C67C5" w:rsidRPr="00A358DB" w:rsidRDefault="009C67C5" w:rsidP="001D35D7">
            <w:pPr>
              <w:jc w:val="center"/>
              <w:rPr>
                <w:b/>
                <w:sz w:val="20"/>
                <w:szCs w:val="20"/>
                <w:lang w:val="en-US"/>
              </w:rPr>
            </w:pPr>
            <w:r w:rsidRPr="00A358DB">
              <w:rPr>
                <w:b/>
                <w:sz w:val="20"/>
                <w:szCs w:val="20"/>
                <w:lang w:val="en-US"/>
              </w:rPr>
              <w:t>Steam</w:t>
            </w:r>
          </w:p>
        </w:tc>
      </w:tr>
      <w:tr w:rsidR="009C67C5" w:rsidRPr="00A428C5" w14:paraId="009E7C90" w14:textId="77777777" w:rsidTr="00984C55">
        <w:trPr>
          <w:trHeight w:val="276"/>
          <w:jc w:val="center"/>
        </w:trPr>
        <w:tc>
          <w:tcPr>
            <w:tcW w:w="2266" w:type="dxa"/>
            <w:tcBorders>
              <w:bottom w:val="nil"/>
            </w:tcBorders>
            <w:vAlign w:val="center"/>
          </w:tcPr>
          <w:p w14:paraId="3DB71948" w14:textId="77777777" w:rsidR="009C67C5" w:rsidRPr="00081381" w:rsidRDefault="009C67C5" w:rsidP="001D35D7">
            <w:pPr>
              <w:jc w:val="center"/>
              <w:rPr>
                <w:b/>
                <w:sz w:val="20"/>
                <w:szCs w:val="20"/>
                <w:lang w:val="en-US"/>
              </w:rPr>
            </w:pPr>
            <w:r w:rsidRPr="00081381">
              <w:rPr>
                <w:b/>
                <w:sz w:val="20"/>
                <w:szCs w:val="20"/>
                <w:lang w:val="en-US"/>
              </w:rPr>
              <w:t>Cr(III)</w:t>
            </w:r>
          </w:p>
        </w:tc>
        <w:tc>
          <w:tcPr>
            <w:tcW w:w="1131" w:type="dxa"/>
            <w:tcBorders>
              <w:bottom w:val="nil"/>
            </w:tcBorders>
            <w:vAlign w:val="center"/>
          </w:tcPr>
          <w:p w14:paraId="3451BF97" w14:textId="77777777" w:rsidR="009C67C5" w:rsidRPr="00081381" w:rsidRDefault="009C67C5" w:rsidP="001D35D7">
            <w:pPr>
              <w:jc w:val="center"/>
              <w:rPr>
                <w:sz w:val="20"/>
                <w:szCs w:val="20"/>
                <w:lang w:val="en-US"/>
              </w:rPr>
            </w:pPr>
            <w:r w:rsidRPr="00081381">
              <w:rPr>
                <w:sz w:val="20"/>
                <w:szCs w:val="20"/>
                <w:lang w:val="en-US"/>
              </w:rPr>
              <w:t>0.058 ± 0.034</w:t>
            </w:r>
          </w:p>
        </w:tc>
        <w:tc>
          <w:tcPr>
            <w:tcW w:w="1122" w:type="dxa"/>
            <w:tcBorders>
              <w:bottom w:val="nil"/>
            </w:tcBorders>
            <w:vAlign w:val="center"/>
          </w:tcPr>
          <w:p w14:paraId="3F2FD4EE" w14:textId="77777777" w:rsidR="009C67C5" w:rsidRPr="00081381" w:rsidRDefault="009C67C5" w:rsidP="001D35D7">
            <w:pPr>
              <w:jc w:val="center"/>
              <w:rPr>
                <w:sz w:val="20"/>
                <w:szCs w:val="20"/>
                <w:lang w:val="en-US"/>
              </w:rPr>
            </w:pPr>
            <w:r w:rsidRPr="00081381">
              <w:rPr>
                <w:sz w:val="20"/>
                <w:szCs w:val="20"/>
                <w:lang w:val="en-US"/>
              </w:rPr>
              <w:t>0.013</w:t>
            </w:r>
          </w:p>
        </w:tc>
        <w:tc>
          <w:tcPr>
            <w:tcW w:w="1076" w:type="dxa"/>
            <w:gridSpan w:val="3"/>
            <w:tcBorders>
              <w:bottom w:val="nil"/>
              <w:right w:val="nil"/>
            </w:tcBorders>
            <w:vAlign w:val="center"/>
          </w:tcPr>
          <w:p w14:paraId="29087678" w14:textId="77777777" w:rsidR="009C67C5" w:rsidRPr="00081381" w:rsidRDefault="009C67C5" w:rsidP="001D35D7">
            <w:pPr>
              <w:jc w:val="center"/>
              <w:rPr>
                <w:sz w:val="20"/>
                <w:szCs w:val="20"/>
                <w:lang w:val="en-US"/>
              </w:rPr>
            </w:pPr>
            <w:r w:rsidRPr="00081381">
              <w:rPr>
                <w:sz w:val="20"/>
                <w:szCs w:val="20"/>
                <w:lang w:val="en-US"/>
              </w:rPr>
              <w:t xml:space="preserve">0.334 ± 0.144 </w:t>
            </w:r>
            <w:r w:rsidRPr="00081381">
              <w:rPr>
                <w:sz w:val="20"/>
                <w:szCs w:val="20"/>
                <w:vertAlign w:val="superscript"/>
                <w:lang w:val="en-US"/>
              </w:rPr>
              <w:t>e</w:t>
            </w:r>
          </w:p>
        </w:tc>
        <w:tc>
          <w:tcPr>
            <w:tcW w:w="1032" w:type="dxa"/>
            <w:gridSpan w:val="2"/>
            <w:tcBorders>
              <w:left w:val="nil"/>
              <w:bottom w:val="nil"/>
            </w:tcBorders>
            <w:vAlign w:val="center"/>
          </w:tcPr>
          <w:p w14:paraId="44B5A26D" w14:textId="77777777" w:rsidR="009C67C5" w:rsidRPr="00081381" w:rsidRDefault="009C67C5" w:rsidP="001D35D7">
            <w:pPr>
              <w:jc w:val="center"/>
              <w:rPr>
                <w:sz w:val="20"/>
                <w:szCs w:val="20"/>
                <w:lang w:val="en-US"/>
              </w:rPr>
            </w:pPr>
            <w:r w:rsidRPr="00081381">
              <w:rPr>
                <w:sz w:val="20"/>
                <w:szCs w:val="20"/>
                <w:lang w:val="en-US"/>
              </w:rPr>
              <w:t xml:space="preserve">0.600 ± 0.149 </w:t>
            </w:r>
            <w:r w:rsidRPr="00081381">
              <w:rPr>
                <w:sz w:val="20"/>
                <w:szCs w:val="20"/>
                <w:vertAlign w:val="superscript"/>
                <w:lang w:val="en-US"/>
              </w:rPr>
              <w:t>e</w:t>
            </w:r>
          </w:p>
        </w:tc>
        <w:tc>
          <w:tcPr>
            <w:tcW w:w="5296" w:type="dxa"/>
            <w:gridSpan w:val="21"/>
            <w:tcBorders>
              <w:bottom w:val="nil"/>
            </w:tcBorders>
            <w:vAlign w:val="center"/>
          </w:tcPr>
          <w:p w14:paraId="0724F85B" w14:textId="77777777" w:rsidR="009C67C5" w:rsidRPr="00081381" w:rsidRDefault="009C67C5" w:rsidP="001D35D7">
            <w:pPr>
              <w:jc w:val="center"/>
              <w:rPr>
                <w:sz w:val="20"/>
                <w:szCs w:val="20"/>
                <w:lang w:val="en-US"/>
              </w:rPr>
            </w:pPr>
            <w:r w:rsidRPr="00081381">
              <w:rPr>
                <w:sz w:val="20"/>
                <w:szCs w:val="20"/>
                <w:lang w:val="en-US"/>
              </w:rPr>
              <w:t xml:space="preserve">0.013 </w:t>
            </w:r>
            <w:r w:rsidRPr="00081381">
              <w:rPr>
                <w:sz w:val="20"/>
                <w:szCs w:val="20"/>
                <w:vertAlign w:val="superscript"/>
                <w:lang w:val="en-US"/>
              </w:rPr>
              <w:t>d</w:t>
            </w:r>
          </w:p>
        </w:tc>
        <w:tc>
          <w:tcPr>
            <w:tcW w:w="1122" w:type="dxa"/>
            <w:tcBorders>
              <w:bottom w:val="nil"/>
            </w:tcBorders>
            <w:vAlign w:val="center"/>
          </w:tcPr>
          <w:p w14:paraId="30587CD9" w14:textId="77777777" w:rsidR="009C67C5" w:rsidRPr="00081381" w:rsidRDefault="009C67C5" w:rsidP="001D35D7">
            <w:pPr>
              <w:jc w:val="center"/>
              <w:rPr>
                <w:sz w:val="20"/>
                <w:szCs w:val="20"/>
                <w:lang w:val="en-US"/>
              </w:rPr>
            </w:pPr>
            <w:r w:rsidRPr="00081381">
              <w:rPr>
                <w:sz w:val="20"/>
                <w:szCs w:val="20"/>
                <w:lang w:val="en-US"/>
              </w:rPr>
              <w:t>0.110 ± 0.040</w:t>
            </w:r>
          </w:p>
        </w:tc>
        <w:tc>
          <w:tcPr>
            <w:tcW w:w="985" w:type="dxa"/>
            <w:tcBorders>
              <w:bottom w:val="nil"/>
            </w:tcBorders>
            <w:vAlign w:val="center"/>
          </w:tcPr>
          <w:p w14:paraId="4DBA56BD" w14:textId="77777777" w:rsidR="009C67C5" w:rsidRPr="00081381" w:rsidRDefault="009C67C5" w:rsidP="001D35D7">
            <w:pPr>
              <w:jc w:val="center"/>
              <w:rPr>
                <w:sz w:val="20"/>
                <w:szCs w:val="20"/>
                <w:lang w:val="en-US"/>
              </w:rPr>
            </w:pPr>
            <w:r w:rsidRPr="00081381">
              <w:rPr>
                <w:sz w:val="20"/>
                <w:szCs w:val="20"/>
                <w:lang w:val="en-US"/>
              </w:rPr>
              <w:t>1.000</w:t>
            </w:r>
          </w:p>
        </w:tc>
      </w:tr>
      <w:tr w:rsidR="009C67C5" w:rsidRPr="00A428C5" w14:paraId="39E66117" w14:textId="77777777" w:rsidTr="00984C55">
        <w:trPr>
          <w:trHeight w:val="276"/>
          <w:jc w:val="center"/>
        </w:trPr>
        <w:tc>
          <w:tcPr>
            <w:tcW w:w="2266" w:type="dxa"/>
            <w:tcBorders>
              <w:top w:val="nil"/>
              <w:bottom w:val="single" w:sz="4" w:space="0" w:color="auto"/>
            </w:tcBorders>
            <w:vAlign w:val="center"/>
          </w:tcPr>
          <w:p w14:paraId="5B1D4301" w14:textId="77777777" w:rsidR="009C67C5" w:rsidRPr="00081381" w:rsidRDefault="009C67C5" w:rsidP="001D35D7">
            <w:pPr>
              <w:jc w:val="center"/>
              <w:rPr>
                <w:b/>
                <w:sz w:val="20"/>
                <w:szCs w:val="20"/>
                <w:lang w:val="en-US"/>
              </w:rPr>
            </w:pPr>
            <w:r w:rsidRPr="00081381">
              <w:rPr>
                <w:i/>
                <w:iCs/>
                <w:sz w:val="20"/>
                <w:szCs w:val="52"/>
                <w:lang w:val="en-US"/>
              </w:rPr>
              <w:t>Reference</w:t>
            </w:r>
          </w:p>
        </w:tc>
        <w:tc>
          <w:tcPr>
            <w:tcW w:w="1131" w:type="dxa"/>
            <w:tcBorders>
              <w:top w:val="nil"/>
              <w:bottom w:val="single" w:sz="4" w:space="0" w:color="auto"/>
            </w:tcBorders>
            <w:vAlign w:val="center"/>
          </w:tcPr>
          <w:p w14:paraId="0CA05B07" w14:textId="77777777" w:rsidR="009C67C5" w:rsidRPr="00081381" w:rsidRDefault="009C67C5" w:rsidP="001D35D7">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1122" w:type="dxa"/>
            <w:tcBorders>
              <w:top w:val="nil"/>
              <w:bottom w:val="single" w:sz="4" w:space="0" w:color="auto"/>
            </w:tcBorders>
            <w:vAlign w:val="center"/>
          </w:tcPr>
          <w:p w14:paraId="7ED0DC6D" w14:textId="77777777" w:rsidR="009C67C5" w:rsidRPr="00081381" w:rsidRDefault="009C67C5" w:rsidP="001D35D7">
            <w:pPr>
              <w:jc w:val="center"/>
              <w:rPr>
                <w:sz w:val="20"/>
                <w:szCs w:val="20"/>
                <w:lang w:val="en-US"/>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2108" w:type="dxa"/>
            <w:gridSpan w:val="5"/>
            <w:tcBorders>
              <w:top w:val="nil"/>
              <w:bottom w:val="single" w:sz="4" w:space="0" w:color="auto"/>
            </w:tcBorders>
            <w:vAlign w:val="center"/>
          </w:tcPr>
          <w:p w14:paraId="2DA54D57" w14:textId="77777777" w:rsidR="009C67C5" w:rsidRPr="00081381" w:rsidRDefault="009C67C5" w:rsidP="001D35D7">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{"citationItems":[{"id":"ITEM-1","itemData":{"DOI":"10.1016/j.chemosphere.2012.11.066","ISSN":"00456535","abstract":"A systematic survey of heavy metal (HM) concentrations and bioaccessibilities in market vegetables in Hong Kong were carried out for assessing potential health risk to local inhabitants. The average concentrations of Cd, Pb, Cr, Ni, Cu, and Zn in nine major groups of fresh vegetable varied within 0.007-0.053, 0.05-0.17, 0.05-0.24, 0.26-1.1, 0.62-3.0, and 0.96-4.3mgkg-1, respectively, and their average bioaccessibilities varied within 21-96%, 20-68%, 24-62%, 29-64%, 30-77%, and 69-94%, respectively. The bioaccessible estimated daily intakes (BEDIs) of Cd, Pb, Cr, Ni, Cu, and Zn from vegetables were far below the tolerable limits. The total bioaccessible target hazard quotient (TBTHQ) of the six HMs was 0.18 and 0.64 for average and high consumers, respectively, with Cd and leafy vegetable being the major risk contributors. Risk assessment of HMs from foods should be modified by taking bioaccessibility into account. © 2012 Elsevier Ltd.","author":[{"dropping-particle":"","family":"Hu","given":"Junli","non-dropping-particle":"","parse-names":false,"suffix":""},{"dropping-particle":"","family":"Wu","given":"Fuyong","non-dropping-particle":"","parse-names":false,"suffix":""},{"dropping-particle":"","family":"Wu","given":"Shengchun","non-dropping-particle":"","parse-names":false,"suffix":""},{"dropping-particle":"","family":"Cao","given":"Zhihong","non-dropping-particle":"","parse-names":false,"suffix":""},{"dropping-particle":"","family":"Lin","given":"Xiangui","non-dropping-particle":"","parse-names":false,"suffix":""},{"dropping-particle":"","family":"Wong","given":"Ming Hung","non-dropping-particle":"","parse-names":false,"suffix":""}],"container-title":"Chemosphere","id":"ITEM-1","issue":"4","issued":{"date-parts":[["2013","4"]]},"page":"455-461","title":"Bioaccessibility, dietary exposure and human risk assessment of heavy metals from market vegetables in Hong Kong revealed with an in vitro gastrointestinal model","type":"article-journal","volume":"91"},"suppress-author":1,"uris":["http://www.mendeley.com/documents/?uuid=78b8b325-39c9-41d1-bcef-6e23a757d2d0"]}],"mendeley":{"formattedCitation":"(2013)","plainTextFormattedCitation":"(2013)","previouslyFormattedCitation":"(2013)"},"properties":{"noteIndex":0},"schema":"https://github.com/citation-style-language/schema/raw/master/csl-citation.json"}</w:instrText>
            </w:r>
            <w:r>
              <w:rPr>
                <w:sz w:val="20"/>
                <w:szCs w:val="20"/>
                <w:lang w:val="en-US"/>
              </w:rPr>
              <w:fldChar w:fldCharType="separate"/>
            </w:r>
            <w:r w:rsidRPr="00BD205C">
              <w:rPr>
                <w:noProof/>
                <w:sz w:val="20"/>
                <w:szCs w:val="20"/>
                <w:lang w:val="en-US"/>
              </w:rPr>
              <w:t>(2013)</w:t>
            </w:r>
            <w:r>
              <w:rPr>
                <w:sz w:val="20"/>
                <w:szCs w:val="20"/>
                <w:lang w:val="en-US"/>
              </w:rPr>
              <w:fldChar w:fldCharType="end"/>
            </w:r>
          </w:p>
        </w:tc>
        <w:tc>
          <w:tcPr>
            <w:tcW w:w="5296" w:type="dxa"/>
            <w:gridSpan w:val="21"/>
            <w:tcBorders>
              <w:top w:val="nil"/>
              <w:bottom w:val="single" w:sz="4" w:space="0" w:color="auto"/>
            </w:tcBorders>
            <w:vAlign w:val="center"/>
          </w:tcPr>
          <w:p w14:paraId="3994D34E" w14:textId="77777777" w:rsidR="009C67C5" w:rsidRPr="00081381" w:rsidRDefault="009C67C5" w:rsidP="001D35D7">
            <w:pPr>
              <w:jc w:val="center"/>
              <w:rPr>
                <w:sz w:val="20"/>
                <w:szCs w:val="20"/>
                <w:lang w:val="en-US"/>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1122" w:type="dxa"/>
            <w:tcBorders>
              <w:top w:val="nil"/>
              <w:bottom w:val="single" w:sz="4" w:space="0" w:color="auto"/>
            </w:tcBorders>
            <w:vAlign w:val="center"/>
          </w:tcPr>
          <w:p w14:paraId="1D7B22DE" w14:textId="77777777" w:rsidR="009C67C5" w:rsidRPr="001D35D7" w:rsidRDefault="009C67C5" w:rsidP="001D35D7">
            <w:pPr>
              <w:jc w:val="center"/>
              <w:rPr>
                <w:sz w:val="20"/>
                <w:szCs w:val="20"/>
              </w:rPr>
            </w:pPr>
            <w:r w:rsidRPr="001D35D7">
              <w:rPr>
                <w:sz w:val="18"/>
                <w:szCs w:val="20"/>
              </w:rPr>
              <w:t>Hu</w:t>
            </w:r>
            <w:r>
              <w:rPr>
                <w:sz w:val="18"/>
                <w:szCs w:val="20"/>
              </w:rPr>
              <w:t xml:space="preserve"> et</w:t>
            </w:r>
            <w:r w:rsidRPr="001D35D7">
              <w:rPr>
                <w:sz w:val="18"/>
                <w:szCs w:val="20"/>
              </w:rPr>
              <w:t xml:space="preserve"> al.</w:t>
            </w:r>
            <w:r>
              <w:rPr>
                <w:sz w:val="18"/>
                <w:szCs w:val="20"/>
              </w:rPr>
              <w:t xml:space="preserve"> </w:t>
            </w:r>
            <w:r>
              <w:rPr>
                <w:sz w:val="18"/>
                <w:szCs w:val="20"/>
              </w:rPr>
              <w:fldChar w:fldCharType="begin" w:fldLock="1"/>
            </w:r>
            <w:r>
              <w:rPr>
                <w:sz w:val="18"/>
                <w:szCs w:val="20"/>
              </w:rPr>
              <w:instrText>ADDIN CSL_CITATION {"citationItems":[{"id":"ITEM-1","itemData":{"DOI":"10.1016/j.atmosenv.2012.04.056","ISSN":"13522310","abstract":"The bioaccessibility and human health risks of As and heavy metals (Cu, Pb, Zn, Ni, Co, Cr, Cd and Mn) in total suspended particulates (TSP) and fine particulate matter (PM2.5) in Nanjing, China were investigated. The average mass concentration ratios of PM2.5 to TSP were 0.61 for Gulou sampling site and 0.50 for Pukou sampling site, respectively. Zn, Pb, Mn and Cu were the most abundant elements among the studied metal(loid)s in both TSP and PM2.5. The results of a simple bioaccessibility extraction test of the studied metal(loid)s varied among elements, with Cd, Zn, Mn, Pb and As showing the higher bioaccessibility. The carcinogenic risks of As, Cd, Co, Cr and Ni in both TSP and PM2.5 via dermal contact and inhalation exposure were within the acceptable level (&lt;1 × 10 -4 ) for both children and adults, but there was potential carcinogenic risk posed by Pb via ingestion to children and adults. The hazard index values for all of the studied elements suggested no non-carcinogenic health risks via ingestion and dermal contact, but a potential non-carcinogenic health risk via inhalation to adults. Values of hazard quotient and hazard index indicated the non-carcinogenic risks from the studied metal(loid)s to children via ingestion, dermal contact and inhalation pathways in Nanjing given the present air quality. © 2012 Elsevier Ltd.","author":[{"dropping-particle":"","family":"Hu","given":"Xin","non-dropping-particle":"","parse-names":false,"suffix":""},{"dropping-particle":"","family":"Zhang","given":"Yun","non-dropping-particle":"","parse-names":false,"suffix":""},{"dropping-particle":"","family":"Ding","given":"Zhuhong","non-dropping-particle":"","parse-names":false,"suffix":""},{"dropping-particle":"","family":"Wang","given":"Tijian","non-dropping-particle":"","parse-names":false,"suffix":""},{"dropping-particle":"","family":"Lian","given":"Hongzhen","non-dropping-particle":"","parse-names":false,"suffix":""},{"dropping-particle":"","family":"Sun","given":"Yuanyuan","non-dropping-particle":"","parse-names":false,"suffix":""},{"dropping-particle":"","family":"Wu","given":"Jichun","non-dropping-particle":"","parse-names":false,"suffix":""}],"container-title":"Atmospheric Environment","id":"ITEM-1","issued":{"date-parts":[["2012","9"]]},"page":"146-152","publisher":"Elsevier Ltd","title":"Bioaccessibility and health risk of arsenic and heavy metals (Cd, Co, Cr, Cu, Ni, Pb, Zn and Mn) in TSP and PM2.5 in Nanjing, China","type":"article-journal","volume":"57"},"suppress-author":1,"uris":["http://www.mendeley.com/documents/?uuid=c7a26b11-f31a-4d6f-b90e-bc439434aa8a"]}],"mendeley":{"formattedCitation":"(2012)","plainTextFormattedCitation":"(2012)","previouslyFormattedCitation":"(2012)"},"properties":{"noteIndex":0},"schema":"https://github.com/citation-style-language/schema/raw/master/csl-citation.json"}</w:instrText>
            </w:r>
            <w:r>
              <w:rPr>
                <w:sz w:val="18"/>
                <w:szCs w:val="20"/>
              </w:rPr>
              <w:fldChar w:fldCharType="separate"/>
            </w:r>
            <w:r w:rsidRPr="001D35D7">
              <w:rPr>
                <w:noProof/>
                <w:sz w:val="18"/>
                <w:szCs w:val="20"/>
              </w:rPr>
              <w:t>(2012)</w:t>
            </w:r>
            <w:r>
              <w:rPr>
                <w:sz w:val="18"/>
                <w:szCs w:val="20"/>
              </w:rPr>
              <w:fldChar w:fldCharType="end"/>
            </w:r>
          </w:p>
        </w:tc>
        <w:tc>
          <w:tcPr>
            <w:tcW w:w="985" w:type="dxa"/>
            <w:tcBorders>
              <w:top w:val="nil"/>
              <w:bottom w:val="single" w:sz="4" w:space="0" w:color="auto"/>
            </w:tcBorders>
            <w:vAlign w:val="center"/>
          </w:tcPr>
          <w:p w14:paraId="17F555B9" w14:textId="77777777" w:rsidR="009C67C5" w:rsidRPr="001D35D7" w:rsidRDefault="009C67C5" w:rsidP="001D35D7">
            <w:pPr>
              <w:jc w:val="center"/>
              <w:rPr>
                <w:sz w:val="20"/>
                <w:szCs w:val="20"/>
              </w:rPr>
            </w:pPr>
            <w:r w:rsidRPr="001D35D7">
              <w:rPr>
                <w:sz w:val="20"/>
                <w:szCs w:val="20"/>
                <w:vertAlign w:val="superscript"/>
              </w:rPr>
              <w:t>b</w:t>
            </w:r>
          </w:p>
        </w:tc>
      </w:tr>
      <w:tr w:rsidR="009C67C5" w:rsidRPr="00A358DB" w14:paraId="1718B8FF" w14:textId="77777777" w:rsidTr="00984C55">
        <w:trPr>
          <w:trHeight w:val="261"/>
          <w:jc w:val="center"/>
        </w:trPr>
        <w:tc>
          <w:tcPr>
            <w:tcW w:w="2266" w:type="dxa"/>
            <w:tcBorders>
              <w:bottom w:val="nil"/>
            </w:tcBorders>
            <w:vAlign w:val="center"/>
          </w:tcPr>
          <w:p w14:paraId="562782C0" w14:textId="77777777" w:rsidR="009C67C5" w:rsidRPr="001D35D7" w:rsidRDefault="009C67C5" w:rsidP="001D35D7">
            <w:pPr>
              <w:jc w:val="center"/>
              <w:rPr>
                <w:b/>
                <w:sz w:val="20"/>
                <w:szCs w:val="20"/>
              </w:rPr>
            </w:pPr>
            <w:r w:rsidRPr="001D35D7">
              <w:rPr>
                <w:b/>
                <w:sz w:val="20"/>
                <w:szCs w:val="20"/>
              </w:rPr>
              <w:t>Cr(VI)</w:t>
            </w:r>
          </w:p>
        </w:tc>
        <w:tc>
          <w:tcPr>
            <w:tcW w:w="1131" w:type="dxa"/>
            <w:tcBorders>
              <w:bottom w:val="nil"/>
            </w:tcBorders>
            <w:vAlign w:val="center"/>
          </w:tcPr>
          <w:p w14:paraId="44CFDFF5" w14:textId="77777777" w:rsidR="009C67C5" w:rsidRPr="001D35D7" w:rsidRDefault="009C67C5" w:rsidP="001D35D7">
            <w:pPr>
              <w:jc w:val="center"/>
              <w:rPr>
                <w:sz w:val="20"/>
                <w:szCs w:val="20"/>
              </w:rPr>
            </w:pPr>
            <w:r w:rsidRPr="001D35D7">
              <w:rPr>
                <w:sz w:val="20"/>
                <w:szCs w:val="20"/>
              </w:rPr>
              <w:t>0.058 ± 0.034</w:t>
            </w:r>
          </w:p>
        </w:tc>
        <w:tc>
          <w:tcPr>
            <w:tcW w:w="1122" w:type="dxa"/>
            <w:tcBorders>
              <w:bottom w:val="nil"/>
            </w:tcBorders>
            <w:vAlign w:val="center"/>
          </w:tcPr>
          <w:p w14:paraId="75CF9C88" w14:textId="77777777" w:rsidR="009C67C5" w:rsidRPr="001D35D7" w:rsidRDefault="009C67C5" w:rsidP="001D35D7">
            <w:pPr>
              <w:jc w:val="center"/>
              <w:rPr>
                <w:sz w:val="20"/>
                <w:szCs w:val="20"/>
              </w:rPr>
            </w:pPr>
            <w:r w:rsidRPr="001D35D7">
              <w:rPr>
                <w:sz w:val="20"/>
                <w:szCs w:val="20"/>
              </w:rPr>
              <w:t>0.025</w:t>
            </w:r>
          </w:p>
        </w:tc>
        <w:tc>
          <w:tcPr>
            <w:tcW w:w="1076" w:type="dxa"/>
            <w:gridSpan w:val="3"/>
            <w:tcBorders>
              <w:bottom w:val="nil"/>
              <w:right w:val="nil"/>
            </w:tcBorders>
            <w:vAlign w:val="center"/>
          </w:tcPr>
          <w:p w14:paraId="38B50824" w14:textId="77777777" w:rsidR="009C67C5" w:rsidRPr="001D35D7" w:rsidRDefault="009C67C5" w:rsidP="001D35D7">
            <w:pPr>
              <w:jc w:val="center"/>
              <w:rPr>
                <w:sz w:val="20"/>
                <w:szCs w:val="20"/>
              </w:rPr>
            </w:pPr>
            <w:r w:rsidRPr="001D35D7">
              <w:rPr>
                <w:sz w:val="20"/>
                <w:szCs w:val="20"/>
              </w:rPr>
              <w:t xml:space="preserve">0.334 ± 0.144 </w:t>
            </w:r>
            <w:r w:rsidRPr="001D35D7">
              <w:rPr>
                <w:sz w:val="20"/>
                <w:szCs w:val="20"/>
                <w:vertAlign w:val="superscript"/>
              </w:rPr>
              <w:t>e</w:t>
            </w:r>
          </w:p>
        </w:tc>
        <w:tc>
          <w:tcPr>
            <w:tcW w:w="1032" w:type="dxa"/>
            <w:gridSpan w:val="2"/>
            <w:tcBorders>
              <w:left w:val="nil"/>
              <w:bottom w:val="nil"/>
            </w:tcBorders>
            <w:vAlign w:val="center"/>
          </w:tcPr>
          <w:p w14:paraId="140614F0" w14:textId="77777777" w:rsidR="009C67C5" w:rsidRPr="001D35D7" w:rsidRDefault="009C67C5" w:rsidP="001D35D7">
            <w:pPr>
              <w:jc w:val="center"/>
              <w:rPr>
                <w:sz w:val="20"/>
                <w:szCs w:val="20"/>
              </w:rPr>
            </w:pPr>
            <w:r w:rsidRPr="001D35D7">
              <w:rPr>
                <w:sz w:val="20"/>
                <w:szCs w:val="20"/>
              </w:rPr>
              <w:t xml:space="preserve">0.600 ± 0.149 </w:t>
            </w:r>
            <w:r w:rsidRPr="001D35D7">
              <w:rPr>
                <w:sz w:val="20"/>
                <w:szCs w:val="20"/>
                <w:vertAlign w:val="superscript"/>
              </w:rPr>
              <w:t>e</w:t>
            </w:r>
          </w:p>
        </w:tc>
        <w:tc>
          <w:tcPr>
            <w:tcW w:w="5296" w:type="dxa"/>
            <w:gridSpan w:val="21"/>
            <w:tcBorders>
              <w:bottom w:val="nil"/>
            </w:tcBorders>
            <w:vAlign w:val="center"/>
          </w:tcPr>
          <w:p w14:paraId="485DF615" w14:textId="77777777" w:rsidR="009C67C5" w:rsidRPr="001D35D7" w:rsidRDefault="009C67C5" w:rsidP="001D35D7">
            <w:pPr>
              <w:jc w:val="center"/>
              <w:rPr>
                <w:sz w:val="20"/>
                <w:szCs w:val="20"/>
                <w:vertAlign w:val="superscript"/>
              </w:rPr>
            </w:pPr>
            <w:r w:rsidRPr="001D35D7">
              <w:rPr>
                <w:sz w:val="20"/>
                <w:szCs w:val="20"/>
              </w:rPr>
              <w:t xml:space="preserve">0.100 </w:t>
            </w:r>
            <w:r w:rsidRPr="001D35D7">
              <w:rPr>
                <w:sz w:val="20"/>
                <w:szCs w:val="20"/>
                <w:vertAlign w:val="superscript"/>
              </w:rPr>
              <w:t>c</w:t>
            </w:r>
          </w:p>
        </w:tc>
        <w:tc>
          <w:tcPr>
            <w:tcW w:w="1122" w:type="dxa"/>
            <w:tcBorders>
              <w:bottom w:val="nil"/>
            </w:tcBorders>
            <w:vAlign w:val="center"/>
          </w:tcPr>
          <w:p w14:paraId="57B654A0" w14:textId="77777777" w:rsidR="009C67C5" w:rsidRPr="001D35D7" w:rsidRDefault="009C67C5" w:rsidP="001D35D7">
            <w:pPr>
              <w:jc w:val="center"/>
              <w:rPr>
                <w:sz w:val="20"/>
                <w:szCs w:val="20"/>
              </w:rPr>
            </w:pPr>
            <w:r w:rsidRPr="001D35D7">
              <w:rPr>
                <w:sz w:val="20"/>
                <w:szCs w:val="20"/>
              </w:rPr>
              <w:t>0.110 ± 0.040</w:t>
            </w:r>
          </w:p>
        </w:tc>
        <w:tc>
          <w:tcPr>
            <w:tcW w:w="985" w:type="dxa"/>
            <w:tcBorders>
              <w:bottom w:val="nil"/>
            </w:tcBorders>
            <w:vAlign w:val="center"/>
          </w:tcPr>
          <w:p w14:paraId="08D96588" w14:textId="77777777" w:rsidR="009C67C5" w:rsidRPr="001D35D7" w:rsidRDefault="009C67C5" w:rsidP="001D35D7">
            <w:pPr>
              <w:jc w:val="center"/>
              <w:rPr>
                <w:sz w:val="20"/>
                <w:szCs w:val="20"/>
              </w:rPr>
            </w:pPr>
            <w:r w:rsidRPr="001D35D7">
              <w:rPr>
                <w:sz w:val="20"/>
                <w:szCs w:val="20"/>
              </w:rPr>
              <w:t>1.000</w:t>
            </w:r>
          </w:p>
        </w:tc>
      </w:tr>
      <w:tr w:rsidR="009C67C5" w:rsidRPr="00A358DB" w14:paraId="26BD8255" w14:textId="77777777" w:rsidTr="00984C55">
        <w:trPr>
          <w:trHeight w:val="261"/>
          <w:jc w:val="center"/>
        </w:trPr>
        <w:tc>
          <w:tcPr>
            <w:tcW w:w="2266" w:type="dxa"/>
            <w:tcBorders>
              <w:top w:val="nil"/>
              <w:bottom w:val="single" w:sz="4" w:space="0" w:color="auto"/>
            </w:tcBorders>
            <w:vAlign w:val="center"/>
          </w:tcPr>
          <w:p w14:paraId="2A7DD705" w14:textId="77777777" w:rsidR="009C67C5" w:rsidRPr="001D35D7" w:rsidRDefault="009C67C5" w:rsidP="001D35D7">
            <w:pPr>
              <w:jc w:val="center"/>
              <w:rPr>
                <w:b/>
                <w:sz w:val="20"/>
                <w:szCs w:val="20"/>
              </w:rPr>
            </w:pPr>
            <w:r w:rsidRPr="001D35D7">
              <w:rPr>
                <w:i/>
                <w:iCs/>
                <w:sz w:val="20"/>
                <w:szCs w:val="52"/>
              </w:rPr>
              <w:t>Reference</w:t>
            </w:r>
          </w:p>
        </w:tc>
        <w:tc>
          <w:tcPr>
            <w:tcW w:w="1131" w:type="dxa"/>
            <w:tcBorders>
              <w:top w:val="nil"/>
              <w:bottom w:val="single" w:sz="4" w:space="0" w:color="auto"/>
            </w:tcBorders>
            <w:vAlign w:val="center"/>
          </w:tcPr>
          <w:p w14:paraId="38AEA020" w14:textId="77777777" w:rsidR="009C67C5" w:rsidRPr="00081381" w:rsidRDefault="009C67C5" w:rsidP="001D35D7">
            <w:pPr>
              <w:jc w:val="center"/>
              <w:rPr>
                <w:sz w:val="20"/>
                <w:szCs w:val="20"/>
                <w:lang w:val="en-US"/>
              </w:rPr>
            </w:pPr>
            <w:r w:rsidRPr="001D35D7">
              <w:rPr>
                <w:sz w:val="20"/>
                <w:szCs w:val="20"/>
              </w:rPr>
              <w:t xml:space="preserve">Hu et </w:t>
            </w:r>
            <w:r>
              <w:rPr>
                <w:sz w:val="20"/>
                <w:szCs w:val="20"/>
                <w:lang w:val="en-US"/>
              </w:rPr>
              <w:t xml:space="preserve">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1122" w:type="dxa"/>
            <w:tcBorders>
              <w:top w:val="nil"/>
              <w:bottom w:val="single" w:sz="4" w:space="0" w:color="auto"/>
            </w:tcBorders>
            <w:vAlign w:val="center"/>
          </w:tcPr>
          <w:p w14:paraId="1E41C624" w14:textId="77777777" w:rsidR="009C67C5" w:rsidRPr="00081381" w:rsidRDefault="009C67C5" w:rsidP="001D35D7">
            <w:pPr>
              <w:jc w:val="center"/>
              <w:rPr>
                <w:sz w:val="20"/>
                <w:szCs w:val="20"/>
                <w:lang w:val="en-US"/>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2108" w:type="dxa"/>
            <w:gridSpan w:val="5"/>
            <w:tcBorders>
              <w:top w:val="nil"/>
              <w:bottom w:val="single" w:sz="4" w:space="0" w:color="auto"/>
            </w:tcBorders>
            <w:vAlign w:val="center"/>
          </w:tcPr>
          <w:p w14:paraId="5C5B16BD" w14:textId="77777777" w:rsidR="009C67C5" w:rsidRPr="00081381" w:rsidRDefault="009C67C5" w:rsidP="001D35D7">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{"citationItems":[{"id":"ITEM-1","itemData":{"DOI":"10.1016/j.chemosphere.2012.11.066","ISSN":"00456535","abstract":"A systematic survey of heavy metal (HM) concentrations and bioaccessibilities in market vegetables in Hong Kong were carried out for assessing potential health risk to local inhabitants. The average concentrations of Cd, Pb, Cr, Ni, Cu, and Zn in nine major groups of fresh vegetable varied within 0.007-0.053, 0.05-0.17, 0.05-0.24, 0.26-1.1, 0.62-3.0, and 0.96-4.3mgkg-1, respectively, and their average bioaccessibilities varied within 21-96%, 20-68%, 24-62%, 29-64%, 30-77%, and 69-94%, respectively. The bioaccessible estimated daily intakes (BEDIs) of Cd, Pb, Cr, Ni, Cu, and Zn from vegetables were far below the tolerable limits. The total bioaccessible target hazard quotient (TBTHQ) of the six HMs was 0.18 and 0.64 for average and high consumers, respectively, with Cd and leafy vegetable being the major risk contributors. Risk assessment of HMs from foods should be modified by taking bioaccessibility into account. © 2012 Elsevier Ltd.","author":[{"dropping-particle":"","family":"Hu","given":"Junli","non-dropping-particle":"","parse-names":false,"suffix":""},{"dropping-particle":"","family":"Wu","given":"Fuyong","non-dropping-particle":"","parse-names":false,"suffix":""},{"dropping-particle":"","family":"Wu","given":"Shengchun","non-dropping-particle":"","parse-names":false,"suffix":""},{"dropping-particle":"","family":"Cao","given":"Zhihong","non-dropping-particle":"","parse-names":false,"suffix":""},{"dropping-particle":"","family":"Lin","given":"Xiangui","non-dropping-particle":"","parse-names":false,"suffix":""},{"dropping-particle":"","family":"Wong","given":"Ming Hung","non-dropping-particle":"","parse-names":false,"suffix":""}],"container-title":"Chemosphere","id":"ITEM-1","issue":"4","issued":{"date-parts":[["2013","4"]]},"page":"455-461","title":"Bioaccessibility, dietary exposure and human risk assessment of heavy metals from market vegetables in Hong Kong revealed with an in vitro gastrointestinal model","type":"article-journal","volume":"91"},"suppress-author":1,"uris":["http://www.mendeley.com/documents/?uuid=78b8b325-39c9-41d1-bcef-6e23a757d2d0"]}],"mendeley":{"formattedCitation":"(2013)","plainTextFormattedCitation":"(2013)","previouslyFormattedCitation":"(2013)"},"properties":{"noteIndex":0},"schema":"https://github.com/citation-style-language/schema/raw/master/csl-citation.json"}</w:instrText>
            </w:r>
            <w:r>
              <w:rPr>
                <w:sz w:val="20"/>
                <w:szCs w:val="20"/>
                <w:lang w:val="en-US"/>
              </w:rPr>
              <w:fldChar w:fldCharType="separate"/>
            </w:r>
            <w:r w:rsidRPr="00BD205C">
              <w:rPr>
                <w:noProof/>
                <w:sz w:val="20"/>
                <w:szCs w:val="20"/>
                <w:lang w:val="en-US"/>
              </w:rPr>
              <w:t>(2013)</w:t>
            </w:r>
            <w:r>
              <w:rPr>
                <w:sz w:val="20"/>
                <w:szCs w:val="20"/>
                <w:lang w:val="en-US"/>
              </w:rPr>
              <w:fldChar w:fldCharType="end"/>
            </w:r>
          </w:p>
        </w:tc>
        <w:tc>
          <w:tcPr>
            <w:tcW w:w="5296" w:type="dxa"/>
            <w:gridSpan w:val="21"/>
            <w:tcBorders>
              <w:top w:val="nil"/>
              <w:bottom w:val="single" w:sz="4" w:space="0" w:color="auto"/>
            </w:tcBorders>
            <w:vAlign w:val="center"/>
          </w:tcPr>
          <w:p w14:paraId="2D842B53" w14:textId="77777777" w:rsidR="009C67C5" w:rsidRPr="00081381" w:rsidRDefault="009C67C5" w:rsidP="001D35D7">
            <w:pPr>
              <w:jc w:val="center"/>
              <w:rPr>
                <w:sz w:val="20"/>
                <w:szCs w:val="20"/>
                <w:lang w:val="en-US"/>
              </w:rPr>
            </w:pPr>
            <w:r>
              <w:rPr>
                <w:sz w:val="20"/>
                <w:lang w:val="en-US"/>
              </w:rPr>
              <w:t xml:space="preserve">NFESC </w:t>
            </w:r>
            <w:r>
              <w:rPr>
                <w:sz w:val="20"/>
                <w:lang w:val="en-US"/>
              </w:rPr>
              <w:fldChar w:fldCharType="begin" w:fldLock="1"/>
            </w:r>
            <w:r>
              <w:rPr>
                <w:sz w:val="20"/>
                <w:lang w:val="en-US"/>
              </w:rPr>
              <w:instrText>ADDIN CSL_CITATION {"citationItems":[{"id":"ITEM-1","itemData":{"author":[{"dropping-particle":"","family":"NFESC","given":"","non-dropping-particle":"","parse-names":false,"suffix":""}],"container-title":"Naval Facilities Engineering Service Center","id":"ITEM-1","issued":{"date-parts":[["2000"]]},"title":"Final Guide for Incorporating Bioavailability Adjustments into Human Health and Ecological Risk Assessments at U. S. Navy and Marine Corps Facilities. Part 1 : Overview of Metals Bioavailability","type":"article-journal"},"suppress-author":1,"uris":["http://www.mendeley.com/documents/?uuid=513ca5aa-f1fa-41e1-bfb0-3547bd31a430"]}],"mendeley":{"formattedCitation":"(2000)","plainTextFormattedCitation":"(2000)","previouslyFormattedCitation":"(2000)"},"properties":{"noteIndex":0},"schema":"https://github.com/citation-style-language/schema/raw/master/csl-citation.json"}</w:instrText>
            </w:r>
            <w:r>
              <w:rPr>
                <w:sz w:val="20"/>
                <w:lang w:val="en-US"/>
              </w:rPr>
              <w:fldChar w:fldCharType="separate"/>
            </w:r>
            <w:r w:rsidRPr="00BD205C">
              <w:rPr>
                <w:noProof/>
                <w:sz w:val="20"/>
                <w:lang w:val="en-US"/>
              </w:rPr>
              <w:t>(2000)</w:t>
            </w:r>
            <w:r>
              <w:rPr>
                <w:sz w:val="20"/>
                <w:lang w:val="en-US"/>
              </w:rPr>
              <w:fldChar w:fldCharType="end"/>
            </w:r>
          </w:p>
        </w:tc>
        <w:tc>
          <w:tcPr>
            <w:tcW w:w="1122" w:type="dxa"/>
            <w:tcBorders>
              <w:top w:val="nil"/>
              <w:bottom w:val="single" w:sz="4" w:space="0" w:color="auto"/>
            </w:tcBorders>
            <w:vAlign w:val="center"/>
          </w:tcPr>
          <w:p w14:paraId="427EE0C0" w14:textId="77777777" w:rsidR="009C67C5" w:rsidRPr="00081381" w:rsidRDefault="009C67C5" w:rsidP="001D35D7">
            <w:pPr>
              <w:jc w:val="center"/>
              <w:rPr>
                <w:sz w:val="20"/>
                <w:szCs w:val="20"/>
                <w:lang w:val="en-US"/>
              </w:rPr>
            </w:pPr>
            <w:r w:rsidRPr="001D35D7">
              <w:rPr>
                <w:sz w:val="18"/>
                <w:szCs w:val="20"/>
              </w:rPr>
              <w:t>Hu</w:t>
            </w:r>
            <w:r>
              <w:rPr>
                <w:sz w:val="18"/>
                <w:szCs w:val="20"/>
              </w:rPr>
              <w:t xml:space="preserve"> et</w:t>
            </w:r>
            <w:r w:rsidRPr="001D35D7">
              <w:rPr>
                <w:sz w:val="18"/>
                <w:szCs w:val="20"/>
              </w:rPr>
              <w:t xml:space="preserve"> al.</w:t>
            </w:r>
            <w:r>
              <w:rPr>
                <w:sz w:val="18"/>
                <w:szCs w:val="20"/>
              </w:rPr>
              <w:t xml:space="preserve"> </w:t>
            </w:r>
            <w:r>
              <w:rPr>
                <w:sz w:val="18"/>
                <w:szCs w:val="20"/>
              </w:rPr>
              <w:fldChar w:fldCharType="begin" w:fldLock="1"/>
            </w:r>
            <w:r>
              <w:rPr>
                <w:sz w:val="18"/>
                <w:szCs w:val="20"/>
              </w:rPr>
              <w:instrText>ADDIN CSL_CITATION {"citationItems":[{"id":"ITEM-1","itemData":{"DOI":"10.1016/j.atmosenv.2012.04.056","ISSN":"13522310","abstract":"The bioaccessibility and human health risks of As and heavy metals (Cu, Pb, Zn, Ni, Co, Cr, Cd and Mn) in total suspended particulates (TSP) and fine particulate matter (PM2.5) in Nanjing, China were investigated. The average mass concentration ratios of PM2.5 to TSP were 0.61 for Gulou sampling site and 0.50 for Pukou sampling site, respectively. Zn, Pb, Mn and Cu were the most abundant elements among the studied metal(loid)s in both TSP and PM2.5. The results of a simple bioaccessibility extraction test of the studied metal(loid)s varied among elements, with Cd, Zn, Mn, Pb and As showing the higher bioaccessibility. The carcinogenic risks of As, Cd, Co, Cr and Ni in both TSP and PM2.5 via dermal contact and inhalation exposure were within the acceptable level (&lt;1 × 10 -4 ) for both children and adults, but there was potential carcinogenic risk posed by Pb via ingestion to children and adults. The hazard index values for all of the studied elements suggested no non-carcinogenic health risks via ingestion and dermal contact, but a potential non-carcinogenic health risk via inhalation to adults. Values of hazard quotient and hazard index indicated the non-carcinogenic risks from the studied metal(loid)s to children via ingestion, dermal contact and inhalation pathways in Nanjing given the present air quality. © 2012 Elsevier Ltd.","author":[{"dropping-particle":"","family":"Hu","given":"Xin","non-dropping-particle":"","parse-names":false,"suffix":""},{"dropping-particle":"","family":"Zhang","given":"Yun","non-dropping-particle":"","parse-names":false,"suffix":""},{"dropping-particle":"","family":"Ding","given":"Zhuhong","non-dropping-particle":"","parse-names":false,"suffix":""},{"dropping-particle":"","family":"Wang","given":"Tijian","non-dropping-particle":"","parse-names":false,"suffix":""},{"dropping-particle":"","family":"Lian","given":"Hongzhen","non-dropping-particle":"","parse-names":false,"suffix":""},{"dropping-particle":"","family":"Sun","given":"Yuanyuan","non-dropping-particle":"","parse-names":false,"suffix":""},{"dropping-particle":"","family":"Wu","given":"Jichun","non-dropping-particle":"","parse-names":false,"suffix":""}],"container-title":"Atmospheric Environment","id":"ITEM-1","issued":{"date-parts":[["2012","9"]]},"page":"146-152","publisher":"Elsevier Ltd","title":"Bioaccessibility and health risk of arsenic and heavy metals (Cd, Co, Cr, Cu, Ni, Pb, Zn and Mn) in TSP and PM2.5 in Nanjing, China","type":"article-journal","volume":"57"},"suppress-author":1,"uris":["http://www.mendeley.com/documents/?uuid=c7a26b11-f31a-4d6f-b90e-bc439434aa8a"]}],"mendeley":{"formattedCitation":"(2012)","plainTextFormattedCitation":"(2012)","previouslyFormattedCitation":"(2012)"},"properties":{"noteIndex":0},"schema":"https://github.com/citation-style-language/schema/raw/master/csl-citation.json"}</w:instrText>
            </w:r>
            <w:r>
              <w:rPr>
                <w:sz w:val="18"/>
                <w:szCs w:val="20"/>
              </w:rPr>
              <w:fldChar w:fldCharType="separate"/>
            </w:r>
            <w:r w:rsidRPr="001D35D7">
              <w:rPr>
                <w:noProof/>
                <w:sz w:val="18"/>
                <w:szCs w:val="20"/>
              </w:rPr>
              <w:t>(2012)</w:t>
            </w:r>
            <w:r>
              <w:rPr>
                <w:sz w:val="18"/>
                <w:szCs w:val="20"/>
              </w:rPr>
              <w:fldChar w:fldCharType="end"/>
            </w:r>
          </w:p>
        </w:tc>
        <w:tc>
          <w:tcPr>
            <w:tcW w:w="985" w:type="dxa"/>
            <w:tcBorders>
              <w:top w:val="nil"/>
              <w:bottom w:val="single" w:sz="4" w:space="0" w:color="auto"/>
            </w:tcBorders>
            <w:vAlign w:val="center"/>
          </w:tcPr>
          <w:p w14:paraId="1880F82D" w14:textId="77777777" w:rsidR="009C67C5" w:rsidRPr="00081381" w:rsidRDefault="009C67C5" w:rsidP="001D35D7">
            <w:pPr>
              <w:jc w:val="center"/>
              <w:rPr>
                <w:sz w:val="20"/>
                <w:szCs w:val="20"/>
                <w:lang w:val="en-US"/>
              </w:rPr>
            </w:pPr>
            <w:r w:rsidRPr="00081381">
              <w:rPr>
                <w:sz w:val="20"/>
                <w:szCs w:val="20"/>
                <w:vertAlign w:val="superscript"/>
                <w:lang w:val="en-US"/>
              </w:rPr>
              <w:t>b</w:t>
            </w:r>
          </w:p>
        </w:tc>
      </w:tr>
      <w:tr w:rsidR="009C67C5" w:rsidRPr="00A358DB" w14:paraId="64835EB3" w14:textId="77777777" w:rsidTr="00D34A60">
        <w:trPr>
          <w:trHeight w:val="261"/>
          <w:jc w:val="center"/>
        </w:trPr>
        <w:tc>
          <w:tcPr>
            <w:tcW w:w="2266" w:type="dxa"/>
            <w:tcBorders>
              <w:bottom w:val="nil"/>
            </w:tcBorders>
            <w:vAlign w:val="center"/>
          </w:tcPr>
          <w:p w14:paraId="4F3DC242" w14:textId="77777777" w:rsidR="009C67C5" w:rsidRPr="00081381" w:rsidRDefault="009C67C5" w:rsidP="001D35D7">
            <w:pPr>
              <w:jc w:val="center"/>
              <w:rPr>
                <w:b/>
                <w:sz w:val="20"/>
                <w:szCs w:val="20"/>
                <w:lang w:val="en-US"/>
              </w:rPr>
            </w:pPr>
            <w:r>
              <w:rPr>
                <w:b/>
                <w:sz w:val="20"/>
                <w:szCs w:val="20"/>
                <w:lang w:val="en-US"/>
              </w:rPr>
              <w:t>Se</w:t>
            </w:r>
          </w:p>
        </w:tc>
        <w:tc>
          <w:tcPr>
            <w:tcW w:w="2253" w:type="dxa"/>
            <w:gridSpan w:val="2"/>
            <w:tcBorders>
              <w:bottom w:val="nil"/>
            </w:tcBorders>
            <w:vAlign w:val="center"/>
          </w:tcPr>
          <w:p w14:paraId="0F522D7B" w14:textId="77777777" w:rsidR="009C67C5" w:rsidRPr="00A358DB" w:rsidRDefault="009C67C5" w:rsidP="001D35D7">
            <w:pPr>
              <w:jc w:val="center"/>
              <w:rPr>
                <w:sz w:val="20"/>
                <w:szCs w:val="20"/>
                <w:lang w:val="en-US"/>
              </w:rPr>
            </w:pPr>
            <w:r w:rsidRPr="00A358DB">
              <w:rPr>
                <w:sz w:val="20"/>
                <w:szCs w:val="20"/>
                <w:lang w:val="en-US"/>
              </w:rPr>
              <w:t>1.000</w:t>
            </w:r>
          </w:p>
        </w:tc>
        <w:tc>
          <w:tcPr>
            <w:tcW w:w="7404" w:type="dxa"/>
            <w:gridSpan w:val="26"/>
            <w:tcBorders>
              <w:bottom w:val="nil"/>
            </w:tcBorders>
            <w:vAlign w:val="center"/>
          </w:tcPr>
          <w:p w14:paraId="5EA77071" w14:textId="77777777" w:rsidR="009C67C5" w:rsidRPr="00712177" w:rsidRDefault="009C67C5" w:rsidP="001D35D7">
            <w:pPr>
              <w:jc w:val="center"/>
              <w:rPr>
                <w:sz w:val="20"/>
                <w:szCs w:val="20"/>
                <w:vertAlign w:val="superscript"/>
                <w:lang w:val="en-US"/>
              </w:rPr>
            </w:pPr>
            <w:r>
              <w:rPr>
                <w:sz w:val="20"/>
                <w:szCs w:val="20"/>
                <w:lang w:val="en-US"/>
              </w:rPr>
              <w:t xml:space="preserve">0.550 </w:t>
            </w:r>
            <w:r w:rsidRPr="006C7EA6">
              <w:rPr>
                <w:sz w:val="20"/>
                <w:szCs w:val="20"/>
              </w:rPr>
              <w:t>±</w:t>
            </w:r>
            <w:r>
              <w:rPr>
                <w:sz w:val="20"/>
                <w:szCs w:val="20"/>
              </w:rPr>
              <w:t xml:space="preserve"> 0.250 </w:t>
            </w:r>
            <w:r>
              <w:rPr>
                <w:sz w:val="20"/>
                <w:szCs w:val="20"/>
                <w:vertAlign w:val="superscript"/>
              </w:rPr>
              <w:t>d, f</w:t>
            </w:r>
          </w:p>
        </w:tc>
        <w:tc>
          <w:tcPr>
            <w:tcW w:w="2107" w:type="dxa"/>
            <w:gridSpan w:val="2"/>
            <w:tcBorders>
              <w:bottom w:val="nil"/>
            </w:tcBorders>
            <w:vAlign w:val="center"/>
          </w:tcPr>
          <w:p w14:paraId="5891980F" w14:textId="77777777" w:rsidR="009C67C5" w:rsidRPr="00081381" w:rsidRDefault="009C67C5" w:rsidP="001D35D7">
            <w:pPr>
              <w:jc w:val="center"/>
              <w:rPr>
                <w:sz w:val="20"/>
                <w:szCs w:val="20"/>
                <w:lang w:val="en-US"/>
              </w:rPr>
            </w:pPr>
            <w:r w:rsidRPr="00081381">
              <w:rPr>
                <w:sz w:val="20"/>
                <w:szCs w:val="20"/>
                <w:lang w:val="en-US"/>
              </w:rPr>
              <w:t>1.000</w:t>
            </w:r>
          </w:p>
        </w:tc>
      </w:tr>
      <w:tr w:rsidR="009C67C5" w:rsidRPr="00A358DB" w14:paraId="046D56C5" w14:textId="77777777" w:rsidTr="00D34A60">
        <w:trPr>
          <w:trHeight w:val="261"/>
          <w:jc w:val="center"/>
        </w:trPr>
        <w:tc>
          <w:tcPr>
            <w:tcW w:w="2266" w:type="dxa"/>
            <w:tcBorders>
              <w:top w:val="nil"/>
              <w:bottom w:val="single" w:sz="4" w:space="0" w:color="auto"/>
            </w:tcBorders>
            <w:vAlign w:val="center"/>
          </w:tcPr>
          <w:p w14:paraId="1ED4DE68" w14:textId="77777777" w:rsidR="009C67C5" w:rsidRPr="00081381" w:rsidRDefault="009C67C5" w:rsidP="001D35D7">
            <w:pPr>
              <w:jc w:val="center"/>
              <w:rPr>
                <w:b/>
                <w:sz w:val="20"/>
                <w:szCs w:val="20"/>
                <w:lang w:val="en-US"/>
              </w:rPr>
            </w:pPr>
            <w:r w:rsidRPr="00081381">
              <w:rPr>
                <w:i/>
                <w:iCs/>
                <w:sz w:val="20"/>
                <w:szCs w:val="52"/>
                <w:lang w:val="en-US"/>
              </w:rPr>
              <w:t>Reference</w:t>
            </w:r>
          </w:p>
        </w:tc>
        <w:tc>
          <w:tcPr>
            <w:tcW w:w="2253" w:type="dxa"/>
            <w:gridSpan w:val="2"/>
            <w:tcBorders>
              <w:top w:val="nil"/>
              <w:bottom w:val="single" w:sz="4" w:space="0" w:color="auto"/>
            </w:tcBorders>
            <w:vAlign w:val="center"/>
          </w:tcPr>
          <w:p w14:paraId="67650C67" w14:textId="77777777" w:rsidR="009C67C5" w:rsidRPr="00A358DB" w:rsidRDefault="009C67C5" w:rsidP="001D35D7">
            <w:pPr>
              <w:jc w:val="center"/>
              <w:rPr>
                <w:sz w:val="20"/>
                <w:szCs w:val="20"/>
                <w:lang w:val="en-US"/>
              </w:rPr>
            </w:pPr>
            <w:r>
              <w:rPr>
                <w:sz w:val="20"/>
                <w:szCs w:val="20"/>
                <w:vertAlign w:val="superscript"/>
              </w:rPr>
              <w:t>b</w:t>
            </w:r>
          </w:p>
        </w:tc>
        <w:tc>
          <w:tcPr>
            <w:tcW w:w="7404" w:type="dxa"/>
            <w:gridSpan w:val="26"/>
            <w:tcBorders>
              <w:top w:val="nil"/>
              <w:bottom w:val="single" w:sz="4" w:space="0" w:color="auto"/>
            </w:tcBorders>
            <w:vAlign w:val="center"/>
          </w:tcPr>
          <w:p w14:paraId="2A99B658" w14:textId="77777777" w:rsidR="009C67C5" w:rsidRPr="00081381" w:rsidRDefault="009C67C5" w:rsidP="001D35D7">
            <w:pPr>
              <w:jc w:val="center"/>
              <w:rPr>
                <w:sz w:val="20"/>
                <w:szCs w:val="20"/>
                <w:lang w:val="en-US"/>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2107" w:type="dxa"/>
            <w:gridSpan w:val="2"/>
            <w:tcBorders>
              <w:top w:val="nil"/>
              <w:bottom w:val="single" w:sz="4" w:space="0" w:color="auto"/>
            </w:tcBorders>
            <w:vAlign w:val="center"/>
          </w:tcPr>
          <w:p w14:paraId="65F50929" w14:textId="77777777" w:rsidR="009C67C5" w:rsidRPr="00081381" w:rsidRDefault="009C67C5" w:rsidP="001D35D7">
            <w:pPr>
              <w:jc w:val="center"/>
              <w:rPr>
                <w:sz w:val="20"/>
                <w:szCs w:val="20"/>
                <w:lang w:val="en-US"/>
              </w:rPr>
            </w:pPr>
            <w:r w:rsidRPr="00081381">
              <w:rPr>
                <w:sz w:val="20"/>
                <w:szCs w:val="20"/>
                <w:vertAlign w:val="superscript"/>
                <w:lang w:val="en-US"/>
              </w:rPr>
              <w:t>b</w:t>
            </w:r>
          </w:p>
        </w:tc>
      </w:tr>
      <w:tr w:rsidR="009C67C5" w:rsidRPr="00A358DB" w14:paraId="04165D0B" w14:textId="77777777" w:rsidTr="00984C55">
        <w:trPr>
          <w:trHeight w:val="261"/>
          <w:jc w:val="center"/>
        </w:trPr>
        <w:tc>
          <w:tcPr>
            <w:tcW w:w="2266" w:type="dxa"/>
            <w:tcBorders>
              <w:bottom w:val="nil"/>
            </w:tcBorders>
            <w:vAlign w:val="center"/>
          </w:tcPr>
          <w:p w14:paraId="71A6741E" w14:textId="77777777" w:rsidR="009C67C5" w:rsidRPr="00081381" w:rsidRDefault="009C67C5" w:rsidP="001D35D7">
            <w:pPr>
              <w:jc w:val="center"/>
              <w:rPr>
                <w:b/>
                <w:sz w:val="20"/>
                <w:szCs w:val="20"/>
                <w:lang w:val="en-US"/>
              </w:rPr>
            </w:pPr>
            <w:r>
              <w:rPr>
                <w:b/>
                <w:sz w:val="20"/>
                <w:szCs w:val="20"/>
                <w:lang w:val="en-US"/>
              </w:rPr>
              <w:t>Ag</w:t>
            </w:r>
          </w:p>
        </w:tc>
        <w:tc>
          <w:tcPr>
            <w:tcW w:w="1131" w:type="dxa"/>
            <w:tcBorders>
              <w:bottom w:val="nil"/>
            </w:tcBorders>
            <w:vAlign w:val="center"/>
          </w:tcPr>
          <w:p w14:paraId="19C197B7" w14:textId="77777777" w:rsidR="009C67C5" w:rsidRPr="00A358DB" w:rsidRDefault="009C67C5" w:rsidP="001D35D7">
            <w:pPr>
              <w:jc w:val="center"/>
              <w:rPr>
                <w:sz w:val="20"/>
                <w:szCs w:val="20"/>
                <w:lang w:val="en-US"/>
              </w:rPr>
            </w:pPr>
            <w:r w:rsidRPr="00A358DB">
              <w:rPr>
                <w:sz w:val="20"/>
                <w:szCs w:val="20"/>
                <w:lang w:val="en-US"/>
              </w:rPr>
              <w:t>1.000</w:t>
            </w:r>
          </w:p>
        </w:tc>
        <w:tc>
          <w:tcPr>
            <w:tcW w:w="1122" w:type="dxa"/>
            <w:tcBorders>
              <w:bottom w:val="nil"/>
            </w:tcBorders>
            <w:vAlign w:val="center"/>
          </w:tcPr>
          <w:p w14:paraId="32E601DA" w14:textId="77777777" w:rsidR="009C67C5" w:rsidRPr="00081381" w:rsidRDefault="009C67C5" w:rsidP="001D35D7">
            <w:pPr>
              <w:jc w:val="center"/>
              <w:rPr>
                <w:sz w:val="20"/>
                <w:szCs w:val="20"/>
                <w:lang w:val="en-US"/>
              </w:rPr>
            </w:pPr>
            <w:r>
              <w:rPr>
                <w:sz w:val="20"/>
                <w:szCs w:val="20"/>
                <w:lang w:val="en-US"/>
              </w:rPr>
              <w:t>0.040</w:t>
            </w:r>
          </w:p>
        </w:tc>
        <w:tc>
          <w:tcPr>
            <w:tcW w:w="7404" w:type="dxa"/>
            <w:gridSpan w:val="26"/>
            <w:tcBorders>
              <w:bottom w:val="nil"/>
            </w:tcBorders>
            <w:vAlign w:val="center"/>
          </w:tcPr>
          <w:p w14:paraId="3CE1CEC7" w14:textId="77777777" w:rsidR="009C67C5" w:rsidRPr="00A358DB" w:rsidRDefault="009C67C5" w:rsidP="001D35D7">
            <w:pPr>
              <w:jc w:val="center"/>
              <w:rPr>
                <w:sz w:val="20"/>
                <w:szCs w:val="20"/>
                <w:lang w:val="en-US"/>
              </w:rPr>
            </w:pPr>
            <w:r w:rsidRPr="00A358DB">
              <w:rPr>
                <w:sz w:val="20"/>
                <w:szCs w:val="20"/>
                <w:lang w:val="en-US"/>
              </w:rPr>
              <w:t>1.000</w:t>
            </w:r>
          </w:p>
        </w:tc>
        <w:tc>
          <w:tcPr>
            <w:tcW w:w="2107" w:type="dxa"/>
            <w:gridSpan w:val="2"/>
            <w:tcBorders>
              <w:bottom w:val="nil"/>
            </w:tcBorders>
            <w:vAlign w:val="center"/>
          </w:tcPr>
          <w:p w14:paraId="3DC6862E" w14:textId="77777777" w:rsidR="009C67C5" w:rsidRPr="00081381" w:rsidRDefault="009C67C5" w:rsidP="001D35D7">
            <w:pPr>
              <w:jc w:val="center"/>
              <w:rPr>
                <w:sz w:val="20"/>
                <w:szCs w:val="20"/>
                <w:lang w:val="en-US"/>
              </w:rPr>
            </w:pPr>
            <w:r w:rsidRPr="00081381">
              <w:rPr>
                <w:sz w:val="20"/>
                <w:szCs w:val="20"/>
                <w:lang w:val="en-US"/>
              </w:rPr>
              <w:t>1.000</w:t>
            </w:r>
          </w:p>
        </w:tc>
      </w:tr>
      <w:tr w:rsidR="009C67C5" w:rsidRPr="00A358DB" w14:paraId="05AFD20C" w14:textId="77777777" w:rsidTr="00984C55">
        <w:trPr>
          <w:trHeight w:val="261"/>
          <w:jc w:val="center"/>
        </w:trPr>
        <w:tc>
          <w:tcPr>
            <w:tcW w:w="2266" w:type="dxa"/>
            <w:tcBorders>
              <w:top w:val="nil"/>
              <w:bottom w:val="single" w:sz="4" w:space="0" w:color="auto"/>
            </w:tcBorders>
            <w:vAlign w:val="center"/>
          </w:tcPr>
          <w:p w14:paraId="68FC29AA" w14:textId="77777777" w:rsidR="009C67C5" w:rsidRPr="00081381" w:rsidRDefault="009C67C5" w:rsidP="001D35D7">
            <w:pPr>
              <w:jc w:val="center"/>
              <w:rPr>
                <w:b/>
                <w:sz w:val="20"/>
                <w:szCs w:val="20"/>
                <w:lang w:val="en-US"/>
              </w:rPr>
            </w:pPr>
            <w:r w:rsidRPr="00081381">
              <w:rPr>
                <w:i/>
                <w:iCs/>
                <w:sz w:val="20"/>
                <w:szCs w:val="52"/>
                <w:lang w:val="en-US"/>
              </w:rPr>
              <w:t>Reference</w:t>
            </w:r>
          </w:p>
        </w:tc>
        <w:tc>
          <w:tcPr>
            <w:tcW w:w="1131" w:type="dxa"/>
            <w:tcBorders>
              <w:top w:val="nil"/>
              <w:bottom w:val="single" w:sz="4" w:space="0" w:color="auto"/>
            </w:tcBorders>
            <w:vAlign w:val="center"/>
          </w:tcPr>
          <w:p w14:paraId="2CD74137" w14:textId="77777777" w:rsidR="009C67C5" w:rsidRPr="00A358DB" w:rsidRDefault="009C67C5" w:rsidP="001D35D7">
            <w:pPr>
              <w:jc w:val="center"/>
              <w:rPr>
                <w:sz w:val="20"/>
                <w:szCs w:val="20"/>
                <w:lang w:val="en-US"/>
              </w:rPr>
            </w:pPr>
            <w:r>
              <w:rPr>
                <w:sz w:val="20"/>
                <w:szCs w:val="20"/>
                <w:vertAlign w:val="superscript"/>
              </w:rPr>
              <w:t>b</w:t>
            </w:r>
          </w:p>
        </w:tc>
        <w:tc>
          <w:tcPr>
            <w:tcW w:w="1122" w:type="dxa"/>
            <w:tcBorders>
              <w:top w:val="nil"/>
              <w:bottom w:val="single" w:sz="4" w:space="0" w:color="auto"/>
            </w:tcBorders>
            <w:vAlign w:val="center"/>
          </w:tcPr>
          <w:p w14:paraId="58EDA861" w14:textId="77777777" w:rsidR="009C67C5" w:rsidRPr="00081381" w:rsidRDefault="009C67C5" w:rsidP="001D35D7">
            <w:pPr>
              <w:jc w:val="center"/>
              <w:rPr>
                <w:sz w:val="20"/>
                <w:szCs w:val="20"/>
                <w:lang w:val="en-US"/>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7404" w:type="dxa"/>
            <w:gridSpan w:val="26"/>
            <w:tcBorders>
              <w:top w:val="nil"/>
              <w:bottom w:val="single" w:sz="4" w:space="0" w:color="auto"/>
            </w:tcBorders>
            <w:vAlign w:val="center"/>
          </w:tcPr>
          <w:p w14:paraId="3061836E" w14:textId="77777777" w:rsidR="009C67C5" w:rsidRPr="00A358DB" w:rsidRDefault="009C67C5" w:rsidP="001D35D7">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27FBE5E9" w14:textId="77777777" w:rsidR="009C67C5" w:rsidRPr="00081381" w:rsidRDefault="009C67C5" w:rsidP="001D35D7">
            <w:pPr>
              <w:jc w:val="center"/>
              <w:rPr>
                <w:sz w:val="20"/>
                <w:szCs w:val="20"/>
                <w:lang w:val="en-US"/>
              </w:rPr>
            </w:pPr>
            <w:r w:rsidRPr="00081381">
              <w:rPr>
                <w:sz w:val="20"/>
                <w:szCs w:val="20"/>
                <w:vertAlign w:val="superscript"/>
                <w:lang w:val="en-US"/>
              </w:rPr>
              <w:t>b</w:t>
            </w:r>
          </w:p>
        </w:tc>
      </w:tr>
      <w:tr w:rsidR="009C67C5" w:rsidRPr="00A358DB" w14:paraId="64B6E7E1" w14:textId="77777777" w:rsidTr="00984C55">
        <w:trPr>
          <w:trHeight w:val="261"/>
          <w:jc w:val="center"/>
        </w:trPr>
        <w:tc>
          <w:tcPr>
            <w:tcW w:w="2266" w:type="dxa"/>
            <w:tcBorders>
              <w:top w:val="single" w:sz="4" w:space="0" w:color="auto"/>
              <w:bottom w:val="nil"/>
            </w:tcBorders>
            <w:vAlign w:val="center"/>
          </w:tcPr>
          <w:p w14:paraId="4519C4E4" w14:textId="77777777" w:rsidR="009C67C5" w:rsidRPr="00081381" w:rsidRDefault="009C67C5" w:rsidP="001D35D7">
            <w:pPr>
              <w:jc w:val="center"/>
              <w:rPr>
                <w:b/>
                <w:sz w:val="20"/>
                <w:szCs w:val="20"/>
                <w:lang w:val="en-US"/>
              </w:rPr>
            </w:pPr>
            <w:r>
              <w:rPr>
                <w:b/>
                <w:sz w:val="20"/>
                <w:szCs w:val="20"/>
                <w:lang w:val="en-US"/>
              </w:rPr>
              <w:t>Sb</w:t>
            </w:r>
          </w:p>
        </w:tc>
        <w:tc>
          <w:tcPr>
            <w:tcW w:w="1131" w:type="dxa"/>
            <w:tcBorders>
              <w:top w:val="single" w:sz="4" w:space="0" w:color="auto"/>
              <w:bottom w:val="nil"/>
            </w:tcBorders>
            <w:vAlign w:val="center"/>
          </w:tcPr>
          <w:p w14:paraId="08A330F4" w14:textId="77777777" w:rsidR="009C67C5" w:rsidRPr="00081381" w:rsidRDefault="009C67C5" w:rsidP="001D35D7">
            <w:pPr>
              <w:jc w:val="center"/>
              <w:rPr>
                <w:sz w:val="20"/>
                <w:szCs w:val="20"/>
                <w:lang w:val="en-US"/>
              </w:rPr>
            </w:pPr>
            <w:r w:rsidRPr="00081381">
              <w:rPr>
                <w:sz w:val="20"/>
                <w:szCs w:val="20"/>
                <w:lang w:val="en-US"/>
              </w:rPr>
              <w:t>1.000</w:t>
            </w:r>
          </w:p>
        </w:tc>
        <w:tc>
          <w:tcPr>
            <w:tcW w:w="1122" w:type="dxa"/>
            <w:tcBorders>
              <w:top w:val="single" w:sz="4" w:space="0" w:color="auto"/>
              <w:bottom w:val="nil"/>
            </w:tcBorders>
            <w:vAlign w:val="center"/>
          </w:tcPr>
          <w:p w14:paraId="7799B71C" w14:textId="77777777" w:rsidR="009C67C5" w:rsidRPr="00081381" w:rsidRDefault="009C67C5" w:rsidP="001D35D7">
            <w:pPr>
              <w:jc w:val="center"/>
              <w:rPr>
                <w:sz w:val="20"/>
                <w:szCs w:val="20"/>
                <w:lang w:val="en-US"/>
              </w:rPr>
            </w:pPr>
            <w:r>
              <w:rPr>
                <w:sz w:val="20"/>
                <w:szCs w:val="20"/>
                <w:lang w:val="en-US"/>
              </w:rPr>
              <w:t>0.150</w:t>
            </w:r>
          </w:p>
        </w:tc>
        <w:tc>
          <w:tcPr>
            <w:tcW w:w="7404" w:type="dxa"/>
            <w:gridSpan w:val="26"/>
            <w:tcBorders>
              <w:top w:val="single" w:sz="4" w:space="0" w:color="auto"/>
              <w:bottom w:val="nil"/>
            </w:tcBorders>
            <w:vAlign w:val="center"/>
          </w:tcPr>
          <w:p w14:paraId="5F12AF65" w14:textId="77777777" w:rsidR="009C67C5" w:rsidRPr="00081381" w:rsidRDefault="009C67C5" w:rsidP="001D35D7">
            <w:pPr>
              <w:jc w:val="center"/>
              <w:rPr>
                <w:sz w:val="20"/>
                <w:szCs w:val="20"/>
                <w:lang w:val="en-US"/>
              </w:rPr>
            </w:pPr>
            <w:r w:rsidRPr="00081381">
              <w:rPr>
                <w:sz w:val="20"/>
                <w:szCs w:val="20"/>
                <w:lang w:val="en-US"/>
              </w:rPr>
              <w:t>1.000</w:t>
            </w:r>
          </w:p>
        </w:tc>
        <w:tc>
          <w:tcPr>
            <w:tcW w:w="1122" w:type="dxa"/>
            <w:tcBorders>
              <w:top w:val="single" w:sz="4" w:space="0" w:color="auto"/>
              <w:bottom w:val="nil"/>
            </w:tcBorders>
            <w:vAlign w:val="center"/>
          </w:tcPr>
          <w:p w14:paraId="6ADFAA34" w14:textId="77777777" w:rsidR="009C67C5" w:rsidRPr="00081381" w:rsidRDefault="009C67C5" w:rsidP="001D35D7">
            <w:pPr>
              <w:jc w:val="center"/>
              <w:rPr>
                <w:sz w:val="20"/>
                <w:szCs w:val="20"/>
                <w:lang w:val="en-US"/>
              </w:rPr>
            </w:pPr>
            <w:r w:rsidRPr="00081381">
              <w:rPr>
                <w:sz w:val="20"/>
                <w:szCs w:val="20"/>
                <w:lang w:val="en-US"/>
              </w:rPr>
              <w:t>0.</w:t>
            </w:r>
            <w:r>
              <w:rPr>
                <w:sz w:val="20"/>
                <w:szCs w:val="20"/>
                <w:lang w:val="en-US"/>
              </w:rPr>
              <w:t>124</w:t>
            </w:r>
            <w:r w:rsidRPr="00081381">
              <w:rPr>
                <w:sz w:val="20"/>
                <w:szCs w:val="20"/>
                <w:lang w:val="en-US"/>
              </w:rPr>
              <w:t xml:space="preserve"> ± 0.0</w:t>
            </w:r>
            <w:r>
              <w:rPr>
                <w:sz w:val="20"/>
                <w:szCs w:val="20"/>
                <w:lang w:val="en-US"/>
              </w:rPr>
              <w:t>19</w:t>
            </w:r>
          </w:p>
        </w:tc>
        <w:tc>
          <w:tcPr>
            <w:tcW w:w="985" w:type="dxa"/>
            <w:tcBorders>
              <w:top w:val="single" w:sz="4" w:space="0" w:color="auto"/>
              <w:bottom w:val="nil"/>
            </w:tcBorders>
            <w:vAlign w:val="center"/>
          </w:tcPr>
          <w:p w14:paraId="2191780A" w14:textId="77777777" w:rsidR="009C67C5" w:rsidRPr="00081381" w:rsidRDefault="009C67C5" w:rsidP="001D35D7">
            <w:pPr>
              <w:jc w:val="center"/>
              <w:rPr>
                <w:sz w:val="20"/>
                <w:szCs w:val="20"/>
                <w:lang w:val="en-US"/>
              </w:rPr>
            </w:pPr>
            <w:r w:rsidRPr="00081381">
              <w:rPr>
                <w:sz w:val="20"/>
                <w:szCs w:val="20"/>
                <w:lang w:val="en-US"/>
              </w:rPr>
              <w:t>1.000</w:t>
            </w:r>
          </w:p>
        </w:tc>
      </w:tr>
      <w:tr w:rsidR="009C67C5" w:rsidRPr="00A358DB" w14:paraId="271FDD2D" w14:textId="77777777" w:rsidTr="00984C55">
        <w:trPr>
          <w:trHeight w:val="261"/>
          <w:jc w:val="center"/>
        </w:trPr>
        <w:tc>
          <w:tcPr>
            <w:tcW w:w="2266" w:type="dxa"/>
            <w:tcBorders>
              <w:top w:val="nil"/>
              <w:bottom w:val="single" w:sz="4" w:space="0" w:color="auto"/>
            </w:tcBorders>
            <w:vAlign w:val="center"/>
          </w:tcPr>
          <w:p w14:paraId="57EA912E" w14:textId="77777777" w:rsidR="009C67C5" w:rsidRPr="00081381" w:rsidRDefault="009C67C5" w:rsidP="001D35D7">
            <w:pPr>
              <w:jc w:val="center"/>
              <w:rPr>
                <w:b/>
                <w:sz w:val="20"/>
                <w:szCs w:val="20"/>
                <w:lang w:val="en-US"/>
              </w:rPr>
            </w:pPr>
            <w:r w:rsidRPr="00081381">
              <w:rPr>
                <w:i/>
                <w:iCs/>
                <w:sz w:val="20"/>
                <w:szCs w:val="52"/>
                <w:lang w:val="en-US"/>
              </w:rPr>
              <w:t>Reference</w:t>
            </w:r>
          </w:p>
        </w:tc>
        <w:tc>
          <w:tcPr>
            <w:tcW w:w="1131" w:type="dxa"/>
            <w:tcBorders>
              <w:top w:val="nil"/>
              <w:bottom w:val="single" w:sz="4" w:space="0" w:color="auto"/>
            </w:tcBorders>
            <w:vAlign w:val="center"/>
          </w:tcPr>
          <w:p w14:paraId="5CD087DF" w14:textId="77777777" w:rsidR="009C67C5" w:rsidRPr="00081381" w:rsidRDefault="009C67C5" w:rsidP="001D35D7">
            <w:pPr>
              <w:jc w:val="center"/>
              <w:rPr>
                <w:sz w:val="20"/>
                <w:szCs w:val="20"/>
                <w:lang w:val="en-US"/>
              </w:rPr>
            </w:pPr>
            <w:r w:rsidRPr="00081381">
              <w:rPr>
                <w:sz w:val="20"/>
                <w:szCs w:val="20"/>
                <w:vertAlign w:val="superscript"/>
                <w:lang w:val="en-US"/>
              </w:rPr>
              <w:t>b</w:t>
            </w:r>
          </w:p>
        </w:tc>
        <w:tc>
          <w:tcPr>
            <w:tcW w:w="1122" w:type="dxa"/>
            <w:tcBorders>
              <w:top w:val="nil"/>
              <w:bottom w:val="single" w:sz="4" w:space="0" w:color="auto"/>
            </w:tcBorders>
            <w:vAlign w:val="center"/>
          </w:tcPr>
          <w:p w14:paraId="46F96102" w14:textId="77777777" w:rsidR="009C67C5" w:rsidRPr="00081381" w:rsidRDefault="009C67C5" w:rsidP="001D35D7">
            <w:pPr>
              <w:jc w:val="center"/>
              <w:rPr>
                <w:sz w:val="20"/>
                <w:szCs w:val="20"/>
                <w:lang w:val="en-US"/>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7404" w:type="dxa"/>
            <w:gridSpan w:val="26"/>
            <w:tcBorders>
              <w:top w:val="nil"/>
              <w:bottom w:val="single" w:sz="4" w:space="0" w:color="auto"/>
            </w:tcBorders>
            <w:vAlign w:val="center"/>
          </w:tcPr>
          <w:p w14:paraId="680B7240" w14:textId="77777777" w:rsidR="009C67C5" w:rsidRPr="00081381" w:rsidRDefault="009C67C5" w:rsidP="001D35D7">
            <w:pPr>
              <w:jc w:val="center"/>
              <w:rPr>
                <w:sz w:val="20"/>
                <w:szCs w:val="20"/>
                <w:lang w:val="en-US"/>
              </w:rPr>
            </w:pPr>
            <w:r w:rsidRPr="00081381">
              <w:rPr>
                <w:sz w:val="20"/>
                <w:szCs w:val="20"/>
                <w:vertAlign w:val="superscript"/>
                <w:lang w:val="en-US"/>
              </w:rPr>
              <w:t>b</w:t>
            </w:r>
          </w:p>
        </w:tc>
        <w:tc>
          <w:tcPr>
            <w:tcW w:w="1122" w:type="dxa"/>
            <w:tcBorders>
              <w:top w:val="nil"/>
              <w:bottom w:val="single" w:sz="4" w:space="0" w:color="auto"/>
            </w:tcBorders>
            <w:vAlign w:val="center"/>
          </w:tcPr>
          <w:p w14:paraId="1A2AEA01" w14:textId="77777777" w:rsidR="009C67C5" w:rsidRPr="00081381" w:rsidRDefault="009C67C5" w:rsidP="001D35D7">
            <w:pPr>
              <w:jc w:val="center"/>
              <w:rPr>
                <w:sz w:val="20"/>
                <w:szCs w:val="20"/>
                <w:lang w:val="en-US"/>
              </w:rPr>
            </w:pPr>
            <w:r w:rsidRPr="00081381">
              <w:rPr>
                <w:sz w:val="18"/>
                <w:lang w:val="en-US"/>
              </w:rPr>
              <w:t xml:space="preserve">Julien </w:t>
            </w:r>
            <w:r>
              <w:rPr>
                <w:sz w:val="18"/>
                <w:lang w:val="en-US"/>
              </w:rPr>
              <w:t xml:space="preserve">et al. </w:t>
            </w:r>
            <w:r>
              <w:rPr>
                <w:sz w:val="18"/>
                <w:lang w:val="en-US"/>
              </w:rPr>
              <w:fldChar w:fldCharType="begin" w:fldLock="1"/>
            </w:r>
            <w:r>
              <w:rPr>
                <w:sz w:val="18"/>
                <w:lang w:val="en-US"/>
              </w:rPr>
              <w:instrText>ADDIN CSL_CITATION {"citationItems":[{"id":"ITEM-1","itemData":{"DOI":"10.1039/c0em00439a","ISSN":"1464-0325","abstract":"The research presented here was initiated to improve the current knowledge on easily released metals from atmospheric particles. The objectives of this paper were to develop an in vitro method to estimate lung bioaccessibility and to provide quantitative data on metals bioaccessibility. A large set of metals has been investigated (Ba, Cd, Ce, Co, Cu, La, Mn, Mo, Ni, Pb, Rb, Sb and Zn) using two distinct fluids (water and Gamble solution) on four reference materials representing different types of particle sources. Through this study, different parameters such as extraction-time, composition of the leaching solution and solid-to-liquid (S/L) ratios were investigated. The findings obtained for four SRMs suggest that the bioaccessibility is maximized after a 24 h extraction for a range of S/L ratios varying from 1/500 to 1/50000. We clearly demonstrate that the higher bioaccessibility of metals is obtained with the Gamble solution. Moreover, our results imply that bioaccessibility is speciation and element dependent with percentages varying from 3.3% for Pb to 92.5% for Zn. An estimation of uncertainties of 11% to 30% was obtained for metals bioaccessibility in the four reference materials. In addition, the extraction procedure was validated by performing a mass balance on both soluble and insoluble fractions. This developed method may be used to evaluate the pulmonary bioaccessibility of trace elements present in the atmospheric particles without major artefacts. © 2011 The Royal Society of Chemistry.","author":[{"dropping-particle":"","family":"Julien","given":"Caboche","non-dropping-particle":"","parse-names":false,"suffix":""},{"dropping-particle":"","family":"Esperanza","given":"Perdrix","non-dropping-particle":"","parse-names":false,"suffix":""},{"dropping-particle":"","family":"Bruno","given":"Malet","non-dropping-particle":"","parse-names":false,"suffix":""},{"dropping-particle":"","family":"Alleman","given":"Laurent Y.","non-dropping-particle":"","parse-names":false,"suffix":""}],"container-title":"Journal of Environmental Monitoring","id":"ITEM-1","issue":"3","issued":{"date-parts":[["2011"]]},"page":"621","title":"Development of an in vitro method to estimate lung bioaccessibility of metals from atmospheric particles","type":"article-journal","volume":"13"},"suppress-author":1,"uris":["http://www.mendeley.com/documents/?uuid=5eb5068d-1dfc-45ab-893c-c559c648fb55"]}],"mendeley":{"formattedCitation":"(2011)","plainTextFormattedCitation":"(2011)","previouslyFormattedCitation":"(2011)"},"properties":{"noteIndex":0},"schema":"https://github.com/citation-style-language/schema/raw/master/csl-citation.json"}</w:instrText>
            </w:r>
            <w:r>
              <w:rPr>
                <w:sz w:val="18"/>
                <w:lang w:val="en-US"/>
              </w:rPr>
              <w:fldChar w:fldCharType="separate"/>
            </w:r>
            <w:r w:rsidRPr="006614AF">
              <w:rPr>
                <w:noProof/>
                <w:sz w:val="18"/>
                <w:lang w:val="en-US"/>
              </w:rPr>
              <w:t>(2011)</w:t>
            </w:r>
            <w:r>
              <w:rPr>
                <w:sz w:val="18"/>
                <w:lang w:val="en-US"/>
              </w:rPr>
              <w:fldChar w:fldCharType="end"/>
            </w:r>
          </w:p>
        </w:tc>
        <w:tc>
          <w:tcPr>
            <w:tcW w:w="985" w:type="dxa"/>
            <w:tcBorders>
              <w:top w:val="nil"/>
              <w:bottom w:val="single" w:sz="4" w:space="0" w:color="auto"/>
            </w:tcBorders>
            <w:vAlign w:val="center"/>
          </w:tcPr>
          <w:p w14:paraId="7B5FD94A" w14:textId="77777777" w:rsidR="009C67C5" w:rsidRPr="00081381" w:rsidRDefault="009C67C5" w:rsidP="001D35D7">
            <w:pPr>
              <w:jc w:val="center"/>
              <w:rPr>
                <w:sz w:val="20"/>
                <w:szCs w:val="20"/>
                <w:lang w:val="en-US"/>
              </w:rPr>
            </w:pPr>
            <w:r w:rsidRPr="00081381">
              <w:rPr>
                <w:sz w:val="20"/>
                <w:szCs w:val="20"/>
                <w:vertAlign w:val="superscript"/>
                <w:lang w:val="en-US"/>
              </w:rPr>
              <w:t>b</w:t>
            </w:r>
          </w:p>
        </w:tc>
      </w:tr>
      <w:tr w:rsidR="00972FCC" w:rsidRPr="00A358DB" w14:paraId="60197C4D" w14:textId="77777777" w:rsidTr="00FD6FD5">
        <w:trPr>
          <w:trHeight w:val="261"/>
          <w:jc w:val="center"/>
        </w:trPr>
        <w:tc>
          <w:tcPr>
            <w:tcW w:w="2266" w:type="dxa"/>
            <w:tcBorders>
              <w:bottom w:val="nil"/>
            </w:tcBorders>
            <w:vAlign w:val="center"/>
          </w:tcPr>
          <w:p w14:paraId="0C74D367" w14:textId="77777777" w:rsidR="00972FCC" w:rsidRPr="00081381" w:rsidRDefault="00972FCC" w:rsidP="00972FCC">
            <w:pPr>
              <w:jc w:val="center"/>
              <w:rPr>
                <w:b/>
                <w:sz w:val="20"/>
                <w:szCs w:val="20"/>
                <w:lang w:val="en-US"/>
              </w:rPr>
            </w:pPr>
            <w:r>
              <w:rPr>
                <w:b/>
                <w:sz w:val="20"/>
                <w:szCs w:val="20"/>
                <w:lang w:val="en-US"/>
              </w:rPr>
              <w:t>U</w:t>
            </w:r>
          </w:p>
        </w:tc>
        <w:tc>
          <w:tcPr>
            <w:tcW w:w="9657" w:type="dxa"/>
            <w:gridSpan w:val="28"/>
            <w:tcBorders>
              <w:bottom w:val="nil"/>
            </w:tcBorders>
          </w:tcPr>
          <w:p w14:paraId="78DED7E7" w14:textId="1F3942D9" w:rsidR="00972FCC" w:rsidRPr="00081381" w:rsidRDefault="00972FCC" w:rsidP="00972FCC">
            <w:pPr>
              <w:jc w:val="center"/>
              <w:rPr>
                <w:sz w:val="20"/>
                <w:szCs w:val="20"/>
                <w:lang w:val="en-US"/>
              </w:rPr>
            </w:pPr>
            <w:r>
              <w:rPr>
                <w:sz w:val="20"/>
                <w:szCs w:val="20"/>
                <w:lang w:val="en-US"/>
              </w:rPr>
              <w:t>0.060</w:t>
            </w:r>
          </w:p>
        </w:tc>
        <w:tc>
          <w:tcPr>
            <w:tcW w:w="2107" w:type="dxa"/>
            <w:gridSpan w:val="2"/>
            <w:tcBorders>
              <w:bottom w:val="nil"/>
            </w:tcBorders>
            <w:vAlign w:val="center"/>
          </w:tcPr>
          <w:p w14:paraId="180DAFAF" w14:textId="77777777" w:rsidR="00972FCC" w:rsidRPr="00081381" w:rsidRDefault="00972FCC" w:rsidP="00972FCC">
            <w:pPr>
              <w:jc w:val="center"/>
              <w:rPr>
                <w:sz w:val="20"/>
                <w:szCs w:val="20"/>
                <w:lang w:val="en-US"/>
              </w:rPr>
            </w:pPr>
            <w:r w:rsidRPr="00081381">
              <w:rPr>
                <w:sz w:val="20"/>
                <w:szCs w:val="20"/>
                <w:lang w:val="en-US"/>
              </w:rPr>
              <w:t>1.000</w:t>
            </w:r>
          </w:p>
        </w:tc>
      </w:tr>
      <w:tr w:rsidR="00972FCC" w:rsidRPr="00A358DB" w14:paraId="4C6103DC" w14:textId="77777777" w:rsidTr="00FD6FD5">
        <w:trPr>
          <w:trHeight w:val="261"/>
          <w:jc w:val="center"/>
        </w:trPr>
        <w:tc>
          <w:tcPr>
            <w:tcW w:w="2266" w:type="dxa"/>
            <w:tcBorders>
              <w:top w:val="nil"/>
              <w:bottom w:val="single" w:sz="4" w:space="0" w:color="auto"/>
            </w:tcBorders>
            <w:vAlign w:val="center"/>
          </w:tcPr>
          <w:p w14:paraId="4CC28ADC" w14:textId="77777777" w:rsidR="00972FCC" w:rsidRPr="00081381" w:rsidRDefault="00972FCC" w:rsidP="00972FCC">
            <w:pPr>
              <w:jc w:val="center"/>
              <w:rPr>
                <w:b/>
                <w:sz w:val="20"/>
                <w:szCs w:val="20"/>
                <w:lang w:val="en-US"/>
              </w:rPr>
            </w:pPr>
            <w:r w:rsidRPr="00081381">
              <w:rPr>
                <w:i/>
                <w:iCs/>
                <w:sz w:val="20"/>
                <w:szCs w:val="52"/>
                <w:lang w:val="en-US"/>
              </w:rPr>
              <w:t>Reference</w:t>
            </w:r>
          </w:p>
        </w:tc>
        <w:tc>
          <w:tcPr>
            <w:tcW w:w="9657" w:type="dxa"/>
            <w:gridSpan w:val="28"/>
            <w:tcBorders>
              <w:top w:val="nil"/>
              <w:bottom w:val="single" w:sz="4" w:space="0" w:color="auto"/>
            </w:tcBorders>
          </w:tcPr>
          <w:p w14:paraId="5E56018C" w14:textId="004CB50B" w:rsidR="00972FCC" w:rsidRPr="00081381" w:rsidRDefault="00972FCC" w:rsidP="00972FCC">
            <w:pPr>
              <w:jc w:val="center"/>
              <w:rPr>
                <w:sz w:val="20"/>
                <w:szCs w:val="20"/>
                <w:lang w:val="en-US"/>
              </w:rPr>
            </w:pPr>
            <w:r w:rsidRPr="008D1975">
              <w:rPr>
                <w:sz w:val="20"/>
                <w:szCs w:val="20"/>
                <w:lang w:val="en-US"/>
              </w:rPr>
              <w:t xml:space="preserve">Anke et al. </w:t>
            </w:r>
            <w:r w:rsidRPr="008D1975">
              <w:rPr>
                <w:sz w:val="20"/>
                <w:szCs w:val="20"/>
                <w:lang w:val="en-US"/>
              </w:rPr>
              <w:fldChar w:fldCharType="begin" w:fldLock="1"/>
            </w:r>
            <w:r w:rsidR="00633F70">
              <w:rPr>
                <w:sz w:val="20"/>
                <w:szCs w:val="20"/>
                <w:lang w:val="en-US"/>
              </w:rPr>
              <w:instrText xml:space="preserve">ADDIN CSL_CITATION {"citationItems":[{"id":"ITEM-1","itemData":{"DOI":"10.1016/j.chemer.2007.12.001","ISSN":"00092819","abstract":"In the 16-km-thick Earth's crust, 2.4-3.2 mg uranium/kg is assumed to occur. Thus, uranium is more abundant than iodine, cadmium or selenium. In Central Europe, the vegetation richest in uranium is found on granite weathering soils. Compared to these, the uranium content of the flora is about 25% less on Muschelkalk soils, </w:instrText>
            </w:r>
            <w:r w:rsidR="00633F70">
              <w:rPr>
                <w:rFonts w:ascii="Cambria Math" w:hAnsi="Cambria Math" w:cs="Cambria Math"/>
                <w:sz w:val="20"/>
                <w:szCs w:val="20"/>
                <w:lang w:val="en-US"/>
              </w:rPr>
              <w:instrText>∼</w:instrText>
            </w:r>
            <w:r w:rsidR="00633F70">
              <w:rPr>
                <w:sz w:val="20"/>
                <w:szCs w:val="20"/>
                <w:lang w:val="en-US"/>
              </w:rPr>
              <w:instrText>50% less on Buntsandstein, Keuper weathering soils and gneiss weathering soils, and more than 50% less on Pleistocene sands. Drinking water from Pleistocene sands often contains only 1-10% of the uranium content found in that from granite. Mineral and medicinal waters in Germany contain between &lt;0.015 and 25 μg U/L. In all, 39% of the mineral waters analysed store &lt;0.10, 29% 0.10-0.99, 15% 1.0-4.9 and 17% 5-25 μg U/L, with 2% of them containing &lt;10 μg U/L. The majority of the extremely uranium-rich mineral waters are coming from Thuringia, the adjoining states Hesse, Saxony-Anhalt, and especially from the Black Forest in Baden-Württemberg. The high uranium contents there are delivered to the mineral waters and the food chain by the granite in the subsoil of these areas. Compared to control plants, wild and cultivated plants from the immediate vicinity of uranium waste dumps were found to store normal to eightfold uranium contents. Leafy plants species accumulated much uranium, whereas tubes, thick parts of stalks, fruits and grains stored less uranium. With increasing age of the vegetation, its uranium content decreases significantly. The uranium content of 116 foodstuffs and beverages varies extremely. Vegetable foods accumulate between 0.8 μg U/kg dry matter (DM) in margarine, bee honey and pearl barley, 50 μg U/kg DM in asparagus, and &gt;100 μg U/kg DM in mixed mushrooms. As a rule, sugar-, starch- and fat-rich foodstuffs proved to be uranium-poor (fruits, seeds, flour), whereas leafy vegetables, tea and herbs can be uranium-rich. Animal foodstuffs accumulate lower uranium contents, with 0.7 μg U/kg DM in butter and 1.1-1.9 μg U/kg DM in condensed and normal cow's milk, 1.5-3.1 μg U/kg DM in pork, beef, chicken and mutton, 3-10 μg U/kg DM in fish, and 16 μg U/kg DM in hen's eggs. Prepared food for babies and young children proved to be uranium-poor. However, its uranium content can increase to 50 times that of mother's or cow's milk due to its preparations with particularly recommended mineral water that is rich in uranium. Of the uranium ingested by adults, 41% are delivered through beverages, 33% through vegetable and 26% through …","author":[{"dropping-particle":"","family":"Anke","given":"M.","non-dropping-particle":"","parse-names":false,"suffix":""},{"dropping-particle":"","family":"Seeber","given":"O.","non-dropping-particle":"","parse-names":false,"suffix":""},{"dropping-particle":"","family":"Müller","given":"R.","non-dropping-particle":"","parse-names":false,"suffix":""},{"dropping-particle":"","family":"Schäfer","given":"U.","non-dropping-particle":"","parse-names":false,"suffix":""},{"dropping-particle":"","family":"Zerull","given":"J.","non-dropping-particle":"","parse-names":false,"suffix":""}],"container-title":"Geochemistry","id":"ITEM-1","issued":{"date-parts":[["2009","2"]]},"page":"75-90","title":"Uranium transfer in the food chain from soil to plants, animals and man","type":"article-journal","volume":"69"},"suppress-author":1,"uris":["http://www.mendeley.com/documents/?uuid=9df43a73-9485-4d30-b3ea-bc55202ebb28"]}],"mendeley":{"formattedCitation":"(2009)","plainTextFormattedCitation":"(2009)","previouslyFormattedCitation":"(2009)"},"properties":{"noteIndex":0},"schema":"https://github.com/citation-style-language/schema/raw/master/csl-citation.json"}</w:instrText>
            </w:r>
            <w:r w:rsidRPr="008D1975">
              <w:rPr>
                <w:sz w:val="20"/>
                <w:szCs w:val="20"/>
                <w:lang w:val="en-US"/>
              </w:rPr>
              <w:fldChar w:fldCharType="separate"/>
            </w:r>
            <w:r w:rsidRPr="008D1975">
              <w:rPr>
                <w:noProof/>
                <w:sz w:val="20"/>
                <w:szCs w:val="20"/>
                <w:lang w:val="en-US"/>
              </w:rPr>
              <w:t>(2009)</w:t>
            </w:r>
            <w:r w:rsidRPr="008D1975">
              <w:rPr>
                <w:sz w:val="20"/>
                <w:szCs w:val="20"/>
                <w:lang w:val="en-US"/>
              </w:rPr>
              <w:fldChar w:fldCharType="end"/>
            </w:r>
          </w:p>
        </w:tc>
        <w:tc>
          <w:tcPr>
            <w:tcW w:w="2107" w:type="dxa"/>
            <w:gridSpan w:val="2"/>
            <w:tcBorders>
              <w:top w:val="nil"/>
              <w:bottom w:val="single" w:sz="4" w:space="0" w:color="auto"/>
            </w:tcBorders>
            <w:vAlign w:val="center"/>
          </w:tcPr>
          <w:p w14:paraId="248639B8" w14:textId="77777777" w:rsidR="00972FCC" w:rsidRPr="00081381" w:rsidRDefault="00972FCC" w:rsidP="00972FCC">
            <w:pPr>
              <w:jc w:val="center"/>
              <w:rPr>
                <w:sz w:val="20"/>
                <w:szCs w:val="20"/>
                <w:lang w:val="en-US"/>
              </w:rPr>
            </w:pPr>
            <w:r w:rsidRPr="00081381">
              <w:rPr>
                <w:sz w:val="20"/>
                <w:szCs w:val="20"/>
                <w:vertAlign w:val="superscript"/>
                <w:lang w:val="en-US"/>
              </w:rPr>
              <w:t>b</w:t>
            </w:r>
          </w:p>
        </w:tc>
      </w:tr>
      <w:tr w:rsidR="009C67C5" w:rsidRPr="00963EC2" w14:paraId="436E1A5E" w14:textId="77777777" w:rsidTr="00984C55">
        <w:trPr>
          <w:trHeight w:val="261"/>
          <w:jc w:val="center"/>
        </w:trPr>
        <w:tc>
          <w:tcPr>
            <w:tcW w:w="2266" w:type="dxa"/>
            <w:tcBorders>
              <w:bottom w:val="nil"/>
            </w:tcBorders>
            <w:vAlign w:val="center"/>
          </w:tcPr>
          <w:p w14:paraId="40DDFBB8" w14:textId="77777777" w:rsidR="009C67C5" w:rsidRPr="00081381" w:rsidRDefault="009C67C5" w:rsidP="001D35D7">
            <w:pPr>
              <w:jc w:val="center"/>
              <w:rPr>
                <w:b/>
                <w:sz w:val="20"/>
                <w:szCs w:val="20"/>
                <w:lang w:val="en-US"/>
              </w:rPr>
            </w:pPr>
            <w:r>
              <w:rPr>
                <w:b/>
                <w:sz w:val="20"/>
                <w:szCs w:val="20"/>
                <w:lang w:val="en-US"/>
              </w:rPr>
              <w:t>Mn</w:t>
            </w:r>
          </w:p>
        </w:tc>
        <w:tc>
          <w:tcPr>
            <w:tcW w:w="1131" w:type="dxa"/>
            <w:tcBorders>
              <w:bottom w:val="nil"/>
            </w:tcBorders>
            <w:vAlign w:val="center"/>
          </w:tcPr>
          <w:p w14:paraId="1F0E91CB" w14:textId="77777777" w:rsidR="009C67C5" w:rsidRPr="00081381" w:rsidRDefault="009C67C5" w:rsidP="001D35D7">
            <w:pPr>
              <w:jc w:val="center"/>
              <w:rPr>
                <w:sz w:val="20"/>
                <w:szCs w:val="20"/>
                <w:lang w:val="en-US"/>
              </w:rPr>
            </w:pPr>
            <w:r w:rsidRPr="00081381">
              <w:rPr>
                <w:sz w:val="20"/>
                <w:szCs w:val="20"/>
                <w:lang w:val="en-US"/>
              </w:rPr>
              <w:t>0.</w:t>
            </w:r>
            <w:r>
              <w:rPr>
                <w:sz w:val="20"/>
                <w:szCs w:val="20"/>
                <w:lang w:val="en-US"/>
              </w:rPr>
              <w:t>476</w:t>
            </w:r>
            <w:r w:rsidRPr="00081381">
              <w:rPr>
                <w:sz w:val="20"/>
                <w:szCs w:val="20"/>
                <w:lang w:val="en-US"/>
              </w:rPr>
              <w:t xml:space="preserve"> ± 0.</w:t>
            </w:r>
            <w:r>
              <w:rPr>
                <w:sz w:val="20"/>
                <w:szCs w:val="20"/>
                <w:lang w:val="en-US"/>
              </w:rPr>
              <w:t>107</w:t>
            </w:r>
          </w:p>
        </w:tc>
        <w:tc>
          <w:tcPr>
            <w:tcW w:w="1122" w:type="dxa"/>
            <w:tcBorders>
              <w:bottom w:val="nil"/>
              <w:right w:val="nil"/>
            </w:tcBorders>
            <w:vAlign w:val="center"/>
          </w:tcPr>
          <w:p w14:paraId="0CFBEB52" w14:textId="77777777" w:rsidR="009C67C5" w:rsidRPr="00081381" w:rsidRDefault="009C67C5" w:rsidP="001D35D7">
            <w:pPr>
              <w:jc w:val="center"/>
              <w:rPr>
                <w:sz w:val="20"/>
                <w:szCs w:val="20"/>
                <w:lang w:val="en-US"/>
              </w:rPr>
            </w:pPr>
            <w:r>
              <w:rPr>
                <w:sz w:val="20"/>
                <w:szCs w:val="20"/>
                <w:lang w:val="en-US"/>
              </w:rPr>
              <w:t>0.040</w:t>
            </w:r>
          </w:p>
        </w:tc>
        <w:tc>
          <w:tcPr>
            <w:tcW w:w="7404" w:type="dxa"/>
            <w:gridSpan w:val="26"/>
            <w:tcBorders>
              <w:left w:val="nil"/>
              <w:bottom w:val="nil"/>
            </w:tcBorders>
            <w:vAlign w:val="center"/>
          </w:tcPr>
          <w:p w14:paraId="377F62B6" w14:textId="77777777" w:rsidR="009C67C5" w:rsidRPr="0037780D" w:rsidRDefault="009C67C5" w:rsidP="001D35D7">
            <w:pPr>
              <w:jc w:val="center"/>
              <w:rPr>
                <w:sz w:val="20"/>
                <w:szCs w:val="20"/>
                <w:vertAlign w:val="superscript"/>
                <w:lang w:val="en-US"/>
              </w:rPr>
            </w:pPr>
            <w:r w:rsidRPr="0037780D">
              <w:rPr>
                <w:sz w:val="20"/>
                <w:szCs w:val="20"/>
                <w:lang w:val="en-US"/>
              </w:rPr>
              <w:t xml:space="preserve">0.040 </w:t>
            </w:r>
            <w:r w:rsidRPr="0037780D">
              <w:rPr>
                <w:sz w:val="20"/>
                <w:szCs w:val="20"/>
                <w:vertAlign w:val="superscript"/>
                <w:lang w:val="en-US"/>
              </w:rPr>
              <w:t>d</w:t>
            </w:r>
          </w:p>
        </w:tc>
        <w:tc>
          <w:tcPr>
            <w:tcW w:w="1122" w:type="dxa"/>
            <w:tcBorders>
              <w:bottom w:val="nil"/>
            </w:tcBorders>
            <w:vAlign w:val="center"/>
          </w:tcPr>
          <w:p w14:paraId="2CFAA341" w14:textId="77777777" w:rsidR="009C67C5" w:rsidRPr="00081381" w:rsidRDefault="009C67C5" w:rsidP="001D35D7">
            <w:pPr>
              <w:jc w:val="center"/>
              <w:rPr>
                <w:sz w:val="20"/>
                <w:szCs w:val="20"/>
                <w:lang w:val="en-US"/>
              </w:rPr>
            </w:pPr>
            <w:r w:rsidRPr="00081381">
              <w:rPr>
                <w:sz w:val="20"/>
                <w:szCs w:val="20"/>
                <w:lang w:val="en-US"/>
              </w:rPr>
              <w:t>0.</w:t>
            </w:r>
            <w:r>
              <w:rPr>
                <w:sz w:val="20"/>
                <w:szCs w:val="20"/>
                <w:lang w:val="en-US"/>
              </w:rPr>
              <w:t>522</w:t>
            </w:r>
            <w:r w:rsidRPr="00081381">
              <w:rPr>
                <w:sz w:val="20"/>
                <w:szCs w:val="20"/>
                <w:lang w:val="en-US"/>
              </w:rPr>
              <w:t xml:space="preserve"> ± 0.0</w:t>
            </w:r>
            <w:r>
              <w:rPr>
                <w:sz w:val="20"/>
                <w:szCs w:val="20"/>
                <w:lang w:val="en-US"/>
              </w:rPr>
              <w:t>34</w:t>
            </w:r>
          </w:p>
        </w:tc>
        <w:tc>
          <w:tcPr>
            <w:tcW w:w="985" w:type="dxa"/>
            <w:tcBorders>
              <w:bottom w:val="nil"/>
            </w:tcBorders>
            <w:vAlign w:val="center"/>
          </w:tcPr>
          <w:p w14:paraId="2655C4DD" w14:textId="77777777" w:rsidR="009C67C5" w:rsidRPr="00081381" w:rsidRDefault="009C67C5" w:rsidP="001D35D7">
            <w:pPr>
              <w:jc w:val="center"/>
              <w:rPr>
                <w:sz w:val="20"/>
                <w:szCs w:val="20"/>
                <w:lang w:val="en-US"/>
              </w:rPr>
            </w:pPr>
            <w:r w:rsidRPr="00081381">
              <w:rPr>
                <w:sz w:val="20"/>
                <w:szCs w:val="20"/>
                <w:lang w:val="en-US"/>
              </w:rPr>
              <w:t>1.000</w:t>
            </w:r>
          </w:p>
        </w:tc>
      </w:tr>
      <w:tr w:rsidR="009C67C5" w:rsidRPr="00963EC2" w14:paraId="3FD972D7" w14:textId="77777777" w:rsidTr="00984C55">
        <w:trPr>
          <w:trHeight w:val="261"/>
          <w:jc w:val="center"/>
        </w:trPr>
        <w:tc>
          <w:tcPr>
            <w:tcW w:w="2266" w:type="dxa"/>
            <w:tcBorders>
              <w:top w:val="nil"/>
              <w:bottom w:val="single" w:sz="4" w:space="0" w:color="auto"/>
            </w:tcBorders>
            <w:vAlign w:val="center"/>
          </w:tcPr>
          <w:p w14:paraId="71F657F2" w14:textId="77777777" w:rsidR="009C67C5" w:rsidRPr="00081381" w:rsidRDefault="009C67C5" w:rsidP="001D35D7">
            <w:pPr>
              <w:jc w:val="center"/>
              <w:rPr>
                <w:b/>
                <w:sz w:val="20"/>
                <w:szCs w:val="20"/>
                <w:lang w:val="en-US"/>
              </w:rPr>
            </w:pPr>
            <w:r w:rsidRPr="00081381">
              <w:rPr>
                <w:i/>
                <w:iCs/>
                <w:sz w:val="20"/>
                <w:szCs w:val="52"/>
                <w:lang w:val="en-US"/>
              </w:rPr>
              <w:t>Reference</w:t>
            </w:r>
          </w:p>
        </w:tc>
        <w:tc>
          <w:tcPr>
            <w:tcW w:w="1131" w:type="dxa"/>
            <w:tcBorders>
              <w:top w:val="nil"/>
              <w:bottom w:val="single" w:sz="4" w:space="0" w:color="auto"/>
            </w:tcBorders>
            <w:vAlign w:val="center"/>
          </w:tcPr>
          <w:p w14:paraId="1298C9EA" w14:textId="77777777" w:rsidR="009C67C5" w:rsidRPr="00081381" w:rsidRDefault="009C67C5" w:rsidP="001D35D7">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8526" w:type="dxa"/>
            <w:gridSpan w:val="27"/>
            <w:tcBorders>
              <w:top w:val="nil"/>
              <w:bottom w:val="single" w:sz="4" w:space="0" w:color="auto"/>
            </w:tcBorders>
            <w:vAlign w:val="center"/>
          </w:tcPr>
          <w:p w14:paraId="0A86D82C" w14:textId="77777777" w:rsidR="009C67C5" w:rsidRPr="00081381" w:rsidRDefault="009C67C5" w:rsidP="001D35D7">
            <w:pPr>
              <w:jc w:val="center"/>
              <w:rPr>
                <w:sz w:val="20"/>
                <w:szCs w:val="20"/>
                <w:lang w:val="en-US"/>
              </w:rPr>
            </w:pPr>
            <w:r w:rsidRPr="00081381">
              <w:rPr>
                <w:sz w:val="18"/>
                <w:szCs w:val="20"/>
                <w:lang w:val="en-US"/>
              </w:rPr>
              <w:t>U.S. EPA (2004)</w:t>
            </w:r>
          </w:p>
        </w:tc>
        <w:tc>
          <w:tcPr>
            <w:tcW w:w="1122" w:type="dxa"/>
            <w:tcBorders>
              <w:top w:val="nil"/>
              <w:bottom w:val="single" w:sz="4" w:space="0" w:color="auto"/>
            </w:tcBorders>
            <w:vAlign w:val="center"/>
          </w:tcPr>
          <w:p w14:paraId="721FD25E" w14:textId="77777777" w:rsidR="009C67C5" w:rsidRPr="00081381" w:rsidRDefault="009C67C5" w:rsidP="001D35D7">
            <w:pPr>
              <w:jc w:val="center"/>
              <w:rPr>
                <w:sz w:val="20"/>
                <w:szCs w:val="20"/>
                <w:lang w:val="en-US"/>
              </w:rPr>
            </w:pPr>
            <w:r w:rsidRPr="00081381">
              <w:rPr>
                <w:sz w:val="18"/>
                <w:lang w:val="en-US"/>
              </w:rPr>
              <w:t xml:space="preserve">Julien </w:t>
            </w:r>
            <w:r>
              <w:rPr>
                <w:sz w:val="18"/>
                <w:lang w:val="en-US"/>
              </w:rPr>
              <w:t xml:space="preserve">et al. </w:t>
            </w:r>
            <w:r>
              <w:rPr>
                <w:sz w:val="18"/>
                <w:lang w:val="en-US"/>
              </w:rPr>
              <w:fldChar w:fldCharType="begin" w:fldLock="1"/>
            </w:r>
            <w:r>
              <w:rPr>
                <w:sz w:val="18"/>
                <w:lang w:val="en-US"/>
              </w:rPr>
              <w:instrText>ADDIN CSL_CITATION {"citationItems":[{"id":"ITEM-1","itemData":{"DOI":"10.1039/c0em00439a","ISSN":"1464-0325","abstract":"The research presented here was initiated to improve the current knowledge on easily released metals from atmospheric particles. The objectives of this paper were to develop an in vitro method to estimate lung bioaccessibility and to provide quantitative data on metals bioaccessibility. A large set of metals has been investigated (Ba, Cd, Ce, Co, Cu, La, Mn, Mo, Ni, Pb, Rb, Sb and Zn) using two distinct fluids (water and Gamble solution) on four reference materials representing different types of particle sources. Through this study, different parameters such as extraction-time, composition of the leaching solution and solid-to-liquid (S/L) ratios were investigated. The findings obtained for four SRMs suggest that the bioaccessibility is maximized after a 24 h extraction for a range of S/L ratios varying from 1/500 to 1/50000. We clearly demonstrate that the higher bioaccessibility of metals is obtained with the Gamble solution. Moreover, our results imply that bioaccessibility is speciation and element dependent with percentages varying from 3.3% for Pb to 92.5% for Zn. An estimation of uncertainties of 11% to 30% was obtained for metals bioaccessibility in the four reference materials. In addition, the extraction procedure was validated by performing a mass balance on both soluble and insoluble fractions. This developed method may be used to evaluate the pulmonary bioaccessibility of trace elements present in the atmospheric particles without major artefacts. © 2011 The Royal Society of Chemistry.","author":[{"dropping-particle":"","family":"Julien","given":"Caboche","non-dropping-particle":"","parse-names":false,"suffix":""},{"dropping-particle":"","family":"Esperanza","given":"Perdrix","non-dropping-particle":"","parse-names":false,"suffix":""},{"dropping-particle":"","family":"Bruno","given":"Malet","non-dropping-particle":"","parse-names":false,"suffix":""},{"dropping-particle":"","family":"Alleman","given":"Laurent Y.","non-dropping-particle":"","parse-names":false,"suffix":""}],"container-title":"Journal of Environmental Monitoring","id":"ITEM-1","issue":"3","issued":{"date-parts":[["2011"]]},"page":"621","title":"Development of an in vitro method to estimate lung bioaccessibility of metals from atmospheric particles","type":"article-journal","volume":"13"},"suppress-author":1,"uris":["http://www.mendeley.com/documents/?uuid=5eb5068d-1dfc-45ab-893c-c559c648fb55"]}],"mendeley":{"formattedCitation":"(2011)","plainTextFormattedCitation":"(2011)","previouslyFormattedCitation":"(2011)"},"properties":{"noteIndex":0},"schema":"https://github.com/citation-style-language/schema/raw/master/csl-citation.json"}</w:instrText>
            </w:r>
            <w:r>
              <w:rPr>
                <w:sz w:val="18"/>
                <w:lang w:val="en-US"/>
              </w:rPr>
              <w:fldChar w:fldCharType="separate"/>
            </w:r>
            <w:r w:rsidRPr="006614AF">
              <w:rPr>
                <w:noProof/>
                <w:sz w:val="18"/>
                <w:lang w:val="en-US"/>
              </w:rPr>
              <w:t>(2011)</w:t>
            </w:r>
            <w:r>
              <w:rPr>
                <w:sz w:val="18"/>
                <w:lang w:val="en-US"/>
              </w:rPr>
              <w:fldChar w:fldCharType="end"/>
            </w:r>
          </w:p>
        </w:tc>
        <w:tc>
          <w:tcPr>
            <w:tcW w:w="985" w:type="dxa"/>
            <w:tcBorders>
              <w:top w:val="nil"/>
              <w:bottom w:val="single" w:sz="4" w:space="0" w:color="auto"/>
            </w:tcBorders>
            <w:vAlign w:val="center"/>
          </w:tcPr>
          <w:p w14:paraId="49D65DCE" w14:textId="77777777" w:rsidR="009C67C5" w:rsidRPr="00081381" w:rsidRDefault="009C67C5" w:rsidP="001D35D7">
            <w:pPr>
              <w:jc w:val="center"/>
              <w:rPr>
                <w:sz w:val="20"/>
                <w:szCs w:val="20"/>
                <w:lang w:val="en-US"/>
              </w:rPr>
            </w:pPr>
            <w:r w:rsidRPr="00081381">
              <w:rPr>
                <w:sz w:val="20"/>
                <w:szCs w:val="20"/>
                <w:vertAlign w:val="superscript"/>
                <w:lang w:val="en-US"/>
              </w:rPr>
              <w:t>b</w:t>
            </w:r>
          </w:p>
        </w:tc>
      </w:tr>
      <w:tr w:rsidR="009C67C5" w:rsidRPr="0055673E" w14:paraId="24210F63" w14:textId="77777777" w:rsidTr="00984C55">
        <w:trPr>
          <w:trHeight w:val="261"/>
          <w:jc w:val="center"/>
        </w:trPr>
        <w:tc>
          <w:tcPr>
            <w:tcW w:w="2266" w:type="dxa"/>
            <w:tcBorders>
              <w:bottom w:val="nil"/>
            </w:tcBorders>
            <w:vAlign w:val="center"/>
          </w:tcPr>
          <w:p w14:paraId="14177521" w14:textId="77777777" w:rsidR="009C67C5" w:rsidRPr="00081381" w:rsidRDefault="009C67C5" w:rsidP="001D35D7">
            <w:pPr>
              <w:jc w:val="center"/>
              <w:rPr>
                <w:b/>
                <w:sz w:val="20"/>
                <w:szCs w:val="20"/>
                <w:lang w:val="en-US"/>
              </w:rPr>
            </w:pPr>
            <w:r>
              <w:rPr>
                <w:b/>
                <w:sz w:val="20"/>
                <w:szCs w:val="20"/>
                <w:lang w:val="en-US"/>
              </w:rPr>
              <w:t>Cd</w:t>
            </w:r>
          </w:p>
        </w:tc>
        <w:tc>
          <w:tcPr>
            <w:tcW w:w="1131" w:type="dxa"/>
            <w:tcBorders>
              <w:bottom w:val="nil"/>
            </w:tcBorders>
            <w:vAlign w:val="center"/>
          </w:tcPr>
          <w:p w14:paraId="62F5305A" w14:textId="77777777" w:rsidR="009C67C5" w:rsidRPr="005D7A0F" w:rsidRDefault="009C67C5" w:rsidP="001D35D7">
            <w:pPr>
              <w:jc w:val="center"/>
              <w:rPr>
                <w:sz w:val="20"/>
                <w:szCs w:val="20"/>
              </w:rPr>
            </w:pPr>
            <w:r w:rsidRPr="005D7A0F">
              <w:rPr>
                <w:sz w:val="20"/>
                <w:szCs w:val="20"/>
              </w:rPr>
              <w:t>0.</w:t>
            </w:r>
            <w:r>
              <w:rPr>
                <w:sz w:val="20"/>
                <w:szCs w:val="20"/>
              </w:rPr>
              <w:t>745</w:t>
            </w:r>
            <w:r w:rsidRPr="005D7A0F">
              <w:rPr>
                <w:sz w:val="20"/>
                <w:szCs w:val="20"/>
              </w:rPr>
              <w:t xml:space="preserve"> ± 0.</w:t>
            </w:r>
            <w:r>
              <w:rPr>
                <w:sz w:val="20"/>
                <w:szCs w:val="20"/>
              </w:rPr>
              <w:t>119</w:t>
            </w:r>
          </w:p>
        </w:tc>
        <w:tc>
          <w:tcPr>
            <w:tcW w:w="1122" w:type="dxa"/>
            <w:tcBorders>
              <w:bottom w:val="nil"/>
            </w:tcBorders>
            <w:vAlign w:val="center"/>
          </w:tcPr>
          <w:p w14:paraId="734CE3D4" w14:textId="77777777" w:rsidR="009C67C5" w:rsidRPr="005D7A0F" w:rsidRDefault="009C67C5" w:rsidP="001D35D7">
            <w:pPr>
              <w:jc w:val="center"/>
              <w:rPr>
                <w:sz w:val="20"/>
                <w:szCs w:val="20"/>
              </w:rPr>
            </w:pPr>
            <w:r>
              <w:rPr>
                <w:sz w:val="20"/>
                <w:szCs w:val="20"/>
              </w:rPr>
              <w:t>0.050</w:t>
            </w:r>
          </w:p>
        </w:tc>
        <w:tc>
          <w:tcPr>
            <w:tcW w:w="1076" w:type="dxa"/>
            <w:gridSpan w:val="3"/>
            <w:tcBorders>
              <w:bottom w:val="nil"/>
              <w:right w:val="nil"/>
            </w:tcBorders>
            <w:vAlign w:val="center"/>
          </w:tcPr>
          <w:p w14:paraId="67CD34DF" w14:textId="77777777" w:rsidR="009C67C5" w:rsidRPr="0055673E" w:rsidRDefault="009C67C5" w:rsidP="001D35D7">
            <w:pPr>
              <w:jc w:val="center"/>
              <w:rPr>
                <w:sz w:val="20"/>
                <w:szCs w:val="20"/>
              </w:rPr>
            </w:pPr>
            <w:r w:rsidRPr="0055673E">
              <w:rPr>
                <w:sz w:val="20"/>
                <w:szCs w:val="20"/>
              </w:rPr>
              <w:t>0.</w:t>
            </w:r>
            <w:r>
              <w:rPr>
                <w:sz w:val="20"/>
                <w:szCs w:val="20"/>
              </w:rPr>
              <w:t>460 ± 0.039</w:t>
            </w:r>
            <w:r w:rsidRPr="0055673E">
              <w:rPr>
                <w:sz w:val="20"/>
                <w:szCs w:val="20"/>
              </w:rPr>
              <w:t xml:space="preserve"> </w:t>
            </w:r>
            <w:r w:rsidRPr="0055673E">
              <w:rPr>
                <w:sz w:val="20"/>
                <w:szCs w:val="20"/>
                <w:vertAlign w:val="superscript"/>
              </w:rPr>
              <w:t>e</w:t>
            </w:r>
          </w:p>
        </w:tc>
        <w:tc>
          <w:tcPr>
            <w:tcW w:w="1032" w:type="dxa"/>
            <w:gridSpan w:val="2"/>
            <w:tcBorders>
              <w:left w:val="nil"/>
              <w:bottom w:val="nil"/>
            </w:tcBorders>
            <w:vAlign w:val="center"/>
          </w:tcPr>
          <w:p w14:paraId="46724EC4" w14:textId="77777777" w:rsidR="009C67C5" w:rsidRPr="0055673E" w:rsidRDefault="009C67C5" w:rsidP="001D35D7">
            <w:pPr>
              <w:jc w:val="center"/>
              <w:rPr>
                <w:sz w:val="20"/>
                <w:szCs w:val="20"/>
              </w:rPr>
            </w:pPr>
            <w:r>
              <w:rPr>
                <w:sz w:val="20"/>
                <w:szCs w:val="20"/>
              </w:rPr>
              <w:t>0.450 ± 0.087</w:t>
            </w:r>
            <w:r w:rsidRPr="0055673E">
              <w:rPr>
                <w:sz w:val="20"/>
                <w:szCs w:val="20"/>
              </w:rPr>
              <w:t xml:space="preserve"> </w:t>
            </w:r>
            <w:r w:rsidRPr="0055673E">
              <w:rPr>
                <w:sz w:val="20"/>
                <w:szCs w:val="20"/>
                <w:vertAlign w:val="superscript"/>
              </w:rPr>
              <w:t>e</w:t>
            </w:r>
          </w:p>
        </w:tc>
        <w:tc>
          <w:tcPr>
            <w:tcW w:w="5296" w:type="dxa"/>
            <w:gridSpan w:val="21"/>
            <w:tcBorders>
              <w:bottom w:val="nil"/>
            </w:tcBorders>
            <w:vAlign w:val="center"/>
          </w:tcPr>
          <w:p w14:paraId="2A44836E" w14:textId="77777777" w:rsidR="009C67C5" w:rsidRPr="0065368A" w:rsidRDefault="009C67C5" w:rsidP="001D35D7">
            <w:pPr>
              <w:jc w:val="center"/>
              <w:rPr>
                <w:sz w:val="20"/>
                <w:szCs w:val="20"/>
                <w:vertAlign w:val="superscript"/>
              </w:rPr>
            </w:pPr>
            <w:r>
              <w:rPr>
                <w:sz w:val="20"/>
                <w:szCs w:val="20"/>
              </w:rPr>
              <w:t xml:space="preserve">0.025 </w:t>
            </w:r>
            <w:r>
              <w:rPr>
                <w:sz w:val="20"/>
                <w:szCs w:val="20"/>
                <w:vertAlign w:val="superscript"/>
              </w:rPr>
              <w:t>d</w:t>
            </w:r>
          </w:p>
        </w:tc>
        <w:tc>
          <w:tcPr>
            <w:tcW w:w="1122" w:type="dxa"/>
            <w:tcBorders>
              <w:bottom w:val="nil"/>
            </w:tcBorders>
            <w:vAlign w:val="center"/>
          </w:tcPr>
          <w:p w14:paraId="2172DEB7" w14:textId="77777777" w:rsidR="009C67C5" w:rsidRPr="00081381" w:rsidRDefault="009C67C5" w:rsidP="001D35D7">
            <w:pPr>
              <w:jc w:val="center"/>
              <w:rPr>
                <w:sz w:val="20"/>
                <w:szCs w:val="20"/>
                <w:lang w:val="en-US"/>
              </w:rPr>
            </w:pPr>
            <w:r w:rsidRPr="00081381">
              <w:rPr>
                <w:sz w:val="20"/>
                <w:szCs w:val="20"/>
                <w:lang w:val="en-US"/>
              </w:rPr>
              <w:t>0.</w:t>
            </w:r>
            <w:r>
              <w:rPr>
                <w:sz w:val="20"/>
                <w:szCs w:val="20"/>
                <w:lang w:val="en-US"/>
              </w:rPr>
              <w:t>569</w:t>
            </w:r>
            <w:r w:rsidRPr="00081381">
              <w:rPr>
                <w:sz w:val="20"/>
                <w:szCs w:val="20"/>
                <w:lang w:val="en-US"/>
              </w:rPr>
              <w:t xml:space="preserve"> ± 0.0</w:t>
            </w:r>
            <w:r>
              <w:rPr>
                <w:sz w:val="20"/>
                <w:szCs w:val="20"/>
                <w:lang w:val="en-US"/>
              </w:rPr>
              <w:t>38</w:t>
            </w:r>
          </w:p>
        </w:tc>
        <w:tc>
          <w:tcPr>
            <w:tcW w:w="985" w:type="dxa"/>
            <w:tcBorders>
              <w:bottom w:val="nil"/>
            </w:tcBorders>
            <w:vAlign w:val="center"/>
          </w:tcPr>
          <w:p w14:paraId="4ED6DE75" w14:textId="77777777" w:rsidR="009C67C5" w:rsidRPr="00081381" w:rsidRDefault="009C67C5" w:rsidP="001D35D7">
            <w:pPr>
              <w:jc w:val="center"/>
              <w:rPr>
                <w:sz w:val="20"/>
                <w:szCs w:val="20"/>
                <w:lang w:val="en-US"/>
              </w:rPr>
            </w:pPr>
            <w:r w:rsidRPr="00081381">
              <w:rPr>
                <w:sz w:val="20"/>
                <w:szCs w:val="20"/>
                <w:lang w:val="en-US"/>
              </w:rPr>
              <w:t>1.000</w:t>
            </w:r>
          </w:p>
        </w:tc>
      </w:tr>
      <w:tr w:rsidR="009C67C5" w:rsidRPr="0055673E" w14:paraId="068FA4C5" w14:textId="77777777" w:rsidTr="00984C55">
        <w:trPr>
          <w:trHeight w:val="261"/>
          <w:jc w:val="center"/>
        </w:trPr>
        <w:tc>
          <w:tcPr>
            <w:tcW w:w="2266" w:type="dxa"/>
            <w:tcBorders>
              <w:top w:val="nil"/>
              <w:bottom w:val="single" w:sz="4" w:space="0" w:color="auto"/>
            </w:tcBorders>
            <w:vAlign w:val="center"/>
          </w:tcPr>
          <w:p w14:paraId="23581D7C" w14:textId="77777777" w:rsidR="009C67C5" w:rsidRPr="0055673E" w:rsidRDefault="009C67C5" w:rsidP="001D35D7">
            <w:pPr>
              <w:jc w:val="center"/>
              <w:rPr>
                <w:b/>
                <w:sz w:val="20"/>
                <w:szCs w:val="20"/>
              </w:rPr>
            </w:pPr>
            <w:r w:rsidRPr="0055673E">
              <w:rPr>
                <w:i/>
                <w:iCs/>
                <w:sz w:val="20"/>
                <w:szCs w:val="52"/>
              </w:rPr>
              <w:t>Reference</w:t>
            </w:r>
          </w:p>
        </w:tc>
        <w:tc>
          <w:tcPr>
            <w:tcW w:w="1131" w:type="dxa"/>
            <w:tcBorders>
              <w:top w:val="nil"/>
              <w:bottom w:val="single" w:sz="4" w:space="0" w:color="auto"/>
            </w:tcBorders>
            <w:vAlign w:val="center"/>
          </w:tcPr>
          <w:p w14:paraId="066FF3B2" w14:textId="77777777" w:rsidR="009C67C5" w:rsidRPr="005D7A0F" w:rsidRDefault="009C67C5" w:rsidP="001D35D7">
            <w:pPr>
              <w:jc w:val="center"/>
              <w:rPr>
                <w:sz w:val="20"/>
                <w:szCs w:val="20"/>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1122" w:type="dxa"/>
            <w:tcBorders>
              <w:top w:val="nil"/>
              <w:bottom w:val="single" w:sz="4" w:space="0" w:color="auto"/>
            </w:tcBorders>
            <w:vAlign w:val="center"/>
          </w:tcPr>
          <w:p w14:paraId="0FE49862" w14:textId="77777777" w:rsidR="009C67C5" w:rsidRPr="0055673E" w:rsidRDefault="009C67C5" w:rsidP="001D35D7">
            <w:pPr>
              <w:jc w:val="center"/>
              <w:rPr>
                <w:sz w:val="20"/>
                <w:szCs w:val="20"/>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2108" w:type="dxa"/>
            <w:gridSpan w:val="5"/>
            <w:tcBorders>
              <w:top w:val="nil"/>
              <w:bottom w:val="single" w:sz="4" w:space="0" w:color="auto"/>
            </w:tcBorders>
            <w:vAlign w:val="center"/>
          </w:tcPr>
          <w:p w14:paraId="4FB69B3A" w14:textId="77777777" w:rsidR="009C67C5" w:rsidRPr="0055673E" w:rsidRDefault="009C67C5" w:rsidP="001D35D7">
            <w:pPr>
              <w:jc w:val="center"/>
              <w:rPr>
                <w:sz w:val="20"/>
                <w:szCs w:val="20"/>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{"citationItems":[{"id":"ITEM-1","itemData":{"DOI":"10.1016/j.chemosphere.2012.11.066","ISSN":"00456535","abstract":"A systematic survey of heavy metal (HM) concentrations and bioaccessibilities in market vegetables in Hong Kong were carried out for assessing potential health risk to local inhabitants. The average concentrations of Cd, Pb, Cr, Ni, Cu, and Zn in nine major groups of fresh vegetable varied within 0.007-0.053, 0.05-0.17, 0.05-0.24, 0.26-1.1, 0.62-3.0, and 0.96-4.3mgkg-1, respectively, and their average bioaccessibilities varied within 21-96%, 20-68%, 24-62%, 29-64%, 30-77%, and 69-94%, respectively. The bioaccessible estimated daily intakes (BEDIs) of Cd, Pb, Cr, Ni, Cu, and Zn from vegetables were far below the tolerable limits. The total bioaccessible target hazard quotient (TBTHQ) of the six HMs was 0.18 and 0.64 for average and high consumers, respectively, with Cd and leafy vegetable being the major risk contributors. Risk assessment of HMs from foods should be modified by taking bioaccessibility into account. © 2012 Elsevier Ltd.","author":[{"dropping-particle":"","family":"Hu","given":"Junli","non-dropping-particle":"","parse-names":false,"suffix":""},{"dropping-particle":"","family":"Wu","given":"Fuyong","non-dropping-particle":"","parse-names":false,"suffix":""},{"dropping-particle":"","family":"Wu","given":"Shengchun","non-dropping-particle":"","parse-names":false,"suffix":""},{"dropping-particle":"","family":"Cao","given":"Zhihong","non-dropping-particle":"","parse-names":false,"suffix":""},{"dropping-particle":"","family":"Lin","given":"Xiangui","non-dropping-particle":"","parse-names":false,"suffix":""},{"dropping-particle":"","family":"Wong","given":"Ming Hung","non-dropping-particle":"","parse-names":false,"suffix":""}],"container-title":"Chemosphere","id":"ITEM-1","issue":"4","issued":{"date-parts":[["2013","4"]]},"page":"455-461","title":"Bioaccessibility, dietary exposure and human risk assessment of heavy metals from market vegetables in Hong Kong revealed with an in vitro gastrointestinal model","type":"article-journal","volume":"91"},"suppress-author":1,"uris":["http://www.mendeley.com/documents/?uuid=78b8b325-39c9-41d1-bcef-6e23a757d2d0"]}],"mendeley":{"formattedCitation":"(2013)","plainTextFormattedCitation":"(2013)","previouslyFormattedCitation":"(2013)"},"properties":{"noteIndex":0},"schema":"https://github.com/citation-style-language/schema/raw/master/csl-citation.json"}</w:instrText>
            </w:r>
            <w:r>
              <w:rPr>
                <w:sz w:val="20"/>
                <w:szCs w:val="20"/>
                <w:lang w:val="en-US"/>
              </w:rPr>
              <w:fldChar w:fldCharType="separate"/>
            </w:r>
            <w:r w:rsidRPr="00BD205C">
              <w:rPr>
                <w:noProof/>
                <w:sz w:val="20"/>
                <w:szCs w:val="20"/>
                <w:lang w:val="en-US"/>
              </w:rPr>
              <w:t>(2013)</w:t>
            </w:r>
            <w:r>
              <w:rPr>
                <w:sz w:val="20"/>
                <w:szCs w:val="20"/>
                <w:lang w:val="en-US"/>
              </w:rPr>
              <w:fldChar w:fldCharType="end"/>
            </w:r>
          </w:p>
        </w:tc>
        <w:tc>
          <w:tcPr>
            <w:tcW w:w="5296" w:type="dxa"/>
            <w:gridSpan w:val="21"/>
            <w:tcBorders>
              <w:top w:val="nil"/>
              <w:bottom w:val="single" w:sz="4" w:space="0" w:color="auto"/>
            </w:tcBorders>
            <w:vAlign w:val="center"/>
          </w:tcPr>
          <w:p w14:paraId="2B6DDFAE" w14:textId="77777777" w:rsidR="009C67C5" w:rsidRPr="0055673E" w:rsidRDefault="009C67C5" w:rsidP="001D35D7">
            <w:pPr>
              <w:jc w:val="center"/>
              <w:rPr>
                <w:sz w:val="20"/>
                <w:szCs w:val="20"/>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1122" w:type="dxa"/>
            <w:tcBorders>
              <w:top w:val="nil"/>
              <w:bottom w:val="single" w:sz="4" w:space="0" w:color="auto"/>
            </w:tcBorders>
            <w:vAlign w:val="center"/>
          </w:tcPr>
          <w:p w14:paraId="312AE75C" w14:textId="77777777" w:rsidR="009C67C5" w:rsidRPr="0055673E" w:rsidRDefault="009C67C5" w:rsidP="001D35D7">
            <w:pPr>
              <w:jc w:val="center"/>
              <w:rPr>
                <w:sz w:val="20"/>
                <w:szCs w:val="20"/>
              </w:rPr>
            </w:pPr>
            <w:r w:rsidRPr="00081381">
              <w:rPr>
                <w:sz w:val="18"/>
                <w:lang w:val="en-US"/>
              </w:rPr>
              <w:t xml:space="preserve">Julien </w:t>
            </w:r>
            <w:r>
              <w:rPr>
                <w:sz w:val="18"/>
                <w:lang w:val="en-US"/>
              </w:rPr>
              <w:t xml:space="preserve">et al. </w:t>
            </w:r>
            <w:r>
              <w:rPr>
                <w:sz w:val="18"/>
                <w:lang w:val="en-US"/>
              </w:rPr>
              <w:fldChar w:fldCharType="begin" w:fldLock="1"/>
            </w:r>
            <w:r>
              <w:rPr>
                <w:sz w:val="18"/>
                <w:lang w:val="en-US"/>
              </w:rPr>
              <w:instrText>ADDIN CSL_CITATION {"citationItems":[{"id":"ITEM-1","itemData":{"DOI":"10.1039/c0em00439a","ISSN":"1464-0325","abstract":"The research presented here was initiated to improve the current knowledge on easily released metals from atmospheric particles. The objectives of this paper were to develop an in vitro method to estimate lung bioaccessibility and to provide quantitative data on metals bioaccessibility. A large set of metals has been investigated (Ba, Cd, Ce, Co, Cu, La, Mn, Mo, Ni, Pb, Rb, Sb and Zn) using two distinct fluids (water and Gamble solution) on four reference materials representing different types of particle sources. Through this study, different parameters such as extraction-time, composition of the leaching solution and solid-to-liquid (S/L) ratios were investigated. The findings obtained for four SRMs suggest that the bioaccessibility is maximized after a 24 h extraction for a range of S/L ratios varying from 1/500 to 1/50000. We clearly demonstrate that the higher bioaccessibility of metals is obtained with the Gamble solution. Moreover, our results imply that bioaccessibility is speciation and element dependent with percentages varying from 3.3% for Pb to 92.5% for Zn. An estimation of uncertainties of 11% to 30% was obtained for metals bioaccessibility in the four reference materials. In addition, the extraction procedure was validated by performing a mass balance on both soluble and insoluble fractions. This developed method may be used to evaluate the pulmonary bioaccessibility of trace elements present in the atmospheric particles without major artefacts. © 2011 The Royal Society of Chemistry.","author":[{"dropping-particle":"","family":"Julien","given":"Caboche","non-dropping-particle":"","parse-names":false,"suffix":""},{"dropping-particle":"","family":"Esperanza","given":"Perdrix","non-dropping-particle":"","parse-names":false,"suffix":""},{"dropping-particle":"","family":"Bruno","given":"Malet","non-dropping-particle":"","parse-names":false,"suffix":""},{"dropping-particle":"","family":"Alleman","given":"Laurent Y.","non-dropping-particle":"","parse-names":false,"suffix":""}],"container-title":"Journal of Environmental Monitoring","id":"ITEM-1","issue":"3","issued":{"date-parts":[["2011"]]},"page":"621","title":"Development of an in vitro method to estimate lung bioaccessibility of metals from atmospheric particles","type":"article-journal","volume":"13"},"suppress-author":1,"uris":["http://www.mendeley.com/documents/?uuid=5eb5068d-1dfc-45ab-893c-c559c648fb55"]}],"mendeley":{"formattedCitation":"(2011)","plainTextFormattedCitation":"(2011)","previouslyFormattedCitation":"(2011)"},"properties":{"noteIndex":0},"schema":"https://github.com/citation-style-language/schema/raw/master/csl-citation.json"}</w:instrText>
            </w:r>
            <w:r>
              <w:rPr>
                <w:sz w:val="18"/>
                <w:lang w:val="en-US"/>
              </w:rPr>
              <w:fldChar w:fldCharType="separate"/>
            </w:r>
            <w:r w:rsidRPr="006614AF">
              <w:rPr>
                <w:noProof/>
                <w:sz w:val="18"/>
                <w:lang w:val="en-US"/>
              </w:rPr>
              <w:t>(2011)</w:t>
            </w:r>
            <w:r>
              <w:rPr>
                <w:sz w:val="18"/>
                <w:lang w:val="en-US"/>
              </w:rPr>
              <w:fldChar w:fldCharType="end"/>
            </w:r>
          </w:p>
        </w:tc>
        <w:tc>
          <w:tcPr>
            <w:tcW w:w="985" w:type="dxa"/>
            <w:tcBorders>
              <w:top w:val="nil"/>
              <w:bottom w:val="single" w:sz="4" w:space="0" w:color="auto"/>
            </w:tcBorders>
            <w:vAlign w:val="center"/>
          </w:tcPr>
          <w:p w14:paraId="55FA8365" w14:textId="77777777" w:rsidR="009C67C5" w:rsidRPr="00081381" w:rsidRDefault="009C67C5" w:rsidP="001D35D7">
            <w:pPr>
              <w:jc w:val="center"/>
              <w:rPr>
                <w:sz w:val="20"/>
                <w:szCs w:val="20"/>
                <w:lang w:val="en-US"/>
              </w:rPr>
            </w:pPr>
            <w:r w:rsidRPr="00081381">
              <w:rPr>
                <w:sz w:val="20"/>
                <w:szCs w:val="20"/>
                <w:vertAlign w:val="superscript"/>
                <w:lang w:val="en-US"/>
              </w:rPr>
              <w:t>b</w:t>
            </w:r>
          </w:p>
        </w:tc>
      </w:tr>
      <w:tr w:rsidR="009C67C5" w:rsidRPr="0055673E" w14:paraId="2E539BE1" w14:textId="77777777" w:rsidTr="00984C55">
        <w:trPr>
          <w:trHeight w:val="261"/>
          <w:jc w:val="center"/>
        </w:trPr>
        <w:tc>
          <w:tcPr>
            <w:tcW w:w="2266" w:type="dxa"/>
            <w:tcBorders>
              <w:bottom w:val="nil"/>
            </w:tcBorders>
            <w:vAlign w:val="center"/>
          </w:tcPr>
          <w:p w14:paraId="4FB0BC55" w14:textId="77777777" w:rsidR="009C67C5" w:rsidRPr="0055673E" w:rsidRDefault="009C67C5" w:rsidP="001D35D7">
            <w:pPr>
              <w:jc w:val="center"/>
              <w:rPr>
                <w:b/>
                <w:sz w:val="20"/>
                <w:szCs w:val="20"/>
              </w:rPr>
            </w:pPr>
            <w:r>
              <w:rPr>
                <w:b/>
                <w:sz w:val="20"/>
                <w:szCs w:val="20"/>
              </w:rPr>
              <w:t>As</w:t>
            </w:r>
          </w:p>
        </w:tc>
        <w:tc>
          <w:tcPr>
            <w:tcW w:w="1131" w:type="dxa"/>
            <w:tcBorders>
              <w:bottom w:val="nil"/>
            </w:tcBorders>
            <w:vAlign w:val="center"/>
          </w:tcPr>
          <w:p w14:paraId="4A35ED82" w14:textId="77777777" w:rsidR="009C67C5" w:rsidRPr="005D7A0F" w:rsidRDefault="009C67C5" w:rsidP="001D35D7">
            <w:pPr>
              <w:jc w:val="center"/>
              <w:rPr>
                <w:sz w:val="20"/>
                <w:szCs w:val="20"/>
              </w:rPr>
            </w:pPr>
            <w:r w:rsidRPr="005D7A0F">
              <w:rPr>
                <w:sz w:val="20"/>
                <w:szCs w:val="20"/>
              </w:rPr>
              <w:t>0.</w:t>
            </w:r>
            <w:r>
              <w:rPr>
                <w:sz w:val="20"/>
                <w:szCs w:val="20"/>
              </w:rPr>
              <w:t>388</w:t>
            </w:r>
            <w:r w:rsidRPr="005D7A0F">
              <w:rPr>
                <w:sz w:val="20"/>
                <w:szCs w:val="20"/>
              </w:rPr>
              <w:t xml:space="preserve"> ± 0.</w:t>
            </w:r>
            <w:r>
              <w:rPr>
                <w:sz w:val="20"/>
                <w:szCs w:val="20"/>
              </w:rPr>
              <w:t>057</w:t>
            </w:r>
          </w:p>
        </w:tc>
        <w:tc>
          <w:tcPr>
            <w:tcW w:w="1122" w:type="dxa"/>
            <w:tcBorders>
              <w:bottom w:val="nil"/>
            </w:tcBorders>
            <w:vAlign w:val="center"/>
          </w:tcPr>
          <w:p w14:paraId="11E56BE5" w14:textId="77777777" w:rsidR="009C67C5" w:rsidRPr="005D7A0F" w:rsidRDefault="009C67C5" w:rsidP="001D35D7">
            <w:pPr>
              <w:jc w:val="center"/>
              <w:rPr>
                <w:sz w:val="20"/>
                <w:szCs w:val="20"/>
              </w:rPr>
            </w:pPr>
            <w:r>
              <w:rPr>
                <w:sz w:val="20"/>
                <w:szCs w:val="20"/>
              </w:rPr>
              <w:t>0.950</w:t>
            </w:r>
          </w:p>
        </w:tc>
        <w:tc>
          <w:tcPr>
            <w:tcW w:w="7404" w:type="dxa"/>
            <w:gridSpan w:val="26"/>
            <w:tcBorders>
              <w:bottom w:val="nil"/>
            </w:tcBorders>
            <w:vAlign w:val="center"/>
          </w:tcPr>
          <w:p w14:paraId="2968F79A" w14:textId="001199D4" w:rsidR="009C67C5" w:rsidRPr="00081381" w:rsidRDefault="002B63D5" w:rsidP="001D35D7">
            <w:pPr>
              <w:jc w:val="center"/>
              <w:rPr>
                <w:sz w:val="20"/>
                <w:szCs w:val="20"/>
                <w:lang w:val="en-US"/>
              </w:rPr>
            </w:pPr>
            <w:r>
              <w:rPr>
                <w:sz w:val="20"/>
                <w:szCs w:val="20"/>
                <w:lang w:val="en-US"/>
              </w:rPr>
              <w:t>0.950</w:t>
            </w:r>
          </w:p>
        </w:tc>
        <w:tc>
          <w:tcPr>
            <w:tcW w:w="1122" w:type="dxa"/>
            <w:tcBorders>
              <w:bottom w:val="nil"/>
            </w:tcBorders>
            <w:vAlign w:val="center"/>
          </w:tcPr>
          <w:p w14:paraId="3AEF8665" w14:textId="77777777" w:rsidR="009C67C5" w:rsidRPr="00081381" w:rsidRDefault="009C67C5" w:rsidP="001D35D7">
            <w:pPr>
              <w:jc w:val="center"/>
              <w:rPr>
                <w:sz w:val="20"/>
                <w:szCs w:val="20"/>
                <w:lang w:val="en-US"/>
              </w:rPr>
            </w:pPr>
            <w:r w:rsidRPr="00081381">
              <w:rPr>
                <w:sz w:val="20"/>
                <w:szCs w:val="20"/>
                <w:lang w:val="en-US"/>
              </w:rPr>
              <w:t>0.</w:t>
            </w:r>
            <w:r>
              <w:rPr>
                <w:sz w:val="20"/>
                <w:szCs w:val="20"/>
                <w:lang w:val="en-US"/>
              </w:rPr>
              <w:t>457</w:t>
            </w:r>
            <w:r w:rsidRPr="00081381">
              <w:rPr>
                <w:sz w:val="20"/>
                <w:szCs w:val="20"/>
                <w:lang w:val="en-US"/>
              </w:rPr>
              <w:t xml:space="preserve"> ± 0.</w:t>
            </w:r>
            <w:r>
              <w:rPr>
                <w:sz w:val="20"/>
                <w:szCs w:val="20"/>
                <w:lang w:val="en-US"/>
              </w:rPr>
              <w:t>105</w:t>
            </w:r>
          </w:p>
        </w:tc>
        <w:tc>
          <w:tcPr>
            <w:tcW w:w="985" w:type="dxa"/>
            <w:tcBorders>
              <w:bottom w:val="nil"/>
            </w:tcBorders>
            <w:vAlign w:val="center"/>
          </w:tcPr>
          <w:p w14:paraId="1203940E" w14:textId="77777777" w:rsidR="009C67C5" w:rsidRPr="00081381" w:rsidRDefault="009C67C5" w:rsidP="001D35D7">
            <w:pPr>
              <w:jc w:val="center"/>
              <w:rPr>
                <w:sz w:val="20"/>
                <w:szCs w:val="20"/>
                <w:lang w:val="en-US"/>
              </w:rPr>
            </w:pPr>
            <w:r w:rsidRPr="00081381">
              <w:rPr>
                <w:sz w:val="20"/>
                <w:szCs w:val="20"/>
                <w:lang w:val="en-US"/>
              </w:rPr>
              <w:t>1.000</w:t>
            </w:r>
          </w:p>
        </w:tc>
      </w:tr>
      <w:tr w:rsidR="009C67C5" w:rsidRPr="0055673E" w14:paraId="0EA6789C" w14:textId="77777777" w:rsidTr="00984C55">
        <w:trPr>
          <w:trHeight w:val="261"/>
          <w:jc w:val="center"/>
        </w:trPr>
        <w:tc>
          <w:tcPr>
            <w:tcW w:w="2266" w:type="dxa"/>
            <w:tcBorders>
              <w:top w:val="nil"/>
              <w:bottom w:val="single" w:sz="4" w:space="0" w:color="auto"/>
            </w:tcBorders>
            <w:vAlign w:val="center"/>
          </w:tcPr>
          <w:p w14:paraId="588FC274" w14:textId="77777777" w:rsidR="009C67C5" w:rsidRPr="0055673E" w:rsidRDefault="009C67C5" w:rsidP="001D35D7">
            <w:pPr>
              <w:jc w:val="center"/>
              <w:rPr>
                <w:b/>
                <w:sz w:val="20"/>
                <w:szCs w:val="20"/>
              </w:rPr>
            </w:pPr>
            <w:r w:rsidRPr="0055673E">
              <w:rPr>
                <w:i/>
                <w:iCs/>
                <w:sz w:val="20"/>
                <w:szCs w:val="52"/>
              </w:rPr>
              <w:t>Reference</w:t>
            </w:r>
          </w:p>
        </w:tc>
        <w:tc>
          <w:tcPr>
            <w:tcW w:w="1131" w:type="dxa"/>
            <w:tcBorders>
              <w:top w:val="nil"/>
              <w:bottom w:val="single" w:sz="4" w:space="0" w:color="auto"/>
            </w:tcBorders>
            <w:vAlign w:val="center"/>
          </w:tcPr>
          <w:p w14:paraId="1E23D36E" w14:textId="77777777" w:rsidR="009C67C5" w:rsidRPr="005D7A0F" w:rsidRDefault="009C67C5" w:rsidP="001D35D7">
            <w:pPr>
              <w:jc w:val="center"/>
              <w:rPr>
                <w:sz w:val="20"/>
                <w:szCs w:val="20"/>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1122" w:type="dxa"/>
            <w:tcBorders>
              <w:top w:val="nil"/>
              <w:bottom w:val="single" w:sz="4" w:space="0" w:color="auto"/>
            </w:tcBorders>
            <w:vAlign w:val="center"/>
          </w:tcPr>
          <w:p w14:paraId="5F72DD07" w14:textId="77777777" w:rsidR="009C67C5" w:rsidRPr="0055673E" w:rsidRDefault="009C67C5" w:rsidP="001D35D7">
            <w:pPr>
              <w:jc w:val="center"/>
              <w:rPr>
                <w:sz w:val="20"/>
                <w:szCs w:val="20"/>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7404" w:type="dxa"/>
            <w:gridSpan w:val="26"/>
            <w:tcBorders>
              <w:top w:val="nil"/>
              <w:bottom w:val="single" w:sz="4" w:space="0" w:color="auto"/>
            </w:tcBorders>
            <w:vAlign w:val="center"/>
          </w:tcPr>
          <w:p w14:paraId="54964CFA" w14:textId="09CED8B9" w:rsidR="009C67C5" w:rsidRPr="00081381" w:rsidRDefault="00EE232B" w:rsidP="001D35D7">
            <w:pPr>
              <w:jc w:val="center"/>
              <w:rPr>
                <w:sz w:val="20"/>
                <w:szCs w:val="20"/>
                <w:lang w:val="en-US"/>
              </w:rPr>
            </w:pPr>
            <w:r w:rsidRPr="00EE232B">
              <w:rPr>
                <w:sz w:val="20"/>
                <w:szCs w:val="20"/>
                <w:lang w:val="en-US"/>
              </w:rPr>
              <w:t>National Research Council</w:t>
            </w:r>
            <w:r>
              <w:rPr>
                <w:sz w:val="20"/>
                <w:szCs w:val="20"/>
                <w:lang w:val="en-US"/>
              </w:rPr>
              <w:t xml:space="preserve"> </w:t>
            </w:r>
            <w:r>
              <w:rPr>
                <w:sz w:val="20"/>
                <w:szCs w:val="20"/>
                <w:lang w:val="en-US"/>
              </w:rPr>
              <w:fldChar w:fldCharType="begin" w:fldLock="1"/>
            </w:r>
            <w:r w:rsidR="004E7027">
              <w:rPr>
                <w:sz w:val="20"/>
                <w:szCs w:val="20"/>
                <w:lang w:val="en-US"/>
              </w:rPr>
              <w:instrText>ADDIN CSL_CITATION {"citationItems":[{"id":"ITEM-1","itemData":{"author":[{"dropping-particle":"","family":"National Research Council","given":"","non-dropping-particle":"","parse-names":false,"suffix":""}],"container-title":"Arsenic in drinking water","id":"ITEM-1","issued":{"date-parts":[["1999"]]},"publisher":"National Academies Press (US)","title":"Disposition of inorganic arsenic","type":"chapter"},"suppress-author":1,"uris":["http://www.mendeley.com/documents/?uuid=bb1281ae-8a6d-4821-a3af-5ede30d62ea0"]}],"mendeley":{"formattedCitation":"(1999)","plainTextFormattedCitation":"(1999)","previouslyFormattedCitation":"(1999)"},"properties":{"noteIndex":0},"schema":"https://github.com/citation-style-language/schema/raw/master/csl-citation.json"}</w:instrText>
            </w:r>
            <w:r>
              <w:rPr>
                <w:sz w:val="20"/>
                <w:szCs w:val="20"/>
                <w:lang w:val="en-US"/>
              </w:rPr>
              <w:fldChar w:fldCharType="separate"/>
            </w:r>
            <w:r w:rsidRPr="00EE232B">
              <w:rPr>
                <w:noProof/>
                <w:sz w:val="20"/>
                <w:szCs w:val="20"/>
                <w:lang w:val="en-US"/>
              </w:rPr>
              <w:t>(1999)</w:t>
            </w:r>
            <w:r>
              <w:rPr>
                <w:sz w:val="20"/>
                <w:szCs w:val="20"/>
                <w:lang w:val="en-US"/>
              </w:rPr>
              <w:fldChar w:fldCharType="end"/>
            </w:r>
          </w:p>
        </w:tc>
        <w:tc>
          <w:tcPr>
            <w:tcW w:w="1122" w:type="dxa"/>
            <w:tcBorders>
              <w:top w:val="nil"/>
              <w:bottom w:val="single" w:sz="4" w:space="0" w:color="auto"/>
            </w:tcBorders>
            <w:vAlign w:val="center"/>
          </w:tcPr>
          <w:p w14:paraId="25140131" w14:textId="77777777" w:rsidR="009C67C5" w:rsidRPr="0055673E" w:rsidRDefault="009C67C5" w:rsidP="001D35D7">
            <w:pPr>
              <w:jc w:val="center"/>
              <w:rPr>
                <w:sz w:val="20"/>
                <w:szCs w:val="20"/>
              </w:rPr>
            </w:pPr>
            <w:r w:rsidRPr="001D35D7">
              <w:rPr>
                <w:sz w:val="18"/>
                <w:szCs w:val="20"/>
              </w:rPr>
              <w:t>Hu</w:t>
            </w:r>
            <w:r>
              <w:rPr>
                <w:sz w:val="18"/>
                <w:szCs w:val="20"/>
              </w:rPr>
              <w:t xml:space="preserve"> et</w:t>
            </w:r>
            <w:r w:rsidRPr="001D35D7">
              <w:rPr>
                <w:sz w:val="18"/>
                <w:szCs w:val="20"/>
              </w:rPr>
              <w:t xml:space="preserve"> al.</w:t>
            </w:r>
            <w:r>
              <w:rPr>
                <w:sz w:val="18"/>
                <w:szCs w:val="20"/>
              </w:rPr>
              <w:t xml:space="preserve"> </w:t>
            </w:r>
            <w:r>
              <w:rPr>
                <w:sz w:val="18"/>
                <w:szCs w:val="20"/>
              </w:rPr>
              <w:fldChar w:fldCharType="begin" w:fldLock="1"/>
            </w:r>
            <w:r>
              <w:rPr>
                <w:sz w:val="18"/>
                <w:szCs w:val="20"/>
              </w:rPr>
              <w:instrText>ADDIN CSL_CITATION {"citationItems":[{"id":"ITEM-1","itemData":{"DOI":"10.1016/j.atmosenv.2012.04.056","ISSN":"13522310","abstract":"The bioaccessibility and human health risks of As and heavy metals (Cu, Pb, Zn, Ni, Co, Cr, Cd and Mn) in total suspended particulates (TSP) and fine particulate matter (PM2.5) in Nanjing, China were investigated. The average mass concentration ratios of PM2.5 to TSP were 0.61 for Gulou sampling site and 0.50 for Pukou sampling site, respectively. Zn, Pb, Mn and Cu were the most abundant elements among the studied metal(loid)s in both TSP and PM2.5. The results of a simple bioaccessibility extraction test of the studied metal(loid)s varied among elements, with Cd, Zn, Mn, Pb and As showing the higher bioaccessibility. The carcinogenic risks of As, Cd, Co, Cr and Ni in both TSP and PM2.5 via dermal contact and inhalation exposure were within the acceptable level (&lt;1 × 10 -4 ) for both children and adults, but there was potential carcinogenic risk posed by Pb via ingestion to children and adults. The hazard index values for all of the studied elements suggested no non-carcinogenic health risks via ingestion and dermal contact, but a potential non-carcinogenic health risk via inhalation to adults. Values of hazard quotient and hazard index indicated the non-carcinogenic risks from the studied metal(loid)s to children via ingestion, dermal contact and inhalation pathways in Nanjing given the present air quality. © 2012 Elsevier Ltd.","author":[{"dropping-particle":"","family":"Hu","given":"Xin","non-dropping-particle":"","parse-names":false,"suffix":""},{"dropping-particle":"","family":"Zhang","given":"Yun","non-dropping-particle":"","parse-names":false,"suffix":""},{"dropping-particle":"","family":"Ding","given":"Zhuhong","non-dropping-particle":"","parse-names":false,"suffix":""},{"dropping-particle":"","family":"Wang","given":"Tijian","non-dropping-particle":"","parse-names":false,"suffix":""},{"dropping-particle":"","family":"Lian","given":"Hongzhen","non-dropping-particle":"","parse-names":false,"suffix":""},{"dropping-particle":"","family":"Sun","given":"Yuanyuan","non-dropping-particle":"","parse-names":false,"suffix":""},{"dropping-particle":"","family":"Wu","given":"Jichun","non-dropping-particle":"","parse-names":false,"suffix":""}],"container-title":"Atmospheric Environment","id":"ITEM-1","issued":{"date-parts":[["2012","9"]]},"page":"146-152","publisher":"Elsevier Ltd","title":"Bioaccessibility and health risk of arsenic and heavy metals (Cd, Co, Cr, Cu, Ni, Pb, Zn and Mn) in TSP and PM2.5 in Nanjing, China","type":"article-journal","volume":"57"},"suppress-author":1,"uris":["http://www.mendeley.com/documents/?uuid=c7a26b11-f31a-4d6f-b90e-bc439434aa8a"]}],"mendeley":{"formattedCitation":"(2012)","plainTextFormattedCitation":"(2012)","previouslyFormattedCitation":"(2012)"},"properties":{"noteIndex":0},"schema":"https://github.com/citation-style-language/schema/raw/master/csl-citation.json"}</w:instrText>
            </w:r>
            <w:r>
              <w:rPr>
                <w:sz w:val="18"/>
                <w:szCs w:val="20"/>
              </w:rPr>
              <w:fldChar w:fldCharType="separate"/>
            </w:r>
            <w:r w:rsidRPr="001D35D7">
              <w:rPr>
                <w:noProof/>
                <w:sz w:val="18"/>
                <w:szCs w:val="20"/>
              </w:rPr>
              <w:t>(2012)</w:t>
            </w:r>
            <w:r>
              <w:rPr>
                <w:sz w:val="18"/>
                <w:szCs w:val="20"/>
              </w:rPr>
              <w:fldChar w:fldCharType="end"/>
            </w:r>
          </w:p>
        </w:tc>
        <w:tc>
          <w:tcPr>
            <w:tcW w:w="985" w:type="dxa"/>
            <w:tcBorders>
              <w:top w:val="nil"/>
              <w:bottom w:val="single" w:sz="4" w:space="0" w:color="auto"/>
            </w:tcBorders>
            <w:vAlign w:val="center"/>
          </w:tcPr>
          <w:p w14:paraId="0B7E7DA2" w14:textId="77777777" w:rsidR="009C67C5" w:rsidRPr="00081381" w:rsidRDefault="009C67C5" w:rsidP="001D35D7">
            <w:pPr>
              <w:jc w:val="center"/>
              <w:rPr>
                <w:sz w:val="20"/>
                <w:szCs w:val="20"/>
                <w:lang w:val="en-US"/>
              </w:rPr>
            </w:pPr>
            <w:r w:rsidRPr="00081381">
              <w:rPr>
                <w:sz w:val="20"/>
                <w:szCs w:val="20"/>
                <w:vertAlign w:val="superscript"/>
                <w:lang w:val="en-US"/>
              </w:rPr>
              <w:t>b</w:t>
            </w:r>
          </w:p>
        </w:tc>
      </w:tr>
      <w:tr w:rsidR="000F7308" w:rsidRPr="0055673E" w14:paraId="2C6A028C" w14:textId="77777777" w:rsidTr="00984C55">
        <w:trPr>
          <w:trHeight w:val="261"/>
          <w:jc w:val="center"/>
        </w:trPr>
        <w:tc>
          <w:tcPr>
            <w:tcW w:w="2266" w:type="dxa"/>
            <w:tcBorders>
              <w:top w:val="single" w:sz="4" w:space="0" w:color="auto"/>
              <w:bottom w:val="nil"/>
            </w:tcBorders>
            <w:vAlign w:val="center"/>
          </w:tcPr>
          <w:p w14:paraId="0880428D" w14:textId="514E55EB" w:rsidR="000F7308" w:rsidRPr="0055673E" w:rsidRDefault="000F7308" w:rsidP="000F7308">
            <w:pPr>
              <w:jc w:val="center"/>
              <w:rPr>
                <w:i/>
                <w:iCs/>
                <w:sz w:val="20"/>
                <w:szCs w:val="52"/>
              </w:rPr>
            </w:pPr>
            <w:r>
              <w:rPr>
                <w:b/>
                <w:sz w:val="20"/>
                <w:szCs w:val="20"/>
              </w:rPr>
              <w:t>Co</w:t>
            </w:r>
          </w:p>
        </w:tc>
        <w:tc>
          <w:tcPr>
            <w:tcW w:w="1131" w:type="dxa"/>
            <w:tcBorders>
              <w:top w:val="single" w:sz="4" w:space="0" w:color="auto"/>
              <w:bottom w:val="nil"/>
            </w:tcBorders>
            <w:vAlign w:val="center"/>
          </w:tcPr>
          <w:p w14:paraId="3B85BE24" w14:textId="4542F0A3" w:rsidR="000F7308" w:rsidRDefault="000F7308" w:rsidP="000F7308">
            <w:pPr>
              <w:jc w:val="center"/>
              <w:rPr>
                <w:sz w:val="20"/>
                <w:szCs w:val="20"/>
                <w:lang w:val="en-US"/>
              </w:rPr>
            </w:pPr>
            <w:r w:rsidRPr="00EE3DA0">
              <w:rPr>
                <w:sz w:val="20"/>
                <w:szCs w:val="20"/>
                <w:lang w:val="en-US"/>
              </w:rPr>
              <w:t>0.</w:t>
            </w:r>
            <w:r>
              <w:rPr>
                <w:sz w:val="20"/>
                <w:szCs w:val="20"/>
                <w:lang w:val="en-US"/>
              </w:rPr>
              <w:t>221</w:t>
            </w:r>
            <w:r w:rsidRPr="00EE3DA0">
              <w:rPr>
                <w:sz w:val="20"/>
                <w:szCs w:val="20"/>
                <w:lang w:val="en-US"/>
              </w:rPr>
              <w:t xml:space="preserve"> ± 0.</w:t>
            </w:r>
            <w:r>
              <w:rPr>
                <w:sz w:val="20"/>
                <w:szCs w:val="20"/>
                <w:lang w:val="en-US"/>
              </w:rPr>
              <w:t>091</w:t>
            </w:r>
          </w:p>
        </w:tc>
        <w:tc>
          <w:tcPr>
            <w:tcW w:w="8526" w:type="dxa"/>
            <w:gridSpan w:val="27"/>
            <w:tcBorders>
              <w:top w:val="single" w:sz="4" w:space="0" w:color="auto"/>
              <w:bottom w:val="nil"/>
            </w:tcBorders>
            <w:vAlign w:val="center"/>
          </w:tcPr>
          <w:p w14:paraId="5F419494" w14:textId="34167602" w:rsidR="000F7308" w:rsidRPr="00081381" w:rsidRDefault="000F7308" w:rsidP="000F7308">
            <w:pPr>
              <w:jc w:val="center"/>
              <w:rPr>
                <w:sz w:val="20"/>
                <w:szCs w:val="20"/>
                <w:vertAlign w:val="superscript"/>
                <w:lang w:val="en-US"/>
              </w:rPr>
            </w:pPr>
            <w:r>
              <w:rPr>
                <w:sz w:val="20"/>
                <w:szCs w:val="20"/>
                <w:lang w:val="en-US"/>
              </w:rPr>
              <w:t>0</w:t>
            </w:r>
            <w:r w:rsidRPr="00A358DB">
              <w:rPr>
                <w:sz w:val="20"/>
                <w:szCs w:val="20"/>
                <w:lang w:val="en-US"/>
              </w:rPr>
              <w:t>.</w:t>
            </w:r>
            <w:r>
              <w:rPr>
                <w:sz w:val="20"/>
                <w:szCs w:val="20"/>
                <w:lang w:val="en-US"/>
              </w:rPr>
              <w:t>4</w:t>
            </w:r>
            <w:r w:rsidRPr="00A358DB">
              <w:rPr>
                <w:sz w:val="20"/>
                <w:szCs w:val="20"/>
                <w:lang w:val="en-US"/>
              </w:rPr>
              <w:t>00</w:t>
            </w:r>
          </w:p>
        </w:tc>
        <w:tc>
          <w:tcPr>
            <w:tcW w:w="1122" w:type="dxa"/>
            <w:tcBorders>
              <w:top w:val="single" w:sz="4" w:space="0" w:color="auto"/>
              <w:bottom w:val="nil"/>
            </w:tcBorders>
            <w:vAlign w:val="center"/>
          </w:tcPr>
          <w:p w14:paraId="71EDE048" w14:textId="5CB9E791" w:rsidR="000F7308" w:rsidRPr="001D35D7" w:rsidRDefault="000F7308" w:rsidP="000F7308">
            <w:pPr>
              <w:jc w:val="center"/>
              <w:rPr>
                <w:sz w:val="18"/>
                <w:szCs w:val="20"/>
              </w:rPr>
            </w:pPr>
            <w:r w:rsidRPr="00081381">
              <w:rPr>
                <w:sz w:val="20"/>
                <w:szCs w:val="20"/>
                <w:lang w:val="en-US"/>
              </w:rPr>
              <w:t>0.</w:t>
            </w:r>
            <w:r>
              <w:rPr>
                <w:sz w:val="20"/>
                <w:szCs w:val="20"/>
                <w:lang w:val="en-US"/>
              </w:rPr>
              <w:t>302</w:t>
            </w:r>
            <w:r w:rsidRPr="00081381">
              <w:rPr>
                <w:sz w:val="20"/>
                <w:szCs w:val="20"/>
                <w:lang w:val="en-US"/>
              </w:rPr>
              <w:t xml:space="preserve"> ± 0.0</w:t>
            </w:r>
            <w:r>
              <w:rPr>
                <w:sz w:val="20"/>
                <w:szCs w:val="20"/>
                <w:lang w:val="en-US"/>
              </w:rPr>
              <w:t>32</w:t>
            </w:r>
          </w:p>
        </w:tc>
        <w:tc>
          <w:tcPr>
            <w:tcW w:w="985" w:type="dxa"/>
            <w:tcBorders>
              <w:top w:val="single" w:sz="4" w:space="0" w:color="auto"/>
              <w:bottom w:val="nil"/>
            </w:tcBorders>
            <w:vAlign w:val="center"/>
          </w:tcPr>
          <w:p w14:paraId="4DC22749" w14:textId="62F59265" w:rsidR="000F7308" w:rsidRPr="00081381" w:rsidRDefault="000F7308" w:rsidP="000F7308">
            <w:pPr>
              <w:jc w:val="center"/>
              <w:rPr>
                <w:sz w:val="20"/>
                <w:szCs w:val="20"/>
                <w:vertAlign w:val="superscript"/>
                <w:lang w:val="en-US"/>
              </w:rPr>
            </w:pPr>
            <w:r w:rsidRPr="00081381">
              <w:rPr>
                <w:sz w:val="20"/>
                <w:szCs w:val="20"/>
                <w:lang w:val="en-US"/>
              </w:rPr>
              <w:t>1.000</w:t>
            </w:r>
          </w:p>
        </w:tc>
      </w:tr>
      <w:tr w:rsidR="000F7308" w:rsidRPr="0055673E" w14:paraId="44507D0F" w14:textId="77777777" w:rsidTr="00984C55">
        <w:trPr>
          <w:trHeight w:val="261"/>
          <w:jc w:val="center"/>
        </w:trPr>
        <w:tc>
          <w:tcPr>
            <w:tcW w:w="2266" w:type="dxa"/>
            <w:tcBorders>
              <w:top w:val="nil"/>
              <w:bottom w:val="single" w:sz="4" w:space="0" w:color="auto"/>
            </w:tcBorders>
            <w:vAlign w:val="center"/>
          </w:tcPr>
          <w:p w14:paraId="3CC06BCA" w14:textId="01FE1C0A" w:rsidR="000F7308" w:rsidRPr="0055673E" w:rsidRDefault="000F7308" w:rsidP="000F7308">
            <w:pPr>
              <w:jc w:val="center"/>
              <w:rPr>
                <w:i/>
                <w:iCs/>
                <w:sz w:val="20"/>
                <w:szCs w:val="52"/>
              </w:rPr>
            </w:pPr>
            <w:r w:rsidRPr="00EE3DA0">
              <w:rPr>
                <w:i/>
                <w:iCs/>
                <w:sz w:val="20"/>
                <w:szCs w:val="52"/>
                <w:lang w:val="en-US"/>
              </w:rPr>
              <w:t>Reference</w:t>
            </w:r>
          </w:p>
        </w:tc>
        <w:tc>
          <w:tcPr>
            <w:tcW w:w="1131" w:type="dxa"/>
            <w:tcBorders>
              <w:top w:val="nil"/>
              <w:bottom w:val="single" w:sz="4" w:space="0" w:color="auto"/>
            </w:tcBorders>
            <w:vAlign w:val="center"/>
          </w:tcPr>
          <w:p w14:paraId="3CF3F29C" w14:textId="0C865BF7" w:rsidR="000F7308" w:rsidRDefault="000F7308" w:rsidP="000F7308">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8526" w:type="dxa"/>
            <w:gridSpan w:val="27"/>
            <w:tcBorders>
              <w:top w:val="nil"/>
              <w:bottom w:val="single" w:sz="4" w:space="0" w:color="auto"/>
            </w:tcBorders>
            <w:vAlign w:val="center"/>
          </w:tcPr>
          <w:p w14:paraId="58FC1F93" w14:textId="1982CC48" w:rsidR="000F7308" w:rsidRPr="00081381" w:rsidRDefault="000F7308" w:rsidP="000F7308">
            <w:pPr>
              <w:jc w:val="center"/>
              <w:rPr>
                <w:sz w:val="20"/>
                <w:szCs w:val="20"/>
                <w:vertAlign w:val="superscript"/>
                <w:lang w:val="en-US"/>
              </w:rPr>
            </w:pPr>
            <w:r>
              <w:rPr>
                <w:rStyle w:val="tlid-translation"/>
                <w:sz w:val="20"/>
                <w:lang w:val="en-US"/>
              </w:rPr>
              <w:t xml:space="preserve">Leggett </w:t>
            </w:r>
            <w:r>
              <w:rPr>
                <w:rStyle w:val="tlid-translation"/>
                <w:sz w:val="20"/>
                <w:lang w:val="en-US"/>
              </w:rPr>
              <w:fldChar w:fldCharType="begin" w:fldLock="1"/>
            </w:r>
            <w:r>
              <w:rPr>
                <w:rStyle w:val="tlid-translation"/>
                <w:sz w:val="20"/>
                <w:lang w:val="en-US"/>
              </w:rPr>
              <w:instrText>ADDIN CSL_CITATION {"citationItems":[{"id":"ITEM-1","itemData":{"DOI":"10.1016/j.scitotenv.2007.08.054","ISSN":"00489697","abstract":"This paper reviews information on the biological behavior of inorganic cobalt in humans and laboratory animals and proposes a model of the systemic biokinetics of inorganic cobalt in adult humans. The model was developed as part of an effort to update the models of the International Commission on Radiological Protection (ICRP) for addressing intakes of radionuclides by workers but is also applicable to environmental or medical exposures to inorganic forms of radiocobalt. The model can be used in conjunction with any respiratory, gastrointestinal, or wound model that provides predictions of the time-dependent feed of cobalt to blood. In contrast to the ICRP's current systemic model for cobalt, which is a simple open catenary system, the proposed model is constructed within a physiologically realistic framework that depicts recycling of cobalt between blood and tissues and transfer from blood to excretion pathways. Compared with the ICRP's current model, the proposed model yields similar predictions of whole-body retention but substantially different predictions of the systemic distribution of cobalt as a function of time after uptake to blood.","author":[{"dropping-particle":"","family":"Leggett","given":"R.W.","non-dropping-particle":"","parse-names":false,"suffix":""}],"container-title":"Science of The Total Environment","id":"ITEM-1","issue":"2-3","issued":{"date-parts":[["2008","1"]]},"page":"259-269","title":"The biokinetics of inorganic cobalt in the human body","type":"article-journal","volume":"389"},"suppress-author":1,"uris":["http://www.mendeley.com/documents/?uuid=671678c6-bf73-483a-9cde-eea528163469"]}],"mendeley":{"formattedCitation":"(2008)","plainTextFormattedCitation":"(2008)","previouslyFormattedCitation":"(2008)"},"properties":{"noteIndex":0},"schema":"https://github.com/citation-style-language/schema/raw/master/csl-citation.json"}</w:instrText>
            </w:r>
            <w:r>
              <w:rPr>
                <w:rStyle w:val="tlid-translation"/>
                <w:sz w:val="20"/>
                <w:lang w:val="en-US"/>
              </w:rPr>
              <w:fldChar w:fldCharType="separate"/>
            </w:r>
            <w:r w:rsidRPr="00753E61">
              <w:rPr>
                <w:rStyle w:val="tlid-translation"/>
                <w:noProof/>
                <w:sz w:val="20"/>
                <w:lang w:val="en-US"/>
              </w:rPr>
              <w:t>(2008)</w:t>
            </w:r>
            <w:r>
              <w:rPr>
                <w:rStyle w:val="tlid-translation"/>
                <w:sz w:val="20"/>
                <w:lang w:val="en-US"/>
              </w:rPr>
              <w:fldChar w:fldCharType="end"/>
            </w:r>
          </w:p>
        </w:tc>
        <w:tc>
          <w:tcPr>
            <w:tcW w:w="1122" w:type="dxa"/>
            <w:tcBorders>
              <w:top w:val="nil"/>
              <w:bottom w:val="single" w:sz="4" w:space="0" w:color="auto"/>
            </w:tcBorders>
            <w:vAlign w:val="center"/>
          </w:tcPr>
          <w:p w14:paraId="5B542B6F" w14:textId="49E39D72" w:rsidR="000F7308" w:rsidRPr="001D35D7" w:rsidRDefault="000F7308" w:rsidP="000F7308">
            <w:pPr>
              <w:jc w:val="center"/>
              <w:rPr>
                <w:sz w:val="18"/>
                <w:szCs w:val="20"/>
              </w:rPr>
            </w:pPr>
            <w:r w:rsidRPr="00081381">
              <w:rPr>
                <w:sz w:val="18"/>
                <w:lang w:val="en-US"/>
              </w:rPr>
              <w:t xml:space="preserve">Julien </w:t>
            </w:r>
            <w:r>
              <w:rPr>
                <w:sz w:val="18"/>
                <w:lang w:val="en-US"/>
              </w:rPr>
              <w:t xml:space="preserve">et al. </w:t>
            </w:r>
            <w:r>
              <w:rPr>
                <w:sz w:val="18"/>
                <w:lang w:val="en-US"/>
              </w:rPr>
              <w:fldChar w:fldCharType="begin" w:fldLock="1"/>
            </w:r>
            <w:r>
              <w:rPr>
                <w:sz w:val="18"/>
                <w:lang w:val="en-US"/>
              </w:rPr>
              <w:instrText>ADDIN CSL_CITATION {"citationItems":[{"id":"ITEM-1","itemData":{"DOI":"10.1039/c0em00439a","ISSN":"1464-0325","abstract":"The research presented here was initiated to improve the current knowledge on easily released metals from atmospheric particles. The objectives of this paper were to develop an in vitro method to estimate lung bioaccessibility and to provide quantitative data on metals bioaccessibility. A large set of metals has been investigated (Ba, Cd, Ce, Co, Cu, La, Mn, Mo, Ni, Pb, Rb, Sb and Zn) using two distinct fluids (water and Gamble solution) on four reference materials representing different types of particle sources. Through this study, different parameters such as extraction-time, composition of the leaching solution and solid-to-liquid (S/L) ratios were investigated. The findings obtained for four SRMs suggest that the bioaccessibility is maximized after a 24 h extraction for a range of S/L ratios varying from 1/500 to 1/50000. We clearly demonstrate that the higher bioaccessibility of metals is obtained with the Gamble solution. Moreover, our results imply that bioaccessibility is speciation and element dependent with percentages varying from 3.3% for Pb to 92.5% for Zn. An estimation of uncertainties of 11% to 30% was obtained for metals bioaccessibility in the four reference materials. In addition, the extraction procedure was validated by performing a mass balance on both soluble and insoluble fractions. This developed method may be used to evaluate the pulmonary bioaccessibility of trace elements present in the atmospheric particles without major artefacts. © 2011 The Royal Society of Chemistry.","author":[{"dropping-particle":"","family":"Julien","given":"Caboche","non-dropping-particle":"","parse-names":false,"suffix":""},{"dropping-particle":"","family":"Esperanza","given":"Perdrix","non-dropping-particle":"","parse-names":false,"suffix":""},{"dropping-particle":"","family":"Bruno","given":"Malet","non-dropping-particle":"","parse-names":false,"suffix":""},{"dropping-particle":"","family":"Alleman","given":"Laurent Y.","non-dropping-particle":"","parse-names":false,"suffix":""}],"container-title":"Journal of Environmental Monitoring","id":"ITEM-1","issue":"3","issued":{"date-parts":[["2011"]]},"page":"621","title":"Development of an in vitro method to estimate lung bioaccessibility of metals from atmospheric particles","type":"article-journal","volume":"13"},"suppress-author":1,"uris":["http://www.mendeley.com/documents/?uuid=5eb5068d-1dfc-45ab-893c-c559c648fb55"]}],"mendeley":{"formattedCitation":"(2011)","plainTextFormattedCitation":"(2011)","previouslyFormattedCitation":"(2011)"},"properties":{"noteIndex":0},"schema":"https://github.com/citation-style-language/schema/raw/master/csl-citation.json"}</w:instrText>
            </w:r>
            <w:r>
              <w:rPr>
                <w:sz w:val="18"/>
                <w:lang w:val="en-US"/>
              </w:rPr>
              <w:fldChar w:fldCharType="separate"/>
            </w:r>
            <w:r w:rsidRPr="006614AF">
              <w:rPr>
                <w:noProof/>
                <w:sz w:val="18"/>
                <w:lang w:val="en-US"/>
              </w:rPr>
              <w:t>(2011)</w:t>
            </w:r>
            <w:r>
              <w:rPr>
                <w:sz w:val="18"/>
                <w:lang w:val="en-US"/>
              </w:rPr>
              <w:fldChar w:fldCharType="end"/>
            </w:r>
          </w:p>
        </w:tc>
        <w:tc>
          <w:tcPr>
            <w:tcW w:w="985" w:type="dxa"/>
            <w:tcBorders>
              <w:top w:val="nil"/>
              <w:bottom w:val="single" w:sz="4" w:space="0" w:color="auto"/>
            </w:tcBorders>
            <w:vAlign w:val="center"/>
          </w:tcPr>
          <w:p w14:paraId="471323C8" w14:textId="3C1BEAF4" w:rsidR="000F7308" w:rsidRPr="00081381" w:rsidRDefault="000F7308" w:rsidP="000F7308">
            <w:pPr>
              <w:jc w:val="center"/>
              <w:rPr>
                <w:sz w:val="20"/>
                <w:szCs w:val="20"/>
                <w:vertAlign w:val="superscript"/>
                <w:lang w:val="en-US"/>
              </w:rPr>
            </w:pPr>
            <w:r w:rsidRPr="00081381">
              <w:rPr>
                <w:sz w:val="20"/>
                <w:szCs w:val="20"/>
                <w:vertAlign w:val="superscript"/>
                <w:lang w:val="en-US"/>
              </w:rPr>
              <w:t>b</w:t>
            </w:r>
          </w:p>
        </w:tc>
      </w:tr>
      <w:tr w:rsidR="009C67C5" w:rsidRPr="00EE3DA0" w14:paraId="5FC98BB5" w14:textId="77777777" w:rsidTr="003900BB">
        <w:trPr>
          <w:trHeight w:val="261"/>
          <w:jc w:val="center"/>
        </w:trPr>
        <w:tc>
          <w:tcPr>
            <w:tcW w:w="2266" w:type="dxa"/>
            <w:vMerge w:val="restart"/>
            <w:tcBorders>
              <w:top w:val="single" w:sz="4" w:space="0" w:color="auto"/>
            </w:tcBorders>
            <w:vAlign w:val="center"/>
          </w:tcPr>
          <w:p w14:paraId="49A11575" w14:textId="77777777" w:rsidR="009C67C5" w:rsidRPr="00A358DB" w:rsidRDefault="009C67C5" w:rsidP="00BF301D">
            <w:pPr>
              <w:jc w:val="center"/>
              <w:rPr>
                <w:b/>
                <w:sz w:val="20"/>
                <w:szCs w:val="20"/>
                <w:lang w:val="en-US"/>
              </w:rPr>
            </w:pPr>
            <w:r w:rsidRPr="00A358DB">
              <w:rPr>
                <w:b/>
                <w:sz w:val="20"/>
                <w:szCs w:val="20"/>
                <w:lang w:val="en-US"/>
              </w:rPr>
              <w:lastRenderedPageBreak/>
              <w:t>Chemical species</w:t>
            </w:r>
          </w:p>
        </w:tc>
        <w:tc>
          <w:tcPr>
            <w:tcW w:w="11764" w:type="dxa"/>
            <w:gridSpan w:val="30"/>
            <w:tcBorders>
              <w:top w:val="single" w:sz="4" w:space="0" w:color="auto"/>
              <w:bottom w:val="nil"/>
            </w:tcBorders>
            <w:vAlign w:val="center"/>
          </w:tcPr>
          <w:p w14:paraId="43C10AD6" w14:textId="77777777" w:rsidR="009C67C5" w:rsidRPr="00A358DB" w:rsidRDefault="009C67C5" w:rsidP="00BF301D">
            <w:pPr>
              <w:jc w:val="center"/>
              <w:rPr>
                <w:b/>
                <w:i/>
                <w:sz w:val="20"/>
                <w:szCs w:val="20"/>
                <w:lang w:val="en-US"/>
              </w:rPr>
            </w:pPr>
            <w:r w:rsidRPr="00A358DB">
              <w:rPr>
                <w:b/>
                <w:i/>
                <w:sz w:val="20"/>
                <w:szCs w:val="20"/>
                <w:lang w:val="en-US"/>
              </w:rPr>
              <w:t>BAF</w:t>
            </w:r>
            <w:r w:rsidR="00DF43DF">
              <w:rPr>
                <w:sz w:val="20"/>
                <w:szCs w:val="20"/>
                <w:lang w:val="en-US"/>
              </w:rPr>
              <w:t xml:space="preserve"> </w:t>
            </w:r>
            <w:r w:rsidR="00DF43DF">
              <w:rPr>
                <w:sz w:val="20"/>
                <w:szCs w:val="20"/>
                <w:vertAlign w:val="superscript"/>
                <w:lang w:val="en-US"/>
              </w:rPr>
              <w:t>a</w:t>
            </w:r>
          </w:p>
        </w:tc>
      </w:tr>
      <w:tr w:rsidR="009C67C5" w:rsidRPr="00EE3DA0" w14:paraId="3B42D01E" w14:textId="77777777" w:rsidTr="00E664F4">
        <w:trPr>
          <w:trHeight w:val="261"/>
          <w:jc w:val="center"/>
        </w:trPr>
        <w:tc>
          <w:tcPr>
            <w:tcW w:w="2266" w:type="dxa"/>
            <w:vMerge/>
            <w:vAlign w:val="center"/>
          </w:tcPr>
          <w:p w14:paraId="52018208" w14:textId="77777777" w:rsidR="009C67C5" w:rsidRDefault="009C67C5" w:rsidP="00BF301D">
            <w:pPr>
              <w:jc w:val="center"/>
              <w:rPr>
                <w:b/>
                <w:sz w:val="20"/>
                <w:szCs w:val="20"/>
              </w:rPr>
            </w:pPr>
          </w:p>
        </w:tc>
        <w:tc>
          <w:tcPr>
            <w:tcW w:w="9657" w:type="dxa"/>
            <w:gridSpan w:val="28"/>
            <w:tcBorders>
              <w:bottom w:val="nil"/>
            </w:tcBorders>
            <w:vAlign w:val="center"/>
          </w:tcPr>
          <w:p w14:paraId="1EE66099" w14:textId="77777777" w:rsidR="009C67C5" w:rsidRPr="00A358DB" w:rsidRDefault="009C67C5" w:rsidP="00BF301D">
            <w:pPr>
              <w:jc w:val="center"/>
              <w:rPr>
                <w:b/>
                <w:sz w:val="20"/>
                <w:szCs w:val="20"/>
                <w:lang w:val="en-US"/>
              </w:rPr>
            </w:pPr>
            <w:r w:rsidRPr="00A358DB">
              <w:rPr>
                <w:b/>
                <w:sz w:val="20"/>
                <w:szCs w:val="20"/>
                <w:lang w:val="en-US"/>
              </w:rPr>
              <w:t>Ingestion</w:t>
            </w:r>
          </w:p>
        </w:tc>
        <w:tc>
          <w:tcPr>
            <w:tcW w:w="2107" w:type="dxa"/>
            <w:gridSpan w:val="2"/>
            <w:tcBorders>
              <w:bottom w:val="nil"/>
            </w:tcBorders>
            <w:vAlign w:val="center"/>
          </w:tcPr>
          <w:p w14:paraId="07149272" w14:textId="77777777" w:rsidR="009C67C5" w:rsidRPr="00A358DB" w:rsidRDefault="009C67C5" w:rsidP="00BF301D">
            <w:pPr>
              <w:jc w:val="center"/>
              <w:rPr>
                <w:b/>
                <w:sz w:val="20"/>
                <w:szCs w:val="20"/>
                <w:lang w:val="en-US"/>
              </w:rPr>
            </w:pPr>
            <w:r w:rsidRPr="00A358DB">
              <w:rPr>
                <w:b/>
                <w:sz w:val="20"/>
                <w:szCs w:val="20"/>
                <w:lang w:val="en-US"/>
              </w:rPr>
              <w:t>Inhalation</w:t>
            </w:r>
          </w:p>
        </w:tc>
      </w:tr>
      <w:tr w:rsidR="009C67C5" w:rsidRPr="00EE3DA0" w14:paraId="395EB2AC" w14:textId="77777777" w:rsidTr="00984C55">
        <w:trPr>
          <w:trHeight w:val="261"/>
          <w:jc w:val="center"/>
        </w:trPr>
        <w:tc>
          <w:tcPr>
            <w:tcW w:w="2266" w:type="dxa"/>
            <w:vMerge/>
            <w:tcBorders>
              <w:bottom w:val="nil"/>
            </w:tcBorders>
            <w:vAlign w:val="center"/>
          </w:tcPr>
          <w:p w14:paraId="0D36EB4A" w14:textId="77777777" w:rsidR="009C67C5" w:rsidRDefault="009C67C5" w:rsidP="00BF301D">
            <w:pPr>
              <w:jc w:val="center"/>
              <w:rPr>
                <w:b/>
                <w:sz w:val="20"/>
                <w:szCs w:val="20"/>
              </w:rPr>
            </w:pPr>
          </w:p>
        </w:tc>
        <w:tc>
          <w:tcPr>
            <w:tcW w:w="1131" w:type="dxa"/>
            <w:tcBorders>
              <w:bottom w:val="nil"/>
            </w:tcBorders>
            <w:vAlign w:val="center"/>
          </w:tcPr>
          <w:p w14:paraId="0EED27F0" w14:textId="77777777" w:rsidR="009C67C5" w:rsidRPr="00A358DB" w:rsidRDefault="009C67C5" w:rsidP="00BF301D">
            <w:pPr>
              <w:jc w:val="center"/>
              <w:rPr>
                <w:b/>
                <w:sz w:val="20"/>
                <w:szCs w:val="20"/>
                <w:lang w:val="en-US"/>
              </w:rPr>
            </w:pPr>
            <w:r w:rsidRPr="00A358DB">
              <w:rPr>
                <w:b/>
                <w:sz w:val="20"/>
                <w:szCs w:val="20"/>
                <w:lang w:val="en-US"/>
              </w:rPr>
              <w:t>Soil</w:t>
            </w:r>
          </w:p>
        </w:tc>
        <w:tc>
          <w:tcPr>
            <w:tcW w:w="1122" w:type="dxa"/>
            <w:tcBorders>
              <w:bottom w:val="nil"/>
            </w:tcBorders>
            <w:vAlign w:val="center"/>
          </w:tcPr>
          <w:p w14:paraId="3B21E28D" w14:textId="77777777" w:rsidR="009C67C5" w:rsidRPr="00A358DB" w:rsidRDefault="009C67C5" w:rsidP="00BF301D">
            <w:pPr>
              <w:jc w:val="center"/>
              <w:rPr>
                <w:b/>
                <w:sz w:val="20"/>
                <w:szCs w:val="20"/>
                <w:lang w:val="en-US"/>
              </w:rPr>
            </w:pPr>
            <w:r w:rsidRPr="00A358DB">
              <w:rPr>
                <w:b/>
                <w:sz w:val="20"/>
                <w:szCs w:val="20"/>
                <w:lang w:val="en-US"/>
              </w:rPr>
              <w:t>Water</w:t>
            </w:r>
          </w:p>
        </w:tc>
        <w:tc>
          <w:tcPr>
            <w:tcW w:w="1076" w:type="dxa"/>
            <w:gridSpan w:val="3"/>
            <w:tcBorders>
              <w:bottom w:val="nil"/>
            </w:tcBorders>
            <w:vAlign w:val="center"/>
          </w:tcPr>
          <w:p w14:paraId="1DFD1630" w14:textId="77777777" w:rsidR="009C67C5" w:rsidRPr="00A358DB" w:rsidRDefault="009C67C5" w:rsidP="00BF301D">
            <w:pPr>
              <w:jc w:val="center"/>
              <w:rPr>
                <w:b/>
                <w:sz w:val="20"/>
                <w:szCs w:val="20"/>
                <w:lang w:val="en-US"/>
              </w:rPr>
            </w:pPr>
            <w:r w:rsidRPr="00A358DB">
              <w:rPr>
                <w:b/>
                <w:sz w:val="20"/>
                <w:szCs w:val="20"/>
                <w:lang w:val="en-US"/>
              </w:rPr>
              <w:t>Vegetable</w:t>
            </w:r>
          </w:p>
        </w:tc>
        <w:tc>
          <w:tcPr>
            <w:tcW w:w="1032" w:type="dxa"/>
            <w:gridSpan w:val="2"/>
            <w:tcBorders>
              <w:bottom w:val="nil"/>
            </w:tcBorders>
            <w:vAlign w:val="center"/>
          </w:tcPr>
          <w:p w14:paraId="1148F68C" w14:textId="77777777" w:rsidR="009C67C5" w:rsidRPr="00A358DB" w:rsidRDefault="009C67C5" w:rsidP="00BF301D">
            <w:pPr>
              <w:jc w:val="center"/>
              <w:rPr>
                <w:b/>
                <w:sz w:val="20"/>
                <w:szCs w:val="20"/>
                <w:lang w:val="en-US"/>
              </w:rPr>
            </w:pPr>
            <w:r w:rsidRPr="00A358DB">
              <w:rPr>
                <w:b/>
                <w:sz w:val="20"/>
                <w:szCs w:val="20"/>
                <w:lang w:val="en-US"/>
              </w:rPr>
              <w:t>Fruit</w:t>
            </w:r>
          </w:p>
        </w:tc>
        <w:tc>
          <w:tcPr>
            <w:tcW w:w="881" w:type="dxa"/>
            <w:gridSpan w:val="2"/>
            <w:tcBorders>
              <w:bottom w:val="nil"/>
            </w:tcBorders>
            <w:vAlign w:val="center"/>
          </w:tcPr>
          <w:p w14:paraId="37271ACC" w14:textId="77777777" w:rsidR="009C67C5" w:rsidRPr="00A358DB" w:rsidRDefault="009C67C5" w:rsidP="00BF301D">
            <w:pPr>
              <w:jc w:val="center"/>
              <w:rPr>
                <w:b/>
                <w:sz w:val="20"/>
                <w:szCs w:val="20"/>
                <w:lang w:val="en-US"/>
              </w:rPr>
            </w:pPr>
            <w:r w:rsidRPr="00A358DB">
              <w:rPr>
                <w:b/>
                <w:sz w:val="20"/>
                <w:szCs w:val="20"/>
                <w:lang w:val="en-US"/>
              </w:rPr>
              <w:t>Beef</w:t>
            </w:r>
          </w:p>
        </w:tc>
        <w:tc>
          <w:tcPr>
            <w:tcW w:w="933" w:type="dxa"/>
            <w:gridSpan w:val="3"/>
            <w:tcBorders>
              <w:bottom w:val="nil"/>
            </w:tcBorders>
            <w:vAlign w:val="center"/>
          </w:tcPr>
          <w:p w14:paraId="723BD7F4" w14:textId="77777777" w:rsidR="009C67C5" w:rsidRPr="00A358DB" w:rsidRDefault="009C67C5" w:rsidP="00BF301D">
            <w:pPr>
              <w:jc w:val="center"/>
              <w:rPr>
                <w:b/>
                <w:sz w:val="20"/>
                <w:szCs w:val="20"/>
                <w:lang w:val="en-US"/>
              </w:rPr>
            </w:pPr>
            <w:r w:rsidRPr="00A358DB">
              <w:rPr>
                <w:b/>
                <w:sz w:val="20"/>
                <w:szCs w:val="20"/>
                <w:lang w:val="en-US"/>
              </w:rPr>
              <w:t>Milk</w:t>
            </w:r>
          </w:p>
        </w:tc>
        <w:tc>
          <w:tcPr>
            <w:tcW w:w="759" w:type="dxa"/>
            <w:gridSpan w:val="2"/>
            <w:tcBorders>
              <w:bottom w:val="nil"/>
            </w:tcBorders>
            <w:vAlign w:val="center"/>
          </w:tcPr>
          <w:p w14:paraId="7CD88F4B" w14:textId="77777777" w:rsidR="009C67C5" w:rsidRPr="00A358DB" w:rsidRDefault="009C67C5" w:rsidP="00BF301D">
            <w:pPr>
              <w:jc w:val="center"/>
              <w:rPr>
                <w:b/>
                <w:sz w:val="20"/>
                <w:szCs w:val="20"/>
                <w:lang w:val="en-US"/>
              </w:rPr>
            </w:pPr>
            <w:r w:rsidRPr="00A358DB">
              <w:rPr>
                <w:b/>
                <w:sz w:val="20"/>
                <w:szCs w:val="20"/>
                <w:lang w:val="en-US"/>
              </w:rPr>
              <w:t>Bird</w:t>
            </w:r>
          </w:p>
        </w:tc>
        <w:tc>
          <w:tcPr>
            <w:tcW w:w="965" w:type="dxa"/>
            <w:gridSpan w:val="9"/>
            <w:tcBorders>
              <w:bottom w:val="nil"/>
            </w:tcBorders>
            <w:vAlign w:val="center"/>
          </w:tcPr>
          <w:p w14:paraId="1AFE2091" w14:textId="77777777" w:rsidR="009C67C5" w:rsidRPr="00A358DB" w:rsidRDefault="009C67C5" w:rsidP="00BF301D">
            <w:pPr>
              <w:jc w:val="center"/>
              <w:rPr>
                <w:b/>
                <w:sz w:val="20"/>
                <w:szCs w:val="20"/>
                <w:lang w:val="en-US"/>
              </w:rPr>
            </w:pPr>
            <w:r w:rsidRPr="00A358DB">
              <w:rPr>
                <w:b/>
                <w:sz w:val="20"/>
                <w:szCs w:val="20"/>
                <w:lang w:val="en-US"/>
              </w:rPr>
              <w:t>Egg</w:t>
            </w:r>
          </w:p>
        </w:tc>
        <w:tc>
          <w:tcPr>
            <w:tcW w:w="971" w:type="dxa"/>
            <w:gridSpan w:val="4"/>
            <w:tcBorders>
              <w:bottom w:val="nil"/>
            </w:tcBorders>
            <w:vAlign w:val="center"/>
          </w:tcPr>
          <w:p w14:paraId="223418F1" w14:textId="77777777" w:rsidR="009C67C5" w:rsidRPr="00A358DB" w:rsidRDefault="009C67C5" w:rsidP="00BF301D">
            <w:pPr>
              <w:jc w:val="center"/>
              <w:rPr>
                <w:b/>
                <w:sz w:val="20"/>
                <w:szCs w:val="20"/>
                <w:lang w:val="en-US"/>
              </w:rPr>
            </w:pPr>
            <w:r w:rsidRPr="00A358DB">
              <w:rPr>
                <w:b/>
                <w:sz w:val="20"/>
                <w:szCs w:val="20"/>
                <w:lang w:val="en-US"/>
              </w:rPr>
              <w:t>Fish</w:t>
            </w:r>
          </w:p>
        </w:tc>
        <w:tc>
          <w:tcPr>
            <w:tcW w:w="787" w:type="dxa"/>
            <w:tcBorders>
              <w:bottom w:val="nil"/>
            </w:tcBorders>
            <w:vAlign w:val="center"/>
          </w:tcPr>
          <w:p w14:paraId="43ADAD38" w14:textId="77777777" w:rsidR="009C67C5" w:rsidRPr="00A358DB" w:rsidRDefault="009C67C5" w:rsidP="00BF301D">
            <w:pPr>
              <w:jc w:val="center"/>
              <w:rPr>
                <w:b/>
                <w:sz w:val="20"/>
                <w:szCs w:val="20"/>
                <w:lang w:val="en-US"/>
              </w:rPr>
            </w:pPr>
            <w:r w:rsidRPr="00A358DB">
              <w:rPr>
                <w:b/>
                <w:sz w:val="20"/>
                <w:szCs w:val="20"/>
                <w:lang w:val="en-US"/>
              </w:rPr>
              <w:t>Grain</w:t>
            </w:r>
          </w:p>
        </w:tc>
        <w:tc>
          <w:tcPr>
            <w:tcW w:w="1122" w:type="dxa"/>
            <w:tcBorders>
              <w:bottom w:val="nil"/>
            </w:tcBorders>
            <w:vAlign w:val="center"/>
          </w:tcPr>
          <w:p w14:paraId="78DB04BF" w14:textId="77777777" w:rsidR="009C67C5" w:rsidRPr="00A358DB" w:rsidRDefault="009C67C5" w:rsidP="00BF301D">
            <w:pPr>
              <w:jc w:val="center"/>
              <w:rPr>
                <w:b/>
                <w:sz w:val="20"/>
                <w:szCs w:val="20"/>
                <w:lang w:val="en-US"/>
              </w:rPr>
            </w:pPr>
            <w:r w:rsidRPr="00A358DB">
              <w:rPr>
                <w:b/>
                <w:sz w:val="20"/>
                <w:szCs w:val="20"/>
                <w:lang w:val="en-US"/>
              </w:rPr>
              <w:t>Part. matter</w:t>
            </w:r>
          </w:p>
        </w:tc>
        <w:tc>
          <w:tcPr>
            <w:tcW w:w="985" w:type="dxa"/>
            <w:tcBorders>
              <w:bottom w:val="nil"/>
            </w:tcBorders>
            <w:vAlign w:val="center"/>
          </w:tcPr>
          <w:p w14:paraId="05521790" w14:textId="77777777" w:rsidR="009C67C5" w:rsidRPr="00A358DB" w:rsidRDefault="009C67C5" w:rsidP="00BF301D">
            <w:pPr>
              <w:jc w:val="center"/>
              <w:rPr>
                <w:b/>
                <w:sz w:val="20"/>
                <w:szCs w:val="20"/>
                <w:lang w:val="en-US"/>
              </w:rPr>
            </w:pPr>
            <w:r w:rsidRPr="00A358DB">
              <w:rPr>
                <w:b/>
                <w:sz w:val="20"/>
                <w:szCs w:val="20"/>
                <w:lang w:val="en-US"/>
              </w:rPr>
              <w:t>Steam</w:t>
            </w:r>
          </w:p>
        </w:tc>
      </w:tr>
      <w:tr w:rsidR="009C67C5" w:rsidRPr="00EE3DA0" w14:paraId="2858B27B" w14:textId="77777777" w:rsidTr="00984C55">
        <w:trPr>
          <w:trHeight w:val="261"/>
          <w:jc w:val="center"/>
        </w:trPr>
        <w:tc>
          <w:tcPr>
            <w:tcW w:w="2266" w:type="dxa"/>
            <w:tcBorders>
              <w:bottom w:val="nil"/>
            </w:tcBorders>
            <w:vAlign w:val="center"/>
          </w:tcPr>
          <w:p w14:paraId="6181BF4C" w14:textId="77777777" w:rsidR="009C67C5" w:rsidRPr="00EE3DA0" w:rsidRDefault="009C67C5" w:rsidP="001D35D7">
            <w:pPr>
              <w:jc w:val="center"/>
              <w:rPr>
                <w:b/>
                <w:sz w:val="20"/>
                <w:szCs w:val="20"/>
                <w:lang w:val="en-US"/>
              </w:rPr>
            </w:pPr>
            <w:r>
              <w:rPr>
                <w:b/>
                <w:sz w:val="20"/>
                <w:szCs w:val="20"/>
                <w:lang w:val="en-US"/>
              </w:rPr>
              <w:t>Hg</w:t>
            </w:r>
          </w:p>
        </w:tc>
        <w:tc>
          <w:tcPr>
            <w:tcW w:w="1131" w:type="dxa"/>
            <w:tcBorders>
              <w:bottom w:val="nil"/>
            </w:tcBorders>
            <w:vAlign w:val="center"/>
          </w:tcPr>
          <w:p w14:paraId="4994BC79" w14:textId="77777777" w:rsidR="009C67C5" w:rsidRPr="00EE3DA0" w:rsidRDefault="009C67C5" w:rsidP="001D35D7">
            <w:pPr>
              <w:jc w:val="center"/>
              <w:rPr>
                <w:sz w:val="20"/>
                <w:szCs w:val="20"/>
                <w:lang w:val="en-US"/>
              </w:rPr>
            </w:pPr>
            <w:r w:rsidRPr="00EE3DA0">
              <w:rPr>
                <w:sz w:val="20"/>
                <w:szCs w:val="20"/>
                <w:lang w:val="en-US"/>
              </w:rPr>
              <w:t>0.</w:t>
            </w:r>
            <w:r>
              <w:rPr>
                <w:sz w:val="20"/>
                <w:szCs w:val="20"/>
                <w:lang w:val="en-US"/>
              </w:rPr>
              <w:t>391</w:t>
            </w:r>
            <w:r w:rsidRPr="00EE3DA0">
              <w:rPr>
                <w:sz w:val="20"/>
                <w:szCs w:val="20"/>
                <w:lang w:val="en-US"/>
              </w:rPr>
              <w:t xml:space="preserve"> ± 0.</w:t>
            </w:r>
            <w:r>
              <w:rPr>
                <w:sz w:val="20"/>
                <w:szCs w:val="20"/>
                <w:lang w:val="en-US"/>
              </w:rPr>
              <w:t>148</w:t>
            </w:r>
          </w:p>
        </w:tc>
        <w:tc>
          <w:tcPr>
            <w:tcW w:w="1122" w:type="dxa"/>
            <w:tcBorders>
              <w:bottom w:val="nil"/>
            </w:tcBorders>
            <w:vAlign w:val="center"/>
          </w:tcPr>
          <w:p w14:paraId="6A0F3D14" w14:textId="77777777" w:rsidR="009C67C5" w:rsidRPr="00EE3DA0" w:rsidRDefault="009C67C5" w:rsidP="001D35D7">
            <w:pPr>
              <w:jc w:val="center"/>
              <w:rPr>
                <w:sz w:val="20"/>
                <w:szCs w:val="20"/>
                <w:lang w:val="en-US"/>
              </w:rPr>
            </w:pPr>
            <w:r>
              <w:rPr>
                <w:sz w:val="20"/>
                <w:szCs w:val="20"/>
                <w:lang w:val="en-US"/>
              </w:rPr>
              <w:t>0.070</w:t>
            </w:r>
          </w:p>
        </w:tc>
        <w:tc>
          <w:tcPr>
            <w:tcW w:w="7404" w:type="dxa"/>
            <w:gridSpan w:val="26"/>
            <w:tcBorders>
              <w:bottom w:val="nil"/>
            </w:tcBorders>
            <w:vAlign w:val="center"/>
          </w:tcPr>
          <w:p w14:paraId="65A72146" w14:textId="77777777" w:rsidR="009C67C5" w:rsidRPr="00230FFB" w:rsidRDefault="009C67C5" w:rsidP="001D35D7">
            <w:pPr>
              <w:jc w:val="center"/>
              <w:rPr>
                <w:sz w:val="20"/>
                <w:szCs w:val="20"/>
                <w:vertAlign w:val="superscript"/>
                <w:lang w:val="en-US"/>
              </w:rPr>
            </w:pPr>
            <w:r>
              <w:rPr>
                <w:sz w:val="20"/>
                <w:szCs w:val="20"/>
                <w:lang w:val="en-US"/>
              </w:rPr>
              <w:t xml:space="preserve">0.200 </w:t>
            </w:r>
            <w:r w:rsidRPr="00EE3DA0">
              <w:rPr>
                <w:sz w:val="20"/>
                <w:szCs w:val="20"/>
                <w:lang w:val="en-US"/>
              </w:rPr>
              <w:t>± 0.</w:t>
            </w:r>
            <w:r>
              <w:rPr>
                <w:sz w:val="20"/>
                <w:szCs w:val="20"/>
                <w:lang w:val="en-US"/>
              </w:rPr>
              <w:t xml:space="preserve">050 </w:t>
            </w:r>
            <w:r>
              <w:rPr>
                <w:sz w:val="20"/>
                <w:szCs w:val="20"/>
                <w:vertAlign w:val="superscript"/>
                <w:lang w:val="en-US"/>
              </w:rPr>
              <w:t>c, f</w:t>
            </w:r>
          </w:p>
        </w:tc>
        <w:tc>
          <w:tcPr>
            <w:tcW w:w="1122" w:type="dxa"/>
            <w:tcBorders>
              <w:bottom w:val="nil"/>
            </w:tcBorders>
            <w:vAlign w:val="center"/>
          </w:tcPr>
          <w:p w14:paraId="57B461AE" w14:textId="77777777" w:rsidR="009C67C5" w:rsidRPr="00081381" w:rsidRDefault="009C67C5" w:rsidP="001D35D7">
            <w:pPr>
              <w:jc w:val="center"/>
              <w:rPr>
                <w:sz w:val="20"/>
                <w:szCs w:val="20"/>
                <w:lang w:val="en-US"/>
              </w:rPr>
            </w:pPr>
            <w:r w:rsidRPr="00081381">
              <w:rPr>
                <w:sz w:val="20"/>
                <w:szCs w:val="20"/>
                <w:lang w:val="en-US"/>
              </w:rPr>
              <w:t>1.000</w:t>
            </w:r>
          </w:p>
        </w:tc>
        <w:tc>
          <w:tcPr>
            <w:tcW w:w="985" w:type="dxa"/>
            <w:tcBorders>
              <w:bottom w:val="nil"/>
            </w:tcBorders>
            <w:vAlign w:val="center"/>
          </w:tcPr>
          <w:p w14:paraId="3E143597" w14:textId="77777777" w:rsidR="009C67C5" w:rsidRPr="00230FFB" w:rsidRDefault="009C67C5" w:rsidP="001D35D7">
            <w:pPr>
              <w:jc w:val="center"/>
              <w:rPr>
                <w:sz w:val="20"/>
                <w:szCs w:val="20"/>
                <w:vertAlign w:val="superscript"/>
                <w:lang w:val="en-US"/>
              </w:rPr>
            </w:pPr>
            <w:r w:rsidRPr="00EE3DA0">
              <w:rPr>
                <w:sz w:val="20"/>
                <w:szCs w:val="20"/>
                <w:lang w:val="en-US"/>
              </w:rPr>
              <w:t>0.</w:t>
            </w:r>
            <w:r>
              <w:rPr>
                <w:sz w:val="20"/>
                <w:szCs w:val="20"/>
                <w:lang w:val="en-US"/>
              </w:rPr>
              <w:t>770</w:t>
            </w:r>
            <w:r w:rsidRPr="00EE3DA0">
              <w:rPr>
                <w:sz w:val="20"/>
                <w:szCs w:val="20"/>
                <w:lang w:val="en-US"/>
              </w:rPr>
              <w:t xml:space="preserve"> ± 0.</w:t>
            </w:r>
            <w:r>
              <w:rPr>
                <w:sz w:val="20"/>
                <w:szCs w:val="20"/>
                <w:lang w:val="en-US"/>
              </w:rPr>
              <w:t xml:space="preserve">030 </w:t>
            </w:r>
            <w:r>
              <w:rPr>
                <w:sz w:val="20"/>
                <w:szCs w:val="20"/>
                <w:vertAlign w:val="superscript"/>
                <w:lang w:val="en-US"/>
              </w:rPr>
              <w:t>f</w:t>
            </w:r>
          </w:p>
        </w:tc>
      </w:tr>
      <w:tr w:rsidR="009C67C5" w:rsidRPr="00EE3DA0" w14:paraId="62DD1A34" w14:textId="77777777" w:rsidTr="00984C55">
        <w:trPr>
          <w:trHeight w:val="261"/>
          <w:jc w:val="center"/>
        </w:trPr>
        <w:tc>
          <w:tcPr>
            <w:tcW w:w="2266" w:type="dxa"/>
            <w:tcBorders>
              <w:top w:val="nil"/>
              <w:bottom w:val="single" w:sz="4" w:space="0" w:color="auto"/>
            </w:tcBorders>
            <w:vAlign w:val="center"/>
          </w:tcPr>
          <w:p w14:paraId="6DC3DD3E" w14:textId="77777777" w:rsidR="009C67C5" w:rsidRPr="00EE3DA0" w:rsidRDefault="009C67C5" w:rsidP="001D35D7">
            <w:pPr>
              <w:jc w:val="center"/>
              <w:rPr>
                <w:b/>
                <w:sz w:val="20"/>
                <w:szCs w:val="20"/>
                <w:lang w:val="en-US"/>
              </w:rPr>
            </w:pPr>
            <w:r w:rsidRPr="00EE3DA0">
              <w:rPr>
                <w:i/>
                <w:iCs/>
                <w:sz w:val="20"/>
                <w:szCs w:val="52"/>
                <w:lang w:val="en-US"/>
              </w:rPr>
              <w:t>Reference</w:t>
            </w:r>
          </w:p>
        </w:tc>
        <w:tc>
          <w:tcPr>
            <w:tcW w:w="1131" w:type="dxa"/>
            <w:tcBorders>
              <w:top w:val="nil"/>
              <w:bottom w:val="single" w:sz="4" w:space="0" w:color="auto"/>
            </w:tcBorders>
            <w:vAlign w:val="center"/>
          </w:tcPr>
          <w:p w14:paraId="0E0B7515" w14:textId="77777777" w:rsidR="009C67C5" w:rsidRPr="00EE3DA0" w:rsidRDefault="009C67C5" w:rsidP="001D35D7">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1122" w:type="dxa"/>
            <w:tcBorders>
              <w:top w:val="nil"/>
              <w:bottom w:val="single" w:sz="4" w:space="0" w:color="auto"/>
            </w:tcBorders>
            <w:vAlign w:val="center"/>
          </w:tcPr>
          <w:p w14:paraId="68976D49" w14:textId="77777777" w:rsidR="009C67C5" w:rsidRPr="00EE3DA0" w:rsidRDefault="009C67C5" w:rsidP="001D35D7">
            <w:pPr>
              <w:jc w:val="center"/>
              <w:rPr>
                <w:sz w:val="20"/>
                <w:szCs w:val="20"/>
                <w:lang w:val="en-US"/>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7404" w:type="dxa"/>
            <w:gridSpan w:val="26"/>
            <w:tcBorders>
              <w:top w:val="nil"/>
              <w:bottom w:val="single" w:sz="4" w:space="0" w:color="auto"/>
            </w:tcBorders>
            <w:vAlign w:val="center"/>
          </w:tcPr>
          <w:p w14:paraId="14486E60" w14:textId="77777777" w:rsidR="009C67C5" w:rsidRPr="00EE3DA0" w:rsidRDefault="009C67C5" w:rsidP="001D35D7">
            <w:pPr>
              <w:jc w:val="center"/>
              <w:rPr>
                <w:sz w:val="20"/>
                <w:szCs w:val="20"/>
                <w:lang w:val="en-US"/>
              </w:rPr>
            </w:pPr>
            <w:r>
              <w:rPr>
                <w:sz w:val="20"/>
                <w:lang w:val="en-US"/>
              </w:rPr>
              <w:t xml:space="preserve">NFESC </w:t>
            </w:r>
            <w:r>
              <w:rPr>
                <w:sz w:val="20"/>
                <w:lang w:val="en-US"/>
              </w:rPr>
              <w:fldChar w:fldCharType="begin" w:fldLock="1"/>
            </w:r>
            <w:r>
              <w:rPr>
                <w:sz w:val="20"/>
                <w:lang w:val="en-US"/>
              </w:rPr>
              <w:instrText>ADDIN CSL_CITATION {"citationItems":[{"id":"ITEM-1","itemData":{"author":[{"dropping-particle":"","family":"NFESC","given":"","non-dropping-particle":"","parse-names":false,"suffix":""}],"container-title":"Naval Facilities Engineering Service Center","id":"ITEM-1","issued":{"date-parts":[["2000"]]},"title":"Final Guide for Incorporating Bioavailability Adjustments into Human Health and Ecological Risk Assessments at U. S. Navy and Marine Corps Facilities. Part 1 : Overview of Metals Bioavailability","type":"article-journal"},"suppress-author":1,"uris":["http://www.mendeley.com/documents/?uuid=513ca5aa-f1fa-41e1-bfb0-3547bd31a430"]}],"mendeley":{"formattedCitation":"(2000)","plainTextFormattedCitation":"(2000)","previouslyFormattedCitation":"(2000)"},"properties":{"noteIndex":0},"schema":"https://github.com/citation-style-language/schema/raw/master/csl-citation.json"}</w:instrText>
            </w:r>
            <w:r>
              <w:rPr>
                <w:sz w:val="20"/>
                <w:lang w:val="en-US"/>
              </w:rPr>
              <w:fldChar w:fldCharType="separate"/>
            </w:r>
            <w:r w:rsidRPr="00BD205C">
              <w:rPr>
                <w:noProof/>
                <w:sz w:val="20"/>
                <w:lang w:val="en-US"/>
              </w:rPr>
              <w:t>(2000)</w:t>
            </w:r>
            <w:r>
              <w:rPr>
                <w:sz w:val="20"/>
                <w:lang w:val="en-US"/>
              </w:rPr>
              <w:fldChar w:fldCharType="end"/>
            </w:r>
          </w:p>
        </w:tc>
        <w:tc>
          <w:tcPr>
            <w:tcW w:w="1122" w:type="dxa"/>
            <w:tcBorders>
              <w:top w:val="nil"/>
              <w:bottom w:val="single" w:sz="4" w:space="0" w:color="auto"/>
            </w:tcBorders>
            <w:vAlign w:val="center"/>
          </w:tcPr>
          <w:p w14:paraId="39BF1F15" w14:textId="77777777" w:rsidR="009C67C5" w:rsidRPr="00081381" w:rsidRDefault="009C67C5" w:rsidP="001D35D7">
            <w:pPr>
              <w:jc w:val="center"/>
              <w:rPr>
                <w:sz w:val="20"/>
                <w:szCs w:val="20"/>
                <w:lang w:val="en-US"/>
              </w:rPr>
            </w:pPr>
            <w:r w:rsidRPr="00081381">
              <w:rPr>
                <w:sz w:val="20"/>
                <w:szCs w:val="20"/>
                <w:vertAlign w:val="superscript"/>
                <w:lang w:val="en-US"/>
              </w:rPr>
              <w:t>b</w:t>
            </w:r>
          </w:p>
        </w:tc>
        <w:tc>
          <w:tcPr>
            <w:tcW w:w="985" w:type="dxa"/>
            <w:tcBorders>
              <w:top w:val="nil"/>
              <w:bottom w:val="single" w:sz="4" w:space="0" w:color="auto"/>
            </w:tcBorders>
            <w:vAlign w:val="center"/>
          </w:tcPr>
          <w:p w14:paraId="74184A08" w14:textId="77777777" w:rsidR="009C67C5" w:rsidRPr="00EE3DA0" w:rsidRDefault="009C67C5" w:rsidP="001D35D7">
            <w:pPr>
              <w:jc w:val="center"/>
              <w:rPr>
                <w:sz w:val="20"/>
                <w:szCs w:val="20"/>
                <w:lang w:val="en-US"/>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r>
      <w:tr w:rsidR="009C67C5" w:rsidRPr="00DD452C" w14:paraId="376FD263" w14:textId="77777777" w:rsidTr="00984C55">
        <w:trPr>
          <w:trHeight w:val="261"/>
          <w:jc w:val="center"/>
        </w:trPr>
        <w:tc>
          <w:tcPr>
            <w:tcW w:w="2266" w:type="dxa"/>
            <w:tcBorders>
              <w:bottom w:val="nil"/>
            </w:tcBorders>
            <w:vAlign w:val="center"/>
          </w:tcPr>
          <w:p w14:paraId="57431C20" w14:textId="77777777" w:rsidR="009C67C5" w:rsidRPr="00EE3DA0" w:rsidRDefault="009C67C5" w:rsidP="001D35D7">
            <w:pPr>
              <w:jc w:val="center"/>
              <w:rPr>
                <w:b/>
                <w:sz w:val="20"/>
                <w:szCs w:val="20"/>
                <w:lang w:val="en-US"/>
              </w:rPr>
            </w:pPr>
            <w:r>
              <w:rPr>
                <w:b/>
                <w:sz w:val="20"/>
                <w:szCs w:val="20"/>
                <w:lang w:val="en-US"/>
              </w:rPr>
              <w:t>Ni</w:t>
            </w:r>
          </w:p>
        </w:tc>
        <w:tc>
          <w:tcPr>
            <w:tcW w:w="1131" w:type="dxa"/>
            <w:tcBorders>
              <w:bottom w:val="nil"/>
            </w:tcBorders>
            <w:vAlign w:val="center"/>
          </w:tcPr>
          <w:p w14:paraId="449ACC4B" w14:textId="77777777" w:rsidR="009C67C5" w:rsidRPr="00DD452C" w:rsidRDefault="009C67C5" w:rsidP="001D35D7">
            <w:pPr>
              <w:jc w:val="center"/>
              <w:rPr>
                <w:sz w:val="20"/>
                <w:szCs w:val="20"/>
              </w:rPr>
            </w:pPr>
            <w:r w:rsidRPr="00DD452C">
              <w:rPr>
                <w:sz w:val="20"/>
                <w:szCs w:val="20"/>
              </w:rPr>
              <w:t>0.</w:t>
            </w:r>
            <w:r>
              <w:rPr>
                <w:sz w:val="20"/>
                <w:szCs w:val="20"/>
              </w:rPr>
              <w:t>157</w:t>
            </w:r>
            <w:r w:rsidRPr="00DD452C">
              <w:rPr>
                <w:sz w:val="20"/>
                <w:szCs w:val="20"/>
              </w:rPr>
              <w:t xml:space="preserve"> ± 0.</w:t>
            </w:r>
            <w:r>
              <w:rPr>
                <w:sz w:val="20"/>
                <w:szCs w:val="20"/>
              </w:rPr>
              <w:t>054</w:t>
            </w:r>
          </w:p>
        </w:tc>
        <w:tc>
          <w:tcPr>
            <w:tcW w:w="1122" w:type="dxa"/>
            <w:tcBorders>
              <w:bottom w:val="nil"/>
            </w:tcBorders>
            <w:vAlign w:val="center"/>
          </w:tcPr>
          <w:p w14:paraId="019C3CD4" w14:textId="77777777" w:rsidR="009C67C5" w:rsidRPr="00DD452C" w:rsidRDefault="009C67C5" w:rsidP="001D35D7">
            <w:pPr>
              <w:jc w:val="center"/>
              <w:rPr>
                <w:sz w:val="20"/>
                <w:szCs w:val="20"/>
              </w:rPr>
            </w:pPr>
            <w:r>
              <w:rPr>
                <w:sz w:val="20"/>
                <w:szCs w:val="20"/>
              </w:rPr>
              <w:t>0.040</w:t>
            </w:r>
          </w:p>
        </w:tc>
        <w:tc>
          <w:tcPr>
            <w:tcW w:w="1076" w:type="dxa"/>
            <w:gridSpan w:val="3"/>
            <w:tcBorders>
              <w:bottom w:val="nil"/>
              <w:right w:val="nil"/>
            </w:tcBorders>
            <w:vAlign w:val="center"/>
          </w:tcPr>
          <w:p w14:paraId="61D653DA" w14:textId="77777777" w:rsidR="009C67C5" w:rsidRPr="0055673E" w:rsidRDefault="009C67C5" w:rsidP="001D35D7">
            <w:pPr>
              <w:jc w:val="center"/>
              <w:rPr>
                <w:sz w:val="20"/>
                <w:szCs w:val="20"/>
              </w:rPr>
            </w:pPr>
            <w:r w:rsidRPr="0055673E">
              <w:rPr>
                <w:sz w:val="20"/>
                <w:szCs w:val="20"/>
              </w:rPr>
              <w:t>0.</w:t>
            </w:r>
            <w:r>
              <w:rPr>
                <w:sz w:val="20"/>
                <w:szCs w:val="20"/>
              </w:rPr>
              <w:t>300 ± 0.033</w:t>
            </w:r>
            <w:r w:rsidRPr="0055673E">
              <w:rPr>
                <w:sz w:val="20"/>
                <w:szCs w:val="20"/>
              </w:rPr>
              <w:t xml:space="preserve"> </w:t>
            </w:r>
            <w:r w:rsidRPr="0055673E">
              <w:rPr>
                <w:sz w:val="20"/>
                <w:szCs w:val="20"/>
                <w:vertAlign w:val="superscript"/>
              </w:rPr>
              <w:t>e</w:t>
            </w:r>
          </w:p>
        </w:tc>
        <w:tc>
          <w:tcPr>
            <w:tcW w:w="1032" w:type="dxa"/>
            <w:gridSpan w:val="2"/>
            <w:tcBorders>
              <w:left w:val="nil"/>
              <w:bottom w:val="nil"/>
            </w:tcBorders>
            <w:vAlign w:val="center"/>
          </w:tcPr>
          <w:p w14:paraId="765BACEF" w14:textId="77777777" w:rsidR="009C67C5" w:rsidRPr="0055673E" w:rsidRDefault="009C67C5" w:rsidP="001D35D7">
            <w:pPr>
              <w:jc w:val="center"/>
              <w:rPr>
                <w:sz w:val="20"/>
                <w:szCs w:val="20"/>
              </w:rPr>
            </w:pPr>
            <w:r>
              <w:rPr>
                <w:sz w:val="20"/>
                <w:szCs w:val="20"/>
              </w:rPr>
              <w:t>0.320 ± 0.144</w:t>
            </w:r>
            <w:r w:rsidRPr="0055673E">
              <w:rPr>
                <w:sz w:val="20"/>
                <w:szCs w:val="20"/>
              </w:rPr>
              <w:t xml:space="preserve"> </w:t>
            </w:r>
            <w:r w:rsidRPr="0055673E">
              <w:rPr>
                <w:sz w:val="20"/>
                <w:szCs w:val="20"/>
                <w:vertAlign w:val="superscript"/>
              </w:rPr>
              <w:t>e</w:t>
            </w:r>
          </w:p>
        </w:tc>
        <w:tc>
          <w:tcPr>
            <w:tcW w:w="5296" w:type="dxa"/>
            <w:gridSpan w:val="21"/>
            <w:tcBorders>
              <w:bottom w:val="nil"/>
            </w:tcBorders>
            <w:vAlign w:val="center"/>
          </w:tcPr>
          <w:p w14:paraId="360630DB" w14:textId="77777777" w:rsidR="009C67C5" w:rsidRPr="00DD452C" w:rsidRDefault="009C67C5" w:rsidP="001D35D7">
            <w:pPr>
              <w:jc w:val="center"/>
              <w:rPr>
                <w:sz w:val="20"/>
                <w:szCs w:val="20"/>
                <w:vertAlign w:val="superscript"/>
              </w:rPr>
            </w:pPr>
            <w:r>
              <w:rPr>
                <w:sz w:val="20"/>
                <w:szCs w:val="20"/>
              </w:rPr>
              <w:t xml:space="preserve">0.040 </w:t>
            </w:r>
            <w:r>
              <w:rPr>
                <w:sz w:val="20"/>
                <w:szCs w:val="20"/>
                <w:vertAlign w:val="superscript"/>
              </w:rPr>
              <w:t>d</w:t>
            </w:r>
          </w:p>
        </w:tc>
        <w:tc>
          <w:tcPr>
            <w:tcW w:w="1122" w:type="dxa"/>
            <w:tcBorders>
              <w:bottom w:val="nil"/>
            </w:tcBorders>
            <w:vAlign w:val="center"/>
          </w:tcPr>
          <w:p w14:paraId="268D07EB" w14:textId="77777777" w:rsidR="009C67C5" w:rsidRPr="00EE3DA0" w:rsidRDefault="009C67C5" w:rsidP="001D35D7">
            <w:pPr>
              <w:jc w:val="center"/>
              <w:rPr>
                <w:sz w:val="20"/>
                <w:szCs w:val="20"/>
                <w:lang w:val="en-US"/>
              </w:rPr>
            </w:pPr>
            <w:r w:rsidRPr="00081381">
              <w:rPr>
                <w:sz w:val="20"/>
                <w:szCs w:val="20"/>
                <w:lang w:val="en-US"/>
              </w:rPr>
              <w:t>0.</w:t>
            </w:r>
            <w:r>
              <w:rPr>
                <w:sz w:val="20"/>
                <w:szCs w:val="20"/>
                <w:lang w:val="en-US"/>
              </w:rPr>
              <w:t>292</w:t>
            </w:r>
            <w:r w:rsidRPr="00081381">
              <w:rPr>
                <w:sz w:val="20"/>
                <w:szCs w:val="20"/>
                <w:lang w:val="en-US"/>
              </w:rPr>
              <w:t xml:space="preserve"> ± 0.0</w:t>
            </w:r>
            <w:r>
              <w:rPr>
                <w:sz w:val="20"/>
                <w:szCs w:val="20"/>
                <w:lang w:val="en-US"/>
              </w:rPr>
              <w:t>33</w:t>
            </w:r>
          </w:p>
        </w:tc>
        <w:tc>
          <w:tcPr>
            <w:tcW w:w="985" w:type="dxa"/>
            <w:tcBorders>
              <w:bottom w:val="nil"/>
            </w:tcBorders>
            <w:vAlign w:val="center"/>
          </w:tcPr>
          <w:p w14:paraId="0B758B5B" w14:textId="77777777" w:rsidR="009C67C5" w:rsidRPr="00081381" w:rsidRDefault="009C67C5" w:rsidP="001D35D7">
            <w:pPr>
              <w:jc w:val="center"/>
              <w:rPr>
                <w:sz w:val="20"/>
                <w:szCs w:val="20"/>
                <w:lang w:val="en-US"/>
              </w:rPr>
            </w:pPr>
            <w:r w:rsidRPr="00081381">
              <w:rPr>
                <w:sz w:val="20"/>
                <w:szCs w:val="20"/>
                <w:lang w:val="en-US"/>
              </w:rPr>
              <w:t>1.000</w:t>
            </w:r>
          </w:p>
        </w:tc>
      </w:tr>
      <w:tr w:rsidR="009C67C5" w:rsidRPr="00DD452C" w14:paraId="7BEEF413" w14:textId="77777777" w:rsidTr="00984C55">
        <w:trPr>
          <w:trHeight w:val="261"/>
          <w:jc w:val="center"/>
        </w:trPr>
        <w:tc>
          <w:tcPr>
            <w:tcW w:w="2266" w:type="dxa"/>
            <w:tcBorders>
              <w:top w:val="nil"/>
              <w:bottom w:val="single" w:sz="4" w:space="0" w:color="auto"/>
            </w:tcBorders>
            <w:vAlign w:val="center"/>
          </w:tcPr>
          <w:p w14:paraId="57E6FFDF" w14:textId="77777777" w:rsidR="009C67C5" w:rsidRPr="00DD452C" w:rsidRDefault="009C67C5" w:rsidP="001D35D7">
            <w:pPr>
              <w:jc w:val="center"/>
              <w:rPr>
                <w:b/>
                <w:sz w:val="20"/>
                <w:szCs w:val="20"/>
              </w:rPr>
            </w:pPr>
            <w:r w:rsidRPr="00DD452C">
              <w:rPr>
                <w:i/>
                <w:iCs/>
                <w:sz w:val="20"/>
                <w:szCs w:val="52"/>
              </w:rPr>
              <w:t>Reference</w:t>
            </w:r>
          </w:p>
        </w:tc>
        <w:tc>
          <w:tcPr>
            <w:tcW w:w="1131" w:type="dxa"/>
            <w:tcBorders>
              <w:top w:val="nil"/>
              <w:bottom w:val="single" w:sz="4" w:space="0" w:color="auto"/>
            </w:tcBorders>
            <w:vAlign w:val="center"/>
          </w:tcPr>
          <w:p w14:paraId="53F2FB08" w14:textId="77777777" w:rsidR="009C67C5" w:rsidRPr="00DD452C" w:rsidRDefault="009C67C5" w:rsidP="001D35D7">
            <w:pPr>
              <w:jc w:val="center"/>
              <w:rPr>
                <w:sz w:val="20"/>
                <w:szCs w:val="20"/>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1122" w:type="dxa"/>
            <w:tcBorders>
              <w:top w:val="nil"/>
              <w:bottom w:val="single" w:sz="4" w:space="0" w:color="auto"/>
            </w:tcBorders>
            <w:vAlign w:val="center"/>
          </w:tcPr>
          <w:p w14:paraId="2B9546C3" w14:textId="77777777" w:rsidR="009C67C5" w:rsidRPr="00DD452C" w:rsidRDefault="009C67C5" w:rsidP="001D35D7">
            <w:pPr>
              <w:jc w:val="center"/>
              <w:rPr>
                <w:sz w:val="20"/>
                <w:szCs w:val="20"/>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2108" w:type="dxa"/>
            <w:gridSpan w:val="5"/>
            <w:tcBorders>
              <w:top w:val="nil"/>
              <w:bottom w:val="single" w:sz="4" w:space="0" w:color="auto"/>
            </w:tcBorders>
            <w:vAlign w:val="center"/>
          </w:tcPr>
          <w:p w14:paraId="18C86D0D" w14:textId="77777777" w:rsidR="009C67C5" w:rsidRPr="0055673E" w:rsidRDefault="009C67C5" w:rsidP="001D35D7">
            <w:pPr>
              <w:jc w:val="center"/>
              <w:rPr>
                <w:sz w:val="20"/>
                <w:szCs w:val="20"/>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{"citationItems":[{"id":"ITEM-1","itemData":{"DOI":"10.1016/j.chemosphere.2012.11.066","ISSN":"00456535","abstract":"A systematic survey of heavy metal (HM) concentrations and bioaccessibilities in market vegetables in Hong Kong were carried out for assessing potential health risk to local inhabitants. The average concentrations of Cd, Pb, Cr, Ni, Cu, and Zn in nine major groups of fresh vegetable varied within 0.007-0.053, 0.05-0.17, 0.05-0.24, 0.26-1.1, 0.62-3.0, and 0.96-4.3mgkg-1, respectively, and their average bioaccessibilities varied within 21-96%, 20-68%, 24-62%, 29-64%, 30-77%, and 69-94%, respectively. The bioaccessible estimated daily intakes (BEDIs) of Cd, Pb, Cr, Ni, Cu, and Zn from vegetables were far below the tolerable limits. The total bioaccessible target hazard quotient (TBTHQ) of the six HMs was 0.18 and 0.64 for average and high consumers, respectively, with Cd and leafy vegetable being the major risk contributors. Risk assessment of HMs from foods should be modified by taking bioaccessibility into account. © 2012 Elsevier Ltd.","author":[{"dropping-particle":"","family":"Hu","given":"Junli","non-dropping-particle":"","parse-names":false,"suffix":""},{"dropping-particle":"","family":"Wu","given":"Fuyong","non-dropping-particle":"","parse-names":false,"suffix":""},{"dropping-particle":"","family":"Wu","given":"Shengchun","non-dropping-particle":"","parse-names":false,"suffix":""},{"dropping-particle":"","family":"Cao","given":"Zhihong","non-dropping-particle":"","parse-names":false,"suffix":""},{"dropping-particle":"","family":"Lin","given":"Xiangui","non-dropping-particle":"","parse-names":false,"suffix":""},{"dropping-particle":"","family":"Wong","given":"Ming Hung","non-dropping-particle":"","parse-names":false,"suffix":""}],"container-title":"Chemosphere","id":"ITEM-1","issue":"4","issued":{"date-parts":[["2013","4"]]},"page":"455-461","title":"Bioaccessibility, dietary exposure and human risk assessment of heavy metals from market vegetables in Hong Kong revealed with an in vitro gastrointestinal model","type":"article-journal","volume":"91"},"suppress-author":1,"uris":["http://www.mendeley.com/documents/?uuid=78b8b325-39c9-41d1-bcef-6e23a757d2d0"]}],"mendeley":{"formattedCitation":"(2013)","plainTextFormattedCitation":"(2013)","previouslyFormattedCitation":"(2013)"},"properties":{"noteIndex":0},"schema":"https://github.com/citation-style-language/schema/raw/master/csl-citation.json"}</w:instrText>
            </w:r>
            <w:r>
              <w:rPr>
                <w:sz w:val="20"/>
                <w:szCs w:val="20"/>
                <w:lang w:val="en-US"/>
              </w:rPr>
              <w:fldChar w:fldCharType="separate"/>
            </w:r>
            <w:r w:rsidRPr="00BD205C">
              <w:rPr>
                <w:noProof/>
                <w:sz w:val="20"/>
                <w:szCs w:val="20"/>
                <w:lang w:val="en-US"/>
              </w:rPr>
              <w:t>(2013)</w:t>
            </w:r>
            <w:r>
              <w:rPr>
                <w:sz w:val="20"/>
                <w:szCs w:val="20"/>
                <w:lang w:val="en-US"/>
              </w:rPr>
              <w:fldChar w:fldCharType="end"/>
            </w:r>
          </w:p>
        </w:tc>
        <w:tc>
          <w:tcPr>
            <w:tcW w:w="5296" w:type="dxa"/>
            <w:gridSpan w:val="21"/>
            <w:tcBorders>
              <w:top w:val="nil"/>
              <w:bottom w:val="single" w:sz="4" w:space="0" w:color="auto"/>
            </w:tcBorders>
            <w:vAlign w:val="center"/>
          </w:tcPr>
          <w:p w14:paraId="5C0C46C4" w14:textId="77777777" w:rsidR="009C67C5" w:rsidRPr="00DD452C" w:rsidRDefault="009C67C5" w:rsidP="001D35D7">
            <w:pPr>
              <w:jc w:val="center"/>
              <w:rPr>
                <w:sz w:val="20"/>
                <w:szCs w:val="20"/>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1122" w:type="dxa"/>
            <w:tcBorders>
              <w:top w:val="nil"/>
              <w:bottom w:val="single" w:sz="4" w:space="0" w:color="auto"/>
            </w:tcBorders>
            <w:vAlign w:val="center"/>
          </w:tcPr>
          <w:p w14:paraId="5E03AC23" w14:textId="77777777" w:rsidR="009C67C5" w:rsidRPr="00DD452C" w:rsidRDefault="009C67C5" w:rsidP="001D35D7">
            <w:pPr>
              <w:jc w:val="center"/>
              <w:rPr>
                <w:sz w:val="20"/>
                <w:szCs w:val="20"/>
              </w:rPr>
            </w:pPr>
            <w:r w:rsidRPr="00081381">
              <w:rPr>
                <w:sz w:val="18"/>
                <w:lang w:val="en-US"/>
              </w:rPr>
              <w:t xml:space="preserve">Julien </w:t>
            </w:r>
            <w:r>
              <w:rPr>
                <w:sz w:val="18"/>
                <w:lang w:val="en-US"/>
              </w:rPr>
              <w:t xml:space="preserve">et al. </w:t>
            </w:r>
            <w:r>
              <w:rPr>
                <w:sz w:val="18"/>
                <w:lang w:val="en-US"/>
              </w:rPr>
              <w:fldChar w:fldCharType="begin" w:fldLock="1"/>
            </w:r>
            <w:r>
              <w:rPr>
                <w:sz w:val="18"/>
                <w:lang w:val="en-US"/>
              </w:rPr>
              <w:instrText>ADDIN CSL_CITATION {"citationItems":[{"id":"ITEM-1","itemData":{"DOI":"10.1039/c0em00439a","ISSN":"1464-0325","abstract":"The research presented here was initiated to improve the current knowledge on easily released metals from atmospheric particles. The objectives of this paper were to develop an in vitro method to estimate lung bioaccessibility and to provide quantitative data on metals bioaccessibility. A large set of metals has been investigated (Ba, Cd, Ce, Co, Cu, La, Mn, Mo, Ni, Pb, Rb, Sb and Zn) using two distinct fluids (water and Gamble solution) on four reference materials representing different types of particle sources. Through this study, different parameters such as extraction-time, composition of the leaching solution and solid-to-liquid (S/L) ratios were investigated. The findings obtained for four SRMs suggest that the bioaccessibility is maximized after a 24 h extraction for a range of S/L ratios varying from 1/500 to 1/50000. We clearly demonstrate that the higher bioaccessibility of metals is obtained with the Gamble solution. Moreover, our results imply that bioaccessibility is speciation and element dependent with percentages varying from 3.3% for Pb to 92.5% for Zn. An estimation of uncertainties of 11% to 30% was obtained for metals bioaccessibility in the four reference materials. In addition, the extraction procedure was validated by performing a mass balance on both soluble and insoluble fractions. This developed method may be used to evaluate the pulmonary bioaccessibility of trace elements present in the atmospheric particles without major artefacts. © 2011 The Royal Society of Chemistry.","author":[{"dropping-particle":"","family":"Julien","given":"Caboche","non-dropping-particle":"","parse-names":false,"suffix":""},{"dropping-particle":"","family":"Esperanza","given":"Perdrix","non-dropping-particle":"","parse-names":false,"suffix":""},{"dropping-particle":"","family":"Bruno","given":"Malet","non-dropping-particle":"","parse-names":false,"suffix":""},{"dropping-particle":"","family":"Alleman","given":"Laurent Y.","non-dropping-particle":"","parse-names":false,"suffix":""}],"container-title":"Journal of Environmental Monitoring","id":"ITEM-1","issue":"3","issued":{"date-parts":[["2011"]]},"page":"621","title":"Development of an in vitro method to estimate lung bioaccessibility of metals from atmospheric particles","type":"article-journal","volume":"13"},"suppress-author":1,"uris":["http://www.mendeley.com/documents/?uuid=5eb5068d-1dfc-45ab-893c-c559c648fb55"]}],"mendeley":{"formattedCitation":"(2011)","plainTextFormattedCitation":"(2011)","previouslyFormattedCitation":"(2011)"},"properties":{"noteIndex":0},"schema":"https://github.com/citation-style-language/schema/raw/master/csl-citation.json"}</w:instrText>
            </w:r>
            <w:r>
              <w:rPr>
                <w:sz w:val="18"/>
                <w:lang w:val="en-US"/>
              </w:rPr>
              <w:fldChar w:fldCharType="separate"/>
            </w:r>
            <w:r w:rsidRPr="006614AF">
              <w:rPr>
                <w:noProof/>
                <w:sz w:val="18"/>
                <w:lang w:val="en-US"/>
              </w:rPr>
              <w:t>(2011)</w:t>
            </w:r>
            <w:r>
              <w:rPr>
                <w:sz w:val="18"/>
                <w:lang w:val="en-US"/>
              </w:rPr>
              <w:fldChar w:fldCharType="end"/>
            </w:r>
          </w:p>
        </w:tc>
        <w:tc>
          <w:tcPr>
            <w:tcW w:w="985" w:type="dxa"/>
            <w:tcBorders>
              <w:top w:val="nil"/>
              <w:bottom w:val="single" w:sz="4" w:space="0" w:color="auto"/>
            </w:tcBorders>
            <w:vAlign w:val="center"/>
          </w:tcPr>
          <w:p w14:paraId="4DEF99E0" w14:textId="77777777" w:rsidR="009C67C5" w:rsidRPr="00081381" w:rsidRDefault="009C67C5" w:rsidP="001D35D7">
            <w:pPr>
              <w:jc w:val="center"/>
              <w:rPr>
                <w:sz w:val="20"/>
                <w:szCs w:val="20"/>
                <w:lang w:val="en-US"/>
              </w:rPr>
            </w:pPr>
            <w:r w:rsidRPr="00081381">
              <w:rPr>
                <w:sz w:val="20"/>
                <w:szCs w:val="20"/>
                <w:vertAlign w:val="superscript"/>
                <w:lang w:val="en-US"/>
              </w:rPr>
              <w:t>b</w:t>
            </w:r>
          </w:p>
        </w:tc>
      </w:tr>
      <w:tr w:rsidR="009C67C5" w:rsidRPr="00DD452C" w14:paraId="69733514" w14:textId="77777777" w:rsidTr="00984C55">
        <w:trPr>
          <w:trHeight w:val="261"/>
          <w:jc w:val="center"/>
        </w:trPr>
        <w:tc>
          <w:tcPr>
            <w:tcW w:w="2266" w:type="dxa"/>
            <w:tcBorders>
              <w:bottom w:val="nil"/>
            </w:tcBorders>
            <w:vAlign w:val="center"/>
          </w:tcPr>
          <w:p w14:paraId="1916649B" w14:textId="77777777" w:rsidR="009C67C5" w:rsidRPr="00DD452C" w:rsidRDefault="009C67C5" w:rsidP="001D35D7">
            <w:pPr>
              <w:jc w:val="center"/>
              <w:rPr>
                <w:b/>
                <w:sz w:val="20"/>
                <w:szCs w:val="20"/>
              </w:rPr>
            </w:pPr>
            <w:r>
              <w:rPr>
                <w:b/>
                <w:sz w:val="20"/>
                <w:szCs w:val="20"/>
              </w:rPr>
              <w:t>V</w:t>
            </w:r>
          </w:p>
        </w:tc>
        <w:tc>
          <w:tcPr>
            <w:tcW w:w="1131" w:type="dxa"/>
            <w:tcBorders>
              <w:bottom w:val="nil"/>
            </w:tcBorders>
            <w:vAlign w:val="center"/>
          </w:tcPr>
          <w:p w14:paraId="0B1E50C6" w14:textId="77777777" w:rsidR="009C67C5" w:rsidRPr="00DD452C" w:rsidRDefault="009C67C5" w:rsidP="001D35D7">
            <w:pPr>
              <w:jc w:val="center"/>
              <w:rPr>
                <w:sz w:val="20"/>
                <w:szCs w:val="20"/>
              </w:rPr>
            </w:pPr>
            <w:r w:rsidRPr="00DD452C">
              <w:rPr>
                <w:sz w:val="20"/>
                <w:szCs w:val="20"/>
              </w:rPr>
              <w:t>0.</w:t>
            </w:r>
            <w:r>
              <w:rPr>
                <w:sz w:val="20"/>
                <w:szCs w:val="20"/>
              </w:rPr>
              <w:t>112</w:t>
            </w:r>
            <w:r w:rsidRPr="00DD452C">
              <w:rPr>
                <w:sz w:val="20"/>
                <w:szCs w:val="20"/>
              </w:rPr>
              <w:t xml:space="preserve"> ± 0.</w:t>
            </w:r>
            <w:r>
              <w:rPr>
                <w:sz w:val="20"/>
                <w:szCs w:val="20"/>
              </w:rPr>
              <w:t>032</w:t>
            </w:r>
          </w:p>
        </w:tc>
        <w:tc>
          <w:tcPr>
            <w:tcW w:w="8526" w:type="dxa"/>
            <w:gridSpan w:val="27"/>
            <w:tcBorders>
              <w:bottom w:val="nil"/>
            </w:tcBorders>
            <w:vAlign w:val="center"/>
          </w:tcPr>
          <w:p w14:paraId="250D73D4" w14:textId="7290C724" w:rsidR="009C67C5" w:rsidRPr="00B87B90" w:rsidRDefault="009C67C5" w:rsidP="001D35D7">
            <w:pPr>
              <w:jc w:val="center"/>
              <w:rPr>
                <w:sz w:val="20"/>
                <w:szCs w:val="20"/>
                <w:vertAlign w:val="superscript"/>
              </w:rPr>
            </w:pPr>
            <w:r>
              <w:rPr>
                <w:sz w:val="20"/>
                <w:szCs w:val="20"/>
              </w:rPr>
              <w:t>0.0</w:t>
            </w:r>
            <w:r w:rsidR="00B15442">
              <w:rPr>
                <w:sz w:val="20"/>
                <w:szCs w:val="20"/>
              </w:rPr>
              <w:t>10</w:t>
            </w:r>
          </w:p>
        </w:tc>
        <w:tc>
          <w:tcPr>
            <w:tcW w:w="2107" w:type="dxa"/>
            <w:gridSpan w:val="2"/>
            <w:tcBorders>
              <w:bottom w:val="nil"/>
            </w:tcBorders>
            <w:vAlign w:val="center"/>
          </w:tcPr>
          <w:p w14:paraId="102152D3" w14:textId="77777777" w:rsidR="009C67C5" w:rsidRPr="00081381" w:rsidRDefault="009C67C5" w:rsidP="001D35D7">
            <w:pPr>
              <w:jc w:val="center"/>
              <w:rPr>
                <w:sz w:val="20"/>
                <w:szCs w:val="20"/>
                <w:lang w:val="en-US"/>
              </w:rPr>
            </w:pPr>
            <w:r w:rsidRPr="00081381">
              <w:rPr>
                <w:sz w:val="20"/>
                <w:szCs w:val="20"/>
                <w:lang w:val="en-US"/>
              </w:rPr>
              <w:t>1.000</w:t>
            </w:r>
          </w:p>
        </w:tc>
      </w:tr>
      <w:tr w:rsidR="009C67C5" w:rsidRPr="00DD452C" w14:paraId="32084367" w14:textId="77777777" w:rsidTr="00984C55">
        <w:trPr>
          <w:trHeight w:val="261"/>
          <w:jc w:val="center"/>
        </w:trPr>
        <w:tc>
          <w:tcPr>
            <w:tcW w:w="2266" w:type="dxa"/>
            <w:tcBorders>
              <w:top w:val="nil"/>
              <w:bottom w:val="single" w:sz="4" w:space="0" w:color="auto"/>
            </w:tcBorders>
            <w:vAlign w:val="center"/>
          </w:tcPr>
          <w:p w14:paraId="03C82499" w14:textId="77777777" w:rsidR="009C67C5" w:rsidRPr="00DD452C" w:rsidRDefault="009C67C5" w:rsidP="001D35D7">
            <w:pPr>
              <w:jc w:val="center"/>
              <w:rPr>
                <w:b/>
                <w:sz w:val="20"/>
                <w:szCs w:val="20"/>
              </w:rPr>
            </w:pPr>
            <w:r w:rsidRPr="00DD452C">
              <w:rPr>
                <w:i/>
                <w:iCs/>
                <w:sz w:val="20"/>
                <w:szCs w:val="52"/>
              </w:rPr>
              <w:t>Reference</w:t>
            </w:r>
          </w:p>
        </w:tc>
        <w:tc>
          <w:tcPr>
            <w:tcW w:w="1131" w:type="dxa"/>
            <w:tcBorders>
              <w:top w:val="nil"/>
              <w:bottom w:val="single" w:sz="4" w:space="0" w:color="auto"/>
            </w:tcBorders>
            <w:vAlign w:val="center"/>
          </w:tcPr>
          <w:p w14:paraId="3030BD60" w14:textId="77777777" w:rsidR="009C67C5" w:rsidRPr="00DD452C" w:rsidRDefault="009C67C5" w:rsidP="001D35D7">
            <w:pPr>
              <w:jc w:val="center"/>
              <w:rPr>
                <w:sz w:val="20"/>
                <w:szCs w:val="20"/>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8526" w:type="dxa"/>
            <w:gridSpan w:val="27"/>
            <w:tcBorders>
              <w:top w:val="nil"/>
              <w:bottom w:val="single" w:sz="4" w:space="0" w:color="auto"/>
            </w:tcBorders>
            <w:vAlign w:val="center"/>
          </w:tcPr>
          <w:p w14:paraId="58DDE3C4" w14:textId="711995C3" w:rsidR="009C67C5" w:rsidRPr="00116B2F" w:rsidRDefault="00116B2F" w:rsidP="001D35D7">
            <w:pPr>
              <w:jc w:val="center"/>
              <w:rPr>
                <w:sz w:val="18"/>
                <w:szCs w:val="18"/>
              </w:rPr>
            </w:pPr>
            <w:r w:rsidRPr="00116B2F">
              <w:rPr>
                <w:sz w:val="18"/>
                <w:szCs w:val="18"/>
              </w:rPr>
              <w:t>Treviño et al.</w:t>
            </w:r>
            <w:r w:rsidR="00295DA8">
              <w:rPr>
                <w:sz w:val="18"/>
                <w:szCs w:val="18"/>
              </w:rPr>
              <w:t xml:space="preserve"> </w:t>
            </w:r>
            <w:r w:rsidR="00B618B2">
              <w:rPr>
                <w:sz w:val="18"/>
                <w:szCs w:val="18"/>
              </w:rPr>
              <w:fldChar w:fldCharType="begin" w:fldLock="1"/>
            </w:r>
            <w:r w:rsidR="00B618B2">
              <w:rPr>
                <w:sz w:val="18"/>
                <w:szCs w:val="18"/>
              </w:rPr>
              <w:instrText>ADDIN CSL_CITATION {"citationItems":[{"id":"ITEM-1","itemData":{"DOI":"10.1007/s12011-018-1540-6","ISSN":"0163-4984","abstract":"Vanadium compounds have been primarily investigated as potential therapeutic agents for the treatment of various major health issues, including cancer, atherosclerosis, and diabetes. The translation of vanadium-based compounds into clinical trials and ultimately into disease treatments remains hampered by the absence of a basic pharmacological and metabolic comprehension of such compounds. In this review, we examine the development of vanadium-containing compounds in biological systems regarding the role of the physiological environment, dosage, intracellular interactions, metabolic transformations, modulation of signaling pathways, toxicology, and transport and tissue distribution as well as therapeutic implications. From our point of view, the toxicological and pharmacological aspects in animal models and humans are not understood completely, and thus, we introduced them in a physiological environment and dosage context. Different transport proteins in blood plasma and mechanistic transport determinants are discussed. Furthermore, an overview of different vanadium species and the role of physiological factors (i.e., pH, redox conditions, concentration, and so on) are considered. Mechanistic specifications about different signaling pathways are discussed, particularly the phosphatases and kinases that are modulated dynamically by vanadium compounds because until now, the focus only has been on protein tyrosine phosphatase 1B as a vanadium target. Particular emphasis is laid on the therapeutic ability of vanadium-based compounds and their role for the treatment of diabetes mellitus, specifically on that of vanadate- and polioxovanadate-containing compounds. We aim at shedding light on the prevailing gaps between primary scientific data and information from animal models and human studies.","author":[{"dropping-particle":"","family":"Treviño","given":"Samuel","non-dropping-particle":"","parse-names":false,"suffix":""},{"dropping-particle":"","family":"Díaz","given":"Alfonso","non-dropping-particle":"","parse-names":false,"suffix":""},{"dropping-particle":"","family":"Sánchez-Lara","given":"Eduardo","non-dropping-particle":"","parse-names":false,"suffix":""},{"dropping-particle":"","family":"Sanchez-Gaytan","given":"Brenda L.","non-dropping-particle":"","parse-names":false,"suffix":""},{"dropping-particle":"","family":"Perez-Aguilar","given":"Jose Manuel","non-dropping-particle":"","parse-names":false,"suffix":""},{"dropping-particle":"","family":"González-Vergara","given":"Enrique","non-dropping-particle":"","parse-names":false,"suffix":""}],"container-title":"Biological Trace Element Research","id":"ITEM-1","issue":"1","issued":{"date-parts":[["2019","3","22"]]},"page":"68-98","publisher":"Biological Trace Element Research","title":"Vanadium in Biological Action: Chemical, Pharmacological Aspects, and Metabolic Implications in Diabetes Mellitus","type":"article-journal","volume":"188"},"suppress-author":1,"uris":["http://www.mendeley.com/documents/?uuid=d3e6792c-2b60-433b-ac2b-96efd5570e79"]}],"mendeley":{"formattedCitation":"(2019)","plainTextFormattedCitation":"(2019)"},"properties":{"noteIndex":0},"schema":"https://github.com/citation-style-language/schema/raw/master/csl-citation.json"}</w:instrText>
            </w:r>
            <w:r w:rsidR="00B618B2">
              <w:rPr>
                <w:sz w:val="18"/>
                <w:szCs w:val="18"/>
              </w:rPr>
              <w:fldChar w:fldCharType="separate"/>
            </w:r>
            <w:r w:rsidR="00B618B2" w:rsidRPr="00B618B2">
              <w:rPr>
                <w:noProof/>
                <w:sz w:val="18"/>
                <w:szCs w:val="18"/>
              </w:rPr>
              <w:t>(2019)</w:t>
            </w:r>
            <w:r w:rsidR="00B618B2">
              <w:rPr>
                <w:sz w:val="18"/>
                <w:szCs w:val="18"/>
              </w:rPr>
              <w:fldChar w:fldCharType="end"/>
            </w:r>
          </w:p>
        </w:tc>
        <w:tc>
          <w:tcPr>
            <w:tcW w:w="2107" w:type="dxa"/>
            <w:gridSpan w:val="2"/>
            <w:tcBorders>
              <w:top w:val="nil"/>
              <w:bottom w:val="single" w:sz="4" w:space="0" w:color="auto"/>
            </w:tcBorders>
            <w:vAlign w:val="center"/>
          </w:tcPr>
          <w:p w14:paraId="5377B284" w14:textId="77777777" w:rsidR="009C67C5" w:rsidRPr="00081381" w:rsidRDefault="009C67C5" w:rsidP="001D35D7">
            <w:pPr>
              <w:jc w:val="center"/>
              <w:rPr>
                <w:sz w:val="20"/>
                <w:szCs w:val="20"/>
                <w:lang w:val="en-US"/>
              </w:rPr>
            </w:pPr>
            <w:r w:rsidRPr="00081381">
              <w:rPr>
                <w:sz w:val="20"/>
                <w:szCs w:val="20"/>
                <w:vertAlign w:val="superscript"/>
                <w:lang w:val="en-US"/>
              </w:rPr>
              <w:t>b</w:t>
            </w:r>
          </w:p>
        </w:tc>
      </w:tr>
      <w:tr w:rsidR="00F64C8D" w:rsidRPr="00DD452C" w14:paraId="501ABA19" w14:textId="77777777" w:rsidTr="00E664F4">
        <w:trPr>
          <w:trHeight w:val="261"/>
          <w:jc w:val="center"/>
        </w:trPr>
        <w:tc>
          <w:tcPr>
            <w:tcW w:w="2266" w:type="dxa"/>
            <w:tcBorders>
              <w:top w:val="single" w:sz="4" w:space="0" w:color="auto"/>
              <w:bottom w:val="nil"/>
            </w:tcBorders>
            <w:vAlign w:val="center"/>
          </w:tcPr>
          <w:p w14:paraId="020E8AE8" w14:textId="77777777" w:rsidR="00F64C8D" w:rsidRPr="00CC70EE" w:rsidRDefault="00F64C8D" w:rsidP="00F64C8D">
            <w:pPr>
              <w:jc w:val="center"/>
              <w:rPr>
                <w:b/>
                <w:iCs/>
                <w:sz w:val="20"/>
                <w:szCs w:val="52"/>
              </w:rPr>
            </w:pPr>
            <w:r w:rsidRPr="00CC70EE">
              <w:rPr>
                <w:b/>
                <w:iCs/>
                <w:sz w:val="20"/>
                <w:szCs w:val="52"/>
              </w:rPr>
              <w:t>Li</w:t>
            </w:r>
          </w:p>
        </w:tc>
        <w:tc>
          <w:tcPr>
            <w:tcW w:w="9657" w:type="dxa"/>
            <w:gridSpan w:val="28"/>
            <w:tcBorders>
              <w:top w:val="single" w:sz="4" w:space="0" w:color="auto"/>
              <w:bottom w:val="nil"/>
            </w:tcBorders>
            <w:vAlign w:val="center"/>
          </w:tcPr>
          <w:p w14:paraId="02F39A83" w14:textId="77777777" w:rsidR="00F64C8D" w:rsidRPr="00A358DB" w:rsidRDefault="00F64C8D" w:rsidP="00F64C8D">
            <w:pPr>
              <w:jc w:val="center"/>
              <w:rPr>
                <w:sz w:val="20"/>
                <w:szCs w:val="20"/>
                <w:lang w:val="en-US"/>
              </w:rPr>
            </w:pPr>
            <w:r w:rsidRPr="00A358DB">
              <w:rPr>
                <w:sz w:val="20"/>
                <w:szCs w:val="20"/>
                <w:lang w:val="en-US"/>
              </w:rPr>
              <w:t>1.000</w:t>
            </w:r>
          </w:p>
        </w:tc>
        <w:tc>
          <w:tcPr>
            <w:tcW w:w="2107" w:type="dxa"/>
            <w:gridSpan w:val="2"/>
            <w:tcBorders>
              <w:top w:val="single" w:sz="4" w:space="0" w:color="auto"/>
              <w:bottom w:val="nil"/>
            </w:tcBorders>
            <w:vAlign w:val="center"/>
          </w:tcPr>
          <w:p w14:paraId="567B37DB" w14:textId="77777777" w:rsidR="00F64C8D" w:rsidRPr="00A358DB" w:rsidRDefault="00F64C8D" w:rsidP="00F64C8D">
            <w:pPr>
              <w:jc w:val="center"/>
              <w:rPr>
                <w:sz w:val="20"/>
                <w:szCs w:val="20"/>
                <w:lang w:val="en-US"/>
              </w:rPr>
            </w:pPr>
            <w:r w:rsidRPr="00A358DB">
              <w:rPr>
                <w:sz w:val="20"/>
                <w:szCs w:val="20"/>
                <w:lang w:val="en-US"/>
              </w:rPr>
              <w:t>1.000</w:t>
            </w:r>
          </w:p>
        </w:tc>
      </w:tr>
      <w:tr w:rsidR="00F64C8D" w:rsidRPr="00DD452C" w14:paraId="34FE1785" w14:textId="77777777" w:rsidTr="008439CF">
        <w:trPr>
          <w:trHeight w:val="261"/>
          <w:jc w:val="center"/>
        </w:trPr>
        <w:tc>
          <w:tcPr>
            <w:tcW w:w="2266" w:type="dxa"/>
            <w:tcBorders>
              <w:top w:val="nil"/>
              <w:bottom w:val="single" w:sz="4" w:space="0" w:color="auto"/>
            </w:tcBorders>
            <w:vAlign w:val="center"/>
          </w:tcPr>
          <w:p w14:paraId="2C6238B6" w14:textId="77777777" w:rsidR="00F64C8D" w:rsidRPr="00DD452C" w:rsidRDefault="00F64C8D" w:rsidP="00F64C8D">
            <w:pPr>
              <w:jc w:val="center"/>
              <w:rPr>
                <w:i/>
                <w:iCs/>
                <w:sz w:val="20"/>
                <w:szCs w:val="52"/>
              </w:rPr>
            </w:pPr>
            <w:r w:rsidRPr="00DD452C">
              <w:rPr>
                <w:i/>
                <w:iCs/>
                <w:sz w:val="20"/>
                <w:szCs w:val="52"/>
              </w:rPr>
              <w:t>Reference</w:t>
            </w:r>
          </w:p>
        </w:tc>
        <w:tc>
          <w:tcPr>
            <w:tcW w:w="9657" w:type="dxa"/>
            <w:gridSpan w:val="28"/>
            <w:tcBorders>
              <w:top w:val="nil"/>
              <w:bottom w:val="single" w:sz="4" w:space="0" w:color="auto"/>
            </w:tcBorders>
            <w:vAlign w:val="center"/>
          </w:tcPr>
          <w:p w14:paraId="4F26599C" w14:textId="77777777" w:rsidR="00F64C8D" w:rsidRPr="00A358DB" w:rsidRDefault="00F64C8D" w:rsidP="00F64C8D">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0D48980E" w14:textId="77777777" w:rsidR="00F64C8D" w:rsidRPr="00A358DB" w:rsidRDefault="00F64C8D" w:rsidP="00F64C8D">
            <w:pPr>
              <w:jc w:val="center"/>
              <w:rPr>
                <w:sz w:val="20"/>
                <w:szCs w:val="20"/>
                <w:lang w:val="en-US"/>
              </w:rPr>
            </w:pPr>
            <w:r>
              <w:rPr>
                <w:sz w:val="20"/>
                <w:szCs w:val="20"/>
                <w:vertAlign w:val="superscript"/>
              </w:rPr>
              <w:t>b</w:t>
            </w:r>
          </w:p>
        </w:tc>
      </w:tr>
      <w:tr w:rsidR="00962F0B" w:rsidRPr="00DD452C" w14:paraId="1969345A" w14:textId="77777777" w:rsidTr="00984C55">
        <w:trPr>
          <w:trHeight w:val="261"/>
          <w:jc w:val="center"/>
        </w:trPr>
        <w:tc>
          <w:tcPr>
            <w:tcW w:w="2266" w:type="dxa"/>
            <w:tcBorders>
              <w:top w:val="single" w:sz="4" w:space="0" w:color="auto"/>
              <w:bottom w:val="nil"/>
            </w:tcBorders>
            <w:vAlign w:val="center"/>
          </w:tcPr>
          <w:p w14:paraId="0D6902B8" w14:textId="4DD8DF0E" w:rsidR="00962F0B" w:rsidRPr="008439CF" w:rsidRDefault="00962F0B" w:rsidP="00962F0B">
            <w:pPr>
              <w:jc w:val="center"/>
              <w:rPr>
                <w:b/>
                <w:bCs/>
                <w:sz w:val="20"/>
                <w:szCs w:val="52"/>
              </w:rPr>
            </w:pPr>
            <w:r w:rsidRPr="008439CF">
              <w:rPr>
                <w:b/>
                <w:bCs/>
                <w:sz w:val="20"/>
                <w:szCs w:val="52"/>
              </w:rPr>
              <w:t>Br</w:t>
            </w:r>
          </w:p>
        </w:tc>
        <w:tc>
          <w:tcPr>
            <w:tcW w:w="1131" w:type="dxa"/>
            <w:tcBorders>
              <w:top w:val="single" w:sz="4" w:space="0" w:color="auto"/>
              <w:bottom w:val="nil"/>
            </w:tcBorders>
            <w:vAlign w:val="center"/>
          </w:tcPr>
          <w:p w14:paraId="25A2C7E8" w14:textId="0164F013" w:rsidR="00962F0B" w:rsidRDefault="00962F0B" w:rsidP="00962F0B">
            <w:pPr>
              <w:jc w:val="center"/>
              <w:rPr>
                <w:sz w:val="20"/>
                <w:szCs w:val="20"/>
                <w:vertAlign w:val="superscript"/>
              </w:rPr>
            </w:pPr>
            <w:r w:rsidRPr="00A358DB">
              <w:rPr>
                <w:sz w:val="20"/>
                <w:szCs w:val="20"/>
                <w:lang w:val="en-US"/>
              </w:rPr>
              <w:t>1.000</w:t>
            </w:r>
          </w:p>
        </w:tc>
        <w:tc>
          <w:tcPr>
            <w:tcW w:w="8526" w:type="dxa"/>
            <w:gridSpan w:val="27"/>
            <w:tcBorders>
              <w:top w:val="single" w:sz="4" w:space="0" w:color="auto"/>
              <w:bottom w:val="nil"/>
            </w:tcBorders>
            <w:vAlign w:val="center"/>
          </w:tcPr>
          <w:p w14:paraId="1099FF93" w14:textId="3314883C" w:rsidR="00962F0B" w:rsidRPr="00971E3D" w:rsidRDefault="00962F0B" w:rsidP="00962F0B">
            <w:pPr>
              <w:jc w:val="center"/>
              <w:rPr>
                <w:sz w:val="20"/>
                <w:szCs w:val="20"/>
              </w:rPr>
            </w:pPr>
            <w:r>
              <w:rPr>
                <w:sz w:val="20"/>
                <w:szCs w:val="20"/>
              </w:rPr>
              <w:t>0.300</w:t>
            </w:r>
          </w:p>
        </w:tc>
        <w:tc>
          <w:tcPr>
            <w:tcW w:w="2107" w:type="dxa"/>
            <w:gridSpan w:val="2"/>
            <w:tcBorders>
              <w:top w:val="single" w:sz="4" w:space="0" w:color="auto"/>
              <w:bottom w:val="nil"/>
            </w:tcBorders>
            <w:vAlign w:val="center"/>
          </w:tcPr>
          <w:p w14:paraId="7EEE5CC0" w14:textId="5B7882E7" w:rsidR="00962F0B" w:rsidRDefault="00962F0B" w:rsidP="00962F0B">
            <w:pPr>
              <w:jc w:val="center"/>
              <w:rPr>
                <w:sz w:val="20"/>
                <w:szCs w:val="20"/>
                <w:vertAlign w:val="superscript"/>
              </w:rPr>
            </w:pPr>
            <w:r w:rsidRPr="00A358DB">
              <w:rPr>
                <w:sz w:val="20"/>
                <w:szCs w:val="20"/>
                <w:lang w:val="en-US"/>
              </w:rPr>
              <w:t>1.000</w:t>
            </w:r>
          </w:p>
        </w:tc>
      </w:tr>
      <w:tr w:rsidR="00962F0B" w:rsidRPr="00DD452C" w14:paraId="3AD472C9" w14:textId="77777777" w:rsidTr="00984C55">
        <w:trPr>
          <w:trHeight w:val="261"/>
          <w:jc w:val="center"/>
        </w:trPr>
        <w:tc>
          <w:tcPr>
            <w:tcW w:w="2266" w:type="dxa"/>
            <w:tcBorders>
              <w:top w:val="nil"/>
              <w:bottom w:val="single" w:sz="4" w:space="0" w:color="auto"/>
            </w:tcBorders>
            <w:vAlign w:val="center"/>
          </w:tcPr>
          <w:p w14:paraId="223C3EA8" w14:textId="10D0C034" w:rsidR="00962F0B" w:rsidRPr="00DD452C" w:rsidRDefault="00962F0B" w:rsidP="00962F0B">
            <w:pPr>
              <w:jc w:val="center"/>
              <w:rPr>
                <w:i/>
                <w:iCs/>
                <w:sz w:val="20"/>
                <w:szCs w:val="52"/>
              </w:rPr>
            </w:pPr>
            <w:r w:rsidRPr="00DD452C">
              <w:rPr>
                <w:i/>
                <w:iCs/>
                <w:sz w:val="20"/>
                <w:szCs w:val="52"/>
              </w:rPr>
              <w:t>Reference</w:t>
            </w:r>
          </w:p>
        </w:tc>
        <w:tc>
          <w:tcPr>
            <w:tcW w:w="1131" w:type="dxa"/>
            <w:tcBorders>
              <w:top w:val="nil"/>
              <w:bottom w:val="single" w:sz="4" w:space="0" w:color="auto"/>
            </w:tcBorders>
            <w:vAlign w:val="center"/>
          </w:tcPr>
          <w:p w14:paraId="547D7020" w14:textId="185AAA9F" w:rsidR="00962F0B" w:rsidRDefault="00962F0B" w:rsidP="00962F0B">
            <w:pPr>
              <w:jc w:val="center"/>
              <w:rPr>
                <w:sz w:val="20"/>
                <w:szCs w:val="20"/>
                <w:vertAlign w:val="superscript"/>
              </w:rPr>
            </w:pPr>
            <w:r>
              <w:rPr>
                <w:sz w:val="20"/>
                <w:szCs w:val="20"/>
                <w:vertAlign w:val="superscript"/>
              </w:rPr>
              <w:t>b</w:t>
            </w:r>
          </w:p>
        </w:tc>
        <w:tc>
          <w:tcPr>
            <w:tcW w:w="8526" w:type="dxa"/>
            <w:gridSpan w:val="27"/>
            <w:tcBorders>
              <w:top w:val="nil"/>
              <w:bottom w:val="single" w:sz="4" w:space="0" w:color="auto"/>
            </w:tcBorders>
            <w:vAlign w:val="center"/>
          </w:tcPr>
          <w:p w14:paraId="7C3C6C33" w14:textId="24D6DF2A" w:rsidR="00962F0B" w:rsidRPr="00971E3D" w:rsidRDefault="00207DD7" w:rsidP="00962F0B">
            <w:pPr>
              <w:jc w:val="center"/>
              <w:rPr>
                <w:sz w:val="20"/>
                <w:szCs w:val="20"/>
              </w:rPr>
            </w:pPr>
            <w:r>
              <w:rPr>
                <w:sz w:val="20"/>
                <w:szCs w:val="20"/>
              </w:rPr>
              <w:t xml:space="preserve">WHO </w:t>
            </w:r>
            <w:r>
              <w:rPr>
                <w:sz w:val="20"/>
                <w:szCs w:val="20"/>
              </w:rPr>
              <w:fldChar w:fldCharType="begin" w:fldLock="1"/>
            </w:r>
            <w:r w:rsidR="00FD6FD5">
              <w:rPr>
                <w:sz w:val="20"/>
                <w:szCs w:val="20"/>
              </w:rPr>
              <w:instrText>ADDIN CSL_CITATION {"citationItems":[{"id":"ITEM-1","itemData":{"abstract":"The PQL of 1 µg/litre may be difficult to achieve in many laboratories; a more attainable PQL is around 5 µg/litre. In addition, it is now considered that 10 µg/litre is a technically achievable value for the removal of bromate from drinking-water. The health-based value of 2 µg/litre should therefore be raised to 10 µg/litre, on the basis of analytical and technological feasibility. A provisional guideline value of 10 µg/litre is therefore recommended. This value is associated with an upper-bound excess lifetime cancer risk of 5 × 10-5.","author":[{"dropping-particle":"","family":"WHO","given":"","non-dropping-particle":"","parse-names":false,"suffix":""}],"container-title":"World Health Organization Guidelines for Drinking-water Quality","id":"ITEM-1","issued":{"date-parts":[["2005"]]},"title":"Bromate in Drinking-water","type":"report"},"suppress-author":1,"uris":["http://www.mendeley.com/documents/?uuid=b354a5be-20dd-44ca-a44c-2607aad918b1"]}],"mendeley":{"formattedCitation":"(2005)","plainTextFormattedCitation":"(2005)","previouslyFormattedCitation":"(2005)"},"properties":{"noteIndex":0},"schema":"https://github.com/citation-style-language/schema/raw/master/csl-citation.json"}</w:instrText>
            </w:r>
            <w:r>
              <w:rPr>
                <w:sz w:val="20"/>
                <w:szCs w:val="20"/>
              </w:rPr>
              <w:fldChar w:fldCharType="separate"/>
            </w:r>
            <w:r w:rsidRPr="00207DD7">
              <w:rPr>
                <w:noProof/>
                <w:sz w:val="20"/>
                <w:szCs w:val="20"/>
              </w:rPr>
              <w:t>(2005)</w:t>
            </w:r>
            <w:r>
              <w:rPr>
                <w:sz w:val="20"/>
                <w:szCs w:val="20"/>
              </w:rPr>
              <w:fldChar w:fldCharType="end"/>
            </w:r>
          </w:p>
        </w:tc>
        <w:tc>
          <w:tcPr>
            <w:tcW w:w="2107" w:type="dxa"/>
            <w:gridSpan w:val="2"/>
            <w:tcBorders>
              <w:top w:val="nil"/>
              <w:bottom w:val="single" w:sz="4" w:space="0" w:color="auto"/>
            </w:tcBorders>
            <w:vAlign w:val="center"/>
          </w:tcPr>
          <w:p w14:paraId="350FD112" w14:textId="3942C251" w:rsidR="00962F0B" w:rsidRDefault="00962F0B" w:rsidP="00962F0B">
            <w:pPr>
              <w:jc w:val="center"/>
              <w:rPr>
                <w:sz w:val="20"/>
                <w:szCs w:val="20"/>
                <w:vertAlign w:val="superscript"/>
              </w:rPr>
            </w:pPr>
            <w:r>
              <w:rPr>
                <w:sz w:val="20"/>
                <w:szCs w:val="20"/>
                <w:vertAlign w:val="superscript"/>
              </w:rPr>
              <w:t>b</w:t>
            </w:r>
          </w:p>
        </w:tc>
      </w:tr>
      <w:tr w:rsidR="009C67C5" w:rsidRPr="00DD452C" w14:paraId="7E80D09D" w14:textId="77777777" w:rsidTr="00E664F4">
        <w:trPr>
          <w:trHeight w:val="261"/>
          <w:jc w:val="center"/>
        </w:trPr>
        <w:tc>
          <w:tcPr>
            <w:tcW w:w="2266" w:type="dxa"/>
            <w:tcBorders>
              <w:top w:val="single" w:sz="4" w:space="0" w:color="auto"/>
              <w:bottom w:val="nil"/>
            </w:tcBorders>
            <w:vAlign w:val="center"/>
          </w:tcPr>
          <w:p w14:paraId="12D91945" w14:textId="77777777" w:rsidR="009C67C5" w:rsidRPr="008F0CEE" w:rsidRDefault="009C67C5" w:rsidP="008F0CEE">
            <w:pPr>
              <w:jc w:val="center"/>
              <w:rPr>
                <w:b/>
                <w:iCs/>
                <w:sz w:val="20"/>
                <w:szCs w:val="52"/>
              </w:rPr>
            </w:pPr>
            <w:r w:rsidRPr="008F0CEE">
              <w:rPr>
                <w:b/>
                <w:iCs/>
                <w:sz w:val="20"/>
                <w:szCs w:val="52"/>
              </w:rPr>
              <w:t>Anthraquinone</w:t>
            </w:r>
          </w:p>
        </w:tc>
        <w:tc>
          <w:tcPr>
            <w:tcW w:w="9657" w:type="dxa"/>
            <w:gridSpan w:val="28"/>
            <w:tcBorders>
              <w:top w:val="single" w:sz="4" w:space="0" w:color="auto"/>
              <w:bottom w:val="nil"/>
            </w:tcBorders>
            <w:vAlign w:val="center"/>
          </w:tcPr>
          <w:p w14:paraId="2DAB1847" w14:textId="77777777" w:rsidR="009C67C5" w:rsidRPr="00081381" w:rsidRDefault="009C67C5" w:rsidP="008F0CEE">
            <w:pPr>
              <w:jc w:val="center"/>
              <w:rPr>
                <w:sz w:val="20"/>
                <w:szCs w:val="20"/>
                <w:lang w:val="en-US"/>
              </w:rPr>
            </w:pPr>
            <w:r w:rsidRPr="00081381">
              <w:rPr>
                <w:sz w:val="20"/>
                <w:szCs w:val="20"/>
                <w:lang w:val="en-US"/>
              </w:rPr>
              <w:t>1.000</w:t>
            </w:r>
          </w:p>
        </w:tc>
        <w:tc>
          <w:tcPr>
            <w:tcW w:w="2107" w:type="dxa"/>
            <w:gridSpan w:val="2"/>
            <w:tcBorders>
              <w:top w:val="single" w:sz="4" w:space="0" w:color="auto"/>
              <w:bottom w:val="nil"/>
            </w:tcBorders>
            <w:vAlign w:val="center"/>
          </w:tcPr>
          <w:p w14:paraId="17CF15B7" w14:textId="77777777" w:rsidR="009C67C5" w:rsidRPr="00081381" w:rsidRDefault="009C67C5" w:rsidP="008F0CEE">
            <w:pPr>
              <w:jc w:val="center"/>
              <w:rPr>
                <w:sz w:val="20"/>
                <w:szCs w:val="20"/>
                <w:lang w:val="en-US"/>
              </w:rPr>
            </w:pPr>
            <w:r w:rsidRPr="00081381">
              <w:rPr>
                <w:sz w:val="20"/>
                <w:szCs w:val="20"/>
                <w:lang w:val="en-US"/>
              </w:rPr>
              <w:t>1.000</w:t>
            </w:r>
          </w:p>
        </w:tc>
      </w:tr>
      <w:tr w:rsidR="009C67C5" w:rsidRPr="00DD452C" w14:paraId="1DCAA7E1" w14:textId="77777777" w:rsidTr="00E664F4">
        <w:trPr>
          <w:trHeight w:val="261"/>
          <w:jc w:val="center"/>
        </w:trPr>
        <w:tc>
          <w:tcPr>
            <w:tcW w:w="2266" w:type="dxa"/>
            <w:tcBorders>
              <w:top w:val="nil"/>
              <w:bottom w:val="single" w:sz="4" w:space="0" w:color="auto"/>
            </w:tcBorders>
            <w:vAlign w:val="center"/>
          </w:tcPr>
          <w:p w14:paraId="2ED00DA6" w14:textId="77777777" w:rsidR="009C67C5" w:rsidRPr="00DD452C" w:rsidRDefault="009C67C5" w:rsidP="008F0CEE">
            <w:pPr>
              <w:jc w:val="center"/>
              <w:rPr>
                <w:i/>
                <w:iCs/>
                <w:sz w:val="20"/>
                <w:szCs w:val="52"/>
              </w:rPr>
            </w:pPr>
            <w:r w:rsidRPr="00DD452C">
              <w:rPr>
                <w:i/>
                <w:iCs/>
                <w:sz w:val="20"/>
                <w:szCs w:val="52"/>
              </w:rPr>
              <w:t>Reference</w:t>
            </w:r>
          </w:p>
        </w:tc>
        <w:tc>
          <w:tcPr>
            <w:tcW w:w="9657" w:type="dxa"/>
            <w:gridSpan w:val="28"/>
            <w:tcBorders>
              <w:top w:val="nil"/>
              <w:bottom w:val="single" w:sz="4" w:space="0" w:color="auto"/>
            </w:tcBorders>
            <w:vAlign w:val="center"/>
          </w:tcPr>
          <w:p w14:paraId="7EA86175" w14:textId="77777777" w:rsidR="009C67C5" w:rsidRPr="00081381" w:rsidRDefault="009C67C5" w:rsidP="008F0CEE">
            <w:pPr>
              <w:jc w:val="center"/>
              <w:rPr>
                <w:sz w:val="20"/>
                <w:szCs w:val="20"/>
                <w:lang w:val="en-US"/>
              </w:rPr>
            </w:pPr>
            <w:r w:rsidRPr="00081381">
              <w:rPr>
                <w:sz w:val="20"/>
                <w:szCs w:val="20"/>
                <w:vertAlign w:val="superscript"/>
                <w:lang w:val="en-US"/>
              </w:rPr>
              <w:t>b</w:t>
            </w:r>
          </w:p>
        </w:tc>
        <w:tc>
          <w:tcPr>
            <w:tcW w:w="2107" w:type="dxa"/>
            <w:gridSpan w:val="2"/>
            <w:tcBorders>
              <w:top w:val="nil"/>
              <w:bottom w:val="single" w:sz="4" w:space="0" w:color="auto"/>
            </w:tcBorders>
            <w:vAlign w:val="center"/>
          </w:tcPr>
          <w:p w14:paraId="1CAFC2A3" w14:textId="77777777" w:rsidR="009C67C5" w:rsidRPr="00081381" w:rsidRDefault="009C67C5" w:rsidP="008F0CEE">
            <w:pPr>
              <w:jc w:val="center"/>
              <w:rPr>
                <w:sz w:val="20"/>
                <w:szCs w:val="20"/>
                <w:lang w:val="en-US"/>
              </w:rPr>
            </w:pPr>
            <w:r w:rsidRPr="00081381">
              <w:rPr>
                <w:sz w:val="20"/>
                <w:szCs w:val="20"/>
                <w:vertAlign w:val="superscript"/>
                <w:lang w:val="en-US"/>
              </w:rPr>
              <w:t>b</w:t>
            </w:r>
          </w:p>
        </w:tc>
      </w:tr>
      <w:tr w:rsidR="009C67C5" w:rsidRPr="00DD452C" w14:paraId="4C2DF839" w14:textId="77777777" w:rsidTr="00E664F4">
        <w:trPr>
          <w:trHeight w:val="261"/>
          <w:jc w:val="center"/>
        </w:trPr>
        <w:tc>
          <w:tcPr>
            <w:tcW w:w="2266" w:type="dxa"/>
            <w:tcBorders>
              <w:top w:val="single" w:sz="4" w:space="0" w:color="auto"/>
              <w:bottom w:val="nil"/>
            </w:tcBorders>
            <w:vAlign w:val="center"/>
          </w:tcPr>
          <w:p w14:paraId="02973337" w14:textId="77777777" w:rsidR="009C67C5" w:rsidRPr="00F808EE" w:rsidRDefault="009C67C5" w:rsidP="00F808EE">
            <w:pPr>
              <w:jc w:val="center"/>
              <w:rPr>
                <w:b/>
                <w:sz w:val="20"/>
                <w:szCs w:val="20"/>
                <w:lang w:val="en-US"/>
              </w:rPr>
            </w:pPr>
            <w:r w:rsidRPr="00F808EE">
              <w:rPr>
                <w:rStyle w:val="tlid-translation"/>
                <w:b/>
                <w:sz w:val="20"/>
                <w:lang w:val="en"/>
              </w:rPr>
              <w:t>6-Nitrochrysene</w:t>
            </w:r>
          </w:p>
        </w:tc>
        <w:tc>
          <w:tcPr>
            <w:tcW w:w="9657" w:type="dxa"/>
            <w:gridSpan w:val="28"/>
            <w:tcBorders>
              <w:top w:val="single" w:sz="4" w:space="0" w:color="auto"/>
              <w:bottom w:val="nil"/>
            </w:tcBorders>
            <w:vAlign w:val="center"/>
          </w:tcPr>
          <w:p w14:paraId="7D947B9A" w14:textId="77777777" w:rsidR="009C67C5" w:rsidRPr="00081381" w:rsidRDefault="009C67C5" w:rsidP="00F808EE">
            <w:pPr>
              <w:jc w:val="center"/>
              <w:rPr>
                <w:sz w:val="20"/>
                <w:szCs w:val="20"/>
                <w:lang w:val="en-US"/>
              </w:rPr>
            </w:pPr>
            <w:r w:rsidRPr="00081381">
              <w:rPr>
                <w:sz w:val="20"/>
                <w:szCs w:val="20"/>
                <w:lang w:val="en-US"/>
              </w:rPr>
              <w:t>1.000</w:t>
            </w:r>
          </w:p>
        </w:tc>
        <w:tc>
          <w:tcPr>
            <w:tcW w:w="2107" w:type="dxa"/>
            <w:gridSpan w:val="2"/>
            <w:tcBorders>
              <w:top w:val="single" w:sz="4" w:space="0" w:color="auto"/>
              <w:bottom w:val="nil"/>
            </w:tcBorders>
            <w:vAlign w:val="center"/>
          </w:tcPr>
          <w:p w14:paraId="4456ACBF" w14:textId="77777777" w:rsidR="009C67C5" w:rsidRPr="00081381" w:rsidRDefault="009C67C5" w:rsidP="00F808EE">
            <w:pPr>
              <w:jc w:val="center"/>
              <w:rPr>
                <w:sz w:val="20"/>
                <w:szCs w:val="20"/>
                <w:lang w:val="en-US"/>
              </w:rPr>
            </w:pPr>
            <w:r w:rsidRPr="00081381">
              <w:rPr>
                <w:sz w:val="20"/>
                <w:szCs w:val="20"/>
                <w:lang w:val="en-US"/>
              </w:rPr>
              <w:t>1.000</w:t>
            </w:r>
          </w:p>
        </w:tc>
      </w:tr>
      <w:tr w:rsidR="009C67C5" w:rsidRPr="00DD452C" w14:paraId="0CE57FD0" w14:textId="77777777" w:rsidTr="00E664F4">
        <w:trPr>
          <w:trHeight w:val="261"/>
          <w:jc w:val="center"/>
        </w:trPr>
        <w:tc>
          <w:tcPr>
            <w:tcW w:w="2266" w:type="dxa"/>
            <w:tcBorders>
              <w:top w:val="nil"/>
            </w:tcBorders>
            <w:vAlign w:val="center"/>
          </w:tcPr>
          <w:p w14:paraId="1A987E92" w14:textId="77777777" w:rsidR="009C67C5" w:rsidRPr="00DD452C" w:rsidRDefault="009C67C5" w:rsidP="00F808EE">
            <w:pPr>
              <w:jc w:val="center"/>
              <w:rPr>
                <w:i/>
                <w:iCs/>
                <w:sz w:val="20"/>
                <w:szCs w:val="52"/>
              </w:rPr>
            </w:pPr>
            <w:r w:rsidRPr="00DD452C">
              <w:rPr>
                <w:i/>
                <w:iCs/>
                <w:sz w:val="20"/>
                <w:szCs w:val="52"/>
              </w:rPr>
              <w:t>Reference</w:t>
            </w:r>
          </w:p>
        </w:tc>
        <w:tc>
          <w:tcPr>
            <w:tcW w:w="9657" w:type="dxa"/>
            <w:gridSpan w:val="28"/>
            <w:tcBorders>
              <w:top w:val="nil"/>
            </w:tcBorders>
            <w:vAlign w:val="center"/>
          </w:tcPr>
          <w:p w14:paraId="673C750A" w14:textId="77777777" w:rsidR="009C67C5" w:rsidRPr="00081381" w:rsidRDefault="009C67C5" w:rsidP="00F808EE">
            <w:pPr>
              <w:jc w:val="center"/>
              <w:rPr>
                <w:sz w:val="20"/>
                <w:szCs w:val="20"/>
                <w:lang w:val="en-US"/>
              </w:rPr>
            </w:pPr>
            <w:r w:rsidRPr="00081381">
              <w:rPr>
                <w:sz w:val="20"/>
                <w:szCs w:val="20"/>
                <w:vertAlign w:val="superscript"/>
                <w:lang w:val="en-US"/>
              </w:rPr>
              <w:t>b</w:t>
            </w:r>
          </w:p>
        </w:tc>
        <w:tc>
          <w:tcPr>
            <w:tcW w:w="2107" w:type="dxa"/>
            <w:gridSpan w:val="2"/>
            <w:tcBorders>
              <w:top w:val="nil"/>
            </w:tcBorders>
            <w:vAlign w:val="center"/>
          </w:tcPr>
          <w:p w14:paraId="1562DDD9" w14:textId="77777777" w:rsidR="009C67C5" w:rsidRPr="00081381" w:rsidRDefault="009C67C5" w:rsidP="00F808EE">
            <w:pPr>
              <w:jc w:val="center"/>
              <w:rPr>
                <w:sz w:val="20"/>
                <w:szCs w:val="20"/>
                <w:lang w:val="en-US"/>
              </w:rPr>
            </w:pPr>
            <w:r w:rsidRPr="00081381">
              <w:rPr>
                <w:sz w:val="20"/>
                <w:szCs w:val="20"/>
                <w:vertAlign w:val="superscript"/>
                <w:lang w:val="en-US"/>
              </w:rPr>
              <w:t>b</w:t>
            </w:r>
          </w:p>
        </w:tc>
      </w:tr>
    </w:tbl>
    <w:p w14:paraId="5B6507F5" w14:textId="77777777" w:rsidR="00EB3858" w:rsidRDefault="001453E3" w:rsidP="00A5384D">
      <w:pPr>
        <w:spacing w:after="0" w:line="240" w:lineRule="auto"/>
        <w:ind w:left="851" w:right="656" w:hanging="142"/>
        <w:rPr>
          <w:rStyle w:val="tlid-translation"/>
          <w:sz w:val="20"/>
          <w:lang w:val="en"/>
        </w:rPr>
      </w:pPr>
      <w:r w:rsidRPr="001453E3">
        <w:rPr>
          <w:sz w:val="20"/>
          <w:szCs w:val="20"/>
          <w:vertAlign w:val="superscript"/>
          <w:lang w:val="en-US"/>
        </w:rPr>
        <w:t>a</w:t>
      </w:r>
      <w:r>
        <w:rPr>
          <w:b/>
          <w:sz w:val="20"/>
          <w:szCs w:val="20"/>
          <w:lang w:val="en-US"/>
        </w:rPr>
        <w:t xml:space="preserve"> </w:t>
      </w:r>
      <w:r w:rsidR="00EB3858" w:rsidRPr="000E54E0">
        <w:rPr>
          <w:b/>
          <w:sz w:val="20"/>
          <w:szCs w:val="20"/>
          <w:lang w:val="en-US"/>
        </w:rPr>
        <w:t xml:space="preserve"> </w:t>
      </w:r>
      <w:r w:rsidR="00376DB9" w:rsidRPr="00376DB9">
        <w:rPr>
          <w:rStyle w:val="tlid-translation"/>
          <w:sz w:val="20"/>
          <w:lang w:val="en"/>
        </w:rPr>
        <w:t>Bioavailability factors for dermal contact with soil or water are already taken into account in the dose calculation (</w:t>
      </w:r>
      <w:r w:rsidR="00376DB9" w:rsidRPr="00376DB9">
        <w:rPr>
          <w:rStyle w:val="tlid-translation"/>
          <w:i/>
          <w:sz w:val="20"/>
          <w:lang w:val="en"/>
        </w:rPr>
        <w:t>ABS</w:t>
      </w:r>
      <w:r w:rsidR="00376DB9" w:rsidRPr="00376DB9">
        <w:rPr>
          <w:rStyle w:val="tlid-translation"/>
          <w:sz w:val="20"/>
          <w:lang w:val="en"/>
        </w:rPr>
        <w:t xml:space="preserve"> and </w:t>
      </w:r>
      <w:r w:rsidR="00376DB9" w:rsidRPr="00376DB9">
        <w:rPr>
          <w:rStyle w:val="tlid-translation"/>
          <w:i/>
          <w:sz w:val="20"/>
          <w:lang w:val="en"/>
        </w:rPr>
        <w:t>PC</w:t>
      </w:r>
      <w:r w:rsidR="00376DB9" w:rsidRPr="00376DB9">
        <w:rPr>
          <w:rStyle w:val="tlid-translation"/>
          <w:sz w:val="20"/>
          <w:lang w:val="en"/>
        </w:rPr>
        <w:t>, respectively). Therefore</w:t>
      </w:r>
      <w:r w:rsidR="00376DB9">
        <w:rPr>
          <w:rStyle w:val="tlid-translation"/>
          <w:sz w:val="20"/>
          <w:lang w:val="en"/>
        </w:rPr>
        <w:t>,</w:t>
      </w:r>
      <w:r w:rsidR="00376DB9" w:rsidRPr="00376DB9">
        <w:rPr>
          <w:rStyle w:val="tlid-translation"/>
          <w:sz w:val="20"/>
          <w:lang w:val="en"/>
        </w:rPr>
        <w:t xml:space="preserve"> the </w:t>
      </w:r>
      <w:r w:rsidR="00376DB9" w:rsidRPr="00376DB9">
        <w:rPr>
          <w:rStyle w:val="tlid-translation"/>
          <w:i/>
          <w:sz w:val="20"/>
          <w:lang w:val="en"/>
        </w:rPr>
        <w:t>BAF</w:t>
      </w:r>
      <w:r w:rsidR="00376DB9" w:rsidRPr="00376DB9">
        <w:rPr>
          <w:rStyle w:val="tlid-translation"/>
          <w:sz w:val="20"/>
          <w:lang w:val="en"/>
        </w:rPr>
        <w:t xml:space="preserve"> values </w:t>
      </w:r>
      <w:r w:rsidR="00642B43">
        <w:rPr>
          <w:rStyle w:val="tlid-translation"/>
          <w:sz w:val="20"/>
          <w:lang w:val="en"/>
        </w:rPr>
        <w:t>must</w:t>
      </w:r>
      <w:r w:rsidR="00376DB9" w:rsidRPr="00376DB9">
        <w:rPr>
          <w:rStyle w:val="tlid-translation"/>
          <w:sz w:val="20"/>
          <w:lang w:val="en"/>
        </w:rPr>
        <w:t xml:space="preserve"> be 1.0</w:t>
      </w:r>
      <w:r w:rsidR="00A60C90">
        <w:rPr>
          <w:rStyle w:val="tlid-translation"/>
          <w:sz w:val="20"/>
          <w:lang w:val="en"/>
        </w:rPr>
        <w:t>;</w:t>
      </w:r>
    </w:p>
    <w:p w14:paraId="4DEF2116" w14:textId="14E15EA5" w:rsidR="008637CC" w:rsidRPr="008637CC" w:rsidRDefault="001453E3" w:rsidP="00A5384D">
      <w:pPr>
        <w:spacing w:after="0" w:line="240" w:lineRule="auto"/>
        <w:ind w:left="709" w:right="656"/>
        <w:rPr>
          <w:rStyle w:val="tlid-translation"/>
          <w:sz w:val="20"/>
          <w:szCs w:val="20"/>
          <w:lang w:val="en-US"/>
        </w:rPr>
      </w:pPr>
      <w:r>
        <w:rPr>
          <w:sz w:val="20"/>
          <w:szCs w:val="20"/>
          <w:vertAlign w:val="superscript"/>
          <w:lang w:val="en"/>
        </w:rPr>
        <w:t>b</w:t>
      </w:r>
      <w:r w:rsidR="008637CC" w:rsidRPr="00576AEA">
        <w:rPr>
          <w:sz w:val="20"/>
          <w:szCs w:val="20"/>
          <w:lang w:val="en-US"/>
        </w:rPr>
        <w:t xml:space="preserve">  </w:t>
      </w:r>
      <w:r w:rsidR="008637CC" w:rsidRPr="00424F2F">
        <w:rPr>
          <w:sz w:val="20"/>
          <w:szCs w:val="20"/>
          <w:lang w:val="en-US"/>
        </w:rPr>
        <w:t>According to Health Canada</w:t>
      </w:r>
      <w:r w:rsidR="00D065A7">
        <w:rPr>
          <w:sz w:val="20"/>
          <w:szCs w:val="20"/>
          <w:lang w:val="en-US"/>
        </w:rPr>
        <w:t xml:space="preserve"> </w:t>
      </w:r>
      <w:r w:rsidR="00D065A7">
        <w:rPr>
          <w:sz w:val="20"/>
          <w:szCs w:val="20"/>
          <w:lang w:val="en-US"/>
        </w:rPr>
        <w:fldChar w:fldCharType="begin" w:fldLock="1"/>
      </w:r>
      <w:r w:rsidR="00E178F6">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00D065A7">
        <w:rPr>
          <w:sz w:val="20"/>
          <w:szCs w:val="20"/>
          <w:lang w:val="en-US"/>
        </w:rPr>
        <w:fldChar w:fldCharType="separate"/>
      </w:r>
      <w:r w:rsidR="00D065A7" w:rsidRPr="00D065A7">
        <w:rPr>
          <w:noProof/>
          <w:sz w:val="20"/>
          <w:szCs w:val="20"/>
          <w:lang w:val="en-US"/>
        </w:rPr>
        <w:t>(2004)</w:t>
      </w:r>
      <w:r w:rsidR="00D065A7">
        <w:rPr>
          <w:sz w:val="20"/>
          <w:szCs w:val="20"/>
          <w:lang w:val="en-US"/>
        </w:rPr>
        <w:fldChar w:fldCharType="end"/>
      </w:r>
      <w:r w:rsidR="008637CC">
        <w:rPr>
          <w:sz w:val="20"/>
          <w:szCs w:val="20"/>
          <w:lang w:val="en-US"/>
        </w:rPr>
        <w:t>,</w:t>
      </w:r>
      <w:r w:rsidR="008637CC" w:rsidRPr="00424F2F">
        <w:rPr>
          <w:sz w:val="20"/>
          <w:szCs w:val="20"/>
          <w:lang w:val="en-US"/>
        </w:rPr>
        <w:t xml:space="preserve"> </w:t>
      </w:r>
      <w:r w:rsidR="008637CC" w:rsidRPr="005B3E57">
        <w:rPr>
          <w:i/>
          <w:iCs/>
          <w:sz w:val="20"/>
          <w:szCs w:val="20"/>
          <w:lang w:val="en-US"/>
        </w:rPr>
        <w:t>BAF</w:t>
      </w:r>
      <w:r w:rsidR="008637CC" w:rsidRPr="00424F2F">
        <w:rPr>
          <w:sz w:val="20"/>
          <w:szCs w:val="20"/>
          <w:lang w:val="en-US"/>
        </w:rPr>
        <w:t xml:space="preserve"> values of contaminants if ingested or inhaled should be considered as 1.0 when no specific</w:t>
      </w:r>
      <w:r w:rsidR="008637CC">
        <w:rPr>
          <w:sz w:val="20"/>
          <w:szCs w:val="20"/>
          <w:lang w:val="en-US"/>
        </w:rPr>
        <w:t xml:space="preserve"> values are found in literature;</w:t>
      </w:r>
    </w:p>
    <w:p w14:paraId="69D53616" w14:textId="77777777" w:rsidR="001453E3" w:rsidRPr="001453E3" w:rsidRDefault="001453E3" w:rsidP="00A5384D">
      <w:pPr>
        <w:pStyle w:val="Default"/>
        <w:ind w:left="709" w:right="656"/>
        <w:rPr>
          <w:rFonts w:ascii="Arial" w:hAnsi="Arial" w:cs="Arial"/>
          <w:sz w:val="20"/>
          <w:szCs w:val="20"/>
          <w:lang w:val="en-US"/>
        </w:rPr>
      </w:pPr>
      <w:r>
        <w:rPr>
          <w:sz w:val="20"/>
          <w:szCs w:val="20"/>
          <w:vertAlign w:val="superscript"/>
          <w:lang w:val="en-US"/>
        </w:rPr>
        <w:t>c</w:t>
      </w:r>
      <w:r>
        <w:rPr>
          <w:sz w:val="20"/>
          <w:szCs w:val="20"/>
          <w:lang w:val="en-US"/>
        </w:rPr>
        <w:t xml:space="preserve"> </w:t>
      </w:r>
      <w:r w:rsidRPr="00576AEA">
        <w:rPr>
          <w:sz w:val="20"/>
          <w:szCs w:val="20"/>
          <w:lang w:val="en-US"/>
        </w:rPr>
        <w:t xml:space="preserve"> </w:t>
      </w:r>
      <w:r w:rsidRPr="001A682B">
        <w:rPr>
          <w:rStyle w:val="tlid-translation"/>
          <w:i/>
          <w:sz w:val="20"/>
          <w:lang w:val="en"/>
        </w:rPr>
        <w:t>BAF</w:t>
      </w:r>
      <w:r w:rsidRPr="001A682B">
        <w:rPr>
          <w:rStyle w:val="tlid-translation"/>
          <w:sz w:val="20"/>
          <w:lang w:val="en"/>
        </w:rPr>
        <w:t xml:space="preserve"> </w:t>
      </w:r>
      <w:r>
        <w:rPr>
          <w:rStyle w:val="tlid-translation"/>
          <w:sz w:val="20"/>
          <w:lang w:val="en"/>
        </w:rPr>
        <w:t xml:space="preserve">value for general </w:t>
      </w:r>
      <w:r w:rsidRPr="00EB7A1D">
        <w:rPr>
          <w:bCs/>
          <w:sz w:val="20"/>
          <w:szCs w:val="20"/>
          <w:lang w:val="en-US"/>
        </w:rPr>
        <w:t>gastrointestinal absorption efficiency.</w:t>
      </w:r>
    </w:p>
    <w:p w14:paraId="3388D5D1" w14:textId="77777777" w:rsidR="001A682B" w:rsidRDefault="001453E3" w:rsidP="00A5384D">
      <w:pPr>
        <w:spacing w:after="0" w:line="240" w:lineRule="auto"/>
        <w:ind w:left="709" w:right="656"/>
        <w:rPr>
          <w:sz w:val="20"/>
          <w:szCs w:val="20"/>
          <w:lang w:val="en-US"/>
        </w:rPr>
      </w:pPr>
      <w:r>
        <w:rPr>
          <w:sz w:val="20"/>
          <w:szCs w:val="20"/>
          <w:vertAlign w:val="superscript"/>
          <w:lang w:val="en-US"/>
        </w:rPr>
        <w:t>d</w:t>
      </w:r>
      <w:r w:rsidR="001A682B" w:rsidRPr="00576AEA">
        <w:rPr>
          <w:sz w:val="20"/>
          <w:szCs w:val="20"/>
          <w:lang w:val="en-US"/>
        </w:rPr>
        <w:t xml:space="preserve">  </w:t>
      </w:r>
      <w:r w:rsidR="001A682B" w:rsidRPr="001A682B">
        <w:rPr>
          <w:rStyle w:val="tlid-translation"/>
          <w:i/>
          <w:sz w:val="20"/>
          <w:lang w:val="en"/>
        </w:rPr>
        <w:t>BAF</w:t>
      </w:r>
      <w:r w:rsidR="001A682B" w:rsidRPr="001A682B">
        <w:rPr>
          <w:rStyle w:val="tlid-translation"/>
          <w:sz w:val="20"/>
          <w:lang w:val="en"/>
        </w:rPr>
        <w:t xml:space="preserve"> values for food</w:t>
      </w:r>
      <w:r w:rsidR="00A60C90" w:rsidRPr="00A60C90">
        <w:rPr>
          <w:sz w:val="20"/>
          <w:szCs w:val="20"/>
          <w:lang w:val="en-US"/>
        </w:rPr>
        <w:t>;</w:t>
      </w:r>
    </w:p>
    <w:p w14:paraId="237F7504" w14:textId="77777777" w:rsidR="00321515" w:rsidRDefault="00321515" w:rsidP="00A5384D">
      <w:pPr>
        <w:spacing w:after="0" w:line="240" w:lineRule="auto"/>
        <w:ind w:left="709" w:right="656"/>
        <w:rPr>
          <w:sz w:val="20"/>
          <w:szCs w:val="20"/>
          <w:lang w:val="en-US"/>
        </w:rPr>
      </w:pPr>
      <w:r>
        <w:rPr>
          <w:sz w:val="20"/>
          <w:szCs w:val="20"/>
          <w:vertAlign w:val="superscript"/>
          <w:lang w:val="en-US"/>
        </w:rPr>
        <w:t>e</w:t>
      </w:r>
      <w:r w:rsidRPr="00576AEA">
        <w:rPr>
          <w:sz w:val="20"/>
          <w:szCs w:val="20"/>
          <w:lang w:val="en-US"/>
        </w:rPr>
        <w:t xml:space="preserve">  </w:t>
      </w:r>
      <w:r w:rsidRPr="00321515">
        <w:rPr>
          <w:i/>
          <w:sz w:val="20"/>
          <w:szCs w:val="20"/>
          <w:lang w:val="en-US"/>
        </w:rPr>
        <w:t>BAF</w:t>
      </w:r>
      <w:r>
        <w:rPr>
          <w:sz w:val="20"/>
          <w:szCs w:val="20"/>
          <w:lang w:val="en-US"/>
        </w:rPr>
        <w:t xml:space="preserve"> </w:t>
      </w:r>
      <w:r w:rsidRPr="00321515">
        <w:rPr>
          <w:rStyle w:val="tlid-translation"/>
          <w:sz w:val="20"/>
          <w:lang w:val="en"/>
        </w:rPr>
        <w:t>obtained from the sum of the</w:t>
      </w:r>
      <w:r w:rsidR="00767CE3">
        <w:rPr>
          <w:rStyle w:val="tlid-translation"/>
          <w:sz w:val="20"/>
          <w:lang w:val="en"/>
        </w:rPr>
        <w:t xml:space="preserve"> </w:t>
      </w:r>
      <w:r w:rsidR="00767CE3" w:rsidRPr="00321515">
        <w:rPr>
          <w:rStyle w:val="tlid-translation"/>
          <w:sz w:val="20"/>
          <w:lang w:val="en"/>
        </w:rPr>
        <w:t>bioaccessible</w:t>
      </w:r>
      <w:r w:rsidRPr="00321515">
        <w:rPr>
          <w:rStyle w:val="tlid-translation"/>
          <w:sz w:val="20"/>
          <w:lang w:val="en"/>
        </w:rPr>
        <w:t xml:space="preserve"> gastric fraction +</w:t>
      </w:r>
      <w:r w:rsidR="00767CE3">
        <w:rPr>
          <w:rStyle w:val="tlid-translation"/>
          <w:sz w:val="20"/>
          <w:lang w:val="en"/>
        </w:rPr>
        <w:t xml:space="preserve"> </w:t>
      </w:r>
      <w:r w:rsidR="00767CE3" w:rsidRPr="00321515">
        <w:rPr>
          <w:rStyle w:val="tlid-translation"/>
          <w:sz w:val="20"/>
          <w:lang w:val="en"/>
        </w:rPr>
        <w:t>bioaccessible</w:t>
      </w:r>
      <w:r w:rsidRPr="00321515">
        <w:rPr>
          <w:rStyle w:val="tlid-translation"/>
          <w:sz w:val="20"/>
          <w:lang w:val="en"/>
        </w:rPr>
        <w:t xml:space="preserve"> intestinal fraction</w:t>
      </w:r>
      <w:r w:rsidRPr="00A60C90">
        <w:rPr>
          <w:sz w:val="20"/>
          <w:szCs w:val="20"/>
          <w:lang w:val="en-US"/>
        </w:rPr>
        <w:t>;</w:t>
      </w:r>
    </w:p>
    <w:p w14:paraId="6BB8D5DE" w14:textId="12C04D09" w:rsidR="004E6553" w:rsidRDefault="004E6553" w:rsidP="00A5384D">
      <w:pPr>
        <w:spacing w:after="0" w:line="240" w:lineRule="auto"/>
        <w:ind w:left="709" w:right="656"/>
        <w:rPr>
          <w:sz w:val="20"/>
          <w:szCs w:val="20"/>
          <w:lang w:val="en-US"/>
        </w:rPr>
      </w:pPr>
      <w:r>
        <w:rPr>
          <w:sz w:val="20"/>
          <w:szCs w:val="20"/>
          <w:vertAlign w:val="superscript"/>
          <w:lang w:val="en-US"/>
        </w:rPr>
        <w:t>f</w:t>
      </w:r>
      <w:r>
        <w:rPr>
          <w:sz w:val="20"/>
          <w:szCs w:val="20"/>
          <w:lang w:val="en-US"/>
        </w:rPr>
        <w:t xml:space="preserve"> </w:t>
      </w:r>
      <w:r w:rsidR="002F07B1">
        <w:rPr>
          <w:sz w:val="20"/>
          <w:szCs w:val="20"/>
          <w:lang w:val="en-US"/>
        </w:rPr>
        <w:t xml:space="preserve"> </w:t>
      </w:r>
      <w:r w:rsidRPr="004E6553">
        <w:rPr>
          <w:sz w:val="20"/>
          <w:szCs w:val="20"/>
          <w:lang w:val="en-US"/>
        </w:rPr>
        <w:t xml:space="preserve">Mean value of the </w:t>
      </w:r>
      <w:r w:rsidRPr="005B3E57">
        <w:rPr>
          <w:i/>
          <w:iCs/>
          <w:sz w:val="20"/>
          <w:szCs w:val="20"/>
          <w:lang w:val="en-US"/>
        </w:rPr>
        <w:t>BAF</w:t>
      </w:r>
      <w:r w:rsidRPr="004E6553">
        <w:rPr>
          <w:sz w:val="20"/>
          <w:szCs w:val="20"/>
          <w:lang w:val="en-US"/>
        </w:rPr>
        <w:t xml:space="preserve"> range found in the literature</w:t>
      </w:r>
      <w:r w:rsidR="00E92134">
        <w:rPr>
          <w:sz w:val="20"/>
          <w:szCs w:val="20"/>
          <w:lang w:val="en-US"/>
        </w:rPr>
        <w:t>.</w:t>
      </w:r>
    </w:p>
    <w:p w14:paraId="2CF1A76D" w14:textId="77777777" w:rsidR="00EB3858" w:rsidRDefault="00EB3858" w:rsidP="00EB3858">
      <w:pPr>
        <w:pStyle w:val="Default"/>
        <w:spacing w:line="276" w:lineRule="auto"/>
        <w:rPr>
          <w:sz w:val="23"/>
          <w:szCs w:val="23"/>
          <w:lang w:val="en-US"/>
        </w:rPr>
      </w:pPr>
    </w:p>
    <w:p w14:paraId="4DB0CB27" w14:textId="77777777" w:rsidR="002D3846" w:rsidRDefault="002D3846" w:rsidP="00EB3858">
      <w:pPr>
        <w:pStyle w:val="Default"/>
        <w:spacing w:line="276" w:lineRule="auto"/>
        <w:rPr>
          <w:sz w:val="23"/>
          <w:szCs w:val="23"/>
          <w:lang w:val="en-US"/>
        </w:rPr>
      </w:pPr>
    </w:p>
    <w:p w14:paraId="126E66BF" w14:textId="77777777" w:rsidR="00120F3A" w:rsidRPr="00C42A68" w:rsidRDefault="00120F3A" w:rsidP="00120F3A">
      <w:pPr>
        <w:pStyle w:val="Default"/>
        <w:spacing w:line="276" w:lineRule="auto"/>
        <w:jc w:val="center"/>
        <w:rPr>
          <w:b/>
          <w:color w:val="FF0000"/>
          <w:sz w:val="22"/>
          <w:szCs w:val="23"/>
          <w:lang w:val="en-US"/>
        </w:rPr>
      </w:pPr>
      <w:r w:rsidRPr="00C42A68">
        <w:rPr>
          <w:rStyle w:val="tlid-translation"/>
          <w:b/>
          <w:color w:val="FF0000"/>
          <w:lang w:val="en"/>
        </w:rPr>
        <w:t>The uncertainty values not reported in the table correspond to 10% of the parameter value.</w:t>
      </w:r>
    </w:p>
    <w:p w14:paraId="30685D1E" w14:textId="77777777" w:rsidR="00120F3A" w:rsidRDefault="00120F3A" w:rsidP="00F24897">
      <w:pPr>
        <w:pStyle w:val="Default"/>
        <w:rPr>
          <w:b/>
          <w:bCs/>
          <w:szCs w:val="52"/>
          <w:lang w:val="en-US"/>
        </w:rPr>
      </w:pPr>
    </w:p>
    <w:p w14:paraId="2EC9166D" w14:textId="77777777" w:rsidR="00EB3858" w:rsidRPr="00F24897" w:rsidRDefault="00EB3858" w:rsidP="00F24897">
      <w:pPr>
        <w:spacing w:after="0"/>
        <w:rPr>
          <w:b/>
          <w:sz w:val="22"/>
          <w:szCs w:val="22"/>
          <w:lang w:val="en-US"/>
        </w:rPr>
      </w:pPr>
      <w:r w:rsidRPr="00F24897">
        <w:rPr>
          <w:b/>
          <w:sz w:val="22"/>
          <w:szCs w:val="22"/>
          <w:lang w:val="en-US"/>
        </w:rPr>
        <w:br w:type="page"/>
      </w:r>
    </w:p>
    <w:p w14:paraId="736E14DB" w14:textId="77777777" w:rsidR="00EB3858" w:rsidRDefault="00EB3858" w:rsidP="004A4597">
      <w:pPr>
        <w:widowControl w:val="0"/>
        <w:autoSpaceDE w:val="0"/>
        <w:autoSpaceDN w:val="0"/>
        <w:adjustRightInd w:val="0"/>
        <w:spacing w:line="276" w:lineRule="auto"/>
        <w:ind w:left="993" w:hanging="993"/>
        <w:jc w:val="center"/>
        <w:rPr>
          <w:b/>
          <w:i/>
          <w:sz w:val="40"/>
          <w:lang w:val="en-US"/>
        </w:rPr>
        <w:sectPr w:rsidR="00EB3858" w:rsidSect="00BB6B15">
          <w:pgSz w:w="16838" w:h="11906" w:orient="landscape"/>
          <w:pgMar w:top="720" w:right="720" w:bottom="720" w:left="720" w:header="709" w:footer="709" w:gutter="0"/>
          <w:cols w:space="708"/>
          <w:docGrid w:linePitch="360"/>
        </w:sectPr>
      </w:pPr>
    </w:p>
    <w:p w14:paraId="50B71B28" w14:textId="5A8EC782" w:rsidR="002D0A3E" w:rsidRPr="00350894" w:rsidRDefault="00350894" w:rsidP="00350894">
      <w:pPr>
        <w:spacing w:before="240" w:after="0" w:line="480" w:lineRule="auto"/>
        <w:jc w:val="center"/>
        <w:rPr>
          <w:rStyle w:val="tlid-translation"/>
          <w:b/>
          <w:sz w:val="32"/>
          <w:lang w:val="en-US"/>
        </w:rPr>
      </w:pPr>
      <w:r w:rsidRPr="00A25D23">
        <w:rPr>
          <w:b/>
          <w:bCs/>
          <w:sz w:val="28"/>
          <w:lang w:val="en-US"/>
        </w:rPr>
        <w:lastRenderedPageBreak/>
        <w:t xml:space="preserve">Table </w:t>
      </w:r>
      <w:r>
        <w:rPr>
          <w:b/>
          <w:bCs/>
          <w:sz w:val="28"/>
          <w:lang w:val="en-US"/>
        </w:rPr>
        <w:t>14</w:t>
      </w:r>
      <w:r>
        <w:rPr>
          <w:sz w:val="28"/>
          <w:lang w:val="en-US"/>
        </w:rPr>
        <w:t xml:space="preserve"> – Chemical species carcinogenic classification</w:t>
      </w:r>
    </w:p>
    <w:tbl>
      <w:tblPr>
        <w:tblStyle w:val="Tabelacomgrade"/>
        <w:tblW w:w="13805" w:type="dxa"/>
        <w:jc w:val="center"/>
        <w:tblLook w:val="04A0" w:firstRow="1" w:lastRow="0" w:firstColumn="1" w:lastColumn="0" w:noHBand="0" w:noVBand="1"/>
      </w:tblPr>
      <w:tblGrid>
        <w:gridCol w:w="3427"/>
        <w:gridCol w:w="1735"/>
        <w:gridCol w:w="2375"/>
        <w:gridCol w:w="1772"/>
        <w:gridCol w:w="2500"/>
        <w:gridCol w:w="1996"/>
      </w:tblGrid>
      <w:tr w:rsidR="002D0A3E" w:rsidRPr="002A4EE0" w14:paraId="16A68F3C" w14:textId="77777777" w:rsidTr="00E31CB4">
        <w:trPr>
          <w:trHeight w:val="306"/>
          <w:jc w:val="center"/>
        </w:trPr>
        <w:tc>
          <w:tcPr>
            <w:tcW w:w="3427" w:type="dxa"/>
            <w:vMerge w:val="restart"/>
            <w:vAlign w:val="center"/>
          </w:tcPr>
          <w:p w14:paraId="1B99BBE7" w14:textId="77777777" w:rsidR="002D0A3E" w:rsidRPr="002A4EE0" w:rsidRDefault="002D0A3E" w:rsidP="00E31CB4">
            <w:pPr>
              <w:jc w:val="center"/>
              <w:rPr>
                <w:b/>
                <w:sz w:val="20"/>
                <w:szCs w:val="20"/>
                <w:lang w:val="en-US"/>
              </w:rPr>
            </w:pPr>
            <w:r w:rsidRPr="002A4EE0">
              <w:rPr>
                <w:b/>
                <w:sz w:val="20"/>
                <w:szCs w:val="20"/>
                <w:lang w:val="en-US"/>
              </w:rPr>
              <w:t>Chemical species</w:t>
            </w:r>
          </w:p>
        </w:tc>
        <w:tc>
          <w:tcPr>
            <w:tcW w:w="1735" w:type="dxa"/>
            <w:vMerge w:val="restart"/>
            <w:vAlign w:val="center"/>
          </w:tcPr>
          <w:p w14:paraId="73CA55BF" w14:textId="77777777" w:rsidR="002D0A3E" w:rsidRPr="002A4EE0" w:rsidRDefault="002D0A3E" w:rsidP="00E31CB4">
            <w:pPr>
              <w:jc w:val="center"/>
              <w:rPr>
                <w:b/>
                <w:sz w:val="20"/>
                <w:szCs w:val="20"/>
                <w:lang w:val="en-US"/>
              </w:rPr>
            </w:pPr>
            <w:r w:rsidRPr="002A4EE0">
              <w:rPr>
                <w:b/>
                <w:sz w:val="20"/>
                <w:szCs w:val="20"/>
                <w:lang w:val="en-US"/>
              </w:rPr>
              <w:t xml:space="preserve">IARC </w:t>
            </w:r>
            <w:r w:rsidRPr="002A4EE0">
              <w:rPr>
                <w:b/>
                <w:sz w:val="20"/>
                <w:szCs w:val="20"/>
                <w:lang w:val="en-US"/>
              </w:rPr>
              <w:fldChar w:fldCharType="begin" w:fldLock="1"/>
            </w:r>
            <w:r>
              <w:rPr>
                <w:b/>
                <w:sz w:val="20"/>
                <w:szCs w:val="20"/>
                <w:lang w:val="en-US"/>
              </w:rPr>
              <w:instrText>ADDIN CSL_CITATION {"citationItems":[{"id":"ITEM-1","itemData":{"URL":"https://publications.iarc.fr/Book-And-Report-Series","accessed":{"date-parts":[["2019","9","6"]]},"author":[{"dropping-particle":"","family":"IARC","given":"","non-dropping-particle":"","parse-names":false,"suffix":""}],"container-title":"International Agency for Research on Cancer","id":"ITEM-1","issued":{"date-parts":[["2019"]]},"title":"Book and Report Series","type":"webpage"},"suppress-author":1,"uris":["http://www.mendeley.com/documents/?uuid=9b4c14f0-9d6e-4f76-ab27-d18079f28744"]}],"mendeley":{"formattedCitation":"(2019)","plainTextFormattedCitation":"(2019)","previouslyFormattedCitation":"(2019)"},"properties":{"noteIndex":0},"schema":"https://github.com/citation-style-language/schema/raw/master/csl-citation.json"}</w:instrText>
            </w:r>
            <w:r w:rsidRPr="002A4EE0">
              <w:rPr>
                <w:b/>
                <w:sz w:val="20"/>
                <w:szCs w:val="20"/>
                <w:lang w:val="en-US"/>
              </w:rPr>
              <w:fldChar w:fldCharType="separate"/>
            </w:r>
            <w:r w:rsidRPr="002A4EE0">
              <w:rPr>
                <w:b/>
                <w:noProof/>
                <w:sz w:val="20"/>
                <w:szCs w:val="20"/>
                <w:lang w:val="en-US"/>
              </w:rPr>
              <w:t>(2019)</w:t>
            </w:r>
            <w:r w:rsidRPr="002A4EE0">
              <w:rPr>
                <w:b/>
                <w:sz w:val="20"/>
                <w:szCs w:val="20"/>
                <w:lang w:val="en-US"/>
              </w:rPr>
              <w:fldChar w:fldCharType="end"/>
            </w:r>
          </w:p>
          <w:p w14:paraId="34486F82" w14:textId="77777777" w:rsidR="002D0A3E" w:rsidRPr="002A4EE0" w:rsidRDefault="002D0A3E" w:rsidP="00E31CB4">
            <w:pPr>
              <w:jc w:val="center"/>
              <w:rPr>
                <w:b/>
                <w:sz w:val="20"/>
                <w:szCs w:val="20"/>
                <w:lang w:val="en-US"/>
              </w:rPr>
            </w:pPr>
            <w:r w:rsidRPr="002A4EE0">
              <w:rPr>
                <w:b/>
                <w:sz w:val="20"/>
                <w:szCs w:val="20"/>
                <w:lang w:val="en-US"/>
              </w:rPr>
              <w:t>Carcinogenic classification</w:t>
            </w:r>
          </w:p>
        </w:tc>
        <w:tc>
          <w:tcPr>
            <w:tcW w:w="8643" w:type="dxa"/>
            <w:gridSpan w:val="4"/>
            <w:vAlign w:val="center"/>
          </w:tcPr>
          <w:p w14:paraId="59EA9016" w14:textId="77777777" w:rsidR="002D0A3E" w:rsidRPr="002A4EE0" w:rsidRDefault="002D0A3E" w:rsidP="00E31CB4">
            <w:pPr>
              <w:jc w:val="center"/>
              <w:rPr>
                <w:b/>
                <w:sz w:val="20"/>
                <w:szCs w:val="20"/>
                <w:lang w:val="en-US"/>
              </w:rPr>
            </w:pPr>
            <w:r w:rsidRPr="00104E7D">
              <w:rPr>
                <w:b/>
                <w:sz w:val="20"/>
                <w:szCs w:val="20"/>
                <w:lang w:val="en-US"/>
              </w:rPr>
              <w:t xml:space="preserve">U.S. EPA </w:t>
            </w:r>
            <w:r w:rsidRPr="00104E7D">
              <w:rPr>
                <w:b/>
                <w:sz w:val="20"/>
                <w:szCs w:val="20"/>
                <w:lang w:val="en-US"/>
              </w:rPr>
              <w:fldChar w:fldCharType="begin" w:fldLock="1"/>
            </w:r>
            <w:r>
              <w:rPr>
                <w:b/>
                <w:sz w:val="20"/>
                <w:szCs w:val="20"/>
                <w:lang w:val="en-US"/>
              </w:rPr>
              <w:instrText>ADDIN CSL_CITATION {"citationItems":[{"id":"ITEM-1","itemData":{"abstract":"Risk Assessment for Carcinogens","author":[{"dropping-particle":"","family":"U.S. EPA","given":"","non-dropping-particle":"","parse-names":false,"suffix":""}],"container-title":"U.S. Environmental Protection Agency","id":"ITEM-1","issued":{"date-parts":[["2018"]]},"title":"Dose-Response Assessment for Assessing Health Risks Associated With Exposure to Hazardous Air Pollutants","type":"report"},"suppress-author":1,"uris":["http://www.mendeley.com/documents/?uuid=423b1524-a56c-4226-9c0b-0945bf97e287"]}],"mendeley":{"formattedCitation":"(2018)","plainTextFormattedCitation":"(2018)","previouslyFormattedCitation":"(2018)"},"properties":{"noteIndex":0},"schema":"https://github.com/citation-style-language/schema/raw/master/csl-citation.json"}</w:instrText>
            </w:r>
            <w:r w:rsidRPr="00104E7D">
              <w:rPr>
                <w:b/>
                <w:sz w:val="20"/>
                <w:szCs w:val="20"/>
                <w:lang w:val="en-US"/>
              </w:rPr>
              <w:fldChar w:fldCharType="separate"/>
            </w:r>
            <w:r w:rsidRPr="00104E7D">
              <w:rPr>
                <w:b/>
                <w:noProof/>
                <w:sz w:val="20"/>
                <w:szCs w:val="20"/>
                <w:lang w:val="en-US"/>
              </w:rPr>
              <w:t>(2018)</w:t>
            </w:r>
            <w:r w:rsidRPr="00104E7D">
              <w:rPr>
                <w:b/>
                <w:sz w:val="20"/>
                <w:szCs w:val="20"/>
                <w:lang w:val="en-US"/>
              </w:rPr>
              <w:fldChar w:fldCharType="end"/>
            </w:r>
          </w:p>
        </w:tc>
      </w:tr>
      <w:tr w:rsidR="002D0A3E" w:rsidRPr="001301D4" w14:paraId="6F9F6B0C" w14:textId="77777777" w:rsidTr="00E31CB4">
        <w:trPr>
          <w:trHeight w:val="477"/>
          <w:jc w:val="center"/>
        </w:trPr>
        <w:tc>
          <w:tcPr>
            <w:tcW w:w="3427" w:type="dxa"/>
            <w:vMerge/>
            <w:vAlign w:val="center"/>
          </w:tcPr>
          <w:p w14:paraId="0ED1B236" w14:textId="77777777" w:rsidR="002D0A3E" w:rsidRPr="001301D4" w:rsidRDefault="002D0A3E" w:rsidP="00E31CB4">
            <w:pPr>
              <w:jc w:val="center"/>
              <w:rPr>
                <w:b/>
                <w:sz w:val="20"/>
                <w:szCs w:val="20"/>
                <w:lang w:val="en-US"/>
              </w:rPr>
            </w:pPr>
          </w:p>
        </w:tc>
        <w:tc>
          <w:tcPr>
            <w:tcW w:w="1735" w:type="dxa"/>
            <w:vMerge/>
            <w:vAlign w:val="center"/>
          </w:tcPr>
          <w:p w14:paraId="1DAE8B0D" w14:textId="77777777" w:rsidR="002D0A3E" w:rsidRDefault="002D0A3E" w:rsidP="00E31CB4">
            <w:pPr>
              <w:jc w:val="center"/>
              <w:rPr>
                <w:b/>
                <w:sz w:val="20"/>
                <w:szCs w:val="20"/>
                <w:lang w:val="en-US"/>
              </w:rPr>
            </w:pPr>
          </w:p>
        </w:tc>
        <w:tc>
          <w:tcPr>
            <w:tcW w:w="2375" w:type="dxa"/>
            <w:vAlign w:val="center"/>
          </w:tcPr>
          <w:p w14:paraId="4C19257F" w14:textId="77777777" w:rsidR="002D0A3E" w:rsidRDefault="002D0A3E" w:rsidP="00E31CB4">
            <w:pPr>
              <w:jc w:val="center"/>
              <w:rPr>
                <w:b/>
                <w:sz w:val="20"/>
                <w:szCs w:val="20"/>
                <w:lang w:val="en-US"/>
              </w:rPr>
            </w:pPr>
            <w:r>
              <w:rPr>
                <w:b/>
                <w:sz w:val="20"/>
                <w:szCs w:val="20"/>
                <w:lang w:val="en-US"/>
              </w:rPr>
              <w:t>Carcinogenic classification</w:t>
            </w:r>
          </w:p>
          <w:p w14:paraId="7BC066AE" w14:textId="77777777" w:rsidR="002D0A3E" w:rsidRPr="001301D4" w:rsidRDefault="002D0A3E" w:rsidP="00E31CB4">
            <w:pPr>
              <w:jc w:val="center"/>
              <w:rPr>
                <w:b/>
                <w:sz w:val="20"/>
                <w:szCs w:val="20"/>
                <w:lang w:val="en-US"/>
              </w:rPr>
            </w:pPr>
            <w:r>
              <w:rPr>
                <w:b/>
                <w:sz w:val="20"/>
                <w:szCs w:val="20"/>
                <w:lang w:val="en-US"/>
              </w:rPr>
              <w:t>– Oral –</w:t>
            </w:r>
          </w:p>
        </w:tc>
        <w:tc>
          <w:tcPr>
            <w:tcW w:w="1772" w:type="dxa"/>
            <w:vAlign w:val="center"/>
          </w:tcPr>
          <w:p w14:paraId="1F30107B" w14:textId="309DFB52" w:rsidR="002D0A3E" w:rsidRPr="001301D4" w:rsidRDefault="002D0A3E" w:rsidP="00E31CB4">
            <w:pPr>
              <w:jc w:val="center"/>
              <w:rPr>
                <w:b/>
                <w:sz w:val="20"/>
                <w:szCs w:val="20"/>
                <w:lang w:val="en-US"/>
              </w:rPr>
            </w:pPr>
            <w:r>
              <w:rPr>
                <w:b/>
                <w:sz w:val="20"/>
                <w:szCs w:val="20"/>
                <w:lang w:val="en-US"/>
              </w:rPr>
              <w:t>Oral m</w:t>
            </w:r>
            <w:r w:rsidRPr="001301D4">
              <w:rPr>
                <w:b/>
                <w:sz w:val="20"/>
                <w:szCs w:val="20"/>
                <w:lang w:val="en-US"/>
              </w:rPr>
              <w:t xml:space="preserve">utagenic </w:t>
            </w:r>
            <w:r w:rsidR="00730456">
              <w:rPr>
                <w:b/>
                <w:sz w:val="20"/>
                <w:szCs w:val="20"/>
                <w:lang w:val="en-US"/>
              </w:rPr>
              <w:t>MOA</w:t>
            </w:r>
          </w:p>
        </w:tc>
        <w:tc>
          <w:tcPr>
            <w:tcW w:w="2500" w:type="dxa"/>
            <w:vAlign w:val="center"/>
          </w:tcPr>
          <w:p w14:paraId="11F50E7C" w14:textId="77777777" w:rsidR="002D0A3E" w:rsidRDefault="002D0A3E" w:rsidP="00E31CB4">
            <w:pPr>
              <w:jc w:val="center"/>
              <w:rPr>
                <w:b/>
                <w:sz w:val="20"/>
                <w:szCs w:val="20"/>
                <w:lang w:val="en-US"/>
              </w:rPr>
            </w:pPr>
            <w:r>
              <w:rPr>
                <w:b/>
                <w:sz w:val="20"/>
                <w:szCs w:val="20"/>
                <w:lang w:val="en-US"/>
              </w:rPr>
              <w:t>Carcinogenic classification</w:t>
            </w:r>
          </w:p>
          <w:p w14:paraId="01396FAF" w14:textId="77777777" w:rsidR="002D0A3E" w:rsidRPr="001301D4" w:rsidRDefault="002D0A3E" w:rsidP="00E31CB4">
            <w:pPr>
              <w:jc w:val="center"/>
              <w:rPr>
                <w:b/>
                <w:sz w:val="20"/>
                <w:szCs w:val="20"/>
                <w:lang w:val="en-US"/>
              </w:rPr>
            </w:pPr>
            <w:r>
              <w:rPr>
                <w:b/>
                <w:sz w:val="20"/>
                <w:szCs w:val="20"/>
                <w:lang w:val="en-US"/>
              </w:rPr>
              <w:t>– Inhalation –</w:t>
            </w:r>
          </w:p>
        </w:tc>
        <w:tc>
          <w:tcPr>
            <w:tcW w:w="1996" w:type="dxa"/>
            <w:vAlign w:val="center"/>
          </w:tcPr>
          <w:p w14:paraId="137E4EBD" w14:textId="0B2E7A13" w:rsidR="002D0A3E" w:rsidRPr="001301D4" w:rsidRDefault="002D0A3E" w:rsidP="00E31CB4">
            <w:pPr>
              <w:jc w:val="center"/>
              <w:rPr>
                <w:b/>
                <w:sz w:val="20"/>
                <w:szCs w:val="20"/>
                <w:lang w:val="en-US"/>
              </w:rPr>
            </w:pPr>
            <w:r>
              <w:rPr>
                <w:b/>
                <w:sz w:val="20"/>
                <w:szCs w:val="20"/>
                <w:lang w:val="en-US"/>
              </w:rPr>
              <w:t>Inhalation m</w:t>
            </w:r>
            <w:r w:rsidRPr="001301D4">
              <w:rPr>
                <w:b/>
                <w:sz w:val="20"/>
                <w:szCs w:val="20"/>
                <w:lang w:val="en-US"/>
              </w:rPr>
              <w:t xml:space="preserve">utagenic </w:t>
            </w:r>
            <w:r w:rsidR="00730456">
              <w:rPr>
                <w:b/>
                <w:sz w:val="20"/>
                <w:szCs w:val="20"/>
                <w:lang w:val="en-US"/>
              </w:rPr>
              <w:t>MOA</w:t>
            </w:r>
          </w:p>
        </w:tc>
      </w:tr>
      <w:tr w:rsidR="002D0A3E" w:rsidRPr="001301D4" w14:paraId="6EAB910A" w14:textId="77777777" w:rsidTr="00E31CB4">
        <w:trPr>
          <w:trHeight w:val="251"/>
          <w:jc w:val="center"/>
        </w:trPr>
        <w:tc>
          <w:tcPr>
            <w:tcW w:w="3427" w:type="dxa"/>
            <w:vAlign w:val="center"/>
          </w:tcPr>
          <w:p w14:paraId="51DA8E27" w14:textId="77777777" w:rsidR="002D0A3E" w:rsidRPr="001301D4" w:rsidRDefault="002D0A3E" w:rsidP="00E31CB4">
            <w:pPr>
              <w:jc w:val="center"/>
              <w:rPr>
                <w:sz w:val="20"/>
                <w:szCs w:val="20"/>
                <w:lang w:val="en-US"/>
              </w:rPr>
            </w:pPr>
            <w:r w:rsidRPr="001301D4">
              <w:rPr>
                <w:i/>
                <w:iCs/>
                <w:sz w:val="20"/>
                <w:szCs w:val="52"/>
                <w:lang w:val="en-US"/>
              </w:rPr>
              <w:t>p</w:t>
            </w:r>
            <w:r w:rsidRPr="001301D4">
              <w:rPr>
                <w:iCs/>
                <w:sz w:val="20"/>
                <w:szCs w:val="52"/>
                <w:lang w:val="en-US"/>
              </w:rPr>
              <w:t>-Benzoquinone</w:t>
            </w:r>
          </w:p>
        </w:tc>
        <w:tc>
          <w:tcPr>
            <w:tcW w:w="1735" w:type="dxa"/>
            <w:vAlign w:val="center"/>
          </w:tcPr>
          <w:p w14:paraId="488C47DB" w14:textId="77777777" w:rsidR="002D0A3E" w:rsidRDefault="002D0A3E" w:rsidP="00E31CB4">
            <w:pPr>
              <w:jc w:val="center"/>
              <w:rPr>
                <w:sz w:val="20"/>
                <w:szCs w:val="20"/>
                <w:lang w:val="en-US"/>
              </w:rPr>
            </w:pPr>
            <w:r>
              <w:rPr>
                <w:sz w:val="20"/>
                <w:szCs w:val="20"/>
                <w:lang w:val="en-US"/>
              </w:rPr>
              <w:t>3</w:t>
            </w:r>
          </w:p>
        </w:tc>
        <w:tc>
          <w:tcPr>
            <w:tcW w:w="2375" w:type="dxa"/>
            <w:vAlign w:val="center"/>
          </w:tcPr>
          <w:p w14:paraId="48AD86A8"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4413BCAA"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4439933C"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6FD23797"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01CBCF00" w14:textId="77777777" w:rsidTr="00E31CB4">
        <w:trPr>
          <w:trHeight w:val="237"/>
          <w:jc w:val="center"/>
        </w:trPr>
        <w:tc>
          <w:tcPr>
            <w:tcW w:w="3427" w:type="dxa"/>
            <w:vAlign w:val="center"/>
          </w:tcPr>
          <w:p w14:paraId="46E83022" w14:textId="77777777" w:rsidR="002D0A3E" w:rsidRPr="001301D4" w:rsidRDefault="002D0A3E" w:rsidP="00E31CB4">
            <w:pPr>
              <w:jc w:val="center"/>
              <w:rPr>
                <w:sz w:val="20"/>
                <w:szCs w:val="20"/>
                <w:lang w:val="en-US"/>
              </w:rPr>
            </w:pPr>
            <w:r w:rsidRPr="001301D4">
              <w:rPr>
                <w:sz w:val="20"/>
                <w:szCs w:val="52"/>
                <w:lang w:val="en-US"/>
              </w:rPr>
              <w:t>Acetophenone</w:t>
            </w:r>
          </w:p>
        </w:tc>
        <w:tc>
          <w:tcPr>
            <w:tcW w:w="1735" w:type="dxa"/>
            <w:vAlign w:val="center"/>
          </w:tcPr>
          <w:p w14:paraId="548B59CC" w14:textId="77777777" w:rsidR="002D0A3E" w:rsidRDefault="002D0A3E" w:rsidP="00E31CB4">
            <w:pPr>
              <w:jc w:val="center"/>
              <w:rPr>
                <w:sz w:val="20"/>
                <w:szCs w:val="20"/>
                <w:lang w:val="en-US"/>
              </w:rPr>
            </w:pPr>
            <w:r>
              <w:rPr>
                <w:sz w:val="20"/>
                <w:szCs w:val="20"/>
                <w:lang w:val="en-US"/>
              </w:rPr>
              <w:t>n.a.</w:t>
            </w:r>
          </w:p>
        </w:tc>
        <w:tc>
          <w:tcPr>
            <w:tcW w:w="2375" w:type="dxa"/>
            <w:vAlign w:val="center"/>
          </w:tcPr>
          <w:p w14:paraId="0100D1F6"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17837E98"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2A9C57DA"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4AE301E0"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624D9E08" w14:textId="77777777" w:rsidTr="00E31CB4">
        <w:trPr>
          <w:trHeight w:val="237"/>
          <w:jc w:val="center"/>
        </w:trPr>
        <w:tc>
          <w:tcPr>
            <w:tcW w:w="3427" w:type="dxa"/>
            <w:vAlign w:val="center"/>
          </w:tcPr>
          <w:p w14:paraId="02D0DBEA" w14:textId="77777777" w:rsidR="002D0A3E" w:rsidRPr="001301D4" w:rsidRDefault="002D0A3E" w:rsidP="00E31CB4">
            <w:pPr>
              <w:jc w:val="center"/>
              <w:rPr>
                <w:sz w:val="20"/>
                <w:szCs w:val="20"/>
                <w:lang w:val="en-US"/>
              </w:rPr>
            </w:pPr>
            <w:r w:rsidRPr="001301D4">
              <w:rPr>
                <w:sz w:val="20"/>
                <w:szCs w:val="52"/>
                <w:lang w:val="en-US"/>
              </w:rPr>
              <w:t>Naphthalene</w:t>
            </w:r>
          </w:p>
        </w:tc>
        <w:tc>
          <w:tcPr>
            <w:tcW w:w="1735" w:type="dxa"/>
            <w:vAlign w:val="center"/>
          </w:tcPr>
          <w:p w14:paraId="21915A3B" w14:textId="77777777" w:rsidR="002D0A3E" w:rsidRPr="001301D4" w:rsidRDefault="002D0A3E" w:rsidP="00E31CB4">
            <w:pPr>
              <w:jc w:val="center"/>
              <w:rPr>
                <w:sz w:val="20"/>
                <w:szCs w:val="20"/>
                <w:lang w:val="en-US"/>
              </w:rPr>
            </w:pPr>
            <w:r>
              <w:rPr>
                <w:sz w:val="20"/>
                <w:szCs w:val="20"/>
                <w:lang w:val="en-US"/>
              </w:rPr>
              <w:t>2B</w:t>
            </w:r>
          </w:p>
        </w:tc>
        <w:tc>
          <w:tcPr>
            <w:tcW w:w="2375" w:type="dxa"/>
            <w:vAlign w:val="center"/>
          </w:tcPr>
          <w:p w14:paraId="603F5913" w14:textId="77777777" w:rsidR="002D0A3E" w:rsidRPr="001301D4" w:rsidRDefault="002D0A3E" w:rsidP="00E31CB4">
            <w:pPr>
              <w:jc w:val="center"/>
              <w:rPr>
                <w:sz w:val="20"/>
                <w:szCs w:val="20"/>
                <w:lang w:val="en-US"/>
              </w:rPr>
            </w:pPr>
            <w:r>
              <w:rPr>
                <w:sz w:val="20"/>
                <w:szCs w:val="20"/>
                <w:lang w:val="en-US"/>
              </w:rPr>
              <w:t>C</w:t>
            </w:r>
          </w:p>
        </w:tc>
        <w:tc>
          <w:tcPr>
            <w:tcW w:w="1772" w:type="dxa"/>
            <w:vAlign w:val="center"/>
          </w:tcPr>
          <w:p w14:paraId="794929AE"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06D0FB1D"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1A3E479A"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4EFA3758" w14:textId="77777777" w:rsidTr="00E31CB4">
        <w:trPr>
          <w:trHeight w:val="237"/>
          <w:jc w:val="center"/>
        </w:trPr>
        <w:tc>
          <w:tcPr>
            <w:tcW w:w="3427" w:type="dxa"/>
            <w:vAlign w:val="center"/>
          </w:tcPr>
          <w:p w14:paraId="56B496DC" w14:textId="77777777" w:rsidR="002D0A3E" w:rsidRPr="001301D4" w:rsidRDefault="002D0A3E" w:rsidP="00E31CB4">
            <w:pPr>
              <w:jc w:val="center"/>
              <w:rPr>
                <w:sz w:val="20"/>
                <w:szCs w:val="20"/>
                <w:lang w:val="en-US"/>
              </w:rPr>
            </w:pPr>
            <w:r w:rsidRPr="001301D4">
              <w:rPr>
                <w:sz w:val="20"/>
                <w:szCs w:val="52"/>
                <w:lang w:val="en-US"/>
              </w:rPr>
              <w:t>1,4-Naphthoquinone</w:t>
            </w:r>
          </w:p>
        </w:tc>
        <w:tc>
          <w:tcPr>
            <w:tcW w:w="1735" w:type="dxa"/>
            <w:vAlign w:val="center"/>
          </w:tcPr>
          <w:p w14:paraId="690C5CB9"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1A4E0724"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3E74B310"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1E06557D"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740A6CBB"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0AE5913F" w14:textId="77777777" w:rsidTr="00E31CB4">
        <w:trPr>
          <w:trHeight w:val="237"/>
          <w:jc w:val="center"/>
        </w:trPr>
        <w:tc>
          <w:tcPr>
            <w:tcW w:w="3427" w:type="dxa"/>
            <w:vAlign w:val="center"/>
          </w:tcPr>
          <w:p w14:paraId="702A1D15" w14:textId="77777777" w:rsidR="002D0A3E" w:rsidRPr="001301D4" w:rsidRDefault="002D0A3E" w:rsidP="00E31CB4">
            <w:pPr>
              <w:jc w:val="center"/>
              <w:rPr>
                <w:sz w:val="20"/>
                <w:szCs w:val="20"/>
                <w:lang w:val="en-US"/>
              </w:rPr>
            </w:pPr>
            <w:r w:rsidRPr="001301D4">
              <w:rPr>
                <w:sz w:val="20"/>
                <w:szCs w:val="52"/>
                <w:lang w:val="en-US"/>
              </w:rPr>
              <w:t>Acenaphthylene</w:t>
            </w:r>
          </w:p>
        </w:tc>
        <w:tc>
          <w:tcPr>
            <w:tcW w:w="1735" w:type="dxa"/>
            <w:vAlign w:val="center"/>
          </w:tcPr>
          <w:p w14:paraId="1AAAA0F9"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1EEE2B21"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31F94D15"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440EEC08"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0B81BABD" w14:textId="77777777" w:rsidR="002D0A3E" w:rsidRPr="001301D4" w:rsidRDefault="002D0A3E" w:rsidP="00E31CB4">
            <w:pPr>
              <w:jc w:val="center"/>
              <w:rPr>
                <w:sz w:val="20"/>
                <w:szCs w:val="20"/>
                <w:lang w:val="en-US"/>
              </w:rPr>
            </w:pPr>
            <w:r>
              <w:rPr>
                <w:sz w:val="20"/>
                <w:szCs w:val="20"/>
                <w:lang w:val="en-US"/>
              </w:rPr>
              <w:t>-</w:t>
            </w:r>
          </w:p>
        </w:tc>
      </w:tr>
      <w:tr w:rsidR="002D0A3E" w:rsidRPr="001301D4" w14:paraId="4B96505A" w14:textId="77777777" w:rsidTr="00E31CB4">
        <w:trPr>
          <w:trHeight w:val="237"/>
          <w:jc w:val="center"/>
        </w:trPr>
        <w:tc>
          <w:tcPr>
            <w:tcW w:w="3427" w:type="dxa"/>
            <w:vAlign w:val="center"/>
          </w:tcPr>
          <w:p w14:paraId="2401D449" w14:textId="77777777" w:rsidR="002D0A3E" w:rsidRPr="001301D4" w:rsidRDefault="002D0A3E" w:rsidP="00E31CB4">
            <w:pPr>
              <w:jc w:val="center"/>
              <w:rPr>
                <w:sz w:val="20"/>
                <w:szCs w:val="20"/>
                <w:lang w:val="en-US"/>
              </w:rPr>
            </w:pPr>
            <w:r w:rsidRPr="001301D4">
              <w:rPr>
                <w:sz w:val="20"/>
                <w:szCs w:val="52"/>
                <w:lang w:val="en-US"/>
              </w:rPr>
              <w:t>Acenaphthene</w:t>
            </w:r>
          </w:p>
        </w:tc>
        <w:tc>
          <w:tcPr>
            <w:tcW w:w="1735" w:type="dxa"/>
            <w:vAlign w:val="center"/>
          </w:tcPr>
          <w:p w14:paraId="7539C969"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44F0B9A1"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620E3253"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55AD7603"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7A954573" w14:textId="77777777" w:rsidR="002D0A3E" w:rsidRPr="001301D4" w:rsidRDefault="002D0A3E" w:rsidP="00E31CB4">
            <w:pPr>
              <w:jc w:val="center"/>
              <w:rPr>
                <w:sz w:val="20"/>
                <w:szCs w:val="20"/>
                <w:lang w:val="en-US"/>
              </w:rPr>
            </w:pPr>
            <w:r>
              <w:rPr>
                <w:sz w:val="20"/>
                <w:szCs w:val="20"/>
                <w:lang w:val="en-US"/>
              </w:rPr>
              <w:t>-</w:t>
            </w:r>
          </w:p>
        </w:tc>
      </w:tr>
      <w:tr w:rsidR="002D0A3E" w:rsidRPr="001301D4" w14:paraId="514758AF" w14:textId="77777777" w:rsidTr="00E31CB4">
        <w:trPr>
          <w:trHeight w:val="237"/>
          <w:jc w:val="center"/>
        </w:trPr>
        <w:tc>
          <w:tcPr>
            <w:tcW w:w="3427" w:type="dxa"/>
            <w:vAlign w:val="center"/>
          </w:tcPr>
          <w:p w14:paraId="60956509" w14:textId="77777777" w:rsidR="002D0A3E" w:rsidRPr="001301D4" w:rsidRDefault="002D0A3E" w:rsidP="00E31CB4">
            <w:pPr>
              <w:jc w:val="center"/>
              <w:rPr>
                <w:sz w:val="20"/>
                <w:szCs w:val="20"/>
                <w:lang w:val="en-US"/>
              </w:rPr>
            </w:pPr>
            <w:r w:rsidRPr="001301D4">
              <w:rPr>
                <w:sz w:val="20"/>
                <w:szCs w:val="52"/>
                <w:lang w:val="en-US"/>
              </w:rPr>
              <w:t>Fluorene</w:t>
            </w:r>
          </w:p>
        </w:tc>
        <w:tc>
          <w:tcPr>
            <w:tcW w:w="1735" w:type="dxa"/>
            <w:vAlign w:val="center"/>
          </w:tcPr>
          <w:p w14:paraId="5E51EA07"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078BEDA1"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1E280039"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7F9D5029"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511943B5" w14:textId="77777777" w:rsidR="002D0A3E" w:rsidRPr="001301D4" w:rsidRDefault="002D0A3E" w:rsidP="00E31CB4">
            <w:pPr>
              <w:jc w:val="center"/>
              <w:rPr>
                <w:sz w:val="20"/>
                <w:szCs w:val="20"/>
                <w:lang w:val="en-US"/>
              </w:rPr>
            </w:pPr>
            <w:r>
              <w:rPr>
                <w:sz w:val="20"/>
                <w:szCs w:val="20"/>
                <w:lang w:val="en-US"/>
              </w:rPr>
              <w:t>-</w:t>
            </w:r>
          </w:p>
        </w:tc>
      </w:tr>
      <w:tr w:rsidR="002D0A3E" w:rsidRPr="001301D4" w14:paraId="5545A592" w14:textId="77777777" w:rsidTr="00E31CB4">
        <w:trPr>
          <w:trHeight w:val="237"/>
          <w:jc w:val="center"/>
        </w:trPr>
        <w:tc>
          <w:tcPr>
            <w:tcW w:w="3427" w:type="dxa"/>
            <w:vAlign w:val="center"/>
          </w:tcPr>
          <w:p w14:paraId="39221AED" w14:textId="77777777" w:rsidR="002D0A3E" w:rsidRPr="001301D4" w:rsidRDefault="002D0A3E" w:rsidP="00E31CB4">
            <w:pPr>
              <w:jc w:val="center"/>
              <w:rPr>
                <w:sz w:val="20"/>
                <w:szCs w:val="20"/>
                <w:lang w:val="en-US"/>
              </w:rPr>
            </w:pPr>
            <w:r w:rsidRPr="001301D4">
              <w:rPr>
                <w:sz w:val="20"/>
                <w:szCs w:val="20"/>
                <w:lang w:val="en-US"/>
              </w:rPr>
              <w:t>2-Nitrobiphenyl</w:t>
            </w:r>
          </w:p>
        </w:tc>
        <w:tc>
          <w:tcPr>
            <w:tcW w:w="1735" w:type="dxa"/>
            <w:vAlign w:val="center"/>
          </w:tcPr>
          <w:p w14:paraId="6C6FB868"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15026478"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17D51EA5"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66056B9E"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78FE77C4"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493A1800" w14:textId="77777777" w:rsidTr="00E31CB4">
        <w:trPr>
          <w:trHeight w:val="237"/>
          <w:jc w:val="center"/>
        </w:trPr>
        <w:tc>
          <w:tcPr>
            <w:tcW w:w="3427" w:type="dxa"/>
            <w:vAlign w:val="center"/>
          </w:tcPr>
          <w:p w14:paraId="6BEDA62E" w14:textId="77777777" w:rsidR="002D0A3E" w:rsidRPr="001301D4" w:rsidRDefault="002D0A3E" w:rsidP="00E31CB4">
            <w:pPr>
              <w:jc w:val="center"/>
              <w:rPr>
                <w:sz w:val="20"/>
                <w:szCs w:val="20"/>
                <w:lang w:val="en-US"/>
              </w:rPr>
            </w:pPr>
            <w:r w:rsidRPr="001301D4">
              <w:rPr>
                <w:sz w:val="20"/>
                <w:szCs w:val="20"/>
                <w:lang w:val="en-US"/>
              </w:rPr>
              <w:t>Phenanthrene</w:t>
            </w:r>
          </w:p>
        </w:tc>
        <w:tc>
          <w:tcPr>
            <w:tcW w:w="1735" w:type="dxa"/>
            <w:vAlign w:val="center"/>
          </w:tcPr>
          <w:p w14:paraId="170D323E"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704D2DFE"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5BEA4F53"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46F20C47"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4ECDD390" w14:textId="77777777" w:rsidR="002D0A3E" w:rsidRPr="001301D4" w:rsidRDefault="002D0A3E" w:rsidP="00E31CB4">
            <w:pPr>
              <w:jc w:val="center"/>
              <w:rPr>
                <w:sz w:val="20"/>
                <w:szCs w:val="20"/>
                <w:lang w:val="en-US"/>
              </w:rPr>
            </w:pPr>
            <w:r>
              <w:rPr>
                <w:sz w:val="20"/>
                <w:szCs w:val="20"/>
                <w:lang w:val="en-US"/>
              </w:rPr>
              <w:t>-</w:t>
            </w:r>
          </w:p>
        </w:tc>
      </w:tr>
      <w:tr w:rsidR="002D0A3E" w:rsidRPr="001301D4" w14:paraId="3F0E9DAF" w14:textId="77777777" w:rsidTr="00E31CB4">
        <w:trPr>
          <w:trHeight w:val="237"/>
          <w:jc w:val="center"/>
        </w:trPr>
        <w:tc>
          <w:tcPr>
            <w:tcW w:w="3427" w:type="dxa"/>
            <w:vAlign w:val="center"/>
          </w:tcPr>
          <w:p w14:paraId="54B785ED" w14:textId="77777777" w:rsidR="002D0A3E" w:rsidRPr="001301D4" w:rsidRDefault="002D0A3E" w:rsidP="00E31CB4">
            <w:pPr>
              <w:jc w:val="center"/>
              <w:rPr>
                <w:sz w:val="20"/>
                <w:szCs w:val="20"/>
                <w:lang w:val="en-US"/>
              </w:rPr>
            </w:pPr>
            <w:r w:rsidRPr="001301D4">
              <w:rPr>
                <w:sz w:val="20"/>
                <w:szCs w:val="52"/>
                <w:lang w:val="en-US"/>
              </w:rPr>
              <w:t>Anthracene</w:t>
            </w:r>
          </w:p>
        </w:tc>
        <w:tc>
          <w:tcPr>
            <w:tcW w:w="1735" w:type="dxa"/>
            <w:vAlign w:val="center"/>
          </w:tcPr>
          <w:p w14:paraId="1F99AB58"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654F0511"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23823C90"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565A1C8E"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5A064EEC" w14:textId="77777777" w:rsidR="002D0A3E" w:rsidRPr="001301D4" w:rsidRDefault="002D0A3E" w:rsidP="00E31CB4">
            <w:pPr>
              <w:jc w:val="center"/>
              <w:rPr>
                <w:sz w:val="20"/>
                <w:szCs w:val="20"/>
                <w:lang w:val="en-US"/>
              </w:rPr>
            </w:pPr>
            <w:r>
              <w:rPr>
                <w:sz w:val="20"/>
                <w:szCs w:val="20"/>
                <w:lang w:val="en-US"/>
              </w:rPr>
              <w:t>-</w:t>
            </w:r>
          </w:p>
        </w:tc>
      </w:tr>
      <w:tr w:rsidR="002D0A3E" w:rsidRPr="001301D4" w14:paraId="627C61EE" w14:textId="77777777" w:rsidTr="00E31CB4">
        <w:trPr>
          <w:trHeight w:val="237"/>
          <w:jc w:val="center"/>
        </w:trPr>
        <w:tc>
          <w:tcPr>
            <w:tcW w:w="3427" w:type="dxa"/>
            <w:vAlign w:val="center"/>
          </w:tcPr>
          <w:p w14:paraId="2EC41645" w14:textId="77777777" w:rsidR="002D0A3E" w:rsidRPr="001301D4" w:rsidRDefault="002D0A3E" w:rsidP="00E31CB4">
            <w:pPr>
              <w:jc w:val="center"/>
              <w:rPr>
                <w:sz w:val="20"/>
                <w:szCs w:val="20"/>
                <w:lang w:val="en-US"/>
              </w:rPr>
            </w:pPr>
            <w:r w:rsidRPr="001301D4">
              <w:rPr>
                <w:sz w:val="20"/>
                <w:szCs w:val="52"/>
                <w:lang w:val="en-US"/>
              </w:rPr>
              <w:t>5-Nitroacenaphthene</w:t>
            </w:r>
          </w:p>
        </w:tc>
        <w:tc>
          <w:tcPr>
            <w:tcW w:w="1735" w:type="dxa"/>
            <w:vAlign w:val="center"/>
          </w:tcPr>
          <w:p w14:paraId="33972AC9" w14:textId="77777777" w:rsidR="002D0A3E" w:rsidRPr="001301D4" w:rsidRDefault="002D0A3E" w:rsidP="00E31CB4">
            <w:pPr>
              <w:jc w:val="center"/>
              <w:rPr>
                <w:sz w:val="20"/>
                <w:szCs w:val="20"/>
                <w:lang w:val="en-US"/>
              </w:rPr>
            </w:pPr>
            <w:r>
              <w:rPr>
                <w:sz w:val="20"/>
                <w:szCs w:val="20"/>
                <w:lang w:val="en-US"/>
              </w:rPr>
              <w:t>2B</w:t>
            </w:r>
          </w:p>
        </w:tc>
        <w:tc>
          <w:tcPr>
            <w:tcW w:w="2375" w:type="dxa"/>
            <w:vAlign w:val="center"/>
          </w:tcPr>
          <w:p w14:paraId="49513311"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4B20E90B"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48992AFB"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3712ACCF"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66DDE026" w14:textId="77777777" w:rsidTr="00E31CB4">
        <w:trPr>
          <w:trHeight w:val="237"/>
          <w:jc w:val="center"/>
        </w:trPr>
        <w:tc>
          <w:tcPr>
            <w:tcW w:w="3427" w:type="dxa"/>
            <w:vAlign w:val="center"/>
          </w:tcPr>
          <w:p w14:paraId="58C5D468" w14:textId="77777777" w:rsidR="002D0A3E" w:rsidRPr="001301D4" w:rsidRDefault="002D0A3E" w:rsidP="00E31CB4">
            <w:pPr>
              <w:jc w:val="center"/>
              <w:rPr>
                <w:sz w:val="20"/>
                <w:szCs w:val="20"/>
                <w:lang w:val="en-US"/>
              </w:rPr>
            </w:pPr>
            <w:r w:rsidRPr="001301D4">
              <w:rPr>
                <w:sz w:val="20"/>
                <w:szCs w:val="52"/>
                <w:lang w:val="en-US"/>
              </w:rPr>
              <w:t>Fluoranthene</w:t>
            </w:r>
          </w:p>
        </w:tc>
        <w:tc>
          <w:tcPr>
            <w:tcW w:w="1735" w:type="dxa"/>
            <w:vAlign w:val="center"/>
          </w:tcPr>
          <w:p w14:paraId="387277AB"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1A65A574"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48890DCF"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4CE3A0A8"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53971A6E" w14:textId="77777777" w:rsidR="002D0A3E" w:rsidRPr="001301D4" w:rsidRDefault="002D0A3E" w:rsidP="00E31CB4">
            <w:pPr>
              <w:jc w:val="center"/>
              <w:rPr>
                <w:sz w:val="20"/>
                <w:szCs w:val="20"/>
                <w:lang w:val="en-US"/>
              </w:rPr>
            </w:pPr>
            <w:r>
              <w:rPr>
                <w:sz w:val="20"/>
                <w:szCs w:val="20"/>
                <w:lang w:val="en-US"/>
              </w:rPr>
              <w:t>-</w:t>
            </w:r>
          </w:p>
        </w:tc>
      </w:tr>
      <w:tr w:rsidR="002D0A3E" w:rsidRPr="001301D4" w14:paraId="41305C3B" w14:textId="77777777" w:rsidTr="00E31CB4">
        <w:trPr>
          <w:trHeight w:val="237"/>
          <w:jc w:val="center"/>
        </w:trPr>
        <w:tc>
          <w:tcPr>
            <w:tcW w:w="3427" w:type="dxa"/>
            <w:vAlign w:val="center"/>
          </w:tcPr>
          <w:p w14:paraId="68ED0B1D" w14:textId="77777777" w:rsidR="002D0A3E" w:rsidRPr="001301D4" w:rsidRDefault="002D0A3E" w:rsidP="00E31CB4">
            <w:pPr>
              <w:jc w:val="center"/>
              <w:rPr>
                <w:sz w:val="20"/>
                <w:szCs w:val="20"/>
                <w:lang w:val="en-US"/>
              </w:rPr>
            </w:pPr>
            <w:r w:rsidRPr="001301D4">
              <w:rPr>
                <w:sz w:val="20"/>
                <w:szCs w:val="20"/>
                <w:lang w:val="en-US"/>
              </w:rPr>
              <w:t>2-Nitrofluorene</w:t>
            </w:r>
          </w:p>
        </w:tc>
        <w:tc>
          <w:tcPr>
            <w:tcW w:w="1735" w:type="dxa"/>
            <w:vAlign w:val="center"/>
          </w:tcPr>
          <w:p w14:paraId="68D0344B" w14:textId="77777777" w:rsidR="002D0A3E" w:rsidRPr="001301D4" w:rsidRDefault="002D0A3E" w:rsidP="00E31CB4">
            <w:pPr>
              <w:jc w:val="center"/>
              <w:rPr>
                <w:sz w:val="20"/>
                <w:szCs w:val="20"/>
                <w:lang w:val="en-US"/>
              </w:rPr>
            </w:pPr>
            <w:r>
              <w:rPr>
                <w:sz w:val="20"/>
                <w:szCs w:val="20"/>
                <w:lang w:val="en-US"/>
              </w:rPr>
              <w:t>2B</w:t>
            </w:r>
          </w:p>
        </w:tc>
        <w:tc>
          <w:tcPr>
            <w:tcW w:w="2375" w:type="dxa"/>
            <w:vAlign w:val="center"/>
          </w:tcPr>
          <w:p w14:paraId="16731C82"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591952FC"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c>
          <w:tcPr>
            <w:tcW w:w="2500" w:type="dxa"/>
            <w:vAlign w:val="center"/>
          </w:tcPr>
          <w:p w14:paraId="3B916A62"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54AB0D76"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r>
      <w:tr w:rsidR="002D0A3E" w:rsidRPr="001301D4" w14:paraId="446CDAB3" w14:textId="77777777" w:rsidTr="00E31CB4">
        <w:trPr>
          <w:trHeight w:val="237"/>
          <w:jc w:val="center"/>
        </w:trPr>
        <w:tc>
          <w:tcPr>
            <w:tcW w:w="3427" w:type="dxa"/>
            <w:vAlign w:val="center"/>
          </w:tcPr>
          <w:p w14:paraId="774F20A4" w14:textId="77777777" w:rsidR="002D0A3E" w:rsidRPr="001301D4" w:rsidRDefault="002D0A3E" w:rsidP="00E31CB4">
            <w:pPr>
              <w:jc w:val="center"/>
              <w:rPr>
                <w:sz w:val="20"/>
                <w:szCs w:val="20"/>
                <w:lang w:val="en-US"/>
              </w:rPr>
            </w:pPr>
            <w:r w:rsidRPr="001301D4">
              <w:rPr>
                <w:sz w:val="20"/>
                <w:szCs w:val="52"/>
                <w:lang w:val="en-US"/>
              </w:rPr>
              <w:t>Pyrene</w:t>
            </w:r>
          </w:p>
        </w:tc>
        <w:tc>
          <w:tcPr>
            <w:tcW w:w="1735" w:type="dxa"/>
            <w:vAlign w:val="center"/>
          </w:tcPr>
          <w:p w14:paraId="31A43248"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0329D3FE"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76B676F6"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50FEA458"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53F3A0CE" w14:textId="77777777" w:rsidR="002D0A3E" w:rsidRPr="001301D4" w:rsidRDefault="002D0A3E" w:rsidP="00E31CB4">
            <w:pPr>
              <w:jc w:val="center"/>
              <w:rPr>
                <w:sz w:val="20"/>
                <w:szCs w:val="20"/>
                <w:lang w:val="en-US"/>
              </w:rPr>
            </w:pPr>
            <w:r>
              <w:rPr>
                <w:sz w:val="20"/>
                <w:szCs w:val="20"/>
                <w:lang w:val="en-US"/>
              </w:rPr>
              <w:t>-</w:t>
            </w:r>
          </w:p>
        </w:tc>
      </w:tr>
      <w:tr w:rsidR="002D0A3E" w:rsidRPr="001301D4" w14:paraId="03E29386" w14:textId="77777777" w:rsidTr="00E31CB4">
        <w:trPr>
          <w:trHeight w:val="237"/>
          <w:jc w:val="center"/>
        </w:trPr>
        <w:tc>
          <w:tcPr>
            <w:tcW w:w="3427" w:type="dxa"/>
            <w:vAlign w:val="center"/>
          </w:tcPr>
          <w:p w14:paraId="1F0ED308" w14:textId="77777777" w:rsidR="002D0A3E" w:rsidRPr="001301D4" w:rsidRDefault="002D0A3E" w:rsidP="00E31CB4">
            <w:pPr>
              <w:jc w:val="center"/>
              <w:rPr>
                <w:sz w:val="20"/>
                <w:szCs w:val="20"/>
                <w:lang w:val="en-US"/>
              </w:rPr>
            </w:pPr>
            <w:r w:rsidRPr="001301D4">
              <w:rPr>
                <w:sz w:val="20"/>
                <w:szCs w:val="20"/>
                <w:lang w:val="en-US"/>
              </w:rPr>
              <w:t>9,10-Phenanthrenequinone</w:t>
            </w:r>
          </w:p>
        </w:tc>
        <w:tc>
          <w:tcPr>
            <w:tcW w:w="1735" w:type="dxa"/>
            <w:vAlign w:val="center"/>
          </w:tcPr>
          <w:p w14:paraId="16C290C2"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41381474"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1F7585E7"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7A9EA7A3"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33920550"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4F308145" w14:textId="77777777" w:rsidTr="00E31CB4">
        <w:trPr>
          <w:trHeight w:val="251"/>
          <w:jc w:val="center"/>
        </w:trPr>
        <w:tc>
          <w:tcPr>
            <w:tcW w:w="3427" w:type="dxa"/>
            <w:vAlign w:val="center"/>
          </w:tcPr>
          <w:p w14:paraId="26423DC5" w14:textId="77777777" w:rsidR="002D0A3E" w:rsidRPr="001301D4" w:rsidRDefault="002D0A3E" w:rsidP="00E31CB4">
            <w:pPr>
              <w:jc w:val="center"/>
              <w:rPr>
                <w:sz w:val="20"/>
                <w:szCs w:val="20"/>
                <w:lang w:val="en-US"/>
              </w:rPr>
            </w:pPr>
            <w:r w:rsidRPr="001301D4">
              <w:rPr>
                <w:sz w:val="20"/>
                <w:szCs w:val="20"/>
                <w:lang w:val="en-US"/>
              </w:rPr>
              <w:t>Retene</w:t>
            </w:r>
          </w:p>
        </w:tc>
        <w:tc>
          <w:tcPr>
            <w:tcW w:w="1735" w:type="dxa"/>
            <w:vAlign w:val="center"/>
          </w:tcPr>
          <w:p w14:paraId="564869FC"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3316C3F6"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0B687EED"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42D9F34F"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3E57F3CB"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5F0F0052" w14:textId="77777777" w:rsidTr="00E31CB4">
        <w:trPr>
          <w:trHeight w:val="237"/>
          <w:jc w:val="center"/>
        </w:trPr>
        <w:tc>
          <w:tcPr>
            <w:tcW w:w="3427" w:type="dxa"/>
            <w:vAlign w:val="center"/>
          </w:tcPr>
          <w:p w14:paraId="12DC1BB2" w14:textId="77777777" w:rsidR="002D0A3E" w:rsidRPr="001301D4" w:rsidRDefault="002D0A3E" w:rsidP="00E31CB4">
            <w:pPr>
              <w:jc w:val="center"/>
              <w:rPr>
                <w:sz w:val="20"/>
                <w:szCs w:val="20"/>
                <w:lang w:val="en-US"/>
              </w:rPr>
            </w:pPr>
            <w:r w:rsidRPr="001301D4">
              <w:rPr>
                <w:sz w:val="20"/>
                <w:szCs w:val="20"/>
                <w:lang w:val="en-US"/>
              </w:rPr>
              <w:t>9-Nitrophenanthrene</w:t>
            </w:r>
          </w:p>
        </w:tc>
        <w:tc>
          <w:tcPr>
            <w:tcW w:w="1735" w:type="dxa"/>
            <w:vAlign w:val="center"/>
          </w:tcPr>
          <w:p w14:paraId="211F3729"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4593DBE9"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54686671"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442ECD00"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527B4B92"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77C2FF76" w14:textId="77777777" w:rsidTr="00E31CB4">
        <w:trPr>
          <w:trHeight w:val="237"/>
          <w:jc w:val="center"/>
        </w:trPr>
        <w:tc>
          <w:tcPr>
            <w:tcW w:w="3427" w:type="dxa"/>
            <w:vAlign w:val="center"/>
          </w:tcPr>
          <w:p w14:paraId="5D8C3349" w14:textId="77777777" w:rsidR="002D0A3E" w:rsidRPr="001301D4" w:rsidRDefault="002D0A3E" w:rsidP="00E31CB4">
            <w:pPr>
              <w:jc w:val="center"/>
              <w:rPr>
                <w:sz w:val="20"/>
                <w:szCs w:val="20"/>
                <w:lang w:val="en-US"/>
              </w:rPr>
            </w:pPr>
            <w:r w:rsidRPr="001301D4">
              <w:rPr>
                <w:sz w:val="20"/>
                <w:szCs w:val="20"/>
                <w:lang w:val="en-US"/>
              </w:rPr>
              <w:t>9-Nitroantracene</w:t>
            </w:r>
          </w:p>
        </w:tc>
        <w:tc>
          <w:tcPr>
            <w:tcW w:w="1735" w:type="dxa"/>
            <w:vAlign w:val="center"/>
          </w:tcPr>
          <w:p w14:paraId="66986E21"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00C5D670"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40C03020"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28030043"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162DD7F8"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0D124A33" w14:textId="77777777" w:rsidTr="00E31CB4">
        <w:trPr>
          <w:trHeight w:val="237"/>
          <w:jc w:val="center"/>
        </w:trPr>
        <w:tc>
          <w:tcPr>
            <w:tcW w:w="3427" w:type="dxa"/>
            <w:vAlign w:val="center"/>
          </w:tcPr>
          <w:p w14:paraId="0ECF3ED1" w14:textId="77777777" w:rsidR="002D0A3E" w:rsidRPr="001301D4" w:rsidRDefault="002D0A3E" w:rsidP="00E31CB4">
            <w:pPr>
              <w:jc w:val="center"/>
              <w:rPr>
                <w:sz w:val="20"/>
                <w:szCs w:val="20"/>
                <w:lang w:val="en-US"/>
              </w:rPr>
            </w:pPr>
            <w:r w:rsidRPr="001301D4">
              <w:rPr>
                <w:sz w:val="20"/>
                <w:szCs w:val="20"/>
                <w:lang w:val="en-US"/>
              </w:rPr>
              <w:t>Benzo[</w:t>
            </w:r>
            <w:r w:rsidRPr="001301D4">
              <w:rPr>
                <w:i/>
                <w:sz w:val="20"/>
                <w:szCs w:val="20"/>
                <w:lang w:val="en-US"/>
              </w:rPr>
              <w:t>a</w:t>
            </w:r>
            <w:r w:rsidRPr="001301D4">
              <w:rPr>
                <w:sz w:val="20"/>
                <w:szCs w:val="20"/>
                <w:lang w:val="en-US"/>
              </w:rPr>
              <w:t>]fluorenone</w:t>
            </w:r>
          </w:p>
        </w:tc>
        <w:tc>
          <w:tcPr>
            <w:tcW w:w="1735" w:type="dxa"/>
            <w:vAlign w:val="center"/>
          </w:tcPr>
          <w:p w14:paraId="3FA98F99"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66F6B8D8"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221E35A0"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7BFBF7F7"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0C64AB74"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194DCA39" w14:textId="77777777" w:rsidTr="00E31CB4">
        <w:trPr>
          <w:trHeight w:val="237"/>
          <w:jc w:val="center"/>
        </w:trPr>
        <w:tc>
          <w:tcPr>
            <w:tcW w:w="3427" w:type="dxa"/>
            <w:vAlign w:val="center"/>
          </w:tcPr>
          <w:p w14:paraId="11B53DD4" w14:textId="77777777" w:rsidR="002D0A3E" w:rsidRPr="001301D4" w:rsidRDefault="002D0A3E" w:rsidP="00E31CB4">
            <w:pPr>
              <w:jc w:val="center"/>
              <w:rPr>
                <w:sz w:val="20"/>
                <w:szCs w:val="20"/>
                <w:lang w:val="en-US"/>
              </w:rPr>
            </w:pPr>
            <w:r w:rsidRPr="001301D4">
              <w:rPr>
                <w:sz w:val="20"/>
                <w:szCs w:val="20"/>
                <w:lang w:val="en-US"/>
              </w:rPr>
              <w:t>Benzo[</w:t>
            </w:r>
            <w:r w:rsidRPr="001301D4">
              <w:rPr>
                <w:i/>
                <w:sz w:val="20"/>
                <w:szCs w:val="20"/>
                <w:lang w:val="en-US"/>
              </w:rPr>
              <w:t>a</w:t>
            </w:r>
            <w:r w:rsidRPr="001301D4">
              <w:rPr>
                <w:sz w:val="20"/>
                <w:szCs w:val="20"/>
                <w:lang w:val="en-US"/>
              </w:rPr>
              <w:t>]anthracene</w:t>
            </w:r>
          </w:p>
        </w:tc>
        <w:tc>
          <w:tcPr>
            <w:tcW w:w="1735" w:type="dxa"/>
            <w:vAlign w:val="center"/>
          </w:tcPr>
          <w:p w14:paraId="7111A370" w14:textId="77777777" w:rsidR="002D0A3E" w:rsidRPr="001301D4" w:rsidRDefault="002D0A3E" w:rsidP="00E31CB4">
            <w:pPr>
              <w:jc w:val="center"/>
              <w:rPr>
                <w:sz w:val="20"/>
                <w:szCs w:val="20"/>
                <w:lang w:val="en-US"/>
              </w:rPr>
            </w:pPr>
            <w:r>
              <w:rPr>
                <w:sz w:val="20"/>
                <w:szCs w:val="20"/>
                <w:lang w:val="en-US"/>
              </w:rPr>
              <w:t>2B</w:t>
            </w:r>
          </w:p>
        </w:tc>
        <w:tc>
          <w:tcPr>
            <w:tcW w:w="2375" w:type="dxa"/>
            <w:vAlign w:val="center"/>
          </w:tcPr>
          <w:p w14:paraId="4CB7ED15" w14:textId="77777777" w:rsidR="002D0A3E" w:rsidRPr="001301D4" w:rsidRDefault="002D0A3E" w:rsidP="00E31CB4">
            <w:pPr>
              <w:jc w:val="center"/>
              <w:rPr>
                <w:sz w:val="20"/>
                <w:szCs w:val="20"/>
                <w:lang w:val="en-US"/>
              </w:rPr>
            </w:pPr>
            <w:r>
              <w:rPr>
                <w:sz w:val="20"/>
                <w:szCs w:val="20"/>
                <w:lang w:val="en-US"/>
              </w:rPr>
              <w:t>B2</w:t>
            </w:r>
          </w:p>
        </w:tc>
        <w:tc>
          <w:tcPr>
            <w:tcW w:w="1772" w:type="dxa"/>
            <w:vAlign w:val="center"/>
          </w:tcPr>
          <w:p w14:paraId="470F1FF6"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c>
          <w:tcPr>
            <w:tcW w:w="2500" w:type="dxa"/>
            <w:vAlign w:val="center"/>
          </w:tcPr>
          <w:p w14:paraId="2A49F856" w14:textId="77777777" w:rsidR="002D0A3E" w:rsidRPr="001301D4" w:rsidRDefault="002D0A3E" w:rsidP="00E31CB4">
            <w:pPr>
              <w:jc w:val="center"/>
              <w:rPr>
                <w:sz w:val="20"/>
                <w:szCs w:val="20"/>
                <w:lang w:val="en-US"/>
              </w:rPr>
            </w:pPr>
            <w:r>
              <w:rPr>
                <w:sz w:val="20"/>
                <w:szCs w:val="20"/>
                <w:lang w:val="en-US"/>
              </w:rPr>
              <w:t>B2</w:t>
            </w:r>
          </w:p>
        </w:tc>
        <w:tc>
          <w:tcPr>
            <w:tcW w:w="1996" w:type="dxa"/>
            <w:vAlign w:val="center"/>
          </w:tcPr>
          <w:p w14:paraId="72C8B828"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r>
      <w:tr w:rsidR="002D0A3E" w:rsidRPr="001301D4" w14:paraId="755D00AB" w14:textId="77777777" w:rsidTr="00E31CB4">
        <w:trPr>
          <w:trHeight w:val="237"/>
          <w:jc w:val="center"/>
        </w:trPr>
        <w:tc>
          <w:tcPr>
            <w:tcW w:w="3427" w:type="dxa"/>
            <w:vAlign w:val="center"/>
          </w:tcPr>
          <w:p w14:paraId="5853B191" w14:textId="77777777" w:rsidR="002D0A3E" w:rsidRPr="001301D4" w:rsidRDefault="002D0A3E" w:rsidP="00E31CB4">
            <w:pPr>
              <w:jc w:val="center"/>
              <w:rPr>
                <w:sz w:val="20"/>
                <w:szCs w:val="20"/>
                <w:lang w:val="en-US"/>
              </w:rPr>
            </w:pPr>
            <w:r w:rsidRPr="001301D4">
              <w:rPr>
                <w:sz w:val="20"/>
                <w:szCs w:val="20"/>
                <w:lang w:val="en-US"/>
              </w:rPr>
              <w:t>Chrysene</w:t>
            </w:r>
          </w:p>
        </w:tc>
        <w:tc>
          <w:tcPr>
            <w:tcW w:w="1735" w:type="dxa"/>
            <w:vAlign w:val="center"/>
          </w:tcPr>
          <w:p w14:paraId="1DCFDEBF" w14:textId="77777777" w:rsidR="002D0A3E" w:rsidRPr="001301D4" w:rsidRDefault="002D0A3E" w:rsidP="00E31CB4">
            <w:pPr>
              <w:jc w:val="center"/>
              <w:rPr>
                <w:sz w:val="20"/>
                <w:szCs w:val="20"/>
                <w:lang w:val="en-US"/>
              </w:rPr>
            </w:pPr>
            <w:r>
              <w:rPr>
                <w:sz w:val="20"/>
                <w:szCs w:val="20"/>
                <w:lang w:val="en-US"/>
              </w:rPr>
              <w:t>2B</w:t>
            </w:r>
          </w:p>
        </w:tc>
        <w:tc>
          <w:tcPr>
            <w:tcW w:w="2375" w:type="dxa"/>
            <w:vAlign w:val="center"/>
          </w:tcPr>
          <w:p w14:paraId="4AA0FB69" w14:textId="77777777" w:rsidR="002D0A3E" w:rsidRPr="001301D4" w:rsidRDefault="002D0A3E" w:rsidP="00E31CB4">
            <w:pPr>
              <w:jc w:val="center"/>
              <w:rPr>
                <w:sz w:val="20"/>
                <w:szCs w:val="20"/>
                <w:lang w:val="en-US"/>
              </w:rPr>
            </w:pPr>
            <w:r>
              <w:rPr>
                <w:sz w:val="20"/>
                <w:szCs w:val="20"/>
                <w:lang w:val="en-US"/>
              </w:rPr>
              <w:t>B2</w:t>
            </w:r>
          </w:p>
        </w:tc>
        <w:tc>
          <w:tcPr>
            <w:tcW w:w="1772" w:type="dxa"/>
            <w:vAlign w:val="center"/>
          </w:tcPr>
          <w:p w14:paraId="1CD9C390"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c>
          <w:tcPr>
            <w:tcW w:w="2500" w:type="dxa"/>
            <w:vAlign w:val="center"/>
          </w:tcPr>
          <w:p w14:paraId="69302BAC" w14:textId="77777777" w:rsidR="002D0A3E" w:rsidRPr="001301D4" w:rsidRDefault="002D0A3E" w:rsidP="00E31CB4">
            <w:pPr>
              <w:jc w:val="center"/>
              <w:rPr>
                <w:sz w:val="20"/>
                <w:szCs w:val="20"/>
                <w:lang w:val="en-US"/>
              </w:rPr>
            </w:pPr>
            <w:r>
              <w:rPr>
                <w:sz w:val="20"/>
                <w:szCs w:val="20"/>
                <w:lang w:val="en-US"/>
              </w:rPr>
              <w:t>B2</w:t>
            </w:r>
          </w:p>
        </w:tc>
        <w:tc>
          <w:tcPr>
            <w:tcW w:w="1996" w:type="dxa"/>
            <w:vAlign w:val="center"/>
          </w:tcPr>
          <w:p w14:paraId="780866CF"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r>
      <w:tr w:rsidR="002D0A3E" w:rsidRPr="001301D4" w14:paraId="5C3BB224" w14:textId="77777777" w:rsidTr="00E31CB4">
        <w:trPr>
          <w:trHeight w:val="237"/>
          <w:jc w:val="center"/>
        </w:trPr>
        <w:tc>
          <w:tcPr>
            <w:tcW w:w="3427" w:type="dxa"/>
            <w:vAlign w:val="center"/>
          </w:tcPr>
          <w:p w14:paraId="0BEF8880" w14:textId="77777777" w:rsidR="002D0A3E" w:rsidRPr="001301D4" w:rsidRDefault="002D0A3E" w:rsidP="00E31CB4">
            <w:pPr>
              <w:jc w:val="center"/>
              <w:rPr>
                <w:sz w:val="20"/>
                <w:szCs w:val="20"/>
                <w:lang w:val="en-US"/>
              </w:rPr>
            </w:pPr>
            <w:r w:rsidRPr="001301D4">
              <w:rPr>
                <w:sz w:val="20"/>
                <w:szCs w:val="20"/>
                <w:lang w:val="en-US"/>
              </w:rPr>
              <w:t>1-Nitropyrene</w:t>
            </w:r>
          </w:p>
        </w:tc>
        <w:tc>
          <w:tcPr>
            <w:tcW w:w="1735" w:type="dxa"/>
            <w:vAlign w:val="center"/>
          </w:tcPr>
          <w:p w14:paraId="7F544B05" w14:textId="77777777" w:rsidR="002D0A3E" w:rsidRPr="001301D4" w:rsidRDefault="002D0A3E" w:rsidP="00E31CB4">
            <w:pPr>
              <w:jc w:val="center"/>
              <w:rPr>
                <w:sz w:val="20"/>
                <w:szCs w:val="20"/>
                <w:lang w:val="en-US"/>
              </w:rPr>
            </w:pPr>
            <w:r>
              <w:rPr>
                <w:sz w:val="20"/>
                <w:szCs w:val="20"/>
                <w:lang w:val="en-US"/>
              </w:rPr>
              <w:t>2A</w:t>
            </w:r>
          </w:p>
        </w:tc>
        <w:tc>
          <w:tcPr>
            <w:tcW w:w="2375" w:type="dxa"/>
            <w:vAlign w:val="center"/>
          </w:tcPr>
          <w:p w14:paraId="5FCF0BAE"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24FFFEA2"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c>
          <w:tcPr>
            <w:tcW w:w="2500" w:type="dxa"/>
            <w:vAlign w:val="center"/>
          </w:tcPr>
          <w:p w14:paraId="0BD86053"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06F410F8"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r>
      <w:tr w:rsidR="002D0A3E" w:rsidRPr="001301D4" w14:paraId="61F61585" w14:textId="77777777" w:rsidTr="00E31CB4">
        <w:trPr>
          <w:trHeight w:val="237"/>
          <w:jc w:val="center"/>
        </w:trPr>
        <w:tc>
          <w:tcPr>
            <w:tcW w:w="3427" w:type="dxa"/>
            <w:vAlign w:val="center"/>
          </w:tcPr>
          <w:p w14:paraId="792DE3D2" w14:textId="77777777" w:rsidR="002D0A3E" w:rsidRPr="001301D4" w:rsidRDefault="002D0A3E" w:rsidP="00E31CB4">
            <w:pPr>
              <w:jc w:val="center"/>
              <w:rPr>
                <w:sz w:val="20"/>
                <w:szCs w:val="20"/>
                <w:lang w:val="en-US"/>
              </w:rPr>
            </w:pPr>
            <w:r w:rsidRPr="001301D4">
              <w:rPr>
                <w:sz w:val="20"/>
                <w:szCs w:val="20"/>
                <w:lang w:val="en-US"/>
              </w:rPr>
              <w:t>Benzo[</w:t>
            </w:r>
            <w:r w:rsidRPr="001301D4">
              <w:rPr>
                <w:i/>
                <w:sz w:val="20"/>
                <w:szCs w:val="20"/>
                <w:lang w:val="en-US"/>
              </w:rPr>
              <w:t>b</w:t>
            </w:r>
            <w:r w:rsidRPr="001301D4">
              <w:rPr>
                <w:sz w:val="20"/>
                <w:szCs w:val="20"/>
                <w:lang w:val="en-US"/>
              </w:rPr>
              <w:t>]fluoranthene</w:t>
            </w:r>
          </w:p>
        </w:tc>
        <w:tc>
          <w:tcPr>
            <w:tcW w:w="1735" w:type="dxa"/>
            <w:vAlign w:val="center"/>
          </w:tcPr>
          <w:p w14:paraId="7089D9D6" w14:textId="77777777" w:rsidR="002D0A3E" w:rsidRPr="001301D4" w:rsidRDefault="002D0A3E" w:rsidP="00E31CB4">
            <w:pPr>
              <w:jc w:val="center"/>
              <w:rPr>
                <w:sz w:val="20"/>
                <w:szCs w:val="20"/>
                <w:lang w:val="en-US"/>
              </w:rPr>
            </w:pPr>
            <w:r>
              <w:rPr>
                <w:sz w:val="20"/>
                <w:szCs w:val="20"/>
                <w:lang w:val="en-US"/>
              </w:rPr>
              <w:t>2B</w:t>
            </w:r>
          </w:p>
        </w:tc>
        <w:tc>
          <w:tcPr>
            <w:tcW w:w="2375" w:type="dxa"/>
            <w:vAlign w:val="center"/>
          </w:tcPr>
          <w:p w14:paraId="7376CBF8" w14:textId="77777777" w:rsidR="002D0A3E" w:rsidRPr="001301D4" w:rsidRDefault="002D0A3E" w:rsidP="00E31CB4">
            <w:pPr>
              <w:jc w:val="center"/>
              <w:rPr>
                <w:sz w:val="20"/>
                <w:szCs w:val="20"/>
                <w:lang w:val="en-US"/>
              </w:rPr>
            </w:pPr>
            <w:r>
              <w:rPr>
                <w:sz w:val="20"/>
                <w:szCs w:val="20"/>
                <w:lang w:val="en-US"/>
              </w:rPr>
              <w:t>B2</w:t>
            </w:r>
          </w:p>
        </w:tc>
        <w:tc>
          <w:tcPr>
            <w:tcW w:w="1772" w:type="dxa"/>
            <w:vAlign w:val="center"/>
          </w:tcPr>
          <w:p w14:paraId="2F7BD238"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c>
          <w:tcPr>
            <w:tcW w:w="2500" w:type="dxa"/>
            <w:vAlign w:val="center"/>
          </w:tcPr>
          <w:p w14:paraId="3C3C8230" w14:textId="77777777" w:rsidR="002D0A3E" w:rsidRPr="001301D4" w:rsidRDefault="002D0A3E" w:rsidP="00E31CB4">
            <w:pPr>
              <w:jc w:val="center"/>
              <w:rPr>
                <w:sz w:val="20"/>
                <w:szCs w:val="20"/>
                <w:lang w:val="en-US"/>
              </w:rPr>
            </w:pPr>
            <w:r>
              <w:rPr>
                <w:sz w:val="20"/>
                <w:szCs w:val="20"/>
                <w:lang w:val="en-US"/>
              </w:rPr>
              <w:t>B2</w:t>
            </w:r>
          </w:p>
        </w:tc>
        <w:tc>
          <w:tcPr>
            <w:tcW w:w="1996" w:type="dxa"/>
            <w:vAlign w:val="center"/>
          </w:tcPr>
          <w:p w14:paraId="785B4F17"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r>
      <w:tr w:rsidR="002D0A3E" w:rsidRPr="001301D4" w14:paraId="4335759E" w14:textId="77777777" w:rsidTr="00E31CB4">
        <w:trPr>
          <w:trHeight w:val="237"/>
          <w:jc w:val="center"/>
        </w:trPr>
        <w:tc>
          <w:tcPr>
            <w:tcW w:w="3427" w:type="dxa"/>
            <w:vAlign w:val="center"/>
          </w:tcPr>
          <w:p w14:paraId="38A48C5F" w14:textId="77777777" w:rsidR="002D0A3E" w:rsidRPr="001301D4" w:rsidRDefault="002D0A3E" w:rsidP="00E31CB4">
            <w:pPr>
              <w:jc w:val="center"/>
              <w:rPr>
                <w:sz w:val="20"/>
                <w:szCs w:val="20"/>
                <w:lang w:val="en-US"/>
              </w:rPr>
            </w:pPr>
            <w:r w:rsidRPr="001301D4">
              <w:rPr>
                <w:sz w:val="20"/>
                <w:szCs w:val="20"/>
                <w:lang w:val="en-US"/>
              </w:rPr>
              <w:t>Benzo[</w:t>
            </w:r>
            <w:r w:rsidRPr="001301D4">
              <w:rPr>
                <w:i/>
                <w:sz w:val="20"/>
                <w:szCs w:val="20"/>
                <w:lang w:val="en-US"/>
              </w:rPr>
              <w:t>k</w:t>
            </w:r>
            <w:r w:rsidRPr="001301D4">
              <w:rPr>
                <w:sz w:val="20"/>
                <w:szCs w:val="20"/>
                <w:lang w:val="en-US"/>
              </w:rPr>
              <w:t>]fluoranthene</w:t>
            </w:r>
          </w:p>
        </w:tc>
        <w:tc>
          <w:tcPr>
            <w:tcW w:w="1735" w:type="dxa"/>
            <w:vAlign w:val="center"/>
          </w:tcPr>
          <w:p w14:paraId="1BA9F86C" w14:textId="77777777" w:rsidR="002D0A3E" w:rsidRPr="001301D4" w:rsidRDefault="002D0A3E" w:rsidP="00E31CB4">
            <w:pPr>
              <w:jc w:val="center"/>
              <w:rPr>
                <w:sz w:val="20"/>
                <w:szCs w:val="20"/>
                <w:lang w:val="en-US"/>
              </w:rPr>
            </w:pPr>
            <w:r>
              <w:rPr>
                <w:sz w:val="20"/>
                <w:szCs w:val="20"/>
                <w:lang w:val="en-US"/>
              </w:rPr>
              <w:t>2B</w:t>
            </w:r>
          </w:p>
        </w:tc>
        <w:tc>
          <w:tcPr>
            <w:tcW w:w="2375" w:type="dxa"/>
            <w:vAlign w:val="center"/>
          </w:tcPr>
          <w:p w14:paraId="62AC0DE4" w14:textId="77777777" w:rsidR="002D0A3E" w:rsidRPr="001301D4" w:rsidRDefault="002D0A3E" w:rsidP="00E31CB4">
            <w:pPr>
              <w:jc w:val="center"/>
              <w:rPr>
                <w:sz w:val="20"/>
                <w:szCs w:val="20"/>
                <w:lang w:val="en-US"/>
              </w:rPr>
            </w:pPr>
            <w:r>
              <w:rPr>
                <w:sz w:val="20"/>
                <w:szCs w:val="20"/>
                <w:lang w:val="en-US"/>
              </w:rPr>
              <w:t>B2</w:t>
            </w:r>
          </w:p>
        </w:tc>
        <w:tc>
          <w:tcPr>
            <w:tcW w:w="1772" w:type="dxa"/>
            <w:vAlign w:val="center"/>
          </w:tcPr>
          <w:p w14:paraId="7D9DC8AE"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c>
          <w:tcPr>
            <w:tcW w:w="2500" w:type="dxa"/>
            <w:vAlign w:val="center"/>
          </w:tcPr>
          <w:p w14:paraId="2928A7C9" w14:textId="77777777" w:rsidR="002D0A3E" w:rsidRPr="001301D4" w:rsidRDefault="002D0A3E" w:rsidP="00E31CB4">
            <w:pPr>
              <w:jc w:val="center"/>
              <w:rPr>
                <w:sz w:val="20"/>
                <w:szCs w:val="20"/>
                <w:lang w:val="en-US"/>
              </w:rPr>
            </w:pPr>
            <w:r>
              <w:rPr>
                <w:sz w:val="20"/>
                <w:szCs w:val="20"/>
                <w:lang w:val="en-US"/>
              </w:rPr>
              <w:t>B2</w:t>
            </w:r>
          </w:p>
        </w:tc>
        <w:tc>
          <w:tcPr>
            <w:tcW w:w="1996" w:type="dxa"/>
            <w:vAlign w:val="center"/>
          </w:tcPr>
          <w:p w14:paraId="17B98524"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r>
      <w:tr w:rsidR="002D0A3E" w:rsidRPr="001301D4" w14:paraId="2354275C" w14:textId="77777777" w:rsidTr="00E31CB4">
        <w:trPr>
          <w:trHeight w:val="237"/>
          <w:jc w:val="center"/>
        </w:trPr>
        <w:tc>
          <w:tcPr>
            <w:tcW w:w="3427" w:type="dxa"/>
            <w:vAlign w:val="center"/>
          </w:tcPr>
          <w:p w14:paraId="74EE096F" w14:textId="77777777" w:rsidR="002D0A3E" w:rsidRPr="001301D4" w:rsidRDefault="002D0A3E" w:rsidP="00E31CB4">
            <w:pPr>
              <w:jc w:val="center"/>
              <w:rPr>
                <w:sz w:val="20"/>
                <w:szCs w:val="20"/>
                <w:lang w:val="en-US"/>
              </w:rPr>
            </w:pPr>
            <w:r w:rsidRPr="001301D4">
              <w:rPr>
                <w:sz w:val="20"/>
                <w:szCs w:val="20"/>
                <w:lang w:val="en-US"/>
              </w:rPr>
              <w:t>Benzo[</w:t>
            </w:r>
            <w:r w:rsidRPr="001301D4">
              <w:rPr>
                <w:i/>
                <w:sz w:val="20"/>
                <w:szCs w:val="20"/>
                <w:lang w:val="en-US"/>
              </w:rPr>
              <w:t>e</w:t>
            </w:r>
            <w:r w:rsidRPr="001301D4">
              <w:rPr>
                <w:sz w:val="20"/>
                <w:szCs w:val="20"/>
                <w:lang w:val="en-US"/>
              </w:rPr>
              <w:t>]pyrene</w:t>
            </w:r>
          </w:p>
        </w:tc>
        <w:tc>
          <w:tcPr>
            <w:tcW w:w="1735" w:type="dxa"/>
            <w:vAlign w:val="center"/>
          </w:tcPr>
          <w:p w14:paraId="6AECDBC3"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1BB7AC2C"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7054CFD9"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00B6BD0F"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7D7F9A6C"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7C48F2D2" w14:textId="77777777" w:rsidTr="00E31CB4">
        <w:trPr>
          <w:trHeight w:val="237"/>
          <w:jc w:val="center"/>
        </w:trPr>
        <w:tc>
          <w:tcPr>
            <w:tcW w:w="3427" w:type="dxa"/>
            <w:vAlign w:val="center"/>
          </w:tcPr>
          <w:p w14:paraId="6E76B8AE" w14:textId="77777777" w:rsidR="002D0A3E" w:rsidRPr="001301D4" w:rsidRDefault="002D0A3E" w:rsidP="00E31CB4">
            <w:pPr>
              <w:jc w:val="center"/>
              <w:rPr>
                <w:sz w:val="20"/>
                <w:szCs w:val="20"/>
                <w:lang w:val="en-US"/>
              </w:rPr>
            </w:pPr>
            <w:r w:rsidRPr="001301D4">
              <w:rPr>
                <w:sz w:val="20"/>
                <w:szCs w:val="20"/>
                <w:lang w:val="en-US"/>
              </w:rPr>
              <w:t>Benzo[</w:t>
            </w:r>
            <w:r w:rsidRPr="001301D4">
              <w:rPr>
                <w:i/>
                <w:sz w:val="20"/>
                <w:szCs w:val="20"/>
                <w:lang w:val="en-US"/>
              </w:rPr>
              <w:t>a</w:t>
            </w:r>
            <w:r w:rsidRPr="001301D4">
              <w:rPr>
                <w:sz w:val="20"/>
                <w:szCs w:val="20"/>
                <w:lang w:val="en-US"/>
              </w:rPr>
              <w:t>]pyrene</w:t>
            </w:r>
          </w:p>
        </w:tc>
        <w:tc>
          <w:tcPr>
            <w:tcW w:w="1735" w:type="dxa"/>
            <w:vAlign w:val="center"/>
          </w:tcPr>
          <w:p w14:paraId="5B97D742" w14:textId="77777777" w:rsidR="002D0A3E" w:rsidRPr="001301D4" w:rsidRDefault="002D0A3E" w:rsidP="00E31CB4">
            <w:pPr>
              <w:jc w:val="center"/>
              <w:rPr>
                <w:sz w:val="20"/>
                <w:szCs w:val="20"/>
                <w:lang w:val="en-US"/>
              </w:rPr>
            </w:pPr>
            <w:r>
              <w:rPr>
                <w:sz w:val="20"/>
                <w:szCs w:val="20"/>
                <w:lang w:val="en-US"/>
              </w:rPr>
              <w:t>1</w:t>
            </w:r>
          </w:p>
        </w:tc>
        <w:tc>
          <w:tcPr>
            <w:tcW w:w="2375" w:type="dxa"/>
            <w:vAlign w:val="center"/>
          </w:tcPr>
          <w:p w14:paraId="6B29D61E" w14:textId="77777777" w:rsidR="002D0A3E" w:rsidRPr="001301D4" w:rsidRDefault="002D0A3E" w:rsidP="00E31CB4">
            <w:pPr>
              <w:jc w:val="center"/>
              <w:rPr>
                <w:sz w:val="20"/>
                <w:szCs w:val="20"/>
                <w:lang w:val="en-US"/>
              </w:rPr>
            </w:pPr>
            <w:r>
              <w:rPr>
                <w:sz w:val="20"/>
                <w:szCs w:val="20"/>
                <w:lang w:val="en-US"/>
              </w:rPr>
              <w:t>CH</w:t>
            </w:r>
          </w:p>
        </w:tc>
        <w:tc>
          <w:tcPr>
            <w:tcW w:w="1772" w:type="dxa"/>
            <w:vAlign w:val="center"/>
          </w:tcPr>
          <w:p w14:paraId="3F082041" w14:textId="77777777" w:rsidR="002D0A3E" w:rsidRPr="001301D4" w:rsidRDefault="002D0A3E" w:rsidP="00E31CB4">
            <w:pPr>
              <w:jc w:val="center"/>
              <w:rPr>
                <w:sz w:val="20"/>
                <w:szCs w:val="20"/>
                <w:lang w:val="en-US"/>
              </w:rPr>
            </w:pPr>
            <w:r>
              <w:rPr>
                <w:sz w:val="20"/>
                <w:szCs w:val="20"/>
                <w:lang w:val="en-US"/>
              </w:rPr>
              <w:t>M</w:t>
            </w:r>
          </w:p>
        </w:tc>
        <w:tc>
          <w:tcPr>
            <w:tcW w:w="2500" w:type="dxa"/>
            <w:vAlign w:val="center"/>
          </w:tcPr>
          <w:p w14:paraId="35CA320F" w14:textId="77777777" w:rsidR="002D0A3E" w:rsidRPr="001301D4" w:rsidRDefault="002D0A3E" w:rsidP="00E31CB4">
            <w:pPr>
              <w:jc w:val="center"/>
              <w:rPr>
                <w:sz w:val="20"/>
                <w:szCs w:val="20"/>
                <w:lang w:val="en-US"/>
              </w:rPr>
            </w:pPr>
            <w:r>
              <w:rPr>
                <w:sz w:val="20"/>
                <w:szCs w:val="20"/>
                <w:lang w:val="en-US"/>
              </w:rPr>
              <w:t>CH</w:t>
            </w:r>
          </w:p>
        </w:tc>
        <w:tc>
          <w:tcPr>
            <w:tcW w:w="1996" w:type="dxa"/>
            <w:vAlign w:val="center"/>
          </w:tcPr>
          <w:p w14:paraId="28EF3820" w14:textId="77777777" w:rsidR="002D0A3E" w:rsidRPr="001301D4" w:rsidRDefault="002D0A3E" w:rsidP="00E31CB4">
            <w:pPr>
              <w:jc w:val="center"/>
              <w:rPr>
                <w:sz w:val="20"/>
                <w:szCs w:val="20"/>
                <w:lang w:val="en-US"/>
              </w:rPr>
            </w:pPr>
            <w:r>
              <w:rPr>
                <w:sz w:val="20"/>
                <w:szCs w:val="20"/>
                <w:lang w:val="en-US"/>
              </w:rPr>
              <w:t>M</w:t>
            </w:r>
          </w:p>
        </w:tc>
      </w:tr>
      <w:tr w:rsidR="002D0A3E" w:rsidRPr="00B868C7" w14:paraId="28392FFB" w14:textId="77777777" w:rsidTr="00E31CB4">
        <w:trPr>
          <w:trHeight w:val="237"/>
          <w:jc w:val="center"/>
        </w:trPr>
        <w:tc>
          <w:tcPr>
            <w:tcW w:w="3427" w:type="dxa"/>
            <w:vAlign w:val="center"/>
          </w:tcPr>
          <w:p w14:paraId="15986245" w14:textId="77777777" w:rsidR="002D0A3E" w:rsidRPr="001301D4" w:rsidRDefault="002D0A3E" w:rsidP="00E31CB4">
            <w:pPr>
              <w:jc w:val="center"/>
              <w:rPr>
                <w:sz w:val="20"/>
                <w:szCs w:val="20"/>
                <w:lang w:val="en-US"/>
              </w:rPr>
            </w:pPr>
            <w:r w:rsidRPr="001301D4">
              <w:rPr>
                <w:sz w:val="20"/>
                <w:szCs w:val="20"/>
                <w:lang w:val="en-US"/>
              </w:rPr>
              <w:t>6H-Benzo[</w:t>
            </w:r>
            <w:r w:rsidRPr="001301D4">
              <w:rPr>
                <w:i/>
                <w:iCs/>
                <w:sz w:val="20"/>
                <w:szCs w:val="20"/>
                <w:lang w:val="en-US"/>
              </w:rPr>
              <w:t>cd</w:t>
            </w:r>
            <w:r w:rsidRPr="001301D4">
              <w:rPr>
                <w:sz w:val="20"/>
                <w:szCs w:val="20"/>
                <w:lang w:val="en-US"/>
              </w:rPr>
              <w:t>]pyren-6-one</w:t>
            </w:r>
          </w:p>
        </w:tc>
        <w:tc>
          <w:tcPr>
            <w:tcW w:w="1735" w:type="dxa"/>
            <w:vAlign w:val="center"/>
          </w:tcPr>
          <w:p w14:paraId="11FEADD6"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725FAA21"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5B0EA774"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5C3AE388"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5A37C2CE"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4A96271B" w14:textId="77777777" w:rsidTr="00E31CB4">
        <w:trPr>
          <w:trHeight w:val="237"/>
          <w:jc w:val="center"/>
        </w:trPr>
        <w:tc>
          <w:tcPr>
            <w:tcW w:w="3427" w:type="dxa"/>
            <w:vAlign w:val="center"/>
          </w:tcPr>
          <w:p w14:paraId="34F26D2D" w14:textId="77777777" w:rsidR="002D0A3E" w:rsidRPr="001301D4" w:rsidRDefault="002D0A3E" w:rsidP="00E31CB4">
            <w:pPr>
              <w:jc w:val="center"/>
              <w:rPr>
                <w:sz w:val="20"/>
                <w:szCs w:val="20"/>
                <w:lang w:val="en-US"/>
              </w:rPr>
            </w:pPr>
            <w:r w:rsidRPr="001301D4">
              <w:rPr>
                <w:sz w:val="20"/>
                <w:szCs w:val="20"/>
                <w:lang w:val="en-US"/>
              </w:rPr>
              <w:t>Indeno[1,2,3-</w:t>
            </w:r>
            <w:r w:rsidRPr="001301D4">
              <w:rPr>
                <w:i/>
                <w:iCs/>
                <w:sz w:val="20"/>
                <w:szCs w:val="20"/>
                <w:lang w:val="en-US"/>
              </w:rPr>
              <w:t>cd</w:t>
            </w:r>
            <w:r w:rsidRPr="001301D4">
              <w:rPr>
                <w:sz w:val="20"/>
                <w:szCs w:val="20"/>
                <w:lang w:val="en-US"/>
              </w:rPr>
              <w:t>]pyrene</w:t>
            </w:r>
          </w:p>
        </w:tc>
        <w:tc>
          <w:tcPr>
            <w:tcW w:w="1735" w:type="dxa"/>
            <w:vAlign w:val="center"/>
          </w:tcPr>
          <w:p w14:paraId="53532BA4" w14:textId="77777777" w:rsidR="002D0A3E" w:rsidRPr="001301D4" w:rsidRDefault="002D0A3E" w:rsidP="00E31CB4">
            <w:pPr>
              <w:jc w:val="center"/>
              <w:rPr>
                <w:sz w:val="20"/>
                <w:szCs w:val="20"/>
                <w:lang w:val="en-US"/>
              </w:rPr>
            </w:pPr>
            <w:r>
              <w:rPr>
                <w:sz w:val="20"/>
                <w:szCs w:val="20"/>
                <w:lang w:val="en-US"/>
              </w:rPr>
              <w:t>2B</w:t>
            </w:r>
          </w:p>
        </w:tc>
        <w:tc>
          <w:tcPr>
            <w:tcW w:w="2375" w:type="dxa"/>
            <w:vAlign w:val="center"/>
          </w:tcPr>
          <w:p w14:paraId="38BE19AE" w14:textId="77777777" w:rsidR="002D0A3E" w:rsidRPr="001301D4" w:rsidRDefault="002D0A3E" w:rsidP="00E31CB4">
            <w:pPr>
              <w:jc w:val="center"/>
              <w:rPr>
                <w:sz w:val="20"/>
                <w:szCs w:val="20"/>
                <w:lang w:val="en-US"/>
              </w:rPr>
            </w:pPr>
            <w:r>
              <w:rPr>
                <w:sz w:val="20"/>
                <w:szCs w:val="20"/>
                <w:lang w:val="en-US"/>
              </w:rPr>
              <w:t>B2</w:t>
            </w:r>
          </w:p>
        </w:tc>
        <w:tc>
          <w:tcPr>
            <w:tcW w:w="1772" w:type="dxa"/>
            <w:vAlign w:val="center"/>
          </w:tcPr>
          <w:p w14:paraId="6FEBFFA6"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c>
          <w:tcPr>
            <w:tcW w:w="2500" w:type="dxa"/>
            <w:vAlign w:val="center"/>
          </w:tcPr>
          <w:p w14:paraId="4BBB8288" w14:textId="77777777" w:rsidR="002D0A3E" w:rsidRPr="001301D4" w:rsidRDefault="002D0A3E" w:rsidP="00E31CB4">
            <w:pPr>
              <w:jc w:val="center"/>
              <w:rPr>
                <w:sz w:val="20"/>
                <w:szCs w:val="20"/>
                <w:lang w:val="en-US"/>
              </w:rPr>
            </w:pPr>
            <w:r>
              <w:rPr>
                <w:sz w:val="20"/>
                <w:szCs w:val="20"/>
                <w:lang w:val="en-US"/>
              </w:rPr>
              <w:t>B2</w:t>
            </w:r>
          </w:p>
        </w:tc>
        <w:tc>
          <w:tcPr>
            <w:tcW w:w="1996" w:type="dxa"/>
            <w:vAlign w:val="center"/>
          </w:tcPr>
          <w:p w14:paraId="738B85BA"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r>
      <w:tr w:rsidR="002D0A3E" w:rsidRPr="001301D4" w14:paraId="1E20A3D2" w14:textId="77777777" w:rsidTr="00E31CB4">
        <w:trPr>
          <w:trHeight w:val="237"/>
          <w:jc w:val="center"/>
        </w:trPr>
        <w:tc>
          <w:tcPr>
            <w:tcW w:w="3427" w:type="dxa"/>
            <w:vAlign w:val="center"/>
          </w:tcPr>
          <w:p w14:paraId="7D671E6E" w14:textId="77777777" w:rsidR="002D0A3E" w:rsidRPr="001301D4" w:rsidRDefault="002D0A3E" w:rsidP="00E31CB4">
            <w:pPr>
              <w:jc w:val="center"/>
              <w:rPr>
                <w:sz w:val="20"/>
                <w:szCs w:val="20"/>
                <w:lang w:val="en-US"/>
              </w:rPr>
            </w:pPr>
            <w:r w:rsidRPr="001301D4">
              <w:rPr>
                <w:sz w:val="20"/>
                <w:szCs w:val="20"/>
                <w:lang w:val="en-US"/>
              </w:rPr>
              <w:t>6-Nitrobenzo[</w:t>
            </w:r>
            <w:r w:rsidRPr="001301D4">
              <w:rPr>
                <w:i/>
                <w:iCs/>
                <w:sz w:val="20"/>
                <w:szCs w:val="20"/>
                <w:lang w:val="en-US"/>
              </w:rPr>
              <w:t>a</w:t>
            </w:r>
            <w:r w:rsidRPr="001301D4">
              <w:rPr>
                <w:sz w:val="20"/>
                <w:szCs w:val="20"/>
                <w:lang w:val="en-US"/>
              </w:rPr>
              <w:t>]pyrene</w:t>
            </w:r>
          </w:p>
        </w:tc>
        <w:tc>
          <w:tcPr>
            <w:tcW w:w="1735" w:type="dxa"/>
            <w:vAlign w:val="center"/>
          </w:tcPr>
          <w:p w14:paraId="78076A2D"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4F81493E"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2DE3A3F8"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11162FC6"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1B3367C5" w14:textId="77777777" w:rsidR="002D0A3E" w:rsidRPr="001301D4" w:rsidRDefault="002D0A3E" w:rsidP="00E31CB4">
            <w:pPr>
              <w:jc w:val="center"/>
              <w:rPr>
                <w:sz w:val="20"/>
                <w:szCs w:val="20"/>
                <w:lang w:val="en-US"/>
              </w:rPr>
            </w:pPr>
            <w:r>
              <w:rPr>
                <w:sz w:val="20"/>
                <w:szCs w:val="20"/>
                <w:lang w:val="en-US"/>
              </w:rPr>
              <w:t>n.a.</w:t>
            </w:r>
          </w:p>
        </w:tc>
      </w:tr>
      <w:tr w:rsidR="00FC4FD7" w:rsidRPr="001301D4" w14:paraId="1D0AF853" w14:textId="77777777" w:rsidTr="00E31CB4">
        <w:trPr>
          <w:trHeight w:val="237"/>
          <w:jc w:val="center"/>
        </w:trPr>
        <w:tc>
          <w:tcPr>
            <w:tcW w:w="3427" w:type="dxa"/>
            <w:vAlign w:val="center"/>
          </w:tcPr>
          <w:p w14:paraId="206C5B01" w14:textId="29FE0D67" w:rsidR="00FC4FD7" w:rsidRPr="001301D4" w:rsidRDefault="00FC4FD7" w:rsidP="00FC4FD7">
            <w:pPr>
              <w:jc w:val="center"/>
              <w:rPr>
                <w:sz w:val="20"/>
                <w:szCs w:val="20"/>
                <w:lang w:val="en-US"/>
              </w:rPr>
            </w:pPr>
            <w:r w:rsidRPr="001301D4">
              <w:rPr>
                <w:sz w:val="20"/>
                <w:szCs w:val="20"/>
                <w:lang w:val="en-US"/>
              </w:rPr>
              <w:t>Dibenz[</w:t>
            </w:r>
            <w:r w:rsidRPr="001301D4">
              <w:rPr>
                <w:i/>
                <w:iCs/>
                <w:sz w:val="20"/>
                <w:szCs w:val="20"/>
                <w:lang w:val="en-US"/>
              </w:rPr>
              <w:t>a</w:t>
            </w:r>
            <w:r w:rsidRPr="001301D4">
              <w:rPr>
                <w:sz w:val="20"/>
                <w:szCs w:val="20"/>
                <w:lang w:val="en-US"/>
              </w:rPr>
              <w:t>,</w:t>
            </w:r>
            <w:r w:rsidRPr="001301D4">
              <w:rPr>
                <w:i/>
                <w:iCs/>
                <w:sz w:val="20"/>
                <w:szCs w:val="20"/>
                <w:lang w:val="en-US"/>
              </w:rPr>
              <w:t>h</w:t>
            </w:r>
            <w:r w:rsidRPr="001301D4">
              <w:rPr>
                <w:sz w:val="20"/>
                <w:szCs w:val="20"/>
                <w:lang w:val="en-US"/>
              </w:rPr>
              <w:t>]anthracene</w:t>
            </w:r>
          </w:p>
        </w:tc>
        <w:tc>
          <w:tcPr>
            <w:tcW w:w="1735" w:type="dxa"/>
            <w:vAlign w:val="center"/>
          </w:tcPr>
          <w:p w14:paraId="77EC0A41" w14:textId="1254FBF7" w:rsidR="00FC4FD7" w:rsidRDefault="00FC4FD7" w:rsidP="00FC4FD7">
            <w:pPr>
              <w:jc w:val="center"/>
              <w:rPr>
                <w:sz w:val="20"/>
                <w:szCs w:val="20"/>
                <w:lang w:val="en-US"/>
              </w:rPr>
            </w:pPr>
            <w:r>
              <w:rPr>
                <w:sz w:val="20"/>
                <w:szCs w:val="20"/>
                <w:lang w:val="en-US"/>
              </w:rPr>
              <w:t>2A</w:t>
            </w:r>
          </w:p>
        </w:tc>
        <w:tc>
          <w:tcPr>
            <w:tcW w:w="2375" w:type="dxa"/>
            <w:vAlign w:val="center"/>
          </w:tcPr>
          <w:p w14:paraId="35525819" w14:textId="6152FA83" w:rsidR="00FC4FD7" w:rsidRDefault="00FC4FD7" w:rsidP="00FC4FD7">
            <w:pPr>
              <w:jc w:val="center"/>
              <w:rPr>
                <w:sz w:val="20"/>
                <w:szCs w:val="20"/>
                <w:lang w:val="en-US"/>
              </w:rPr>
            </w:pPr>
            <w:r>
              <w:rPr>
                <w:sz w:val="20"/>
                <w:szCs w:val="20"/>
                <w:lang w:val="en-US"/>
              </w:rPr>
              <w:t>B2</w:t>
            </w:r>
          </w:p>
        </w:tc>
        <w:tc>
          <w:tcPr>
            <w:tcW w:w="1772" w:type="dxa"/>
            <w:vAlign w:val="center"/>
          </w:tcPr>
          <w:p w14:paraId="330A93EB" w14:textId="47614DE1" w:rsidR="00FC4FD7" w:rsidRDefault="00FC4FD7" w:rsidP="00FC4FD7">
            <w:pPr>
              <w:jc w:val="center"/>
              <w:rPr>
                <w:sz w:val="20"/>
                <w:szCs w:val="20"/>
                <w:lang w:val="en-US"/>
              </w:rPr>
            </w:pPr>
            <w:r>
              <w:rPr>
                <w:sz w:val="20"/>
                <w:szCs w:val="20"/>
                <w:lang w:val="en-US"/>
              </w:rPr>
              <w:t>M</w:t>
            </w:r>
          </w:p>
        </w:tc>
        <w:tc>
          <w:tcPr>
            <w:tcW w:w="2500" w:type="dxa"/>
            <w:vAlign w:val="center"/>
          </w:tcPr>
          <w:p w14:paraId="37D97A3C" w14:textId="7AF585DB" w:rsidR="00FC4FD7" w:rsidRDefault="00FC4FD7" w:rsidP="00FC4FD7">
            <w:pPr>
              <w:jc w:val="center"/>
              <w:rPr>
                <w:sz w:val="20"/>
                <w:szCs w:val="20"/>
                <w:lang w:val="en-US"/>
              </w:rPr>
            </w:pPr>
            <w:r>
              <w:rPr>
                <w:sz w:val="20"/>
                <w:szCs w:val="20"/>
                <w:lang w:val="en-US"/>
              </w:rPr>
              <w:t>B2</w:t>
            </w:r>
          </w:p>
        </w:tc>
        <w:tc>
          <w:tcPr>
            <w:tcW w:w="1996" w:type="dxa"/>
            <w:vAlign w:val="center"/>
          </w:tcPr>
          <w:p w14:paraId="2D331DCC" w14:textId="381D0996" w:rsidR="00FC4FD7" w:rsidRDefault="00FC4FD7" w:rsidP="00FC4FD7">
            <w:pPr>
              <w:jc w:val="center"/>
              <w:rPr>
                <w:sz w:val="20"/>
                <w:szCs w:val="20"/>
                <w:lang w:val="en-US"/>
              </w:rPr>
            </w:pPr>
            <w:r>
              <w:rPr>
                <w:sz w:val="20"/>
                <w:szCs w:val="20"/>
                <w:lang w:val="en-US"/>
              </w:rPr>
              <w:t>M</w:t>
            </w:r>
          </w:p>
        </w:tc>
      </w:tr>
      <w:tr w:rsidR="00FC4FD7" w:rsidRPr="001301D4" w14:paraId="7CC3B328" w14:textId="77777777" w:rsidTr="00E31CB4">
        <w:trPr>
          <w:trHeight w:val="237"/>
          <w:jc w:val="center"/>
        </w:trPr>
        <w:tc>
          <w:tcPr>
            <w:tcW w:w="3427" w:type="dxa"/>
            <w:vAlign w:val="center"/>
          </w:tcPr>
          <w:p w14:paraId="4ED846F6" w14:textId="4D05900A" w:rsidR="00FC4FD7" w:rsidRPr="001301D4" w:rsidRDefault="00FC4FD7" w:rsidP="00FC4FD7">
            <w:pPr>
              <w:jc w:val="center"/>
              <w:rPr>
                <w:sz w:val="20"/>
                <w:szCs w:val="20"/>
                <w:lang w:val="en-US"/>
              </w:rPr>
            </w:pPr>
            <w:r w:rsidRPr="001301D4">
              <w:rPr>
                <w:sz w:val="20"/>
                <w:szCs w:val="20"/>
                <w:lang w:val="en-US"/>
              </w:rPr>
              <w:t>Benzo[</w:t>
            </w:r>
            <w:r w:rsidRPr="001301D4">
              <w:rPr>
                <w:i/>
                <w:sz w:val="20"/>
                <w:szCs w:val="20"/>
                <w:lang w:val="en-US"/>
              </w:rPr>
              <w:t>ghi</w:t>
            </w:r>
            <w:r w:rsidRPr="001301D4">
              <w:rPr>
                <w:sz w:val="20"/>
                <w:szCs w:val="20"/>
                <w:lang w:val="en-US"/>
              </w:rPr>
              <w:t>]perylene</w:t>
            </w:r>
          </w:p>
        </w:tc>
        <w:tc>
          <w:tcPr>
            <w:tcW w:w="1735" w:type="dxa"/>
            <w:vAlign w:val="center"/>
          </w:tcPr>
          <w:p w14:paraId="5A2722BB" w14:textId="6973B396" w:rsidR="00FC4FD7" w:rsidRDefault="00FC4FD7" w:rsidP="00FC4FD7">
            <w:pPr>
              <w:jc w:val="center"/>
              <w:rPr>
                <w:sz w:val="20"/>
                <w:szCs w:val="20"/>
                <w:lang w:val="en-US"/>
              </w:rPr>
            </w:pPr>
            <w:r>
              <w:rPr>
                <w:sz w:val="20"/>
                <w:szCs w:val="20"/>
                <w:lang w:val="en-US"/>
              </w:rPr>
              <w:t>3</w:t>
            </w:r>
          </w:p>
        </w:tc>
        <w:tc>
          <w:tcPr>
            <w:tcW w:w="2375" w:type="dxa"/>
            <w:vAlign w:val="center"/>
          </w:tcPr>
          <w:p w14:paraId="2A6C5832" w14:textId="16BD672C" w:rsidR="00FC4FD7" w:rsidRDefault="00FC4FD7" w:rsidP="00FC4FD7">
            <w:pPr>
              <w:jc w:val="center"/>
              <w:rPr>
                <w:sz w:val="20"/>
                <w:szCs w:val="20"/>
                <w:lang w:val="en-US"/>
              </w:rPr>
            </w:pPr>
            <w:r>
              <w:rPr>
                <w:sz w:val="20"/>
                <w:szCs w:val="20"/>
                <w:lang w:val="en-US"/>
              </w:rPr>
              <w:t>D</w:t>
            </w:r>
          </w:p>
        </w:tc>
        <w:tc>
          <w:tcPr>
            <w:tcW w:w="1772" w:type="dxa"/>
            <w:vAlign w:val="center"/>
          </w:tcPr>
          <w:p w14:paraId="19803E19" w14:textId="7B2BC91D" w:rsidR="00FC4FD7" w:rsidRDefault="00FC4FD7" w:rsidP="00FC4FD7">
            <w:pPr>
              <w:jc w:val="center"/>
              <w:rPr>
                <w:sz w:val="20"/>
                <w:szCs w:val="20"/>
                <w:lang w:val="en-US"/>
              </w:rPr>
            </w:pPr>
            <w:r>
              <w:rPr>
                <w:sz w:val="20"/>
                <w:szCs w:val="20"/>
                <w:lang w:val="en-US"/>
              </w:rPr>
              <w:t>-</w:t>
            </w:r>
          </w:p>
        </w:tc>
        <w:tc>
          <w:tcPr>
            <w:tcW w:w="2500" w:type="dxa"/>
            <w:vAlign w:val="center"/>
          </w:tcPr>
          <w:p w14:paraId="67DB06F1" w14:textId="59CF5E56" w:rsidR="00FC4FD7" w:rsidRDefault="00FC4FD7" w:rsidP="00FC4FD7">
            <w:pPr>
              <w:jc w:val="center"/>
              <w:rPr>
                <w:sz w:val="20"/>
                <w:szCs w:val="20"/>
                <w:lang w:val="en-US"/>
              </w:rPr>
            </w:pPr>
            <w:r>
              <w:rPr>
                <w:sz w:val="20"/>
                <w:szCs w:val="20"/>
                <w:lang w:val="en-US"/>
              </w:rPr>
              <w:t>D</w:t>
            </w:r>
          </w:p>
        </w:tc>
        <w:tc>
          <w:tcPr>
            <w:tcW w:w="1996" w:type="dxa"/>
            <w:vAlign w:val="center"/>
          </w:tcPr>
          <w:p w14:paraId="58A63ECA" w14:textId="0362EC60" w:rsidR="00FC4FD7" w:rsidRDefault="00FC4FD7" w:rsidP="00FC4FD7">
            <w:pPr>
              <w:jc w:val="center"/>
              <w:rPr>
                <w:sz w:val="20"/>
                <w:szCs w:val="20"/>
                <w:lang w:val="en-US"/>
              </w:rPr>
            </w:pPr>
            <w:r>
              <w:rPr>
                <w:sz w:val="20"/>
                <w:szCs w:val="20"/>
                <w:lang w:val="en-US"/>
              </w:rPr>
              <w:t>-</w:t>
            </w:r>
          </w:p>
        </w:tc>
      </w:tr>
      <w:tr w:rsidR="00FC4FD7" w:rsidRPr="001301D4" w14:paraId="452ABAB5" w14:textId="77777777" w:rsidTr="00E31CB4">
        <w:trPr>
          <w:trHeight w:val="237"/>
          <w:jc w:val="center"/>
        </w:trPr>
        <w:tc>
          <w:tcPr>
            <w:tcW w:w="3427" w:type="dxa"/>
            <w:vAlign w:val="center"/>
          </w:tcPr>
          <w:p w14:paraId="437DCD26" w14:textId="0512DE45" w:rsidR="00FC4FD7" w:rsidRPr="001301D4" w:rsidRDefault="00FC4FD7" w:rsidP="00FC4FD7">
            <w:pPr>
              <w:jc w:val="center"/>
              <w:rPr>
                <w:sz w:val="20"/>
                <w:szCs w:val="20"/>
                <w:lang w:val="en-US"/>
              </w:rPr>
            </w:pPr>
            <w:r>
              <w:rPr>
                <w:sz w:val="20"/>
                <w:szCs w:val="20"/>
                <w:lang w:val="en-US"/>
              </w:rPr>
              <w:t>Anthraquinone</w:t>
            </w:r>
          </w:p>
        </w:tc>
        <w:tc>
          <w:tcPr>
            <w:tcW w:w="1735" w:type="dxa"/>
            <w:vAlign w:val="center"/>
          </w:tcPr>
          <w:p w14:paraId="4C33FE93" w14:textId="3FE5A3CE" w:rsidR="00FC4FD7" w:rsidRDefault="00FC4FD7" w:rsidP="00FC4FD7">
            <w:pPr>
              <w:jc w:val="center"/>
              <w:rPr>
                <w:sz w:val="20"/>
                <w:szCs w:val="20"/>
                <w:lang w:val="en-US"/>
              </w:rPr>
            </w:pPr>
            <w:r>
              <w:rPr>
                <w:sz w:val="20"/>
                <w:szCs w:val="20"/>
                <w:lang w:val="en-US"/>
              </w:rPr>
              <w:t>2B</w:t>
            </w:r>
          </w:p>
        </w:tc>
        <w:tc>
          <w:tcPr>
            <w:tcW w:w="2375" w:type="dxa"/>
            <w:vAlign w:val="center"/>
          </w:tcPr>
          <w:p w14:paraId="01BA2A18" w14:textId="67C9EC27" w:rsidR="00FC4FD7" w:rsidRDefault="00FC4FD7" w:rsidP="00FC4FD7">
            <w:pPr>
              <w:jc w:val="center"/>
              <w:rPr>
                <w:sz w:val="20"/>
                <w:szCs w:val="20"/>
                <w:lang w:val="en-US"/>
              </w:rPr>
            </w:pPr>
            <w:r>
              <w:rPr>
                <w:sz w:val="20"/>
                <w:szCs w:val="20"/>
                <w:lang w:val="en-US"/>
              </w:rPr>
              <w:t>n.a.</w:t>
            </w:r>
          </w:p>
        </w:tc>
        <w:tc>
          <w:tcPr>
            <w:tcW w:w="1772" w:type="dxa"/>
            <w:vAlign w:val="center"/>
          </w:tcPr>
          <w:p w14:paraId="5DED8248" w14:textId="48757799" w:rsidR="00FC4FD7" w:rsidRDefault="00FC4FD7" w:rsidP="00FC4FD7">
            <w:pPr>
              <w:jc w:val="center"/>
              <w:rPr>
                <w:sz w:val="20"/>
                <w:szCs w:val="20"/>
                <w:lang w:val="en-US"/>
              </w:rPr>
            </w:pPr>
            <w:r>
              <w:rPr>
                <w:sz w:val="20"/>
                <w:szCs w:val="20"/>
                <w:lang w:val="en-US"/>
              </w:rPr>
              <w:t>n.a.</w:t>
            </w:r>
          </w:p>
        </w:tc>
        <w:tc>
          <w:tcPr>
            <w:tcW w:w="2500" w:type="dxa"/>
            <w:vAlign w:val="center"/>
          </w:tcPr>
          <w:p w14:paraId="7BABDA66" w14:textId="5D7A03D8" w:rsidR="00FC4FD7" w:rsidRDefault="00FC4FD7" w:rsidP="00FC4FD7">
            <w:pPr>
              <w:jc w:val="center"/>
              <w:rPr>
                <w:sz w:val="20"/>
                <w:szCs w:val="20"/>
                <w:lang w:val="en-US"/>
              </w:rPr>
            </w:pPr>
            <w:r>
              <w:rPr>
                <w:sz w:val="20"/>
                <w:szCs w:val="20"/>
                <w:lang w:val="en-US"/>
              </w:rPr>
              <w:t>LH</w:t>
            </w:r>
          </w:p>
        </w:tc>
        <w:tc>
          <w:tcPr>
            <w:tcW w:w="1996" w:type="dxa"/>
            <w:vAlign w:val="center"/>
          </w:tcPr>
          <w:p w14:paraId="0AE66E86" w14:textId="2CF25873" w:rsidR="00FC4FD7" w:rsidRDefault="00FC4FD7" w:rsidP="00FC4FD7">
            <w:pPr>
              <w:jc w:val="center"/>
              <w:rPr>
                <w:sz w:val="20"/>
                <w:szCs w:val="20"/>
                <w:lang w:val="en-US"/>
              </w:rPr>
            </w:pPr>
            <w:r>
              <w:rPr>
                <w:sz w:val="20"/>
                <w:szCs w:val="20"/>
                <w:lang w:val="en-US"/>
              </w:rPr>
              <w:t>-</w:t>
            </w:r>
          </w:p>
        </w:tc>
      </w:tr>
      <w:tr w:rsidR="002D0A3E" w:rsidRPr="001301D4" w14:paraId="2B531E78" w14:textId="77777777" w:rsidTr="00E31CB4">
        <w:trPr>
          <w:trHeight w:val="237"/>
          <w:jc w:val="center"/>
        </w:trPr>
        <w:tc>
          <w:tcPr>
            <w:tcW w:w="3427" w:type="dxa"/>
            <w:vMerge w:val="restart"/>
            <w:vAlign w:val="center"/>
          </w:tcPr>
          <w:p w14:paraId="65396C0E" w14:textId="77777777" w:rsidR="002D0A3E" w:rsidRPr="002A4EE0" w:rsidRDefault="002D0A3E" w:rsidP="00E31CB4">
            <w:pPr>
              <w:jc w:val="center"/>
              <w:rPr>
                <w:b/>
                <w:sz w:val="20"/>
                <w:szCs w:val="20"/>
                <w:lang w:val="en-US"/>
              </w:rPr>
            </w:pPr>
            <w:r w:rsidRPr="002A4EE0">
              <w:rPr>
                <w:b/>
                <w:sz w:val="20"/>
                <w:szCs w:val="20"/>
                <w:lang w:val="en-US"/>
              </w:rPr>
              <w:lastRenderedPageBreak/>
              <w:t>Chemical species</w:t>
            </w:r>
          </w:p>
        </w:tc>
        <w:tc>
          <w:tcPr>
            <w:tcW w:w="1735" w:type="dxa"/>
            <w:vMerge w:val="restart"/>
            <w:vAlign w:val="center"/>
          </w:tcPr>
          <w:p w14:paraId="66F33AD6" w14:textId="77777777" w:rsidR="002D0A3E" w:rsidRPr="002A4EE0" w:rsidRDefault="002D0A3E" w:rsidP="00E31CB4">
            <w:pPr>
              <w:jc w:val="center"/>
              <w:rPr>
                <w:b/>
                <w:sz w:val="20"/>
                <w:szCs w:val="20"/>
                <w:lang w:val="en-US"/>
              </w:rPr>
            </w:pPr>
            <w:r w:rsidRPr="002A4EE0">
              <w:rPr>
                <w:b/>
                <w:sz w:val="20"/>
                <w:szCs w:val="20"/>
                <w:lang w:val="en-US"/>
              </w:rPr>
              <w:t xml:space="preserve">IARC </w:t>
            </w:r>
            <w:r w:rsidRPr="002A4EE0">
              <w:rPr>
                <w:b/>
                <w:sz w:val="20"/>
                <w:szCs w:val="20"/>
                <w:lang w:val="en-US"/>
              </w:rPr>
              <w:fldChar w:fldCharType="begin" w:fldLock="1"/>
            </w:r>
            <w:r>
              <w:rPr>
                <w:b/>
                <w:sz w:val="20"/>
                <w:szCs w:val="20"/>
                <w:lang w:val="en-US"/>
              </w:rPr>
              <w:instrText>ADDIN CSL_CITATION {"citationItems":[{"id":"ITEM-1","itemData":{"URL":"https://publications.iarc.fr/Book-And-Report-Series","accessed":{"date-parts":[["2019","9","6"]]},"author":[{"dropping-particle":"","family":"IARC","given":"","non-dropping-particle":"","parse-names":false,"suffix":""}],"container-title":"International Agency for Research on Cancer","id":"ITEM-1","issued":{"date-parts":[["2019"]]},"title":"Book and Report Series","type":"webpage"},"suppress-author":1,"uris":["http://www.mendeley.com/documents/?uuid=9b4c14f0-9d6e-4f76-ab27-d18079f28744"]}],"mendeley":{"formattedCitation":"(2019)","plainTextFormattedCitation":"(2019)","previouslyFormattedCitation":"(2019)"},"properties":{"noteIndex":0},"schema":"https://github.com/citation-style-language/schema/raw/master/csl-citation.json"}</w:instrText>
            </w:r>
            <w:r w:rsidRPr="002A4EE0">
              <w:rPr>
                <w:b/>
                <w:sz w:val="20"/>
                <w:szCs w:val="20"/>
                <w:lang w:val="en-US"/>
              </w:rPr>
              <w:fldChar w:fldCharType="separate"/>
            </w:r>
            <w:r w:rsidRPr="002A4EE0">
              <w:rPr>
                <w:b/>
                <w:noProof/>
                <w:sz w:val="20"/>
                <w:szCs w:val="20"/>
                <w:lang w:val="en-US"/>
              </w:rPr>
              <w:t>(2019)</w:t>
            </w:r>
            <w:r w:rsidRPr="002A4EE0">
              <w:rPr>
                <w:b/>
                <w:sz w:val="20"/>
                <w:szCs w:val="20"/>
                <w:lang w:val="en-US"/>
              </w:rPr>
              <w:fldChar w:fldCharType="end"/>
            </w:r>
          </w:p>
          <w:p w14:paraId="1C251736" w14:textId="77777777" w:rsidR="002D0A3E" w:rsidRPr="002A4EE0" w:rsidRDefault="002D0A3E" w:rsidP="00E31CB4">
            <w:pPr>
              <w:jc w:val="center"/>
              <w:rPr>
                <w:b/>
                <w:sz w:val="20"/>
                <w:szCs w:val="20"/>
                <w:lang w:val="en-US"/>
              </w:rPr>
            </w:pPr>
            <w:r w:rsidRPr="002A4EE0">
              <w:rPr>
                <w:b/>
                <w:sz w:val="20"/>
                <w:szCs w:val="20"/>
                <w:lang w:val="en-US"/>
              </w:rPr>
              <w:t>Carcinogenic classification</w:t>
            </w:r>
          </w:p>
        </w:tc>
        <w:tc>
          <w:tcPr>
            <w:tcW w:w="8643" w:type="dxa"/>
            <w:gridSpan w:val="4"/>
            <w:vAlign w:val="center"/>
          </w:tcPr>
          <w:p w14:paraId="55F82292" w14:textId="77777777" w:rsidR="002D0A3E" w:rsidRPr="002A4EE0" w:rsidRDefault="002D0A3E" w:rsidP="00E31CB4">
            <w:pPr>
              <w:jc w:val="center"/>
              <w:rPr>
                <w:b/>
                <w:sz w:val="20"/>
                <w:szCs w:val="20"/>
                <w:lang w:val="en-US"/>
              </w:rPr>
            </w:pPr>
            <w:r w:rsidRPr="00104E7D">
              <w:rPr>
                <w:b/>
                <w:sz w:val="20"/>
                <w:szCs w:val="20"/>
                <w:lang w:val="en-US"/>
              </w:rPr>
              <w:t xml:space="preserve">U.S. EPA </w:t>
            </w:r>
            <w:r w:rsidRPr="00104E7D">
              <w:rPr>
                <w:b/>
                <w:sz w:val="20"/>
                <w:szCs w:val="20"/>
                <w:lang w:val="en-US"/>
              </w:rPr>
              <w:fldChar w:fldCharType="begin" w:fldLock="1"/>
            </w:r>
            <w:r>
              <w:rPr>
                <w:b/>
                <w:sz w:val="20"/>
                <w:szCs w:val="20"/>
                <w:lang w:val="en-US"/>
              </w:rPr>
              <w:instrText>ADDIN CSL_CITATION {"citationItems":[{"id":"ITEM-1","itemData":{"abstract":"Risk Assessment for Carcinogens","author":[{"dropping-particle":"","family":"U.S. EPA","given":"","non-dropping-particle":"","parse-names":false,"suffix":""}],"container-title":"U.S. Environmental Protection Agency","id":"ITEM-1","issued":{"date-parts":[["2018"]]},"title":"Dose-Response Assessment for Assessing Health Risks Associated With Exposure to Hazardous Air Pollutants","type":"report"},"suppress-author":1,"uris":["http://www.mendeley.com/documents/?uuid=423b1524-a56c-4226-9c0b-0945bf97e287"]}],"mendeley":{"formattedCitation":"(2018)","plainTextFormattedCitation":"(2018)","previouslyFormattedCitation":"(2018)"},"properties":{"noteIndex":0},"schema":"https://github.com/citation-style-language/schema/raw/master/csl-citation.json"}</w:instrText>
            </w:r>
            <w:r w:rsidRPr="00104E7D">
              <w:rPr>
                <w:b/>
                <w:sz w:val="20"/>
                <w:szCs w:val="20"/>
                <w:lang w:val="en-US"/>
              </w:rPr>
              <w:fldChar w:fldCharType="separate"/>
            </w:r>
            <w:r w:rsidRPr="00104E7D">
              <w:rPr>
                <w:b/>
                <w:noProof/>
                <w:sz w:val="20"/>
                <w:szCs w:val="20"/>
                <w:lang w:val="en-US"/>
              </w:rPr>
              <w:t>(2018)</w:t>
            </w:r>
            <w:r w:rsidRPr="00104E7D">
              <w:rPr>
                <w:b/>
                <w:sz w:val="20"/>
                <w:szCs w:val="20"/>
                <w:lang w:val="en-US"/>
              </w:rPr>
              <w:fldChar w:fldCharType="end"/>
            </w:r>
          </w:p>
        </w:tc>
      </w:tr>
      <w:tr w:rsidR="002D0A3E" w:rsidRPr="001301D4" w14:paraId="4979AB22" w14:textId="77777777" w:rsidTr="00E31CB4">
        <w:trPr>
          <w:trHeight w:val="237"/>
          <w:jc w:val="center"/>
        </w:trPr>
        <w:tc>
          <w:tcPr>
            <w:tcW w:w="3427" w:type="dxa"/>
            <w:vMerge/>
            <w:vAlign w:val="center"/>
          </w:tcPr>
          <w:p w14:paraId="2EC4BCDC" w14:textId="77777777" w:rsidR="002D0A3E" w:rsidRPr="001301D4" w:rsidRDefault="002D0A3E" w:rsidP="00E31CB4">
            <w:pPr>
              <w:jc w:val="center"/>
              <w:rPr>
                <w:sz w:val="20"/>
                <w:szCs w:val="20"/>
                <w:lang w:val="en-US"/>
              </w:rPr>
            </w:pPr>
          </w:p>
        </w:tc>
        <w:tc>
          <w:tcPr>
            <w:tcW w:w="1735" w:type="dxa"/>
            <w:vMerge/>
            <w:vAlign w:val="center"/>
          </w:tcPr>
          <w:p w14:paraId="4C8E008A" w14:textId="77777777" w:rsidR="002D0A3E" w:rsidRDefault="002D0A3E" w:rsidP="00E31CB4">
            <w:pPr>
              <w:jc w:val="center"/>
              <w:rPr>
                <w:sz w:val="20"/>
                <w:szCs w:val="20"/>
                <w:lang w:val="en-US"/>
              </w:rPr>
            </w:pPr>
          </w:p>
        </w:tc>
        <w:tc>
          <w:tcPr>
            <w:tcW w:w="2375" w:type="dxa"/>
            <w:vAlign w:val="center"/>
          </w:tcPr>
          <w:p w14:paraId="7EB785F2" w14:textId="77777777" w:rsidR="002D0A3E" w:rsidRDefault="002D0A3E" w:rsidP="00E31CB4">
            <w:pPr>
              <w:jc w:val="center"/>
              <w:rPr>
                <w:b/>
                <w:sz w:val="20"/>
                <w:szCs w:val="20"/>
                <w:lang w:val="en-US"/>
              </w:rPr>
            </w:pPr>
            <w:r>
              <w:rPr>
                <w:b/>
                <w:sz w:val="20"/>
                <w:szCs w:val="20"/>
                <w:lang w:val="en-US"/>
              </w:rPr>
              <w:t>Carcinogenic classification</w:t>
            </w:r>
          </w:p>
          <w:p w14:paraId="619A909E" w14:textId="77777777" w:rsidR="002D0A3E" w:rsidRPr="001301D4" w:rsidRDefault="002D0A3E" w:rsidP="00E31CB4">
            <w:pPr>
              <w:jc w:val="center"/>
              <w:rPr>
                <w:b/>
                <w:sz w:val="20"/>
                <w:szCs w:val="20"/>
                <w:lang w:val="en-US"/>
              </w:rPr>
            </w:pPr>
            <w:r>
              <w:rPr>
                <w:b/>
                <w:sz w:val="20"/>
                <w:szCs w:val="20"/>
                <w:lang w:val="en-US"/>
              </w:rPr>
              <w:t>– Oral –</w:t>
            </w:r>
          </w:p>
        </w:tc>
        <w:tc>
          <w:tcPr>
            <w:tcW w:w="1772" w:type="dxa"/>
            <w:vAlign w:val="center"/>
          </w:tcPr>
          <w:p w14:paraId="01AAF969" w14:textId="77777777" w:rsidR="002D0A3E" w:rsidRPr="001301D4" w:rsidRDefault="002D0A3E" w:rsidP="00E31CB4">
            <w:pPr>
              <w:jc w:val="center"/>
              <w:rPr>
                <w:b/>
                <w:sz w:val="20"/>
                <w:szCs w:val="20"/>
                <w:lang w:val="en-US"/>
              </w:rPr>
            </w:pPr>
            <w:r>
              <w:rPr>
                <w:b/>
                <w:sz w:val="20"/>
                <w:szCs w:val="20"/>
                <w:lang w:val="en-US"/>
              </w:rPr>
              <w:t>Oral m</w:t>
            </w:r>
            <w:r w:rsidRPr="001301D4">
              <w:rPr>
                <w:b/>
                <w:sz w:val="20"/>
                <w:szCs w:val="20"/>
                <w:lang w:val="en-US"/>
              </w:rPr>
              <w:t>utagenic action</w:t>
            </w:r>
          </w:p>
        </w:tc>
        <w:tc>
          <w:tcPr>
            <w:tcW w:w="2500" w:type="dxa"/>
            <w:vAlign w:val="center"/>
          </w:tcPr>
          <w:p w14:paraId="172ED5DD" w14:textId="77777777" w:rsidR="002D0A3E" w:rsidRDefault="002D0A3E" w:rsidP="00E31CB4">
            <w:pPr>
              <w:jc w:val="center"/>
              <w:rPr>
                <w:b/>
                <w:sz w:val="20"/>
                <w:szCs w:val="20"/>
                <w:lang w:val="en-US"/>
              </w:rPr>
            </w:pPr>
            <w:r>
              <w:rPr>
                <w:b/>
                <w:sz w:val="20"/>
                <w:szCs w:val="20"/>
                <w:lang w:val="en-US"/>
              </w:rPr>
              <w:t>Carcinogenic classification</w:t>
            </w:r>
          </w:p>
          <w:p w14:paraId="7ACF32E9" w14:textId="77777777" w:rsidR="002D0A3E" w:rsidRPr="001301D4" w:rsidRDefault="002D0A3E" w:rsidP="00E31CB4">
            <w:pPr>
              <w:jc w:val="center"/>
              <w:rPr>
                <w:b/>
                <w:sz w:val="20"/>
                <w:szCs w:val="20"/>
                <w:lang w:val="en-US"/>
              </w:rPr>
            </w:pPr>
            <w:r>
              <w:rPr>
                <w:b/>
                <w:sz w:val="20"/>
                <w:szCs w:val="20"/>
                <w:lang w:val="en-US"/>
              </w:rPr>
              <w:t>– Inhalation –</w:t>
            </w:r>
          </w:p>
        </w:tc>
        <w:tc>
          <w:tcPr>
            <w:tcW w:w="1996" w:type="dxa"/>
            <w:vAlign w:val="center"/>
          </w:tcPr>
          <w:p w14:paraId="79E10B41" w14:textId="77777777" w:rsidR="002D0A3E" w:rsidRPr="001301D4" w:rsidRDefault="002D0A3E" w:rsidP="00E31CB4">
            <w:pPr>
              <w:jc w:val="center"/>
              <w:rPr>
                <w:b/>
                <w:sz w:val="20"/>
                <w:szCs w:val="20"/>
                <w:lang w:val="en-US"/>
              </w:rPr>
            </w:pPr>
            <w:r>
              <w:rPr>
                <w:b/>
                <w:sz w:val="20"/>
                <w:szCs w:val="20"/>
                <w:lang w:val="en-US"/>
              </w:rPr>
              <w:t>Inhalation m</w:t>
            </w:r>
            <w:r w:rsidRPr="001301D4">
              <w:rPr>
                <w:b/>
                <w:sz w:val="20"/>
                <w:szCs w:val="20"/>
                <w:lang w:val="en-US"/>
              </w:rPr>
              <w:t>utagenic action</w:t>
            </w:r>
          </w:p>
        </w:tc>
      </w:tr>
      <w:tr w:rsidR="002D0A3E" w:rsidRPr="001301D4" w14:paraId="0F2834D3" w14:textId="77777777" w:rsidTr="00E31CB4">
        <w:trPr>
          <w:trHeight w:val="237"/>
          <w:jc w:val="center"/>
        </w:trPr>
        <w:tc>
          <w:tcPr>
            <w:tcW w:w="3427" w:type="dxa"/>
            <w:vAlign w:val="center"/>
          </w:tcPr>
          <w:p w14:paraId="43568293" w14:textId="77777777" w:rsidR="002D0A3E" w:rsidRDefault="002D0A3E" w:rsidP="00E31CB4">
            <w:pPr>
              <w:jc w:val="center"/>
              <w:rPr>
                <w:sz w:val="20"/>
                <w:szCs w:val="20"/>
                <w:lang w:val="en-US"/>
              </w:rPr>
            </w:pPr>
            <w:r w:rsidRPr="006B7417">
              <w:rPr>
                <w:rStyle w:val="tlid-translation"/>
                <w:sz w:val="20"/>
                <w:lang w:val="en"/>
              </w:rPr>
              <w:t>6-Nitrochrysene</w:t>
            </w:r>
          </w:p>
        </w:tc>
        <w:tc>
          <w:tcPr>
            <w:tcW w:w="1735" w:type="dxa"/>
            <w:vAlign w:val="center"/>
          </w:tcPr>
          <w:p w14:paraId="68DC2BB9" w14:textId="77777777" w:rsidR="002D0A3E" w:rsidRDefault="002D0A3E" w:rsidP="00E31CB4">
            <w:pPr>
              <w:jc w:val="center"/>
              <w:rPr>
                <w:sz w:val="20"/>
                <w:szCs w:val="20"/>
                <w:lang w:val="en-US"/>
              </w:rPr>
            </w:pPr>
            <w:r>
              <w:rPr>
                <w:sz w:val="20"/>
                <w:szCs w:val="20"/>
                <w:lang w:val="en-US"/>
              </w:rPr>
              <w:t>2A</w:t>
            </w:r>
          </w:p>
        </w:tc>
        <w:tc>
          <w:tcPr>
            <w:tcW w:w="2375" w:type="dxa"/>
            <w:vAlign w:val="center"/>
          </w:tcPr>
          <w:p w14:paraId="61864EBE" w14:textId="77777777" w:rsidR="002D0A3E" w:rsidRDefault="002D0A3E" w:rsidP="00E31CB4">
            <w:pPr>
              <w:jc w:val="center"/>
              <w:rPr>
                <w:sz w:val="20"/>
                <w:szCs w:val="20"/>
                <w:lang w:val="en-US"/>
              </w:rPr>
            </w:pPr>
            <w:r>
              <w:rPr>
                <w:sz w:val="20"/>
                <w:szCs w:val="20"/>
                <w:lang w:val="en-US"/>
              </w:rPr>
              <w:t>n.a.</w:t>
            </w:r>
          </w:p>
        </w:tc>
        <w:tc>
          <w:tcPr>
            <w:tcW w:w="1772" w:type="dxa"/>
            <w:vAlign w:val="center"/>
          </w:tcPr>
          <w:p w14:paraId="7887B67F" w14:textId="77777777" w:rsidR="002D0A3E"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c>
          <w:tcPr>
            <w:tcW w:w="2500" w:type="dxa"/>
            <w:vAlign w:val="center"/>
          </w:tcPr>
          <w:p w14:paraId="0971206C" w14:textId="77777777" w:rsidR="002D0A3E" w:rsidRDefault="002D0A3E" w:rsidP="00E31CB4">
            <w:pPr>
              <w:jc w:val="center"/>
              <w:rPr>
                <w:sz w:val="20"/>
                <w:szCs w:val="20"/>
                <w:lang w:val="en-US"/>
              </w:rPr>
            </w:pPr>
            <w:r>
              <w:rPr>
                <w:sz w:val="20"/>
                <w:szCs w:val="20"/>
                <w:lang w:val="en-US"/>
              </w:rPr>
              <w:t>n.a.</w:t>
            </w:r>
          </w:p>
        </w:tc>
        <w:tc>
          <w:tcPr>
            <w:tcW w:w="1996" w:type="dxa"/>
            <w:vAlign w:val="center"/>
          </w:tcPr>
          <w:p w14:paraId="53F5937E" w14:textId="77777777" w:rsidR="002D0A3E"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r>
      <w:tr w:rsidR="002D0A3E" w:rsidRPr="001301D4" w14:paraId="35096419" w14:textId="77777777" w:rsidTr="00E31CB4">
        <w:trPr>
          <w:trHeight w:val="237"/>
          <w:jc w:val="center"/>
        </w:trPr>
        <w:tc>
          <w:tcPr>
            <w:tcW w:w="3427" w:type="dxa"/>
            <w:vAlign w:val="center"/>
          </w:tcPr>
          <w:p w14:paraId="147F3349" w14:textId="77777777" w:rsidR="002D0A3E" w:rsidRPr="006B7417" w:rsidRDefault="002D0A3E" w:rsidP="00E31CB4">
            <w:pPr>
              <w:jc w:val="center"/>
              <w:rPr>
                <w:rStyle w:val="tlid-translation"/>
                <w:sz w:val="20"/>
                <w:lang w:val="en"/>
              </w:rPr>
            </w:pPr>
            <w:r w:rsidRPr="00DE28F7">
              <w:rPr>
                <w:rStyle w:val="tlid-translation"/>
                <w:sz w:val="20"/>
                <w:lang w:val="en"/>
              </w:rPr>
              <w:t>3-Nitrobenzanthrone</w:t>
            </w:r>
          </w:p>
        </w:tc>
        <w:tc>
          <w:tcPr>
            <w:tcW w:w="1735" w:type="dxa"/>
            <w:vAlign w:val="center"/>
          </w:tcPr>
          <w:p w14:paraId="6EDF2692" w14:textId="77777777" w:rsidR="002D0A3E" w:rsidRDefault="002D0A3E" w:rsidP="00E31CB4">
            <w:pPr>
              <w:jc w:val="center"/>
              <w:rPr>
                <w:sz w:val="20"/>
                <w:szCs w:val="20"/>
                <w:lang w:val="en-US"/>
              </w:rPr>
            </w:pPr>
            <w:r>
              <w:rPr>
                <w:sz w:val="20"/>
                <w:szCs w:val="20"/>
                <w:lang w:val="en-US"/>
              </w:rPr>
              <w:t>2B</w:t>
            </w:r>
          </w:p>
        </w:tc>
        <w:tc>
          <w:tcPr>
            <w:tcW w:w="2375" w:type="dxa"/>
            <w:vAlign w:val="center"/>
          </w:tcPr>
          <w:p w14:paraId="01D7B1F1"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4AD22A9D"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7BB9AE7D"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1D67E002"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45943DAC" w14:textId="77777777" w:rsidTr="00E31CB4">
        <w:trPr>
          <w:trHeight w:val="237"/>
          <w:jc w:val="center"/>
        </w:trPr>
        <w:tc>
          <w:tcPr>
            <w:tcW w:w="3427" w:type="dxa"/>
            <w:vAlign w:val="center"/>
          </w:tcPr>
          <w:p w14:paraId="4451F5D6" w14:textId="77777777" w:rsidR="002D0A3E" w:rsidRPr="001301D4" w:rsidRDefault="002D0A3E" w:rsidP="00E31CB4">
            <w:pPr>
              <w:jc w:val="center"/>
              <w:rPr>
                <w:sz w:val="20"/>
                <w:szCs w:val="20"/>
                <w:lang w:val="en-US"/>
              </w:rPr>
            </w:pPr>
            <w:r w:rsidRPr="001301D4">
              <w:rPr>
                <w:sz w:val="20"/>
                <w:szCs w:val="20"/>
                <w:lang w:val="en-US"/>
              </w:rPr>
              <w:t>Pb</w:t>
            </w:r>
          </w:p>
        </w:tc>
        <w:tc>
          <w:tcPr>
            <w:tcW w:w="1735" w:type="dxa"/>
            <w:vAlign w:val="center"/>
          </w:tcPr>
          <w:p w14:paraId="1750FC05" w14:textId="77777777" w:rsidR="002D0A3E" w:rsidRPr="001301D4" w:rsidRDefault="002D0A3E" w:rsidP="00E31CB4">
            <w:pPr>
              <w:jc w:val="center"/>
              <w:rPr>
                <w:sz w:val="20"/>
                <w:szCs w:val="20"/>
                <w:lang w:val="en-US"/>
              </w:rPr>
            </w:pPr>
            <w:r>
              <w:rPr>
                <w:sz w:val="20"/>
                <w:szCs w:val="20"/>
                <w:lang w:val="en-US"/>
              </w:rPr>
              <w:t>2B</w:t>
            </w:r>
          </w:p>
        </w:tc>
        <w:tc>
          <w:tcPr>
            <w:tcW w:w="2375" w:type="dxa"/>
            <w:vAlign w:val="center"/>
          </w:tcPr>
          <w:p w14:paraId="18E1072A" w14:textId="77777777" w:rsidR="002D0A3E" w:rsidRPr="001301D4" w:rsidRDefault="002D0A3E" w:rsidP="00E31CB4">
            <w:pPr>
              <w:jc w:val="center"/>
              <w:rPr>
                <w:sz w:val="20"/>
                <w:szCs w:val="20"/>
                <w:lang w:val="en-US"/>
              </w:rPr>
            </w:pPr>
            <w:r>
              <w:rPr>
                <w:sz w:val="20"/>
                <w:szCs w:val="20"/>
                <w:lang w:val="en-US"/>
              </w:rPr>
              <w:t>B2</w:t>
            </w:r>
          </w:p>
        </w:tc>
        <w:tc>
          <w:tcPr>
            <w:tcW w:w="1772" w:type="dxa"/>
            <w:vAlign w:val="center"/>
          </w:tcPr>
          <w:p w14:paraId="0BDC8458"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25CDCC48" w14:textId="77777777" w:rsidR="002D0A3E" w:rsidRPr="001301D4" w:rsidRDefault="002D0A3E" w:rsidP="00E31CB4">
            <w:pPr>
              <w:jc w:val="center"/>
              <w:rPr>
                <w:sz w:val="20"/>
                <w:szCs w:val="20"/>
                <w:lang w:val="en-US"/>
              </w:rPr>
            </w:pPr>
            <w:r>
              <w:rPr>
                <w:sz w:val="20"/>
                <w:szCs w:val="20"/>
                <w:lang w:val="en-US"/>
              </w:rPr>
              <w:t>B2</w:t>
            </w:r>
          </w:p>
        </w:tc>
        <w:tc>
          <w:tcPr>
            <w:tcW w:w="1996" w:type="dxa"/>
            <w:vAlign w:val="center"/>
          </w:tcPr>
          <w:p w14:paraId="6322B55B" w14:textId="77777777" w:rsidR="002D0A3E" w:rsidRPr="001301D4" w:rsidRDefault="002D0A3E" w:rsidP="00E31CB4">
            <w:pPr>
              <w:jc w:val="center"/>
              <w:rPr>
                <w:sz w:val="20"/>
                <w:szCs w:val="20"/>
                <w:lang w:val="en-US"/>
              </w:rPr>
            </w:pPr>
            <w:r>
              <w:rPr>
                <w:sz w:val="20"/>
                <w:szCs w:val="20"/>
                <w:lang w:val="en-US"/>
              </w:rPr>
              <w:t>-</w:t>
            </w:r>
          </w:p>
        </w:tc>
      </w:tr>
      <w:tr w:rsidR="002D0A3E" w:rsidRPr="001301D4" w14:paraId="36043481" w14:textId="77777777" w:rsidTr="00E31CB4">
        <w:trPr>
          <w:trHeight w:val="237"/>
          <w:jc w:val="center"/>
        </w:trPr>
        <w:tc>
          <w:tcPr>
            <w:tcW w:w="3427" w:type="dxa"/>
            <w:vAlign w:val="center"/>
          </w:tcPr>
          <w:p w14:paraId="630ED29D" w14:textId="77777777" w:rsidR="002D0A3E" w:rsidRPr="001301D4" w:rsidRDefault="002D0A3E" w:rsidP="00E31CB4">
            <w:pPr>
              <w:jc w:val="center"/>
              <w:rPr>
                <w:sz w:val="20"/>
                <w:szCs w:val="20"/>
                <w:lang w:val="en-US"/>
              </w:rPr>
            </w:pPr>
            <w:r w:rsidRPr="001301D4">
              <w:rPr>
                <w:sz w:val="20"/>
                <w:szCs w:val="20"/>
                <w:lang w:val="en-US"/>
              </w:rPr>
              <w:t>Fe</w:t>
            </w:r>
          </w:p>
        </w:tc>
        <w:tc>
          <w:tcPr>
            <w:tcW w:w="1735" w:type="dxa"/>
            <w:vAlign w:val="center"/>
          </w:tcPr>
          <w:p w14:paraId="4AB2B6CA"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451B307C"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3F1FDB5D"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442F6237"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68D7B33E"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6AA1D7A7" w14:textId="77777777" w:rsidTr="00E31CB4">
        <w:trPr>
          <w:trHeight w:val="237"/>
          <w:jc w:val="center"/>
        </w:trPr>
        <w:tc>
          <w:tcPr>
            <w:tcW w:w="3427" w:type="dxa"/>
            <w:vAlign w:val="center"/>
          </w:tcPr>
          <w:p w14:paraId="5A5F10AE" w14:textId="77777777" w:rsidR="002D0A3E" w:rsidRPr="001301D4" w:rsidRDefault="002D0A3E" w:rsidP="00E31CB4">
            <w:pPr>
              <w:jc w:val="center"/>
              <w:rPr>
                <w:sz w:val="20"/>
                <w:szCs w:val="20"/>
                <w:lang w:val="en-US"/>
              </w:rPr>
            </w:pPr>
            <w:r w:rsidRPr="001301D4">
              <w:rPr>
                <w:sz w:val="20"/>
                <w:szCs w:val="20"/>
                <w:lang w:val="en-US"/>
              </w:rPr>
              <w:t>Zn</w:t>
            </w:r>
          </w:p>
        </w:tc>
        <w:tc>
          <w:tcPr>
            <w:tcW w:w="1735" w:type="dxa"/>
            <w:vAlign w:val="center"/>
          </w:tcPr>
          <w:p w14:paraId="0C0FB88F"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5227F527"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61F4C3A4"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060248B1"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20AB672C" w14:textId="77777777" w:rsidR="002D0A3E" w:rsidRPr="001301D4" w:rsidRDefault="002D0A3E" w:rsidP="00E31CB4">
            <w:pPr>
              <w:jc w:val="center"/>
              <w:rPr>
                <w:sz w:val="20"/>
                <w:szCs w:val="20"/>
                <w:lang w:val="en-US"/>
              </w:rPr>
            </w:pPr>
            <w:r>
              <w:rPr>
                <w:sz w:val="20"/>
                <w:szCs w:val="20"/>
                <w:lang w:val="en-US"/>
              </w:rPr>
              <w:t>-</w:t>
            </w:r>
          </w:p>
        </w:tc>
      </w:tr>
      <w:tr w:rsidR="002D0A3E" w:rsidRPr="001301D4" w14:paraId="05A2CC06" w14:textId="77777777" w:rsidTr="00E31CB4">
        <w:trPr>
          <w:trHeight w:val="237"/>
          <w:jc w:val="center"/>
        </w:trPr>
        <w:tc>
          <w:tcPr>
            <w:tcW w:w="3427" w:type="dxa"/>
            <w:vAlign w:val="center"/>
          </w:tcPr>
          <w:p w14:paraId="5DDB053F" w14:textId="77777777" w:rsidR="002D0A3E" w:rsidRPr="001301D4" w:rsidRDefault="002D0A3E" w:rsidP="00E31CB4">
            <w:pPr>
              <w:jc w:val="center"/>
              <w:rPr>
                <w:sz w:val="20"/>
                <w:szCs w:val="20"/>
                <w:lang w:val="en-US"/>
              </w:rPr>
            </w:pPr>
            <w:r w:rsidRPr="001301D4">
              <w:rPr>
                <w:sz w:val="20"/>
                <w:szCs w:val="20"/>
                <w:lang w:val="en-US"/>
              </w:rPr>
              <w:t>Al</w:t>
            </w:r>
          </w:p>
        </w:tc>
        <w:tc>
          <w:tcPr>
            <w:tcW w:w="1735" w:type="dxa"/>
            <w:vAlign w:val="center"/>
          </w:tcPr>
          <w:p w14:paraId="36652B16"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6232C5BB"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50D86F80"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1A3A4FCD"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4A143E31"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5D9C9504" w14:textId="77777777" w:rsidTr="00E31CB4">
        <w:trPr>
          <w:trHeight w:val="237"/>
          <w:jc w:val="center"/>
        </w:trPr>
        <w:tc>
          <w:tcPr>
            <w:tcW w:w="3427" w:type="dxa"/>
            <w:vAlign w:val="center"/>
          </w:tcPr>
          <w:p w14:paraId="5179BD13" w14:textId="77777777" w:rsidR="002D0A3E" w:rsidRPr="001301D4" w:rsidRDefault="002D0A3E" w:rsidP="00E31CB4">
            <w:pPr>
              <w:jc w:val="center"/>
              <w:rPr>
                <w:sz w:val="20"/>
                <w:szCs w:val="20"/>
                <w:lang w:val="en-US"/>
              </w:rPr>
            </w:pPr>
            <w:r w:rsidRPr="001301D4">
              <w:rPr>
                <w:sz w:val="20"/>
                <w:szCs w:val="20"/>
                <w:lang w:val="en-US"/>
              </w:rPr>
              <w:t>Ba</w:t>
            </w:r>
          </w:p>
        </w:tc>
        <w:tc>
          <w:tcPr>
            <w:tcW w:w="1735" w:type="dxa"/>
            <w:vAlign w:val="center"/>
          </w:tcPr>
          <w:p w14:paraId="465752E6"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1F1428F5" w14:textId="77777777" w:rsidR="002D0A3E" w:rsidRPr="001301D4" w:rsidRDefault="002D0A3E" w:rsidP="00E31CB4">
            <w:pPr>
              <w:jc w:val="center"/>
              <w:rPr>
                <w:sz w:val="20"/>
                <w:szCs w:val="20"/>
                <w:lang w:val="en-US"/>
              </w:rPr>
            </w:pPr>
            <w:r>
              <w:rPr>
                <w:sz w:val="20"/>
                <w:szCs w:val="20"/>
                <w:lang w:val="en-US"/>
              </w:rPr>
              <w:t>InI</w:t>
            </w:r>
          </w:p>
        </w:tc>
        <w:tc>
          <w:tcPr>
            <w:tcW w:w="1772" w:type="dxa"/>
            <w:vAlign w:val="center"/>
          </w:tcPr>
          <w:p w14:paraId="63740BF4"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75FB7E62" w14:textId="77777777" w:rsidR="002D0A3E" w:rsidRPr="001301D4" w:rsidRDefault="002D0A3E" w:rsidP="00E31CB4">
            <w:pPr>
              <w:jc w:val="center"/>
              <w:rPr>
                <w:sz w:val="20"/>
                <w:szCs w:val="20"/>
                <w:lang w:val="en-US"/>
              </w:rPr>
            </w:pPr>
            <w:r>
              <w:rPr>
                <w:sz w:val="20"/>
                <w:szCs w:val="20"/>
                <w:lang w:val="en-US"/>
              </w:rPr>
              <w:t>NH</w:t>
            </w:r>
          </w:p>
        </w:tc>
        <w:tc>
          <w:tcPr>
            <w:tcW w:w="1996" w:type="dxa"/>
            <w:vAlign w:val="center"/>
          </w:tcPr>
          <w:p w14:paraId="4C2C6146" w14:textId="77777777" w:rsidR="002D0A3E" w:rsidRPr="001301D4" w:rsidRDefault="002D0A3E" w:rsidP="00E31CB4">
            <w:pPr>
              <w:jc w:val="center"/>
              <w:rPr>
                <w:sz w:val="20"/>
                <w:szCs w:val="20"/>
                <w:lang w:val="en-US"/>
              </w:rPr>
            </w:pPr>
            <w:r>
              <w:rPr>
                <w:sz w:val="20"/>
                <w:szCs w:val="20"/>
                <w:lang w:val="en-US"/>
              </w:rPr>
              <w:t>-</w:t>
            </w:r>
          </w:p>
        </w:tc>
      </w:tr>
      <w:tr w:rsidR="002D0A3E" w:rsidRPr="001301D4" w14:paraId="77A6634B" w14:textId="77777777" w:rsidTr="00E31CB4">
        <w:trPr>
          <w:trHeight w:val="237"/>
          <w:jc w:val="center"/>
        </w:trPr>
        <w:tc>
          <w:tcPr>
            <w:tcW w:w="3427" w:type="dxa"/>
            <w:vAlign w:val="center"/>
          </w:tcPr>
          <w:p w14:paraId="5B0DAB72" w14:textId="77777777" w:rsidR="002D0A3E" w:rsidRPr="001301D4" w:rsidRDefault="002D0A3E" w:rsidP="00E31CB4">
            <w:pPr>
              <w:jc w:val="center"/>
              <w:rPr>
                <w:sz w:val="20"/>
                <w:szCs w:val="20"/>
                <w:lang w:val="en-US"/>
              </w:rPr>
            </w:pPr>
            <w:r w:rsidRPr="001301D4">
              <w:rPr>
                <w:sz w:val="20"/>
                <w:szCs w:val="20"/>
                <w:lang w:val="en-US"/>
              </w:rPr>
              <w:t>Cu</w:t>
            </w:r>
          </w:p>
        </w:tc>
        <w:tc>
          <w:tcPr>
            <w:tcW w:w="1735" w:type="dxa"/>
            <w:vAlign w:val="center"/>
          </w:tcPr>
          <w:p w14:paraId="36770AF5"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0FEC2AFB"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723987B8"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241881F3"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5B3E1487" w14:textId="77777777" w:rsidR="002D0A3E" w:rsidRPr="001301D4" w:rsidRDefault="002D0A3E" w:rsidP="00E31CB4">
            <w:pPr>
              <w:jc w:val="center"/>
              <w:rPr>
                <w:sz w:val="20"/>
                <w:szCs w:val="20"/>
                <w:lang w:val="en-US"/>
              </w:rPr>
            </w:pPr>
            <w:r>
              <w:rPr>
                <w:sz w:val="20"/>
                <w:szCs w:val="20"/>
                <w:lang w:val="en-US"/>
              </w:rPr>
              <w:t>-</w:t>
            </w:r>
          </w:p>
        </w:tc>
      </w:tr>
      <w:tr w:rsidR="002D0A3E" w:rsidRPr="001301D4" w14:paraId="2CEC742B" w14:textId="77777777" w:rsidTr="00E31CB4">
        <w:trPr>
          <w:trHeight w:val="237"/>
          <w:jc w:val="center"/>
        </w:trPr>
        <w:tc>
          <w:tcPr>
            <w:tcW w:w="3427" w:type="dxa"/>
            <w:vAlign w:val="center"/>
          </w:tcPr>
          <w:p w14:paraId="453C35CC" w14:textId="77777777" w:rsidR="002D0A3E" w:rsidRPr="001301D4" w:rsidRDefault="002D0A3E" w:rsidP="00E31CB4">
            <w:pPr>
              <w:jc w:val="center"/>
              <w:rPr>
                <w:sz w:val="20"/>
                <w:szCs w:val="20"/>
                <w:lang w:val="en-US"/>
              </w:rPr>
            </w:pPr>
            <w:r w:rsidRPr="001301D4">
              <w:rPr>
                <w:sz w:val="20"/>
                <w:szCs w:val="20"/>
                <w:lang w:val="en-US"/>
              </w:rPr>
              <w:t>Cr(III)</w:t>
            </w:r>
          </w:p>
        </w:tc>
        <w:tc>
          <w:tcPr>
            <w:tcW w:w="1735" w:type="dxa"/>
            <w:vAlign w:val="center"/>
          </w:tcPr>
          <w:p w14:paraId="31E8AF33"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4695F412" w14:textId="77777777" w:rsidR="002D0A3E" w:rsidRPr="001301D4" w:rsidRDefault="002D0A3E" w:rsidP="00E31CB4">
            <w:pPr>
              <w:jc w:val="center"/>
              <w:rPr>
                <w:sz w:val="20"/>
                <w:szCs w:val="20"/>
                <w:lang w:val="en-US"/>
              </w:rPr>
            </w:pPr>
            <w:r>
              <w:rPr>
                <w:sz w:val="20"/>
                <w:szCs w:val="20"/>
                <w:lang w:val="en-US"/>
              </w:rPr>
              <w:t>InI</w:t>
            </w:r>
          </w:p>
        </w:tc>
        <w:tc>
          <w:tcPr>
            <w:tcW w:w="1772" w:type="dxa"/>
            <w:vAlign w:val="center"/>
          </w:tcPr>
          <w:p w14:paraId="01C12764"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6A10DA6D"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23988329"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2C460B7B" w14:textId="77777777" w:rsidTr="00E31CB4">
        <w:trPr>
          <w:trHeight w:val="237"/>
          <w:jc w:val="center"/>
        </w:trPr>
        <w:tc>
          <w:tcPr>
            <w:tcW w:w="3427" w:type="dxa"/>
            <w:vAlign w:val="center"/>
          </w:tcPr>
          <w:p w14:paraId="063158E9" w14:textId="77777777" w:rsidR="002D0A3E" w:rsidRPr="001301D4" w:rsidRDefault="002D0A3E" w:rsidP="00E31CB4">
            <w:pPr>
              <w:jc w:val="center"/>
              <w:rPr>
                <w:sz w:val="20"/>
                <w:szCs w:val="20"/>
                <w:lang w:val="en-US"/>
              </w:rPr>
            </w:pPr>
            <w:r w:rsidRPr="001301D4">
              <w:rPr>
                <w:sz w:val="20"/>
                <w:szCs w:val="20"/>
                <w:lang w:val="en-US"/>
              </w:rPr>
              <w:t>Cr(VI)</w:t>
            </w:r>
          </w:p>
        </w:tc>
        <w:tc>
          <w:tcPr>
            <w:tcW w:w="1735" w:type="dxa"/>
            <w:vAlign w:val="center"/>
          </w:tcPr>
          <w:p w14:paraId="2E2C9A78" w14:textId="77777777" w:rsidR="002D0A3E" w:rsidRPr="001301D4" w:rsidRDefault="002D0A3E" w:rsidP="00E31CB4">
            <w:pPr>
              <w:jc w:val="center"/>
              <w:rPr>
                <w:sz w:val="20"/>
                <w:szCs w:val="20"/>
                <w:lang w:val="en-US"/>
              </w:rPr>
            </w:pPr>
            <w:r>
              <w:rPr>
                <w:sz w:val="20"/>
                <w:szCs w:val="20"/>
                <w:lang w:val="en-US"/>
              </w:rPr>
              <w:t>1</w:t>
            </w:r>
          </w:p>
        </w:tc>
        <w:tc>
          <w:tcPr>
            <w:tcW w:w="2375" w:type="dxa"/>
            <w:vAlign w:val="center"/>
          </w:tcPr>
          <w:p w14:paraId="002EAD70" w14:textId="77777777" w:rsidR="002D0A3E" w:rsidRPr="001301D4" w:rsidRDefault="002D0A3E" w:rsidP="00E31CB4">
            <w:pPr>
              <w:jc w:val="center"/>
              <w:rPr>
                <w:sz w:val="20"/>
                <w:szCs w:val="20"/>
                <w:lang w:val="en-US"/>
              </w:rPr>
            </w:pPr>
            <w:r>
              <w:rPr>
                <w:sz w:val="20"/>
                <w:szCs w:val="20"/>
                <w:lang w:val="en-US"/>
              </w:rPr>
              <w:t>CH</w:t>
            </w:r>
          </w:p>
        </w:tc>
        <w:tc>
          <w:tcPr>
            <w:tcW w:w="1772" w:type="dxa"/>
            <w:vAlign w:val="center"/>
          </w:tcPr>
          <w:p w14:paraId="19C04BE0"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012B8DF9"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7EF230C6" w14:textId="77777777" w:rsidR="002D0A3E" w:rsidRPr="001301D4" w:rsidRDefault="002D0A3E" w:rsidP="00E31CB4">
            <w:pPr>
              <w:jc w:val="center"/>
              <w:rPr>
                <w:sz w:val="20"/>
                <w:szCs w:val="20"/>
                <w:lang w:val="en-US"/>
              </w:rPr>
            </w:pPr>
            <w:r>
              <w:rPr>
                <w:sz w:val="20"/>
                <w:szCs w:val="20"/>
                <w:lang w:val="en-US"/>
              </w:rPr>
              <w:t>-</w:t>
            </w:r>
          </w:p>
        </w:tc>
      </w:tr>
      <w:tr w:rsidR="002D0A3E" w:rsidRPr="001301D4" w14:paraId="4043E1DC" w14:textId="77777777" w:rsidTr="00E31CB4">
        <w:trPr>
          <w:trHeight w:val="237"/>
          <w:jc w:val="center"/>
        </w:trPr>
        <w:tc>
          <w:tcPr>
            <w:tcW w:w="3427" w:type="dxa"/>
            <w:vAlign w:val="center"/>
          </w:tcPr>
          <w:p w14:paraId="16334654" w14:textId="77777777" w:rsidR="002D0A3E" w:rsidRPr="001301D4" w:rsidRDefault="002D0A3E" w:rsidP="00E31CB4">
            <w:pPr>
              <w:jc w:val="center"/>
              <w:rPr>
                <w:sz w:val="20"/>
                <w:szCs w:val="20"/>
                <w:lang w:val="en-US"/>
              </w:rPr>
            </w:pPr>
            <w:r w:rsidRPr="001301D4">
              <w:rPr>
                <w:sz w:val="20"/>
                <w:szCs w:val="20"/>
                <w:lang w:val="en-US"/>
              </w:rPr>
              <w:t>Se</w:t>
            </w:r>
          </w:p>
        </w:tc>
        <w:tc>
          <w:tcPr>
            <w:tcW w:w="1735" w:type="dxa"/>
            <w:vAlign w:val="center"/>
          </w:tcPr>
          <w:p w14:paraId="481DB36C"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367904D6"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5BBB4DF9"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3BAB2731"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300B658F"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1F8D3982" w14:textId="77777777" w:rsidTr="00E31CB4">
        <w:trPr>
          <w:trHeight w:val="237"/>
          <w:jc w:val="center"/>
        </w:trPr>
        <w:tc>
          <w:tcPr>
            <w:tcW w:w="3427" w:type="dxa"/>
            <w:vAlign w:val="center"/>
          </w:tcPr>
          <w:p w14:paraId="073C96A2" w14:textId="77777777" w:rsidR="002D0A3E" w:rsidRPr="001301D4" w:rsidRDefault="002D0A3E" w:rsidP="00E31CB4">
            <w:pPr>
              <w:jc w:val="center"/>
              <w:rPr>
                <w:sz w:val="20"/>
                <w:szCs w:val="20"/>
                <w:lang w:val="en-US"/>
              </w:rPr>
            </w:pPr>
            <w:r w:rsidRPr="001301D4">
              <w:rPr>
                <w:sz w:val="20"/>
                <w:szCs w:val="20"/>
                <w:lang w:val="en-US"/>
              </w:rPr>
              <w:t>Ag</w:t>
            </w:r>
          </w:p>
        </w:tc>
        <w:tc>
          <w:tcPr>
            <w:tcW w:w="1735" w:type="dxa"/>
            <w:vAlign w:val="center"/>
          </w:tcPr>
          <w:p w14:paraId="3A6B72EF"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47250980"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72EA42B2"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200DA6A5"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46BEC4B5"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467AC4CE" w14:textId="77777777" w:rsidTr="00E31CB4">
        <w:trPr>
          <w:trHeight w:val="237"/>
          <w:jc w:val="center"/>
        </w:trPr>
        <w:tc>
          <w:tcPr>
            <w:tcW w:w="3427" w:type="dxa"/>
            <w:vAlign w:val="center"/>
          </w:tcPr>
          <w:p w14:paraId="07E3FD55" w14:textId="77777777" w:rsidR="002D0A3E" w:rsidRPr="001301D4" w:rsidRDefault="002D0A3E" w:rsidP="00E31CB4">
            <w:pPr>
              <w:jc w:val="center"/>
              <w:rPr>
                <w:sz w:val="20"/>
                <w:szCs w:val="20"/>
                <w:lang w:val="en-US"/>
              </w:rPr>
            </w:pPr>
            <w:r w:rsidRPr="001301D4">
              <w:rPr>
                <w:sz w:val="20"/>
                <w:szCs w:val="20"/>
                <w:lang w:val="en-US"/>
              </w:rPr>
              <w:t>Sb</w:t>
            </w:r>
          </w:p>
        </w:tc>
        <w:tc>
          <w:tcPr>
            <w:tcW w:w="1735" w:type="dxa"/>
            <w:vAlign w:val="center"/>
          </w:tcPr>
          <w:p w14:paraId="507A55D5"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003BAFD0"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0CD47377"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4D5E58D9"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37836307"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49E0DD09" w14:textId="77777777" w:rsidTr="00E31CB4">
        <w:trPr>
          <w:trHeight w:val="237"/>
          <w:jc w:val="center"/>
        </w:trPr>
        <w:tc>
          <w:tcPr>
            <w:tcW w:w="3427" w:type="dxa"/>
            <w:vAlign w:val="center"/>
          </w:tcPr>
          <w:p w14:paraId="6EDCF4B1" w14:textId="77777777" w:rsidR="002D0A3E" w:rsidRPr="001301D4" w:rsidRDefault="002D0A3E" w:rsidP="00E31CB4">
            <w:pPr>
              <w:jc w:val="center"/>
              <w:rPr>
                <w:sz w:val="20"/>
                <w:szCs w:val="20"/>
                <w:lang w:val="en-US"/>
              </w:rPr>
            </w:pPr>
            <w:r w:rsidRPr="001301D4">
              <w:rPr>
                <w:sz w:val="20"/>
                <w:szCs w:val="20"/>
                <w:lang w:val="en-US"/>
              </w:rPr>
              <w:t>U</w:t>
            </w:r>
          </w:p>
        </w:tc>
        <w:tc>
          <w:tcPr>
            <w:tcW w:w="1735" w:type="dxa"/>
            <w:vAlign w:val="center"/>
          </w:tcPr>
          <w:p w14:paraId="2DA40CAF"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09875C16"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28E4688C"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5D8B914F"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4E52645B"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07A2C21E" w14:textId="77777777" w:rsidTr="00E31CB4">
        <w:trPr>
          <w:trHeight w:val="237"/>
          <w:jc w:val="center"/>
        </w:trPr>
        <w:tc>
          <w:tcPr>
            <w:tcW w:w="3427" w:type="dxa"/>
            <w:vAlign w:val="center"/>
          </w:tcPr>
          <w:p w14:paraId="528C8446" w14:textId="77777777" w:rsidR="002D0A3E" w:rsidRPr="001301D4" w:rsidRDefault="002D0A3E" w:rsidP="00E31CB4">
            <w:pPr>
              <w:jc w:val="center"/>
              <w:rPr>
                <w:sz w:val="20"/>
                <w:szCs w:val="20"/>
                <w:lang w:val="en-US"/>
              </w:rPr>
            </w:pPr>
            <w:r w:rsidRPr="001301D4">
              <w:rPr>
                <w:sz w:val="20"/>
                <w:szCs w:val="20"/>
                <w:lang w:val="en-US"/>
              </w:rPr>
              <w:t>Mn</w:t>
            </w:r>
          </w:p>
        </w:tc>
        <w:tc>
          <w:tcPr>
            <w:tcW w:w="1735" w:type="dxa"/>
            <w:vAlign w:val="center"/>
          </w:tcPr>
          <w:p w14:paraId="73BB61BF"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76A1C0F0"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3673AE66"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0EF65899"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1BB19B62"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2C578298" w14:textId="77777777" w:rsidTr="00E31CB4">
        <w:trPr>
          <w:trHeight w:val="237"/>
          <w:jc w:val="center"/>
        </w:trPr>
        <w:tc>
          <w:tcPr>
            <w:tcW w:w="3427" w:type="dxa"/>
            <w:vAlign w:val="center"/>
          </w:tcPr>
          <w:p w14:paraId="09FD9F44" w14:textId="77777777" w:rsidR="002D0A3E" w:rsidRPr="001301D4" w:rsidRDefault="002D0A3E" w:rsidP="00E31CB4">
            <w:pPr>
              <w:jc w:val="center"/>
              <w:rPr>
                <w:sz w:val="20"/>
                <w:szCs w:val="20"/>
                <w:lang w:val="en-US"/>
              </w:rPr>
            </w:pPr>
            <w:r w:rsidRPr="001301D4">
              <w:rPr>
                <w:sz w:val="20"/>
                <w:szCs w:val="20"/>
                <w:lang w:val="en-US"/>
              </w:rPr>
              <w:t>Cd</w:t>
            </w:r>
          </w:p>
        </w:tc>
        <w:tc>
          <w:tcPr>
            <w:tcW w:w="1735" w:type="dxa"/>
            <w:vAlign w:val="center"/>
          </w:tcPr>
          <w:p w14:paraId="61D3A72D" w14:textId="77777777" w:rsidR="002D0A3E" w:rsidRPr="001301D4" w:rsidRDefault="002D0A3E" w:rsidP="00E31CB4">
            <w:pPr>
              <w:jc w:val="center"/>
              <w:rPr>
                <w:sz w:val="20"/>
                <w:szCs w:val="20"/>
                <w:lang w:val="en-US"/>
              </w:rPr>
            </w:pPr>
            <w:r>
              <w:rPr>
                <w:sz w:val="20"/>
                <w:szCs w:val="20"/>
                <w:lang w:val="en-US"/>
              </w:rPr>
              <w:t>1</w:t>
            </w:r>
          </w:p>
        </w:tc>
        <w:tc>
          <w:tcPr>
            <w:tcW w:w="2375" w:type="dxa"/>
            <w:vAlign w:val="center"/>
          </w:tcPr>
          <w:p w14:paraId="0FC16163" w14:textId="77777777" w:rsidR="002D0A3E" w:rsidRPr="001301D4" w:rsidRDefault="002D0A3E" w:rsidP="00E31CB4">
            <w:pPr>
              <w:jc w:val="center"/>
              <w:rPr>
                <w:sz w:val="20"/>
                <w:szCs w:val="20"/>
                <w:lang w:val="en-US"/>
              </w:rPr>
            </w:pPr>
            <w:r>
              <w:rPr>
                <w:sz w:val="20"/>
                <w:szCs w:val="20"/>
                <w:lang w:val="en-US"/>
              </w:rPr>
              <w:t>B1</w:t>
            </w:r>
          </w:p>
        </w:tc>
        <w:tc>
          <w:tcPr>
            <w:tcW w:w="1772" w:type="dxa"/>
            <w:vAlign w:val="center"/>
          </w:tcPr>
          <w:p w14:paraId="08C1C5FF"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0CD56F81" w14:textId="77777777" w:rsidR="002D0A3E" w:rsidRPr="001301D4" w:rsidRDefault="002D0A3E" w:rsidP="00E31CB4">
            <w:pPr>
              <w:jc w:val="center"/>
              <w:rPr>
                <w:sz w:val="20"/>
                <w:szCs w:val="20"/>
                <w:lang w:val="en-US"/>
              </w:rPr>
            </w:pPr>
            <w:r>
              <w:rPr>
                <w:sz w:val="20"/>
                <w:szCs w:val="20"/>
                <w:lang w:val="en-US"/>
              </w:rPr>
              <w:t>B1</w:t>
            </w:r>
          </w:p>
        </w:tc>
        <w:tc>
          <w:tcPr>
            <w:tcW w:w="1996" w:type="dxa"/>
            <w:vAlign w:val="center"/>
          </w:tcPr>
          <w:p w14:paraId="73234D40" w14:textId="77777777" w:rsidR="002D0A3E" w:rsidRPr="001301D4" w:rsidRDefault="002D0A3E" w:rsidP="00E31CB4">
            <w:pPr>
              <w:jc w:val="center"/>
              <w:rPr>
                <w:sz w:val="20"/>
                <w:szCs w:val="20"/>
                <w:lang w:val="en-US"/>
              </w:rPr>
            </w:pPr>
            <w:r>
              <w:rPr>
                <w:sz w:val="20"/>
                <w:szCs w:val="20"/>
                <w:lang w:val="en-US"/>
              </w:rPr>
              <w:t>-</w:t>
            </w:r>
          </w:p>
        </w:tc>
      </w:tr>
      <w:tr w:rsidR="002D0A3E" w:rsidRPr="001301D4" w14:paraId="088B3C55" w14:textId="77777777" w:rsidTr="00E31CB4">
        <w:trPr>
          <w:trHeight w:val="237"/>
          <w:jc w:val="center"/>
        </w:trPr>
        <w:tc>
          <w:tcPr>
            <w:tcW w:w="3427" w:type="dxa"/>
            <w:vAlign w:val="center"/>
          </w:tcPr>
          <w:p w14:paraId="3439BBE3" w14:textId="77777777" w:rsidR="002D0A3E" w:rsidRPr="001301D4" w:rsidRDefault="002D0A3E" w:rsidP="00E31CB4">
            <w:pPr>
              <w:jc w:val="center"/>
              <w:rPr>
                <w:sz w:val="20"/>
                <w:szCs w:val="20"/>
                <w:lang w:val="en-US"/>
              </w:rPr>
            </w:pPr>
            <w:r w:rsidRPr="001301D4">
              <w:rPr>
                <w:sz w:val="20"/>
                <w:szCs w:val="20"/>
                <w:lang w:val="en-US"/>
              </w:rPr>
              <w:t>As</w:t>
            </w:r>
          </w:p>
        </w:tc>
        <w:tc>
          <w:tcPr>
            <w:tcW w:w="1735" w:type="dxa"/>
            <w:vAlign w:val="center"/>
          </w:tcPr>
          <w:p w14:paraId="25E9D5EC" w14:textId="77777777" w:rsidR="002D0A3E" w:rsidRPr="001301D4" w:rsidRDefault="002D0A3E" w:rsidP="00E31CB4">
            <w:pPr>
              <w:jc w:val="center"/>
              <w:rPr>
                <w:sz w:val="20"/>
                <w:szCs w:val="20"/>
                <w:lang w:val="en-US"/>
              </w:rPr>
            </w:pPr>
            <w:r>
              <w:rPr>
                <w:sz w:val="20"/>
                <w:szCs w:val="20"/>
                <w:lang w:val="en-US"/>
              </w:rPr>
              <w:t>1</w:t>
            </w:r>
          </w:p>
        </w:tc>
        <w:tc>
          <w:tcPr>
            <w:tcW w:w="2375" w:type="dxa"/>
            <w:vAlign w:val="center"/>
          </w:tcPr>
          <w:p w14:paraId="16C08C23" w14:textId="77777777" w:rsidR="002D0A3E" w:rsidRPr="001301D4" w:rsidRDefault="002D0A3E" w:rsidP="00E31CB4">
            <w:pPr>
              <w:jc w:val="center"/>
              <w:rPr>
                <w:sz w:val="20"/>
                <w:szCs w:val="20"/>
                <w:lang w:val="en-US"/>
              </w:rPr>
            </w:pPr>
            <w:r>
              <w:rPr>
                <w:sz w:val="20"/>
                <w:szCs w:val="20"/>
                <w:lang w:val="en-US"/>
              </w:rPr>
              <w:t>A</w:t>
            </w:r>
          </w:p>
        </w:tc>
        <w:tc>
          <w:tcPr>
            <w:tcW w:w="1772" w:type="dxa"/>
            <w:vAlign w:val="center"/>
          </w:tcPr>
          <w:p w14:paraId="73CCE68A"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16B53572" w14:textId="77777777" w:rsidR="002D0A3E" w:rsidRPr="001301D4" w:rsidRDefault="002D0A3E" w:rsidP="00E31CB4">
            <w:pPr>
              <w:jc w:val="center"/>
              <w:rPr>
                <w:sz w:val="20"/>
                <w:szCs w:val="20"/>
                <w:lang w:val="en-US"/>
              </w:rPr>
            </w:pPr>
            <w:r>
              <w:rPr>
                <w:sz w:val="20"/>
                <w:szCs w:val="20"/>
                <w:lang w:val="en-US"/>
              </w:rPr>
              <w:t>A</w:t>
            </w:r>
          </w:p>
        </w:tc>
        <w:tc>
          <w:tcPr>
            <w:tcW w:w="1996" w:type="dxa"/>
            <w:vAlign w:val="center"/>
          </w:tcPr>
          <w:p w14:paraId="40D00CE3" w14:textId="77777777" w:rsidR="002D0A3E" w:rsidRPr="001301D4" w:rsidRDefault="002D0A3E" w:rsidP="00E31CB4">
            <w:pPr>
              <w:jc w:val="center"/>
              <w:rPr>
                <w:sz w:val="20"/>
                <w:szCs w:val="20"/>
                <w:lang w:val="en-US"/>
              </w:rPr>
            </w:pPr>
            <w:r>
              <w:rPr>
                <w:sz w:val="20"/>
                <w:szCs w:val="20"/>
                <w:lang w:val="en-US"/>
              </w:rPr>
              <w:t>-</w:t>
            </w:r>
          </w:p>
        </w:tc>
      </w:tr>
      <w:tr w:rsidR="002D0A3E" w:rsidRPr="001301D4" w14:paraId="174D94EF" w14:textId="77777777" w:rsidTr="00E31CB4">
        <w:trPr>
          <w:trHeight w:val="237"/>
          <w:jc w:val="center"/>
        </w:trPr>
        <w:tc>
          <w:tcPr>
            <w:tcW w:w="3427" w:type="dxa"/>
            <w:vAlign w:val="center"/>
          </w:tcPr>
          <w:p w14:paraId="60963084" w14:textId="77777777" w:rsidR="002D0A3E" w:rsidRPr="001301D4" w:rsidRDefault="002D0A3E" w:rsidP="00E31CB4">
            <w:pPr>
              <w:jc w:val="center"/>
              <w:rPr>
                <w:sz w:val="20"/>
                <w:szCs w:val="20"/>
                <w:lang w:val="en-US"/>
              </w:rPr>
            </w:pPr>
            <w:r w:rsidRPr="001301D4">
              <w:rPr>
                <w:sz w:val="20"/>
                <w:szCs w:val="20"/>
                <w:lang w:val="en-US"/>
              </w:rPr>
              <w:t>Co</w:t>
            </w:r>
          </w:p>
        </w:tc>
        <w:tc>
          <w:tcPr>
            <w:tcW w:w="1735" w:type="dxa"/>
            <w:vAlign w:val="center"/>
          </w:tcPr>
          <w:p w14:paraId="7CD01529" w14:textId="77777777" w:rsidR="002D0A3E" w:rsidRPr="001301D4" w:rsidRDefault="002D0A3E" w:rsidP="00E31CB4">
            <w:pPr>
              <w:jc w:val="center"/>
              <w:rPr>
                <w:sz w:val="20"/>
                <w:szCs w:val="20"/>
                <w:lang w:val="en-US"/>
              </w:rPr>
            </w:pPr>
            <w:r>
              <w:rPr>
                <w:sz w:val="20"/>
                <w:szCs w:val="20"/>
                <w:lang w:val="en-US"/>
              </w:rPr>
              <w:t>2B</w:t>
            </w:r>
          </w:p>
        </w:tc>
        <w:tc>
          <w:tcPr>
            <w:tcW w:w="2375" w:type="dxa"/>
            <w:vAlign w:val="center"/>
          </w:tcPr>
          <w:p w14:paraId="55C8C499"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122B016B"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16E22590"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7CC7C7EC"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5917BEA0" w14:textId="77777777" w:rsidTr="00E31CB4">
        <w:trPr>
          <w:trHeight w:val="237"/>
          <w:jc w:val="center"/>
        </w:trPr>
        <w:tc>
          <w:tcPr>
            <w:tcW w:w="3427" w:type="dxa"/>
            <w:vAlign w:val="center"/>
          </w:tcPr>
          <w:p w14:paraId="16575364" w14:textId="77777777" w:rsidR="002D0A3E" w:rsidRPr="001301D4" w:rsidRDefault="002D0A3E" w:rsidP="00E31CB4">
            <w:pPr>
              <w:jc w:val="center"/>
              <w:rPr>
                <w:sz w:val="20"/>
                <w:szCs w:val="20"/>
                <w:lang w:val="en-US"/>
              </w:rPr>
            </w:pPr>
            <w:r w:rsidRPr="001301D4">
              <w:rPr>
                <w:sz w:val="20"/>
                <w:szCs w:val="20"/>
                <w:lang w:val="en-US"/>
              </w:rPr>
              <w:t>Hg</w:t>
            </w:r>
          </w:p>
        </w:tc>
        <w:tc>
          <w:tcPr>
            <w:tcW w:w="1735" w:type="dxa"/>
            <w:vAlign w:val="center"/>
          </w:tcPr>
          <w:p w14:paraId="2F26F081"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03E56227"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11F32B1E"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38C9D32C"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31B71E72" w14:textId="77777777" w:rsidR="002D0A3E" w:rsidRPr="001301D4" w:rsidRDefault="002D0A3E" w:rsidP="00E31CB4">
            <w:pPr>
              <w:jc w:val="center"/>
              <w:rPr>
                <w:sz w:val="20"/>
                <w:szCs w:val="20"/>
                <w:lang w:val="en-US"/>
              </w:rPr>
            </w:pPr>
            <w:r>
              <w:rPr>
                <w:sz w:val="20"/>
                <w:szCs w:val="20"/>
                <w:lang w:val="en-US"/>
              </w:rPr>
              <w:t>-</w:t>
            </w:r>
          </w:p>
        </w:tc>
      </w:tr>
      <w:tr w:rsidR="002D0A3E" w:rsidRPr="001301D4" w14:paraId="0756AA56" w14:textId="77777777" w:rsidTr="00E31CB4">
        <w:trPr>
          <w:trHeight w:val="237"/>
          <w:jc w:val="center"/>
        </w:trPr>
        <w:tc>
          <w:tcPr>
            <w:tcW w:w="3427" w:type="dxa"/>
            <w:vAlign w:val="center"/>
          </w:tcPr>
          <w:p w14:paraId="7EF8D757" w14:textId="77777777" w:rsidR="002D0A3E" w:rsidRPr="001301D4" w:rsidRDefault="002D0A3E" w:rsidP="00E31CB4">
            <w:pPr>
              <w:jc w:val="center"/>
              <w:rPr>
                <w:sz w:val="20"/>
                <w:szCs w:val="20"/>
                <w:lang w:val="en-US"/>
              </w:rPr>
            </w:pPr>
            <w:r w:rsidRPr="001301D4">
              <w:rPr>
                <w:sz w:val="20"/>
                <w:szCs w:val="20"/>
                <w:lang w:val="en-US"/>
              </w:rPr>
              <w:t>Ni</w:t>
            </w:r>
          </w:p>
        </w:tc>
        <w:tc>
          <w:tcPr>
            <w:tcW w:w="1735" w:type="dxa"/>
            <w:vAlign w:val="center"/>
          </w:tcPr>
          <w:p w14:paraId="2B6A0EEE" w14:textId="77777777" w:rsidR="002D0A3E" w:rsidRPr="001301D4" w:rsidRDefault="002D0A3E" w:rsidP="00E31CB4">
            <w:pPr>
              <w:jc w:val="center"/>
              <w:rPr>
                <w:sz w:val="20"/>
                <w:szCs w:val="20"/>
                <w:lang w:val="en-US"/>
              </w:rPr>
            </w:pPr>
            <w:r>
              <w:rPr>
                <w:sz w:val="20"/>
                <w:szCs w:val="20"/>
                <w:lang w:val="en-US"/>
              </w:rPr>
              <w:t>1</w:t>
            </w:r>
          </w:p>
        </w:tc>
        <w:tc>
          <w:tcPr>
            <w:tcW w:w="2375" w:type="dxa"/>
            <w:vAlign w:val="center"/>
          </w:tcPr>
          <w:p w14:paraId="1ECB90B6" w14:textId="77777777" w:rsidR="002D0A3E" w:rsidRPr="001301D4" w:rsidRDefault="002D0A3E" w:rsidP="00E31CB4">
            <w:pPr>
              <w:jc w:val="center"/>
              <w:rPr>
                <w:sz w:val="20"/>
                <w:szCs w:val="20"/>
                <w:lang w:val="en-US"/>
              </w:rPr>
            </w:pPr>
            <w:r>
              <w:rPr>
                <w:sz w:val="20"/>
                <w:szCs w:val="20"/>
                <w:lang w:val="en-US"/>
              </w:rPr>
              <w:t>A</w:t>
            </w:r>
          </w:p>
        </w:tc>
        <w:tc>
          <w:tcPr>
            <w:tcW w:w="1772" w:type="dxa"/>
            <w:vAlign w:val="center"/>
          </w:tcPr>
          <w:p w14:paraId="027B5E34"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51D99A53"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24024D28"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6244BE43" w14:textId="77777777" w:rsidTr="00E31CB4">
        <w:trPr>
          <w:trHeight w:val="237"/>
          <w:jc w:val="center"/>
        </w:trPr>
        <w:tc>
          <w:tcPr>
            <w:tcW w:w="3427" w:type="dxa"/>
            <w:vAlign w:val="center"/>
          </w:tcPr>
          <w:p w14:paraId="22D15E90" w14:textId="77777777" w:rsidR="002D0A3E" w:rsidRPr="001301D4" w:rsidRDefault="002D0A3E" w:rsidP="00E31CB4">
            <w:pPr>
              <w:jc w:val="center"/>
              <w:rPr>
                <w:sz w:val="20"/>
                <w:szCs w:val="20"/>
                <w:lang w:val="en-US"/>
              </w:rPr>
            </w:pPr>
            <w:r w:rsidRPr="001301D4">
              <w:rPr>
                <w:sz w:val="20"/>
                <w:szCs w:val="20"/>
                <w:lang w:val="en-US"/>
              </w:rPr>
              <w:t>V</w:t>
            </w:r>
          </w:p>
        </w:tc>
        <w:tc>
          <w:tcPr>
            <w:tcW w:w="1735" w:type="dxa"/>
            <w:vAlign w:val="center"/>
          </w:tcPr>
          <w:p w14:paraId="5525926D"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1D6F50D1"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527C2702"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7FF163B2"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6A8A9A0C"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43C5D7E9" w14:textId="77777777" w:rsidTr="00E31CB4">
        <w:trPr>
          <w:trHeight w:val="237"/>
          <w:jc w:val="center"/>
        </w:trPr>
        <w:tc>
          <w:tcPr>
            <w:tcW w:w="3427" w:type="dxa"/>
            <w:vAlign w:val="center"/>
          </w:tcPr>
          <w:p w14:paraId="0243EC81" w14:textId="77777777" w:rsidR="002D0A3E" w:rsidRPr="001301D4" w:rsidRDefault="002D0A3E" w:rsidP="00E31CB4">
            <w:pPr>
              <w:jc w:val="center"/>
              <w:rPr>
                <w:sz w:val="20"/>
                <w:szCs w:val="20"/>
                <w:lang w:val="en-US"/>
              </w:rPr>
            </w:pPr>
            <w:r>
              <w:rPr>
                <w:sz w:val="20"/>
                <w:szCs w:val="20"/>
                <w:lang w:val="en-US"/>
              </w:rPr>
              <w:t>Li</w:t>
            </w:r>
          </w:p>
        </w:tc>
        <w:tc>
          <w:tcPr>
            <w:tcW w:w="1735" w:type="dxa"/>
            <w:vAlign w:val="center"/>
          </w:tcPr>
          <w:p w14:paraId="02D4D461"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39E4339B"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029C8BC9"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4AAB5EFB"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2B67AF89" w14:textId="77777777" w:rsidR="002D0A3E" w:rsidRPr="001301D4" w:rsidRDefault="002D0A3E" w:rsidP="00E31CB4">
            <w:pPr>
              <w:jc w:val="center"/>
              <w:rPr>
                <w:sz w:val="20"/>
                <w:szCs w:val="20"/>
                <w:lang w:val="en-US"/>
              </w:rPr>
            </w:pPr>
            <w:r>
              <w:rPr>
                <w:sz w:val="20"/>
                <w:szCs w:val="20"/>
                <w:lang w:val="en-US"/>
              </w:rPr>
              <w:t>n.a.</w:t>
            </w:r>
          </w:p>
        </w:tc>
      </w:tr>
      <w:tr w:rsidR="005A79C2" w:rsidRPr="001301D4" w14:paraId="09375BCD" w14:textId="77777777" w:rsidTr="00E31CB4">
        <w:trPr>
          <w:trHeight w:val="237"/>
          <w:jc w:val="center"/>
        </w:trPr>
        <w:tc>
          <w:tcPr>
            <w:tcW w:w="3427" w:type="dxa"/>
            <w:vAlign w:val="center"/>
          </w:tcPr>
          <w:p w14:paraId="3AFAE3BF" w14:textId="1E833E84" w:rsidR="005A79C2" w:rsidRDefault="005A79C2" w:rsidP="005A79C2">
            <w:pPr>
              <w:jc w:val="center"/>
              <w:rPr>
                <w:sz w:val="20"/>
                <w:szCs w:val="20"/>
                <w:lang w:val="en-US"/>
              </w:rPr>
            </w:pPr>
            <w:r>
              <w:rPr>
                <w:sz w:val="20"/>
                <w:szCs w:val="20"/>
                <w:lang w:val="en-US"/>
              </w:rPr>
              <w:t>Br</w:t>
            </w:r>
          </w:p>
        </w:tc>
        <w:tc>
          <w:tcPr>
            <w:tcW w:w="1735" w:type="dxa"/>
            <w:vAlign w:val="center"/>
          </w:tcPr>
          <w:p w14:paraId="45FFE5BC" w14:textId="71688049" w:rsidR="005A79C2" w:rsidRDefault="005A79C2" w:rsidP="005A79C2">
            <w:pPr>
              <w:jc w:val="center"/>
              <w:rPr>
                <w:sz w:val="20"/>
                <w:szCs w:val="20"/>
                <w:lang w:val="en-US"/>
              </w:rPr>
            </w:pPr>
            <w:r>
              <w:rPr>
                <w:sz w:val="20"/>
                <w:szCs w:val="20"/>
                <w:lang w:val="en-US"/>
              </w:rPr>
              <w:t>n.a.</w:t>
            </w:r>
          </w:p>
        </w:tc>
        <w:tc>
          <w:tcPr>
            <w:tcW w:w="2375" w:type="dxa"/>
            <w:vAlign w:val="center"/>
          </w:tcPr>
          <w:p w14:paraId="051D44DA" w14:textId="510E5FDD" w:rsidR="005A79C2" w:rsidRDefault="005A79C2" w:rsidP="005A79C2">
            <w:pPr>
              <w:jc w:val="center"/>
              <w:rPr>
                <w:sz w:val="20"/>
                <w:szCs w:val="20"/>
                <w:lang w:val="en-US"/>
              </w:rPr>
            </w:pPr>
            <w:r>
              <w:rPr>
                <w:sz w:val="20"/>
                <w:szCs w:val="20"/>
                <w:lang w:val="en-US"/>
              </w:rPr>
              <w:t>n.a.</w:t>
            </w:r>
          </w:p>
        </w:tc>
        <w:tc>
          <w:tcPr>
            <w:tcW w:w="1772" w:type="dxa"/>
            <w:vAlign w:val="center"/>
          </w:tcPr>
          <w:p w14:paraId="4EE713B8" w14:textId="2F807821" w:rsidR="005A79C2" w:rsidRDefault="005A79C2" w:rsidP="005A79C2">
            <w:pPr>
              <w:jc w:val="center"/>
              <w:rPr>
                <w:sz w:val="20"/>
                <w:szCs w:val="20"/>
                <w:lang w:val="en-US"/>
              </w:rPr>
            </w:pPr>
            <w:r>
              <w:rPr>
                <w:sz w:val="20"/>
                <w:szCs w:val="20"/>
                <w:lang w:val="en-US"/>
              </w:rPr>
              <w:t>n.a.</w:t>
            </w:r>
          </w:p>
        </w:tc>
        <w:tc>
          <w:tcPr>
            <w:tcW w:w="2500" w:type="dxa"/>
            <w:vAlign w:val="center"/>
          </w:tcPr>
          <w:p w14:paraId="11EC6059" w14:textId="6E8D5178" w:rsidR="005A79C2" w:rsidRDefault="005A79C2" w:rsidP="005A79C2">
            <w:pPr>
              <w:jc w:val="center"/>
              <w:rPr>
                <w:sz w:val="20"/>
                <w:szCs w:val="20"/>
                <w:lang w:val="en-US"/>
              </w:rPr>
            </w:pPr>
            <w:r>
              <w:rPr>
                <w:sz w:val="20"/>
                <w:szCs w:val="20"/>
                <w:lang w:val="en-US"/>
              </w:rPr>
              <w:t>n.a.</w:t>
            </w:r>
          </w:p>
        </w:tc>
        <w:tc>
          <w:tcPr>
            <w:tcW w:w="1996" w:type="dxa"/>
            <w:vAlign w:val="center"/>
          </w:tcPr>
          <w:p w14:paraId="3438FC64" w14:textId="3E7B4D5F" w:rsidR="005A79C2" w:rsidRDefault="005A79C2" w:rsidP="005A79C2">
            <w:pPr>
              <w:jc w:val="center"/>
              <w:rPr>
                <w:sz w:val="20"/>
                <w:szCs w:val="20"/>
                <w:lang w:val="en-US"/>
              </w:rPr>
            </w:pPr>
            <w:r>
              <w:rPr>
                <w:sz w:val="20"/>
                <w:szCs w:val="20"/>
                <w:lang w:val="en-US"/>
              </w:rPr>
              <w:t>n.a.</w:t>
            </w:r>
          </w:p>
        </w:tc>
      </w:tr>
    </w:tbl>
    <w:p w14:paraId="17F8E7E1" w14:textId="05D39A37" w:rsidR="002D0A3E" w:rsidRDefault="002D0A3E" w:rsidP="00067A80">
      <w:pPr>
        <w:tabs>
          <w:tab w:val="left" w:pos="1425"/>
          <w:tab w:val="center" w:pos="6979"/>
          <w:tab w:val="left" w:pos="14601"/>
        </w:tabs>
        <w:spacing w:line="276" w:lineRule="auto"/>
        <w:ind w:left="851" w:right="797"/>
        <w:jc w:val="both"/>
        <w:rPr>
          <w:rStyle w:val="tlid-translation"/>
          <w:sz w:val="20"/>
          <w:lang w:val="en"/>
        </w:rPr>
      </w:pPr>
      <w:r>
        <w:rPr>
          <w:sz w:val="20"/>
          <w:szCs w:val="20"/>
          <w:lang w:val="en-US"/>
        </w:rPr>
        <w:t xml:space="preserve">n.a. – No available; - </w:t>
      </w:r>
      <w:r w:rsidR="00765852">
        <w:rPr>
          <w:sz w:val="20"/>
          <w:szCs w:val="20"/>
          <w:lang w:val="en-US"/>
        </w:rPr>
        <w:t>–</w:t>
      </w:r>
      <w:r>
        <w:rPr>
          <w:sz w:val="20"/>
          <w:szCs w:val="20"/>
          <w:lang w:val="en-US"/>
        </w:rPr>
        <w:t xml:space="preserve"> </w:t>
      </w:r>
      <w:r w:rsidRPr="00984C41">
        <w:rPr>
          <w:rStyle w:val="tlid-translation"/>
          <w:sz w:val="20"/>
          <w:lang w:val="en"/>
        </w:rPr>
        <w:t>No mutagenic action</w:t>
      </w:r>
      <w:r>
        <w:rPr>
          <w:rStyle w:val="tlid-translation"/>
          <w:sz w:val="20"/>
          <w:lang w:val="en"/>
        </w:rPr>
        <w:t xml:space="preserve">; M - </w:t>
      </w:r>
      <w:r w:rsidRPr="003E5DF8">
        <w:rPr>
          <w:rStyle w:val="tlid-translation"/>
          <w:sz w:val="20"/>
          <w:lang w:val="en"/>
        </w:rPr>
        <w:t>mutagenic and early life data lacking</w:t>
      </w:r>
      <w:r>
        <w:rPr>
          <w:rStyle w:val="tlid-translation"/>
          <w:sz w:val="20"/>
          <w:lang w:val="en"/>
        </w:rPr>
        <w:t>; M</w:t>
      </w:r>
      <w:r w:rsidRPr="00B2689C">
        <w:rPr>
          <w:rStyle w:val="tlid-translation"/>
          <w:sz w:val="20"/>
          <w:lang w:val="en"/>
        </w:rPr>
        <w:t>-rpf = relative potency factors were used to derive unit risk values based on the cancer risk of benzo[</w:t>
      </w:r>
      <w:r w:rsidRPr="00B2689C">
        <w:rPr>
          <w:rStyle w:val="tlid-translation"/>
          <w:i/>
          <w:sz w:val="20"/>
          <w:lang w:val="en"/>
        </w:rPr>
        <w:t>a</w:t>
      </w:r>
      <w:r w:rsidRPr="00B2689C">
        <w:rPr>
          <w:rStyle w:val="tlid-translation"/>
          <w:sz w:val="20"/>
          <w:lang w:val="en"/>
        </w:rPr>
        <w:t>]pyrene as the index chemical. In both cases, age-dependent adjustment factors should be applied when assessing risk</w:t>
      </w:r>
      <w:r>
        <w:rPr>
          <w:rStyle w:val="tlid-translation"/>
          <w:sz w:val="20"/>
          <w:lang w:val="en"/>
        </w:rPr>
        <w:t xml:space="preserve"> for ages younger than 16 years.</w:t>
      </w:r>
    </w:p>
    <w:p w14:paraId="42E45B3C" w14:textId="77777777" w:rsidR="002D0A3E" w:rsidRDefault="002D0A3E" w:rsidP="00FC4FD7">
      <w:pPr>
        <w:tabs>
          <w:tab w:val="left" w:pos="1425"/>
          <w:tab w:val="center" w:pos="6979"/>
        </w:tabs>
        <w:spacing w:line="276" w:lineRule="auto"/>
        <w:ind w:left="851" w:right="797"/>
        <w:rPr>
          <w:rStyle w:val="tlid-translation"/>
          <w:sz w:val="20"/>
          <w:lang w:val="en"/>
        </w:rPr>
      </w:pPr>
      <w:r w:rsidRPr="00F9478E">
        <w:rPr>
          <w:rStyle w:val="tlid-translation"/>
          <w:b/>
          <w:bCs/>
          <w:sz w:val="20"/>
          <w:lang w:val="en"/>
        </w:rPr>
        <w:t>IARC</w:t>
      </w:r>
      <w:r>
        <w:rPr>
          <w:rStyle w:val="tlid-translation"/>
          <w:sz w:val="20"/>
          <w:lang w:val="en"/>
        </w:rPr>
        <w:t xml:space="preserve"> classification: </w:t>
      </w:r>
      <w:r w:rsidRPr="00F9478E">
        <w:rPr>
          <w:rStyle w:val="tlid-translation"/>
          <w:b/>
          <w:bCs/>
          <w:sz w:val="20"/>
          <w:lang w:val="en"/>
        </w:rPr>
        <w:t>1</w:t>
      </w:r>
      <w:r w:rsidRPr="003F53E8">
        <w:rPr>
          <w:rStyle w:val="tlid-translation"/>
          <w:sz w:val="20"/>
          <w:lang w:val="en"/>
        </w:rPr>
        <w:t xml:space="preserve"> = carcinogenic;</w:t>
      </w:r>
      <w:r w:rsidRPr="00F9478E">
        <w:rPr>
          <w:rStyle w:val="tlid-translation"/>
          <w:b/>
          <w:bCs/>
          <w:sz w:val="20"/>
          <w:lang w:val="en"/>
        </w:rPr>
        <w:t xml:space="preserve"> 2A</w:t>
      </w:r>
      <w:r w:rsidRPr="003F53E8">
        <w:rPr>
          <w:rStyle w:val="tlid-translation"/>
          <w:sz w:val="20"/>
          <w:lang w:val="en"/>
        </w:rPr>
        <w:t xml:space="preserve"> = probably carcinogenic; </w:t>
      </w:r>
      <w:r w:rsidRPr="00F9478E">
        <w:rPr>
          <w:rStyle w:val="tlid-translation"/>
          <w:b/>
          <w:bCs/>
          <w:sz w:val="20"/>
          <w:lang w:val="en"/>
        </w:rPr>
        <w:t>2B</w:t>
      </w:r>
      <w:r w:rsidRPr="003F53E8">
        <w:rPr>
          <w:rStyle w:val="tlid-translation"/>
          <w:sz w:val="20"/>
          <w:lang w:val="en"/>
        </w:rPr>
        <w:t xml:space="preserve"> = possibly carcinogenic; </w:t>
      </w:r>
      <w:r w:rsidRPr="00F9478E">
        <w:rPr>
          <w:rStyle w:val="tlid-translation"/>
          <w:b/>
          <w:bCs/>
          <w:sz w:val="20"/>
          <w:lang w:val="en"/>
        </w:rPr>
        <w:t>3</w:t>
      </w:r>
      <w:r w:rsidRPr="003F53E8">
        <w:rPr>
          <w:rStyle w:val="tlid-translation"/>
          <w:sz w:val="20"/>
          <w:lang w:val="en"/>
        </w:rPr>
        <w:t xml:space="preserve"> = not classifiable</w:t>
      </w:r>
      <w:r>
        <w:rPr>
          <w:rStyle w:val="tlid-translation"/>
          <w:sz w:val="20"/>
          <w:lang w:val="en"/>
        </w:rPr>
        <w:t xml:space="preserve">; </w:t>
      </w:r>
      <w:r w:rsidRPr="00F9478E">
        <w:rPr>
          <w:rStyle w:val="tlid-translation"/>
          <w:b/>
          <w:bCs/>
          <w:sz w:val="20"/>
          <w:lang w:val="en"/>
        </w:rPr>
        <w:t>4</w:t>
      </w:r>
      <w:r>
        <w:rPr>
          <w:rStyle w:val="tlid-translation"/>
          <w:sz w:val="20"/>
          <w:lang w:val="en"/>
        </w:rPr>
        <w:t xml:space="preserve"> = probably not carcinogenic;</w:t>
      </w:r>
    </w:p>
    <w:p w14:paraId="1F60AEAC" w14:textId="77777777" w:rsidR="00F9478E" w:rsidRDefault="002D0A3E" w:rsidP="00F9478E">
      <w:pPr>
        <w:tabs>
          <w:tab w:val="left" w:pos="1425"/>
          <w:tab w:val="center" w:pos="6979"/>
        </w:tabs>
        <w:spacing w:after="0" w:line="276" w:lineRule="auto"/>
        <w:ind w:left="851" w:right="797"/>
        <w:rPr>
          <w:rStyle w:val="tlid-translation"/>
          <w:sz w:val="20"/>
          <w:lang w:val="en"/>
        </w:rPr>
      </w:pPr>
      <w:r w:rsidRPr="00F9478E">
        <w:rPr>
          <w:rStyle w:val="tlid-translation"/>
          <w:b/>
          <w:bCs/>
          <w:sz w:val="20"/>
          <w:lang w:val="en"/>
        </w:rPr>
        <w:t>U.S. EPA</w:t>
      </w:r>
      <w:r>
        <w:rPr>
          <w:rStyle w:val="tlid-translation"/>
          <w:sz w:val="20"/>
          <w:lang w:val="en"/>
        </w:rPr>
        <w:t xml:space="preserve"> </w:t>
      </w:r>
      <w:r>
        <w:rPr>
          <w:rStyle w:val="tlid-translation"/>
          <w:sz w:val="20"/>
          <w:lang w:val="en"/>
        </w:rPr>
        <w:fldChar w:fldCharType="begin" w:fldLock="1"/>
      </w:r>
      <w:r>
        <w:rPr>
          <w:rStyle w:val="tlid-translation"/>
          <w:sz w:val="20"/>
          <w:lang w:val="en"/>
        </w:rPr>
        <w:instrText>ADDIN CSL_CITATION {"citationItems":[{"id":"ITEM-1","itemData":{"abstract":"The Guidelines for Carcinogen Risk Assessment provide EPA staff with guidance for developing and using risk assessments. They also provide basic information to the public about the Agency's risk assessment methods.","author":[{"dropping-particle":"","family":"U.S. EPA","given":"","non-dropping-particle":"","parse-names":false,"suffix":""}],"container-title":"U.S. Environmental Protection Agency","id":"ITEM-1","issued":{"date-parts":[["2005"]]},"title":"Guidelines for Carcinogen Risk Assessment","type":"report"},"suppress-author":1,"uris":["http://www.mendeley.com/documents/?uuid=a06aa61a-bea3-44fb-a2a4-74475e8d4b5d"]}],"mendeley":{"formattedCitation":"(2005b)","plainTextFormattedCitation":"(2005b)","previouslyFormattedCitation":"(2005b)"},"properties":{"noteIndex":0},"schema":"https://github.com/citation-style-language/schema/raw/master/csl-citation.json"}</w:instrText>
      </w:r>
      <w:r>
        <w:rPr>
          <w:rStyle w:val="tlid-translation"/>
          <w:sz w:val="20"/>
          <w:lang w:val="en"/>
        </w:rPr>
        <w:fldChar w:fldCharType="separate"/>
      </w:r>
      <w:r w:rsidRPr="003F53E8">
        <w:rPr>
          <w:rStyle w:val="tlid-translation"/>
          <w:noProof/>
          <w:sz w:val="20"/>
          <w:lang w:val="en"/>
        </w:rPr>
        <w:t>(2005b)</w:t>
      </w:r>
      <w:r>
        <w:rPr>
          <w:rStyle w:val="tlid-translation"/>
          <w:sz w:val="20"/>
          <w:lang w:val="en"/>
        </w:rPr>
        <w:fldChar w:fldCharType="end"/>
      </w:r>
      <w:r>
        <w:rPr>
          <w:rStyle w:val="tlid-translation"/>
          <w:sz w:val="20"/>
          <w:lang w:val="en"/>
        </w:rPr>
        <w:t xml:space="preserve"> classification: </w:t>
      </w:r>
      <w:r w:rsidRPr="00F9478E">
        <w:rPr>
          <w:rStyle w:val="tlid-translation"/>
          <w:b/>
          <w:bCs/>
          <w:sz w:val="20"/>
          <w:lang w:val="en"/>
        </w:rPr>
        <w:t>CH</w:t>
      </w:r>
      <w:r w:rsidRPr="003F53E8">
        <w:rPr>
          <w:rStyle w:val="tlid-translation"/>
          <w:sz w:val="20"/>
          <w:lang w:val="en"/>
        </w:rPr>
        <w:t xml:space="preserve"> = carcinogenic to humans; </w:t>
      </w:r>
      <w:r w:rsidRPr="00F9478E">
        <w:rPr>
          <w:rStyle w:val="tlid-translation"/>
          <w:b/>
          <w:bCs/>
          <w:sz w:val="20"/>
          <w:lang w:val="en"/>
        </w:rPr>
        <w:t xml:space="preserve">LH </w:t>
      </w:r>
      <w:r w:rsidRPr="003F53E8">
        <w:rPr>
          <w:rStyle w:val="tlid-translation"/>
          <w:sz w:val="20"/>
          <w:lang w:val="en"/>
        </w:rPr>
        <w:t xml:space="preserve">= likely to be carcinogenic; </w:t>
      </w:r>
      <w:r w:rsidRPr="00F9478E">
        <w:rPr>
          <w:rStyle w:val="tlid-translation"/>
          <w:b/>
          <w:bCs/>
          <w:sz w:val="20"/>
          <w:lang w:val="en"/>
        </w:rPr>
        <w:t>SE</w:t>
      </w:r>
      <w:r w:rsidRPr="003F53E8">
        <w:rPr>
          <w:rStyle w:val="tlid-translation"/>
          <w:sz w:val="20"/>
          <w:lang w:val="en"/>
        </w:rPr>
        <w:t xml:space="preserve"> = suggestive evidence of carcinogenic potential; </w:t>
      </w:r>
    </w:p>
    <w:p w14:paraId="4D8CE4FD" w14:textId="4FFFB21C" w:rsidR="002D0A3E" w:rsidRDefault="002D0A3E" w:rsidP="00FC4FD7">
      <w:pPr>
        <w:tabs>
          <w:tab w:val="left" w:pos="1425"/>
          <w:tab w:val="center" w:pos="6979"/>
        </w:tabs>
        <w:spacing w:line="276" w:lineRule="auto"/>
        <w:ind w:left="851" w:right="797"/>
        <w:rPr>
          <w:rStyle w:val="tlid-translation"/>
          <w:sz w:val="20"/>
          <w:lang w:val="en"/>
        </w:rPr>
      </w:pPr>
      <w:r w:rsidRPr="00F9478E">
        <w:rPr>
          <w:rStyle w:val="tlid-translation"/>
          <w:b/>
          <w:bCs/>
          <w:sz w:val="20"/>
          <w:lang w:val="en"/>
        </w:rPr>
        <w:t xml:space="preserve">InI </w:t>
      </w:r>
      <w:r w:rsidRPr="003F53E8">
        <w:rPr>
          <w:rStyle w:val="tlid-translation"/>
          <w:sz w:val="20"/>
          <w:lang w:val="en"/>
        </w:rPr>
        <w:t xml:space="preserve">= inadequate information to assess carcinogenic potential; </w:t>
      </w:r>
      <w:r w:rsidRPr="00F9478E">
        <w:rPr>
          <w:rStyle w:val="tlid-translation"/>
          <w:b/>
          <w:bCs/>
          <w:sz w:val="20"/>
          <w:lang w:val="en"/>
        </w:rPr>
        <w:t>NH</w:t>
      </w:r>
      <w:r w:rsidRPr="003F53E8">
        <w:rPr>
          <w:rStyle w:val="tlid-translation"/>
          <w:sz w:val="20"/>
          <w:lang w:val="en"/>
        </w:rPr>
        <w:t xml:space="preserve"> </w:t>
      </w:r>
      <w:r>
        <w:rPr>
          <w:rStyle w:val="tlid-translation"/>
          <w:sz w:val="20"/>
          <w:lang w:val="en"/>
        </w:rPr>
        <w:t>= not likely to be carcinogenic</w:t>
      </w:r>
    </w:p>
    <w:p w14:paraId="405B7A43" w14:textId="77777777" w:rsidR="00FC4FD7" w:rsidRDefault="002D0A3E" w:rsidP="00FC4FD7">
      <w:pPr>
        <w:tabs>
          <w:tab w:val="left" w:pos="1425"/>
          <w:tab w:val="center" w:pos="6979"/>
        </w:tabs>
        <w:spacing w:after="0" w:line="276" w:lineRule="auto"/>
        <w:ind w:left="851" w:right="797"/>
        <w:rPr>
          <w:sz w:val="20"/>
          <w:szCs w:val="20"/>
          <w:lang w:val="en-US"/>
        </w:rPr>
      </w:pPr>
      <w:r w:rsidRPr="00F9478E">
        <w:rPr>
          <w:rStyle w:val="tlid-translation"/>
          <w:b/>
          <w:bCs/>
          <w:sz w:val="20"/>
          <w:lang w:val="en"/>
        </w:rPr>
        <w:t>U.S. EPA</w:t>
      </w:r>
      <w:r>
        <w:rPr>
          <w:rStyle w:val="tlid-translation"/>
          <w:sz w:val="20"/>
          <w:lang w:val="en"/>
        </w:rPr>
        <w:t xml:space="preserve"> </w:t>
      </w:r>
      <w:r>
        <w:rPr>
          <w:rStyle w:val="tlid-translation"/>
          <w:sz w:val="20"/>
          <w:lang w:val="en"/>
        </w:rPr>
        <w:fldChar w:fldCharType="begin" w:fldLock="1"/>
      </w:r>
      <w:r>
        <w:rPr>
          <w:rStyle w:val="tlid-translation"/>
          <w:sz w:val="20"/>
          <w:lang w:val="en"/>
        </w:rPr>
        <w:instrText>ADDIN CSL_CITATION {"citationItems":[{"id":"ITEM-1","itemData":{"abstract":"The Guidelines for Carcinogen Risk Assessment provide EPA staff with guidance for developing and using risk assessments. They also provide basic information to the public about the Agency's risk assessment methods.","author":[{"dropping-particle":"","family":"U.S. EPA","given":"","non-dropping-particle":"","parse-names":false,"suffix":""}],"container-title":"U.S. Environmental Protection Agency","id":"ITEM-1","issued":{"date-parts":[["1986"]]},"title":"Guidelines for Carcinogen Risk Assessment","type":"report"},"suppress-author":1,"uris":["http://www.mendeley.com/documents/?uuid=9970a1a1-eed0-4c99-affd-e3a7e202986e"]}],"mendeley":{"formattedCitation":"(1986)","plainTextFormattedCitation":"(1986)","previouslyFormattedCitation":"(1986)"},"properties":{"noteIndex":0},"schema":"https://github.com/citation-style-language/schema/raw/master/csl-citation.json"}</w:instrText>
      </w:r>
      <w:r>
        <w:rPr>
          <w:rStyle w:val="tlid-translation"/>
          <w:sz w:val="20"/>
          <w:lang w:val="en"/>
        </w:rPr>
        <w:fldChar w:fldCharType="separate"/>
      </w:r>
      <w:r w:rsidRPr="003F53E8">
        <w:rPr>
          <w:rStyle w:val="tlid-translation"/>
          <w:noProof/>
          <w:sz w:val="20"/>
          <w:lang w:val="en"/>
        </w:rPr>
        <w:t>(1986)</w:t>
      </w:r>
      <w:r>
        <w:rPr>
          <w:rStyle w:val="tlid-translation"/>
          <w:sz w:val="20"/>
          <w:lang w:val="en"/>
        </w:rPr>
        <w:fldChar w:fldCharType="end"/>
      </w:r>
      <w:r>
        <w:rPr>
          <w:rStyle w:val="tlid-translation"/>
          <w:sz w:val="20"/>
          <w:lang w:val="en"/>
        </w:rPr>
        <w:t xml:space="preserve"> classification: </w:t>
      </w:r>
      <w:r w:rsidRPr="00F9478E">
        <w:rPr>
          <w:b/>
          <w:bCs/>
          <w:sz w:val="20"/>
          <w:szCs w:val="20"/>
          <w:lang w:val="en-US"/>
        </w:rPr>
        <w:t>A</w:t>
      </w:r>
      <w:r w:rsidRPr="003F53E8">
        <w:rPr>
          <w:sz w:val="20"/>
          <w:szCs w:val="20"/>
          <w:lang w:val="en-US"/>
        </w:rPr>
        <w:t xml:space="preserve"> = human carcinogen; </w:t>
      </w:r>
      <w:r w:rsidRPr="00F9478E">
        <w:rPr>
          <w:b/>
          <w:bCs/>
          <w:sz w:val="20"/>
          <w:szCs w:val="20"/>
          <w:lang w:val="en-US"/>
        </w:rPr>
        <w:t>B1</w:t>
      </w:r>
      <w:r w:rsidRPr="003F53E8">
        <w:rPr>
          <w:sz w:val="20"/>
          <w:szCs w:val="20"/>
          <w:lang w:val="en-US"/>
        </w:rPr>
        <w:t xml:space="preserve"> = probable carcinogen, limited human evidence;</w:t>
      </w:r>
      <w:r w:rsidRPr="00F9478E">
        <w:rPr>
          <w:b/>
          <w:bCs/>
          <w:sz w:val="20"/>
          <w:szCs w:val="20"/>
          <w:lang w:val="en-US"/>
        </w:rPr>
        <w:t xml:space="preserve"> B2</w:t>
      </w:r>
      <w:r w:rsidRPr="003F53E8">
        <w:rPr>
          <w:sz w:val="20"/>
          <w:szCs w:val="20"/>
          <w:lang w:val="en-US"/>
        </w:rPr>
        <w:t xml:space="preserve"> = probable carcinogen, sufficient evidence in animals; </w:t>
      </w:r>
    </w:p>
    <w:p w14:paraId="31398FBC" w14:textId="20282D38" w:rsidR="002D0A3E" w:rsidRPr="00984C41" w:rsidRDefault="002D0A3E" w:rsidP="00FC4FD7">
      <w:pPr>
        <w:tabs>
          <w:tab w:val="left" w:pos="1425"/>
          <w:tab w:val="center" w:pos="6979"/>
        </w:tabs>
        <w:spacing w:line="240" w:lineRule="auto"/>
        <w:ind w:left="851" w:right="797"/>
        <w:rPr>
          <w:sz w:val="20"/>
          <w:szCs w:val="20"/>
          <w:lang w:val="en-US"/>
        </w:rPr>
      </w:pPr>
      <w:r w:rsidRPr="00F9478E">
        <w:rPr>
          <w:b/>
          <w:bCs/>
          <w:sz w:val="20"/>
          <w:szCs w:val="20"/>
          <w:lang w:val="en-US"/>
        </w:rPr>
        <w:t>C</w:t>
      </w:r>
      <w:r w:rsidRPr="003F53E8">
        <w:rPr>
          <w:sz w:val="20"/>
          <w:szCs w:val="20"/>
          <w:lang w:val="en-US"/>
        </w:rPr>
        <w:t xml:space="preserve"> = possible human carcinogen; </w:t>
      </w:r>
      <w:r w:rsidRPr="00F9478E">
        <w:rPr>
          <w:b/>
          <w:bCs/>
          <w:sz w:val="20"/>
          <w:szCs w:val="20"/>
          <w:lang w:val="en-US"/>
        </w:rPr>
        <w:t>D</w:t>
      </w:r>
      <w:r w:rsidRPr="003F53E8">
        <w:rPr>
          <w:sz w:val="20"/>
          <w:szCs w:val="20"/>
          <w:lang w:val="en-US"/>
        </w:rPr>
        <w:t xml:space="preserve"> = not classifiable; </w:t>
      </w:r>
      <w:r w:rsidRPr="00F9478E">
        <w:rPr>
          <w:b/>
          <w:bCs/>
          <w:sz w:val="20"/>
          <w:szCs w:val="20"/>
          <w:lang w:val="en-US"/>
        </w:rPr>
        <w:t>E</w:t>
      </w:r>
      <w:r w:rsidRPr="003F53E8">
        <w:rPr>
          <w:sz w:val="20"/>
          <w:szCs w:val="20"/>
          <w:lang w:val="en-US"/>
        </w:rPr>
        <w:t xml:space="preserve"> =</w:t>
      </w:r>
      <w:r>
        <w:rPr>
          <w:sz w:val="20"/>
          <w:szCs w:val="20"/>
          <w:lang w:val="en-US"/>
        </w:rPr>
        <w:t xml:space="preserve"> evidence of non-carcinogenicity.</w:t>
      </w:r>
      <w:r w:rsidRPr="00984C41">
        <w:rPr>
          <w:sz w:val="20"/>
          <w:szCs w:val="20"/>
          <w:lang w:val="en-US"/>
        </w:rPr>
        <w:tab/>
      </w:r>
    </w:p>
    <w:p w14:paraId="084BE043" w14:textId="77777777" w:rsidR="002D0A3E" w:rsidRPr="00984C41" w:rsidRDefault="002D0A3E" w:rsidP="002D0A3E">
      <w:pPr>
        <w:rPr>
          <w:sz w:val="36"/>
          <w:lang w:val="en-US"/>
        </w:rPr>
        <w:sectPr w:rsidR="002D0A3E" w:rsidRPr="00984C41" w:rsidSect="00CC68E6">
          <w:type w:val="continuous"/>
          <w:pgSz w:w="16838" w:h="11906" w:orient="landscape"/>
          <w:pgMar w:top="720" w:right="720" w:bottom="720" w:left="720" w:header="709" w:footer="709" w:gutter="0"/>
          <w:cols w:space="708"/>
          <w:docGrid w:linePitch="360"/>
        </w:sectPr>
      </w:pPr>
    </w:p>
    <w:p w14:paraId="61E73052" w14:textId="77777777" w:rsidR="00946F8A" w:rsidRDefault="00946F8A" w:rsidP="00946F8A">
      <w:pPr>
        <w:jc w:val="center"/>
        <w:rPr>
          <w:rFonts w:eastAsia="Times New Roman"/>
          <w:b/>
          <w:kern w:val="36"/>
          <w:sz w:val="36"/>
          <w:szCs w:val="36"/>
          <w:lang w:val="en-US" w:eastAsia="pt-BR"/>
        </w:rPr>
      </w:pPr>
    </w:p>
    <w:p w14:paraId="7D35ACA7" w14:textId="77777777" w:rsidR="00946F8A" w:rsidRDefault="00946F8A" w:rsidP="00946F8A">
      <w:pPr>
        <w:jc w:val="center"/>
        <w:rPr>
          <w:rFonts w:eastAsia="Times New Roman"/>
          <w:b/>
          <w:kern w:val="36"/>
          <w:sz w:val="36"/>
          <w:szCs w:val="36"/>
          <w:lang w:val="en-US" w:eastAsia="pt-BR"/>
        </w:rPr>
      </w:pPr>
    </w:p>
    <w:p w14:paraId="0F2D6DF8" w14:textId="77777777" w:rsidR="00946F8A" w:rsidRDefault="00946F8A" w:rsidP="00946F8A">
      <w:pPr>
        <w:jc w:val="center"/>
        <w:rPr>
          <w:rFonts w:eastAsia="Times New Roman"/>
          <w:b/>
          <w:kern w:val="36"/>
          <w:sz w:val="36"/>
          <w:szCs w:val="36"/>
          <w:lang w:val="en-US" w:eastAsia="pt-BR"/>
        </w:rPr>
      </w:pPr>
    </w:p>
    <w:p w14:paraId="5CE07AC4" w14:textId="77777777" w:rsidR="00946F8A" w:rsidRDefault="00946F8A" w:rsidP="00946F8A">
      <w:pPr>
        <w:jc w:val="center"/>
        <w:rPr>
          <w:rFonts w:eastAsia="Times New Roman"/>
          <w:b/>
          <w:kern w:val="36"/>
          <w:sz w:val="36"/>
          <w:szCs w:val="36"/>
          <w:lang w:val="en-US" w:eastAsia="pt-BR"/>
        </w:rPr>
      </w:pPr>
    </w:p>
    <w:p w14:paraId="2AD28978" w14:textId="77777777" w:rsidR="00946F8A" w:rsidRDefault="00946F8A" w:rsidP="00946F8A">
      <w:pPr>
        <w:jc w:val="center"/>
        <w:rPr>
          <w:rFonts w:eastAsia="Times New Roman"/>
          <w:b/>
          <w:kern w:val="36"/>
          <w:sz w:val="36"/>
          <w:szCs w:val="36"/>
          <w:lang w:val="en-US" w:eastAsia="pt-BR"/>
        </w:rPr>
      </w:pPr>
    </w:p>
    <w:p w14:paraId="69F09962" w14:textId="77777777" w:rsidR="00946F8A" w:rsidRDefault="00946F8A" w:rsidP="00946F8A">
      <w:pPr>
        <w:jc w:val="center"/>
        <w:rPr>
          <w:rFonts w:eastAsia="Times New Roman"/>
          <w:b/>
          <w:kern w:val="36"/>
          <w:sz w:val="36"/>
          <w:szCs w:val="36"/>
          <w:lang w:val="en-US" w:eastAsia="pt-BR"/>
        </w:rPr>
      </w:pPr>
    </w:p>
    <w:p w14:paraId="4E3927CE" w14:textId="77777777" w:rsidR="00946F8A" w:rsidRDefault="00946F8A" w:rsidP="00946F8A">
      <w:pPr>
        <w:jc w:val="center"/>
        <w:rPr>
          <w:rFonts w:eastAsia="Times New Roman"/>
          <w:b/>
          <w:kern w:val="36"/>
          <w:sz w:val="36"/>
          <w:szCs w:val="36"/>
          <w:lang w:val="en-US" w:eastAsia="pt-BR"/>
        </w:rPr>
      </w:pPr>
    </w:p>
    <w:p w14:paraId="01B8F690" w14:textId="77777777" w:rsidR="00946F8A" w:rsidRDefault="00946F8A" w:rsidP="00946F8A">
      <w:pPr>
        <w:jc w:val="center"/>
        <w:rPr>
          <w:rFonts w:eastAsia="Times New Roman"/>
          <w:b/>
          <w:kern w:val="36"/>
          <w:sz w:val="36"/>
          <w:szCs w:val="36"/>
          <w:lang w:val="en-US" w:eastAsia="pt-BR"/>
        </w:rPr>
      </w:pPr>
    </w:p>
    <w:p w14:paraId="2FD794EE" w14:textId="77777777" w:rsidR="00946F8A" w:rsidRDefault="00946F8A" w:rsidP="00946F8A">
      <w:pPr>
        <w:jc w:val="center"/>
        <w:rPr>
          <w:rFonts w:eastAsia="Times New Roman"/>
          <w:b/>
          <w:kern w:val="36"/>
          <w:sz w:val="36"/>
          <w:szCs w:val="36"/>
          <w:lang w:val="en-US" w:eastAsia="pt-BR"/>
        </w:rPr>
      </w:pPr>
    </w:p>
    <w:p w14:paraId="7C794527" w14:textId="77777777" w:rsidR="00946F8A" w:rsidRDefault="00946F8A" w:rsidP="00946F8A">
      <w:pPr>
        <w:jc w:val="center"/>
        <w:rPr>
          <w:rFonts w:eastAsia="Times New Roman"/>
          <w:b/>
          <w:kern w:val="36"/>
          <w:sz w:val="36"/>
          <w:szCs w:val="36"/>
          <w:lang w:val="en-US" w:eastAsia="pt-BR"/>
        </w:rPr>
      </w:pPr>
    </w:p>
    <w:p w14:paraId="535EE014" w14:textId="77777777" w:rsidR="00946F8A" w:rsidRDefault="00946F8A" w:rsidP="00946F8A">
      <w:pPr>
        <w:jc w:val="center"/>
        <w:rPr>
          <w:rFonts w:eastAsia="Times New Roman"/>
          <w:b/>
          <w:kern w:val="36"/>
          <w:sz w:val="36"/>
          <w:szCs w:val="36"/>
          <w:lang w:val="en-US" w:eastAsia="pt-BR"/>
        </w:rPr>
      </w:pPr>
    </w:p>
    <w:p w14:paraId="79C7434B" w14:textId="03EF9374" w:rsidR="00946F8A" w:rsidRPr="001138FE" w:rsidRDefault="00946F8A" w:rsidP="00946F8A">
      <w:pPr>
        <w:jc w:val="center"/>
        <w:rPr>
          <w:rFonts w:eastAsia="Times New Roman"/>
          <w:b/>
          <w:kern w:val="36"/>
          <w:sz w:val="36"/>
          <w:szCs w:val="36"/>
          <w:lang w:val="en-US" w:eastAsia="pt-BR"/>
        </w:rPr>
      </w:pPr>
      <w:r>
        <w:rPr>
          <w:rFonts w:eastAsia="Times New Roman"/>
          <w:b/>
          <w:kern w:val="36"/>
          <w:sz w:val="36"/>
          <w:szCs w:val="36"/>
          <w:lang w:val="en-US" w:eastAsia="pt-BR"/>
        </w:rPr>
        <w:t>RADIOLOGICAL RISK</w:t>
      </w:r>
    </w:p>
    <w:p w14:paraId="6C6D80E4" w14:textId="77777777" w:rsidR="00946F8A" w:rsidRDefault="00946F8A" w:rsidP="00946F8A">
      <w:pPr>
        <w:jc w:val="center"/>
        <w:rPr>
          <w:rFonts w:eastAsia="Times New Roman"/>
          <w:b/>
          <w:kern w:val="36"/>
          <w:sz w:val="36"/>
          <w:szCs w:val="36"/>
          <w:lang w:val="en-US" w:eastAsia="pt-BR"/>
        </w:rPr>
      </w:pPr>
      <w:r>
        <w:rPr>
          <w:rFonts w:eastAsia="Times New Roman"/>
          <w:b/>
          <w:kern w:val="36"/>
          <w:sz w:val="36"/>
          <w:szCs w:val="36"/>
          <w:lang w:val="en-US" w:eastAsia="pt-BR"/>
        </w:rPr>
        <w:br w:type="page"/>
      </w:r>
    </w:p>
    <w:p w14:paraId="17DE327D" w14:textId="77777777" w:rsidR="00636BD6" w:rsidRDefault="00636BD6" w:rsidP="00636BD6">
      <w:pPr>
        <w:spacing w:after="60" w:line="276" w:lineRule="auto"/>
        <w:ind w:firstLine="284"/>
        <w:jc w:val="both"/>
        <w:rPr>
          <w:sz w:val="28"/>
          <w:lang w:val="en-US"/>
        </w:rPr>
        <w:sectPr w:rsidR="00636BD6" w:rsidSect="00CC68E6">
          <w:type w:val="continuous"/>
          <w:pgSz w:w="11906" w:h="16838"/>
          <w:pgMar w:top="720" w:right="720" w:bottom="720" w:left="720" w:header="708" w:footer="708" w:gutter="0"/>
          <w:cols w:space="708"/>
          <w:docGrid w:linePitch="360"/>
        </w:sectPr>
      </w:pPr>
    </w:p>
    <w:p w14:paraId="1E386651" w14:textId="05B53C2C" w:rsidR="00636BD6" w:rsidRPr="00636BD6" w:rsidRDefault="00636BD6" w:rsidP="00636BD6">
      <w:pPr>
        <w:spacing w:after="60" w:line="276" w:lineRule="auto"/>
        <w:ind w:firstLine="284"/>
        <w:jc w:val="both"/>
        <w:rPr>
          <w:sz w:val="28"/>
          <w:lang w:val="en-US"/>
        </w:rPr>
      </w:pPr>
      <w:r w:rsidRPr="00636BD6">
        <w:rPr>
          <w:sz w:val="28"/>
          <w:lang w:val="en-US"/>
        </w:rPr>
        <w:lastRenderedPageBreak/>
        <w:t xml:space="preserve">The implementation of the </w:t>
      </w:r>
      <w:r w:rsidRPr="00636BD6">
        <w:rPr>
          <w:b/>
          <w:bCs/>
          <w:i/>
          <w:iCs/>
          <w:sz w:val="28"/>
          <w:lang w:val="en-US"/>
        </w:rPr>
        <w:t>Radio_risk</w:t>
      </w:r>
      <w:r w:rsidRPr="00636BD6">
        <w:rPr>
          <w:sz w:val="28"/>
          <w:lang w:val="en-US"/>
        </w:rPr>
        <w:t xml:space="preserve"> subroutine in </w:t>
      </w:r>
      <w:r w:rsidR="003F31FE">
        <w:rPr>
          <w:sz w:val="28"/>
          <w:lang w:val="en-US"/>
        </w:rPr>
        <w:t>HERisk</w:t>
      </w:r>
      <w:r w:rsidRPr="00636BD6">
        <w:rPr>
          <w:sz w:val="28"/>
          <w:lang w:val="en-US"/>
        </w:rPr>
        <w:t xml:space="preserve"> allows </w:t>
      </w:r>
      <w:r w:rsidRPr="00636BD6">
        <w:rPr>
          <w:rStyle w:val="tlid-translation"/>
          <w:sz w:val="28"/>
          <w:lang w:val="en-US"/>
        </w:rPr>
        <w:t xml:space="preserve">to assess the radiological hazard </w:t>
      </w:r>
      <w:r w:rsidRPr="00636BD6">
        <w:rPr>
          <w:sz w:val="28"/>
          <w:lang w:val="en-US"/>
        </w:rPr>
        <w:t>associated with exposure to Naturally Occurring Radioactive Materials (NORM)</w:t>
      </w:r>
      <w:r w:rsidRPr="00636BD6">
        <w:rPr>
          <w:rStyle w:val="tlid-translation"/>
          <w:sz w:val="28"/>
          <w:lang w:val="en-US"/>
        </w:rPr>
        <w:t xml:space="preserve">. Natural radiation sources constitute almost 80% of the collective radiation exposure of the world population. Pointedly, terrestrial background radiation due to </w:t>
      </w:r>
      <w:r w:rsidRPr="00636BD6">
        <w:rPr>
          <w:sz w:val="28"/>
          <w:lang w:val="en-US"/>
        </w:rPr>
        <w:t>natural radionuclides (</w:t>
      </w:r>
      <w:r w:rsidRPr="00636BD6">
        <w:rPr>
          <w:sz w:val="28"/>
          <w:vertAlign w:val="superscript"/>
          <w:lang w:val="en-US"/>
        </w:rPr>
        <w:t>238</w:t>
      </w:r>
      <w:r w:rsidRPr="00636BD6">
        <w:rPr>
          <w:sz w:val="28"/>
          <w:lang w:val="en-US"/>
        </w:rPr>
        <w:t xml:space="preserve">U, </w:t>
      </w:r>
      <w:r w:rsidRPr="00636BD6">
        <w:rPr>
          <w:sz w:val="28"/>
          <w:vertAlign w:val="superscript"/>
          <w:lang w:val="en-US"/>
        </w:rPr>
        <w:t>232</w:t>
      </w:r>
      <w:r w:rsidRPr="00636BD6">
        <w:rPr>
          <w:sz w:val="28"/>
          <w:lang w:val="en-US"/>
        </w:rPr>
        <w:t xml:space="preserve">Th, </w:t>
      </w:r>
      <w:r w:rsidRPr="00636BD6">
        <w:rPr>
          <w:sz w:val="28"/>
          <w:vertAlign w:val="superscript"/>
          <w:lang w:val="en-US"/>
        </w:rPr>
        <w:t>226</w:t>
      </w:r>
      <w:r w:rsidRPr="00636BD6">
        <w:rPr>
          <w:sz w:val="28"/>
          <w:lang w:val="en-US"/>
        </w:rPr>
        <w:t xml:space="preserve">Ra and </w:t>
      </w:r>
      <w:r w:rsidRPr="00636BD6">
        <w:rPr>
          <w:sz w:val="28"/>
          <w:vertAlign w:val="superscript"/>
          <w:lang w:val="en-US"/>
        </w:rPr>
        <w:t>40</w:t>
      </w:r>
      <w:r w:rsidRPr="00636BD6">
        <w:rPr>
          <w:sz w:val="28"/>
          <w:lang w:val="en-US"/>
        </w:rPr>
        <w:t xml:space="preserve">K) </w:t>
      </w:r>
      <w:r w:rsidRPr="00636BD6">
        <w:rPr>
          <w:rStyle w:val="tlid-translation"/>
          <w:sz w:val="28"/>
          <w:lang w:val="en-US"/>
        </w:rPr>
        <w:t xml:space="preserve">represents the principal external source of radiation from the human body. </w:t>
      </w:r>
    </w:p>
    <w:p w14:paraId="3FF6935A" w14:textId="5BAF91F8" w:rsidR="00946F8A" w:rsidRDefault="00636BD6" w:rsidP="00636BD6">
      <w:pPr>
        <w:ind w:firstLine="567"/>
        <w:jc w:val="both"/>
        <w:rPr>
          <w:rStyle w:val="tlid-translation"/>
          <w:sz w:val="28"/>
          <w:lang w:val="en-US"/>
        </w:rPr>
      </w:pPr>
      <w:r w:rsidRPr="00636BD6">
        <w:rPr>
          <w:rStyle w:val="tlid-translation"/>
          <w:sz w:val="28"/>
          <w:lang w:val="en-US"/>
        </w:rPr>
        <w:t xml:space="preserve">The radiological risk assessment implemented in </w:t>
      </w:r>
      <w:r w:rsidR="003F31FE">
        <w:rPr>
          <w:rStyle w:val="tlid-translation"/>
          <w:sz w:val="28"/>
          <w:lang w:val="en-US"/>
        </w:rPr>
        <w:t>HERisk</w:t>
      </w:r>
      <w:r w:rsidRPr="00636BD6">
        <w:rPr>
          <w:rStyle w:val="tlid-translation"/>
          <w:sz w:val="28"/>
          <w:lang w:val="en-US"/>
        </w:rPr>
        <w:t xml:space="preserve"> is based on the methodologies established by the International Commission for Radiological Protection </w:t>
      </w:r>
      <w:r w:rsidRPr="00636BD6">
        <w:rPr>
          <w:rStyle w:val="tlid-translation"/>
          <w:sz w:val="28"/>
          <w:lang w:val="en"/>
        </w:rPr>
        <w:fldChar w:fldCharType="begin" w:fldLock="1"/>
      </w:r>
      <w:r w:rsidRPr="00636BD6">
        <w:rPr>
          <w:rStyle w:val="tlid-translation"/>
          <w:sz w:val="28"/>
          <w:lang w:val="en-US"/>
        </w:rPr>
        <w:instrText>ADDIN CSL_CITATION {"citationItems":[{"id":"ITEM-1","itemData":{"author":[{"dropping-particle":"","family":"ICRP","given":"","non-dropping-particle":"","parse-names":false,"suffix":""}],"container-title":"International Commission on Radiological Protection","id":"ITEM-1","issued":{"date-parts":[["1991"]]},"title":"Reccomendations of the International Commission on Radiological Protection. ICRP publication 60. Ann. ICRP 21","type":"report"},"uris":["http://www.mendeley.com/documents/?uuid=ff996237-3c05-4f8a-98ee-daa7753d3bcc"]}],"mendeley":{"formattedCitation":"(ICRP, 1991)","plainTextFormattedCitation":"(ICRP, 1991)","previouslyFormattedCitation":"(ICRP, 1991)"},"properties":{"noteIndex":0},"schema":"https://github.com/citation-style-language/schema/raw/master/csl-citation.json"}</w:instrText>
      </w:r>
      <w:r w:rsidRPr="00636BD6">
        <w:rPr>
          <w:rStyle w:val="tlid-translation"/>
          <w:sz w:val="28"/>
          <w:lang w:val="en"/>
        </w:rPr>
        <w:fldChar w:fldCharType="separate"/>
      </w:r>
      <w:r w:rsidRPr="00636BD6">
        <w:rPr>
          <w:rStyle w:val="tlid-translation"/>
          <w:noProof/>
          <w:sz w:val="28"/>
          <w:lang w:val="en-US"/>
        </w:rPr>
        <w:t>(ICRP, 1991)</w:t>
      </w:r>
      <w:r w:rsidRPr="00636BD6">
        <w:rPr>
          <w:rStyle w:val="tlid-translation"/>
          <w:sz w:val="28"/>
          <w:lang w:val="en"/>
        </w:rPr>
        <w:fldChar w:fldCharType="end"/>
      </w:r>
      <w:r w:rsidRPr="00636BD6">
        <w:rPr>
          <w:sz w:val="28"/>
          <w:lang w:val="en-US"/>
        </w:rPr>
        <w:t xml:space="preserve">, International Atomic Energy Agency </w:t>
      </w:r>
      <w:r w:rsidRPr="00636BD6">
        <w:rPr>
          <w:rStyle w:val="tlid-translation"/>
          <w:sz w:val="28"/>
          <w:lang w:val="en"/>
        </w:rPr>
        <w:fldChar w:fldCharType="begin" w:fldLock="1"/>
      </w:r>
      <w:r w:rsidRPr="00636BD6">
        <w:rPr>
          <w:rStyle w:val="tlid-translation"/>
          <w:sz w:val="28"/>
          <w:lang w:val="en-US"/>
        </w:rPr>
        <w:instrText>ADDIN CSL_CITATION {"citationItems":[{"id":"ITEM-1","itemData":{"author":[{"dropping-particle":"","family":"IAEA","given":"","non-dropping-particle":"","parse-names":false,"suffix":""}],"container-title":"International Atomic Energy Agency","id":"ITEM-1","issued":{"date-parts":[["2003"]]},"publisher-place":"Vienna","title":"Occupational Radiation Protection:Protecting workers against exposure to ionizing radiation","type":"report"},"uris":["http://www.mendeley.com/documents/?uuid=05942001-c1c2-4ef9-bb53-aac3c50a5186"]}],"mendeley":{"formattedCitation":"(IAEA, 2003)","plainTextFormattedCitation":"(IAEA, 2003)","previouslyFormattedCitation":"(IAEA, 2003)"},"properties":{"noteIndex":0},"schema":"https://github.com/citation-style-language/schema/raw/master/csl-citation.json"}</w:instrText>
      </w:r>
      <w:r w:rsidRPr="00636BD6">
        <w:rPr>
          <w:rStyle w:val="tlid-translation"/>
          <w:sz w:val="28"/>
          <w:lang w:val="en"/>
        </w:rPr>
        <w:fldChar w:fldCharType="separate"/>
      </w:r>
      <w:r w:rsidRPr="00636BD6">
        <w:rPr>
          <w:rStyle w:val="tlid-translation"/>
          <w:noProof/>
          <w:sz w:val="28"/>
          <w:lang w:val="en-US"/>
        </w:rPr>
        <w:t>(IAEA, 2003)</w:t>
      </w:r>
      <w:r w:rsidRPr="00636BD6">
        <w:rPr>
          <w:rStyle w:val="tlid-translation"/>
          <w:sz w:val="28"/>
          <w:lang w:val="en"/>
        </w:rPr>
        <w:fldChar w:fldCharType="end"/>
      </w:r>
      <w:r w:rsidRPr="00636BD6">
        <w:rPr>
          <w:rStyle w:val="tlid-translation"/>
          <w:sz w:val="28"/>
          <w:lang w:val="en-US"/>
        </w:rPr>
        <w:t xml:space="preserve"> and the United Nations Scientific Committee on the Effects of Atomic Radiation </w:t>
      </w:r>
      <w:r w:rsidRPr="00636BD6">
        <w:rPr>
          <w:rStyle w:val="tlid-translation"/>
          <w:sz w:val="28"/>
          <w:lang w:val="en"/>
        </w:rPr>
        <w:fldChar w:fldCharType="begin" w:fldLock="1"/>
      </w:r>
      <w:r w:rsidRPr="00636BD6">
        <w:rPr>
          <w:rStyle w:val="tlid-translation"/>
          <w:sz w:val="28"/>
          <w:lang w:val="en-US"/>
        </w:rPr>
        <w:instrText>ADDIN CSL_CITATION {"citationItems":[{"id":"ITEM-1","itemData":{"ISBN":"92-1-142238-8","ISSN":"0144-8420, 1742-3406","PMID":"12229161","author":[{"dropping-particle":"","family":"UNSCEAR","given":"","non-dropping-particle":"","parse-names":false,"suffix":""}],"container-title":"United Nation Scientific Committee on the Efects of Atomic Radiation","id":"ITEM-1","issued":{"date-parts":[["2000"]]},"publisher-place":"New York","title":"Annex B: Exposure from natural sources. In: Sources and Effects of Ionizing Radiation: UNSCEAR 2000 Report to General Assembly Scientific Annexes","type":"book","volume":"I"},"uris":["http://www.mendeley.com/documents/?uuid=3bbee33e-58f9-4dac-8101-e5ea4d198eb6"]}],"mendeley":{"formattedCitation":"(UNSCEAR, 2000)","plainTextFormattedCitation":"(UNSCEAR, 2000)","previouslyFormattedCitation":"(UNSCEAR, 2000)"},"properties":{"noteIndex":0},"schema":"https://github.com/citation-style-language/schema/raw/master/csl-citation.json"}</w:instrText>
      </w:r>
      <w:r w:rsidRPr="00636BD6">
        <w:rPr>
          <w:rStyle w:val="tlid-translation"/>
          <w:sz w:val="28"/>
          <w:lang w:val="en"/>
        </w:rPr>
        <w:fldChar w:fldCharType="separate"/>
      </w:r>
      <w:r w:rsidRPr="00636BD6">
        <w:rPr>
          <w:rStyle w:val="tlid-translation"/>
          <w:noProof/>
          <w:sz w:val="28"/>
          <w:lang w:val="en-US"/>
        </w:rPr>
        <w:t>(UNSCEAR, 2000)</w:t>
      </w:r>
      <w:r w:rsidRPr="00636BD6">
        <w:rPr>
          <w:rStyle w:val="tlid-translation"/>
          <w:sz w:val="28"/>
          <w:lang w:val="en"/>
        </w:rPr>
        <w:fldChar w:fldCharType="end"/>
      </w:r>
      <w:r w:rsidRPr="00636BD6">
        <w:rPr>
          <w:rStyle w:val="tlid-translation"/>
          <w:sz w:val="28"/>
          <w:lang w:val="en-US"/>
        </w:rPr>
        <w:t>.</w:t>
      </w:r>
      <w:r w:rsidR="00577D27">
        <w:rPr>
          <w:rStyle w:val="tlid-translation"/>
          <w:sz w:val="28"/>
          <w:lang w:val="en-US"/>
        </w:rPr>
        <w:t xml:space="preserve"> The p</w:t>
      </w:r>
      <w:r w:rsidR="00577D27" w:rsidRPr="0017539F">
        <w:rPr>
          <w:sz w:val="28"/>
          <w:lang w:val="en-US"/>
        </w:rPr>
        <w:t>arameter</w:t>
      </w:r>
      <w:r w:rsidR="00577D27">
        <w:rPr>
          <w:sz w:val="28"/>
          <w:lang w:val="en-US"/>
        </w:rPr>
        <w:t xml:space="preserve"> values</w:t>
      </w:r>
      <w:r w:rsidR="00577D27" w:rsidRPr="0017539F">
        <w:rPr>
          <w:sz w:val="28"/>
          <w:lang w:val="en-US"/>
        </w:rPr>
        <w:t xml:space="preserve"> used in these calculations are summarized in </w:t>
      </w:r>
      <w:r w:rsidR="00577D27" w:rsidRPr="00A25D23">
        <w:rPr>
          <w:b/>
          <w:bCs/>
          <w:sz w:val="28"/>
          <w:lang w:val="en-US"/>
        </w:rPr>
        <w:t>Table</w:t>
      </w:r>
      <w:r w:rsidR="00577D27">
        <w:rPr>
          <w:b/>
          <w:bCs/>
          <w:sz w:val="28"/>
          <w:lang w:val="en-US"/>
        </w:rPr>
        <w:t xml:space="preserve"> 16</w:t>
      </w:r>
      <w:r w:rsidR="00577D27" w:rsidRPr="0017539F">
        <w:rPr>
          <w:sz w:val="28"/>
          <w:lang w:val="en-US"/>
        </w:rPr>
        <w:t>.</w:t>
      </w:r>
    </w:p>
    <w:p w14:paraId="1B730381" w14:textId="32ED0FE9" w:rsidR="00636BD6" w:rsidRPr="00636BD6" w:rsidRDefault="00636BD6" w:rsidP="00636BD6">
      <w:pPr>
        <w:spacing w:before="480" w:after="0" w:line="360" w:lineRule="auto"/>
        <w:jc w:val="center"/>
        <w:rPr>
          <w:sz w:val="28"/>
          <w:lang w:val="en"/>
        </w:rPr>
      </w:pPr>
      <w:r w:rsidRPr="00BD6F4A">
        <w:rPr>
          <w:b/>
          <w:sz w:val="28"/>
          <w:lang w:val="en-US"/>
        </w:rPr>
        <w:t>Table 1</w:t>
      </w:r>
      <w:r>
        <w:rPr>
          <w:b/>
          <w:sz w:val="28"/>
          <w:lang w:val="en-US"/>
        </w:rPr>
        <w:t>5</w:t>
      </w:r>
      <w:r w:rsidRPr="00BD6F4A">
        <w:rPr>
          <w:b/>
          <w:sz w:val="28"/>
          <w:lang w:val="en-US"/>
        </w:rPr>
        <w:t xml:space="preserve"> </w:t>
      </w:r>
      <w:r w:rsidRPr="00BD6F4A">
        <w:rPr>
          <w:sz w:val="28"/>
          <w:lang w:val="en-US"/>
        </w:rPr>
        <w:t xml:space="preserve">– </w:t>
      </w:r>
      <w:r w:rsidRPr="00BD6F4A">
        <w:rPr>
          <w:rStyle w:val="tlid-translation"/>
          <w:sz w:val="28"/>
          <w:lang w:val="en"/>
        </w:rPr>
        <w:t xml:space="preserve">Equations </w:t>
      </w:r>
      <w:r>
        <w:rPr>
          <w:rStyle w:val="tlid-translation"/>
          <w:sz w:val="28"/>
          <w:lang w:val="en"/>
        </w:rPr>
        <w:t>used by</w:t>
      </w:r>
      <w:r w:rsidRPr="00BD6F4A">
        <w:rPr>
          <w:rStyle w:val="tlid-translation"/>
          <w:sz w:val="28"/>
          <w:lang w:val="en"/>
        </w:rPr>
        <w:t xml:space="preserve"> </w:t>
      </w:r>
      <w:r w:rsidR="003F31FE">
        <w:rPr>
          <w:rStyle w:val="tlid-translation"/>
          <w:sz w:val="28"/>
          <w:lang w:val="en"/>
        </w:rPr>
        <w:t>HERisk</w:t>
      </w:r>
      <w:r w:rsidRPr="00BD6F4A">
        <w:rPr>
          <w:rStyle w:val="tlid-translation"/>
          <w:sz w:val="28"/>
          <w:lang w:val="en"/>
        </w:rPr>
        <w:t xml:space="preserve"> </w:t>
      </w:r>
      <w:r>
        <w:rPr>
          <w:rStyle w:val="tlid-translation"/>
          <w:sz w:val="28"/>
          <w:lang w:val="en"/>
        </w:rPr>
        <w:t>for radiological risk calculations</w:t>
      </w:r>
    </w:p>
    <w:tbl>
      <w:tblPr>
        <w:tblStyle w:val="Tabelacomgrade1"/>
        <w:tblW w:w="15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9"/>
        <w:gridCol w:w="6998"/>
        <w:gridCol w:w="5103"/>
        <w:gridCol w:w="1230"/>
      </w:tblGrid>
      <w:tr w:rsidR="00636BD6" w:rsidRPr="003C1E54" w14:paraId="0AC6CACD" w14:textId="77777777" w:rsidTr="00636BD6">
        <w:trPr>
          <w:trHeight w:val="498"/>
          <w:jc w:val="center"/>
        </w:trPr>
        <w:tc>
          <w:tcPr>
            <w:tcW w:w="1749" w:type="dxa"/>
            <w:tcBorders>
              <w:top w:val="double" w:sz="4" w:space="0" w:color="auto"/>
              <w:bottom w:val="double" w:sz="4" w:space="0" w:color="auto"/>
            </w:tcBorders>
            <w:vAlign w:val="center"/>
          </w:tcPr>
          <w:p w14:paraId="4FCAB679" w14:textId="77777777" w:rsidR="00636BD6" w:rsidRPr="003C1E54" w:rsidRDefault="00636BD6" w:rsidP="004B5D1E">
            <w:pPr>
              <w:spacing w:line="360" w:lineRule="auto"/>
              <w:jc w:val="center"/>
              <w:rPr>
                <w:rStyle w:val="tlid-translation"/>
                <w:b/>
                <w:iCs/>
                <w:sz w:val="20"/>
                <w:szCs w:val="20"/>
                <w:lang w:val="en-US"/>
              </w:rPr>
            </w:pPr>
            <w:r w:rsidRPr="003C1E54">
              <w:rPr>
                <w:rStyle w:val="tlid-translation"/>
                <w:b/>
                <w:iCs/>
                <w:sz w:val="20"/>
                <w:szCs w:val="20"/>
                <w:lang w:val="en-US"/>
              </w:rPr>
              <w:t>Description</w:t>
            </w:r>
          </w:p>
        </w:tc>
        <w:tc>
          <w:tcPr>
            <w:tcW w:w="6998" w:type="dxa"/>
            <w:tcBorders>
              <w:top w:val="double" w:sz="4" w:space="0" w:color="auto"/>
              <w:bottom w:val="double" w:sz="4" w:space="0" w:color="auto"/>
            </w:tcBorders>
            <w:vAlign w:val="center"/>
          </w:tcPr>
          <w:p w14:paraId="2EC724F6" w14:textId="77777777" w:rsidR="00636BD6" w:rsidRPr="003C1E54" w:rsidRDefault="00636BD6" w:rsidP="004B5D1E">
            <w:pPr>
              <w:spacing w:line="360" w:lineRule="auto"/>
              <w:jc w:val="center"/>
              <w:rPr>
                <w:rStyle w:val="tlid-translation"/>
                <w:b/>
                <w:iCs/>
                <w:sz w:val="20"/>
                <w:szCs w:val="20"/>
                <w:lang w:val="en-US"/>
              </w:rPr>
            </w:pPr>
            <w:r w:rsidRPr="003C1E54">
              <w:rPr>
                <w:rStyle w:val="tlid-translation"/>
                <w:b/>
                <w:iCs/>
                <w:sz w:val="20"/>
                <w:szCs w:val="20"/>
                <w:lang w:val="en-US"/>
              </w:rPr>
              <w:t>Equation</w:t>
            </w:r>
          </w:p>
        </w:tc>
        <w:tc>
          <w:tcPr>
            <w:tcW w:w="5103" w:type="dxa"/>
            <w:tcBorders>
              <w:top w:val="double" w:sz="4" w:space="0" w:color="auto"/>
              <w:bottom w:val="double" w:sz="4" w:space="0" w:color="auto"/>
            </w:tcBorders>
            <w:vAlign w:val="center"/>
          </w:tcPr>
          <w:p w14:paraId="28E1C583" w14:textId="77777777" w:rsidR="00636BD6" w:rsidRPr="003C1E54" w:rsidRDefault="00636BD6" w:rsidP="004B5D1E">
            <w:pPr>
              <w:spacing w:line="360" w:lineRule="auto"/>
              <w:jc w:val="center"/>
              <w:rPr>
                <w:rStyle w:val="tlid-translation"/>
                <w:b/>
                <w:iCs/>
                <w:sz w:val="20"/>
                <w:szCs w:val="20"/>
                <w:lang w:val="en-US"/>
              </w:rPr>
            </w:pPr>
            <w:r w:rsidRPr="003C1E54">
              <w:rPr>
                <w:rStyle w:val="tlid-translation"/>
                <w:b/>
                <w:iCs/>
                <w:sz w:val="20"/>
                <w:szCs w:val="20"/>
                <w:lang w:val="en-US"/>
              </w:rPr>
              <w:t>Parameters used</w:t>
            </w:r>
          </w:p>
        </w:tc>
        <w:tc>
          <w:tcPr>
            <w:tcW w:w="1230" w:type="dxa"/>
            <w:tcBorders>
              <w:top w:val="double" w:sz="4" w:space="0" w:color="auto"/>
              <w:bottom w:val="double" w:sz="4" w:space="0" w:color="auto"/>
            </w:tcBorders>
            <w:vAlign w:val="center"/>
          </w:tcPr>
          <w:p w14:paraId="78630BC0" w14:textId="77777777" w:rsidR="00636BD6" w:rsidRPr="003C1E54" w:rsidRDefault="00636BD6" w:rsidP="004B5D1E">
            <w:pPr>
              <w:spacing w:line="360" w:lineRule="auto"/>
              <w:jc w:val="center"/>
              <w:rPr>
                <w:rStyle w:val="tlid-translation"/>
                <w:iCs/>
                <w:sz w:val="20"/>
                <w:szCs w:val="20"/>
                <w:lang w:val="en-US"/>
              </w:rPr>
            </w:pPr>
            <w:r w:rsidRPr="003C1E54">
              <w:rPr>
                <w:rStyle w:val="tlid-translation"/>
                <w:b/>
                <w:iCs/>
                <w:sz w:val="20"/>
                <w:szCs w:val="20"/>
                <w:lang w:val="en-US"/>
              </w:rPr>
              <w:t>Reference</w:t>
            </w:r>
          </w:p>
        </w:tc>
      </w:tr>
      <w:tr w:rsidR="00636BD6" w:rsidRPr="00A71DBF" w14:paraId="44BF5307" w14:textId="77777777" w:rsidTr="00636BD6">
        <w:trPr>
          <w:trHeight w:val="800"/>
          <w:jc w:val="center"/>
        </w:trPr>
        <w:tc>
          <w:tcPr>
            <w:tcW w:w="1749" w:type="dxa"/>
            <w:tcBorders>
              <w:top w:val="single" w:sz="4" w:space="0" w:color="auto"/>
              <w:bottom w:val="single" w:sz="4" w:space="0" w:color="auto"/>
            </w:tcBorders>
            <w:vAlign w:val="center"/>
          </w:tcPr>
          <w:p w14:paraId="075ECC4E" w14:textId="77777777" w:rsidR="00636BD6" w:rsidRPr="00EE4C57" w:rsidRDefault="00636BD6" w:rsidP="00D877B6">
            <w:pPr>
              <w:spacing w:line="276" w:lineRule="auto"/>
              <w:jc w:val="center"/>
              <w:rPr>
                <w:rFonts w:eastAsiaTheme="minorEastAsia"/>
                <w:sz w:val="16"/>
                <w:szCs w:val="16"/>
                <w:lang w:val="en-US"/>
              </w:rPr>
            </w:pPr>
            <w:r w:rsidRPr="00EE4C57">
              <w:rPr>
                <w:sz w:val="20"/>
                <w:szCs w:val="22"/>
                <w:lang w:val="en-US"/>
              </w:rPr>
              <w:t xml:space="preserve">Specific </w:t>
            </w:r>
            <w:r>
              <w:rPr>
                <w:sz w:val="20"/>
                <w:szCs w:val="22"/>
                <w:lang w:val="en-US"/>
              </w:rPr>
              <w:t>a</w:t>
            </w:r>
            <w:r w:rsidRPr="00EE4C57">
              <w:rPr>
                <w:sz w:val="20"/>
                <w:szCs w:val="22"/>
                <w:lang w:val="en-US"/>
              </w:rPr>
              <w:t>ctivity</w:t>
            </w:r>
            <w:r w:rsidRPr="00EE4C57">
              <w:rPr>
                <w:rFonts w:eastAsiaTheme="minorEastAsia"/>
                <w:sz w:val="16"/>
                <w:szCs w:val="16"/>
                <w:lang w:val="en-US"/>
              </w:rPr>
              <w:t xml:space="preserve"> </w:t>
            </w:r>
          </w:p>
          <w:p w14:paraId="5AD077CB" w14:textId="77777777" w:rsidR="00636BD6" w:rsidRPr="00427FAB" w:rsidRDefault="00636BD6" w:rsidP="00D877B6">
            <w:pPr>
              <w:spacing w:line="276" w:lineRule="auto"/>
              <w:jc w:val="center"/>
              <w:rPr>
                <w:rStyle w:val="tlid-translation"/>
                <w:rFonts w:eastAsiaTheme="minorEastAsia"/>
                <w:b/>
                <w:bCs/>
                <w:iCs/>
                <w:sz w:val="20"/>
                <w:szCs w:val="20"/>
                <w:lang w:val="en-US"/>
              </w:rPr>
            </w:pPr>
            <w:r w:rsidRPr="00427FAB">
              <w:rPr>
                <w:rFonts w:eastAsiaTheme="minorEastAsia"/>
                <w:sz w:val="20"/>
                <w:szCs w:val="20"/>
                <w:lang w:val="en-US"/>
              </w:rPr>
              <w:t>(</w:t>
            </w:r>
            <w:r>
              <w:rPr>
                <w:rFonts w:eastAsiaTheme="minorEastAsia"/>
                <w:sz w:val="20"/>
                <w:szCs w:val="20"/>
                <w:lang w:val="en-US"/>
              </w:rPr>
              <w:t>Bq</w:t>
            </w:r>
            <w:r w:rsidRPr="00427FAB">
              <w:rPr>
                <w:rFonts w:eastAsiaTheme="minorEastAsia"/>
                <w:sz w:val="20"/>
                <w:szCs w:val="20"/>
                <w:lang w:val="en-US"/>
              </w:rPr>
              <w:t xml:space="preserve"> kg</w:t>
            </w:r>
            <w:r w:rsidRPr="00427FAB">
              <w:rPr>
                <w:rFonts w:eastAsiaTheme="minorEastAsia"/>
                <w:sz w:val="20"/>
                <w:szCs w:val="20"/>
                <w:vertAlign w:val="superscript"/>
                <w:lang w:val="en-US"/>
              </w:rPr>
              <w:t>-1</w:t>
            </w:r>
            <w:r w:rsidRPr="00427FAB">
              <w:rPr>
                <w:rFonts w:eastAsiaTheme="minorEastAsia"/>
                <w:sz w:val="20"/>
                <w:szCs w:val="20"/>
                <w:lang w:val="en-US"/>
              </w:rPr>
              <w:t>)</w:t>
            </w:r>
          </w:p>
        </w:tc>
        <w:tc>
          <w:tcPr>
            <w:tcW w:w="6998" w:type="dxa"/>
            <w:tcBorders>
              <w:top w:val="single" w:sz="4" w:space="0" w:color="auto"/>
              <w:bottom w:val="single" w:sz="4" w:space="0" w:color="auto"/>
            </w:tcBorders>
            <w:vAlign w:val="center"/>
          </w:tcPr>
          <w:p w14:paraId="0A908E13" w14:textId="4041AF68" w:rsidR="00636BD6" w:rsidRPr="00EB4901" w:rsidRDefault="00636BD6" w:rsidP="00D877B6">
            <w:pPr>
              <w:spacing w:line="360" w:lineRule="auto"/>
              <w:jc w:val="center"/>
              <w:rPr>
                <w:rStyle w:val="tlid-translation"/>
                <w:color w:val="000000" w:themeColor="text1"/>
                <w:sz w:val="20"/>
                <w:szCs w:val="20"/>
                <w:vertAlign w:val="superscript"/>
                <w:lang w:val="en-US"/>
              </w:rPr>
            </w:pPr>
            <m:oMathPara>
              <m:oMath>
                <m:r>
                  <w:rPr>
                    <w:rFonts w:ascii="Cambria Math" w:hAnsi="Cambria Math"/>
                    <w:sz w:val="18"/>
                    <w:szCs w:val="18"/>
                  </w:rPr>
                  <m:t>A</m:t>
                </m:r>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lang w:val="en-US"/>
                      </w:rPr>
                      <m:t>t</m:t>
                    </m:r>
                  </m:e>
                </m:d>
                <m:r>
                  <w:rPr>
                    <w:rFonts w:ascii="Cambria Math" w:hAnsi="Cambria Math"/>
                    <w:sz w:val="18"/>
                    <w:szCs w:val="18"/>
                    <w:lang w:val="en-US"/>
                  </w:rPr>
                  <m:t xml:space="preserve"> =</m:t>
                </m:r>
                <m:f>
                  <m:fPr>
                    <m:ctrlPr>
                      <w:rPr>
                        <w:rFonts w:ascii="Cambria Math" w:hAnsi="Cambria Math"/>
                        <w:i/>
                        <w:sz w:val="18"/>
                        <w:szCs w:val="18"/>
                      </w:rPr>
                    </m:ctrlPr>
                  </m:fPr>
                  <m:num>
                    <m:func>
                      <m:funcPr>
                        <m:ctrlPr>
                          <w:rPr>
                            <w:rFonts w:ascii="Cambria Math" w:hAnsi="Cambria Math"/>
                            <w:i/>
                            <w:sz w:val="18"/>
                            <w:szCs w:val="18"/>
                          </w:rPr>
                        </m:ctrlPr>
                      </m:funcPr>
                      <m:fName>
                        <m:r>
                          <m:rPr>
                            <m:sty m:val="p"/>
                          </m:rPr>
                          <w:rPr>
                            <w:rFonts w:ascii="Cambria Math" w:hAnsi="Cambria Math"/>
                            <w:sz w:val="18"/>
                            <w:szCs w:val="18"/>
                            <w:lang w:val="en-US"/>
                          </w:rPr>
                          <m:t>ln</m:t>
                        </m:r>
                      </m:fName>
                      <m:e>
                        <m:r>
                          <w:rPr>
                            <w:rFonts w:ascii="Cambria Math" w:hAnsi="Cambria Math"/>
                            <w:sz w:val="18"/>
                            <w:szCs w:val="18"/>
                            <w:lang w:val="en-US"/>
                          </w:rPr>
                          <m:t xml:space="preserve">2 </m:t>
                        </m:r>
                      </m:e>
                    </m:func>
                    <m:r>
                      <w:rPr>
                        <w:rFonts w:ascii="Cambria Math" w:hAnsi="Cambria Math"/>
                        <w:sz w:val="18"/>
                        <w:szCs w:val="18"/>
                        <w:lang w:val="en-US"/>
                      </w:rPr>
                      <m:t>∙</m:t>
                    </m:r>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s</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lang w:val="en-US"/>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N</m:t>
                        </m:r>
                      </m:e>
                      <m:sub>
                        <m:r>
                          <w:rPr>
                            <w:rFonts w:ascii="Cambria Math" w:hAnsi="Cambria Math"/>
                            <w:sz w:val="18"/>
                            <w:szCs w:val="18"/>
                            <w:lang w:val="en-US"/>
                          </w:rPr>
                          <m:t>A</m:t>
                        </m:r>
                      </m:sub>
                    </m:sSub>
                  </m:num>
                  <m:den>
                    <m:r>
                      <w:rPr>
                        <w:rFonts w:ascii="Cambria Math" w:hAnsi="Cambria Math"/>
                        <w:sz w:val="18"/>
                        <w:szCs w:val="18"/>
                        <w:lang w:val="en-US"/>
                      </w:rPr>
                      <m:t>MM∙</m:t>
                    </m:r>
                    <m:sSub>
                      <m:sSubPr>
                        <m:ctrlPr>
                          <w:rPr>
                            <w:rFonts w:ascii="Cambria Math" w:hAnsi="Cambria Math"/>
                            <w:i/>
                            <w:sz w:val="18"/>
                            <w:szCs w:val="18"/>
                            <w:lang w:val="en-US"/>
                          </w:rPr>
                        </m:ctrlPr>
                      </m:sSubPr>
                      <m:e>
                        <m:r>
                          <w:rPr>
                            <w:rFonts w:ascii="Cambria Math" w:hAnsi="Cambria Math"/>
                            <w:sz w:val="18"/>
                            <w:szCs w:val="18"/>
                            <w:lang w:val="en-US"/>
                          </w:rPr>
                          <m:t>t</m:t>
                        </m:r>
                      </m:e>
                      <m:sub>
                        <m:r>
                          <w:rPr>
                            <w:rFonts w:ascii="Cambria Math" w:hAnsi="Cambria Math"/>
                            <w:sz w:val="18"/>
                            <w:szCs w:val="18"/>
                            <w:lang w:val="en-US"/>
                          </w:rPr>
                          <m:t>1/2</m:t>
                        </m:r>
                      </m:sub>
                    </m:sSub>
                  </m:den>
                </m:f>
                <m:r>
                  <w:rPr>
                    <w:rFonts w:ascii="Cambria Math" w:eastAsiaTheme="minorEastAsia" w:hAnsi="Cambria Math"/>
                    <w:sz w:val="18"/>
                    <w:szCs w:val="18"/>
                    <w:lang w:val="en-US"/>
                  </w:rPr>
                  <m:t xml:space="preserve">      (27)</m:t>
                </m:r>
              </m:oMath>
            </m:oMathPara>
          </w:p>
        </w:tc>
        <w:tc>
          <w:tcPr>
            <w:tcW w:w="5103" w:type="dxa"/>
            <w:tcBorders>
              <w:top w:val="single" w:sz="4" w:space="0" w:color="auto"/>
              <w:bottom w:val="single" w:sz="4" w:space="0" w:color="auto"/>
            </w:tcBorders>
            <w:vAlign w:val="center"/>
          </w:tcPr>
          <w:p w14:paraId="66A734E2" w14:textId="77777777" w:rsidR="00636BD6" w:rsidRPr="00E55C4E" w:rsidRDefault="00636BD6" w:rsidP="00D877B6">
            <w:pPr>
              <w:spacing w:line="360" w:lineRule="auto"/>
              <w:jc w:val="center"/>
              <w:rPr>
                <w:rStyle w:val="tlid-translation"/>
                <w:color w:val="000000" w:themeColor="text1"/>
                <w:sz w:val="18"/>
                <w:szCs w:val="18"/>
                <w:lang w:val="en-US"/>
              </w:rPr>
            </w:pPr>
            <w:r>
              <w:rPr>
                <w:b/>
                <w:bCs/>
                <w:i/>
                <w:sz w:val="18"/>
                <w:szCs w:val="18"/>
                <w:lang w:val="en-US"/>
              </w:rPr>
              <w:t>N</w:t>
            </w:r>
            <w:r>
              <w:rPr>
                <w:b/>
                <w:bCs/>
                <w:i/>
                <w:sz w:val="18"/>
                <w:szCs w:val="18"/>
                <w:vertAlign w:val="subscript"/>
                <w:lang w:val="en-US"/>
              </w:rPr>
              <w:t>A</w:t>
            </w:r>
            <w:r w:rsidRPr="00E55C4E">
              <w:rPr>
                <w:sz w:val="18"/>
                <w:szCs w:val="18"/>
                <w:lang w:val="en-US"/>
              </w:rPr>
              <w:t xml:space="preserve"> = </w:t>
            </w:r>
            <w:r w:rsidRPr="00403204">
              <w:rPr>
                <w:sz w:val="18"/>
                <w:szCs w:val="20"/>
                <w:lang w:val="en-US"/>
              </w:rPr>
              <w:t>Avogadro´s number</w:t>
            </w:r>
            <w:r w:rsidRPr="00403204">
              <w:rPr>
                <w:sz w:val="12"/>
                <w:szCs w:val="12"/>
                <w:lang w:val="en-US"/>
              </w:rPr>
              <w:t xml:space="preserve"> </w:t>
            </w:r>
            <w:r w:rsidRPr="00E55C4E">
              <w:rPr>
                <w:sz w:val="18"/>
                <w:szCs w:val="18"/>
                <w:lang w:val="en-US"/>
              </w:rPr>
              <w:t>(</w:t>
            </w:r>
            <w:r>
              <w:rPr>
                <w:sz w:val="18"/>
                <w:szCs w:val="18"/>
                <w:lang w:val="en-US"/>
              </w:rPr>
              <w:t>atoms</w:t>
            </w:r>
            <w:r w:rsidRPr="00E55C4E">
              <w:rPr>
                <w:sz w:val="18"/>
                <w:szCs w:val="18"/>
                <w:lang w:val="en-US"/>
              </w:rPr>
              <w:t xml:space="preserve"> </w:t>
            </w:r>
            <w:r>
              <w:rPr>
                <w:sz w:val="18"/>
                <w:szCs w:val="18"/>
                <w:lang w:val="en-US"/>
              </w:rPr>
              <w:t>mol</w:t>
            </w:r>
            <w:r w:rsidRPr="00E55C4E">
              <w:rPr>
                <w:sz w:val="18"/>
                <w:szCs w:val="18"/>
                <w:vertAlign w:val="superscript"/>
                <w:lang w:val="en-US"/>
              </w:rPr>
              <w:t>-1</w:t>
            </w:r>
            <w:r w:rsidRPr="00E55C4E">
              <w:rPr>
                <w:sz w:val="18"/>
                <w:szCs w:val="18"/>
                <w:lang w:val="en-US"/>
              </w:rPr>
              <w:t xml:space="preserve">); </w:t>
            </w:r>
            <w:r>
              <w:rPr>
                <w:b/>
                <w:bCs/>
                <w:i/>
                <w:sz w:val="18"/>
                <w:szCs w:val="18"/>
                <w:lang w:val="en-US"/>
              </w:rPr>
              <w:t>MM</w:t>
            </w:r>
            <w:r w:rsidRPr="00E55C4E">
              <w:rPr>
                <w:sz w:val="18"/>
                <w:szCs w:val="18"/>
                <w:lang w:val="en-US"/>
              </w:rPr>
              <w:t xml:space="preserve"> = </w:t>
            </w:r>
            <w:r>
              <w:rPr>
                <w:sz w:val="18"/>
                <w:szCs w:val="18"/>
                <w:lang w:val="en-US"/>
              </w:rPr>
              <w:t>Molar mass</w:t>
            </w:r>
            <w:r w:rsidRPr="00E55C4E">
              <w:rPr>
                <w:sz w:val="18"/>
                <w:szCs w:val="18"/>
                <w:lang w:val="en-US"/>
              </w:rPr>
              <w:t xml:space="preserve"> (mg </w:t>
            </w:r>
            <w:r>
              <w:rPr>
                <w:sz w:val="18"/>
                <w:szCs w:val="18"/>
                <w:lang w:val="en-US"/>
              </w:rPr>
              <w:t>mol</w:t>
            </w:r>
            <w:r w:rsidRPr="00E55C4E">
              <w:rPr>
                <w:sz w:val="18"/>
                <w:szCs w:val="18"/>
                <w:vertAlign w:val="superscript"/>
                <w:lang w:val="en-US"/>
              </w:rPr>
              <w:t>-1</w:t>
            </w:r>
            <w:r w:rsidRPr="00E55C4E">
              <w:rPr>
                <w:sz w:val="18"/>
                <w:szCs w:val="18"/>
                <w:lang w:val="en-US"/>
              </w:rPr>
              <w:t xml:space="preserve">); </w:t>
            </w:r>
            <w:r>
              <w:rPr>
                <w:rFonts w:eastAsiaTheme="minorEastAsia"/>
                <w:b/>
                <w:bCs/>
                <w:i/>
                <w:sz w:val="18"/>
                <w:szCs w:val="18"/>
                <w:lang w:val="en-US"/>
              </w:rPr>
              <w:t>t</w:t>
            </w:r>
            <w:r w:rsidRPr="00E55C4E">
              <w:rPr>
                <w:rFonts w:eastAsiaTheme="minorEastAsia"/>
                <w:b/>
                <w:bCs/>
                <w:i/>
                <w:sz w:val="18"/>
                <w:szCs w:val="18"/>
                <w:vertAlign w:val="subscript"/>
                <w:lang w:val="en-US"/>
              </w:rPr>
              <w:t>1</w:t>
            </w:r>
            <w:r>
              <w:rPr>
                <w:rFonts w:eastAsiaTheme="minorEastAsia"/>
                <w:b/>
                <w:bCs/>
                <w:i/>
                <w:sz w:val="18"/>
                <w:szCs w:val="18"/>
                <w:vertAlign w:val="subscript"/>
                <w:lang w:val="en-US"/>
              </w:rPr>
              <w:t>/2</w:t>
            </w:r>
            <w:r w:rsidRPr="00E55C4E">
              <w:rPr>
                <w:rFonts w:eastAsiaTheme="minorEastAsia"/>
                <w:sz w:val="18"/>
                <w:szCs w:val="18"/>
                <w:lang w:val="en-US"/>
              </w:rPr>
              <w:t xml:space="preserve"> =</w:t>
            </w:r>
            <w:r w:rsidRPr="00E55C4E">
              <w:rPr>
                <w:sz w:val="18"/>
                <w:szCs w:val="18"/>
                <w:lang w:val="en-US"/>
              </w:rPr>
              <w:t xml:space="preserve"> </w:t>
            </w:r>
            <w:r>
              <w:rPr>
                <w:sz w:val="18"/>
                <w:szCs w:val="18"/>
                <w:lang w:val="en-US"/>
              </w:rPr>
              <w:t>H</w:t>
            </w:r>
            <w:r w:rsidRPr="00DE6F60">
              <w:rPr>
                <w:sz w:val="18"/>
                <w:szCs w:val="20"/>
                <w:lang w:val="en-US"/>
              </w:rPr>
              <w:t>alf-life time</w:t>
            </w:r>
            <w:r>
              <w:rPr>
                <w:sz w:val="18"/>
                <w:szCs w:val="20"/>
                <w:lang w:val="en-US"/>
              </w:rPr>
              <w:t xml:space="preserve"> (s)</w:t>
            </w:r>
            <w:r>
              <w:rPr>
                <w:sz w:val="18"/>
                <w:szCs w:val="18"/>
                <w:lang w:val="en-US"/>
              </w:rPr>
              <w:t xml:space="preserve">. </w:t>
            </w:r>
          </w:p>
        </w:tc>
        <w:tc>
          <w:tcPr>
            <w:tcW w:w="1230" w:type="dxa"/>
            <w:tcBorders>
              <w:top w:val="single" w:sz="4" w:space="0" w:color="auto"/>
              <w:bottom w:val="single" w:sz="4" w:space="0" w:color="auto"/>
            </w:tcBorders>
            <w:vAlign w:val="center"/>
          </w:tcPr>
          <w:p w14:paraId="37A4B4F8" w14:textId="03FE6937" w:rsidR="00636BD6" w:rsidRPr="00A71DBF" w:rsidRDefault="00636BD6" w:rsidP="00D877B6">
            <w:pPr>
              <w:spacing w:line="360" w:lineRule="auto"/>
              <w:jc w:val="center"/>
              <w:rPr>
                <w:rStyle w:val="tlid-translation"/>
                <w:color w:val="000000" w:themeColor="text1"/>
                <w:sz w:val="20"/>
                <w:szCs w:val="20"/>
                <w:lang w:val="en-US"/>
              </w:rPr>
            </w:pPr>
            <w:r w:rsidRPr="00A71DBF">
              <w:rPr>
                <w:rStyle w:val="tlid-translation"/>
                <w:sz w:val="20"/>
                <w:szCs w:val="20"/>
                <w:lang w:val="en"/>
              </w:rPr>
              <w:t>IAEA</w:t>
            </w:r>
            <w:r>
              <w:rPr>
                <w:rStyle w:val="tlid-translation"/>
                <w:sz w:val="20"/>
                <w:szCs w:val="20"/>
                <w:lang w:val="en"/>
              </w:rPr>
              <w:t xml:space="preserve"> </w:t>
            </w:r>
            <w:r w:rsidRPr="00A71DBF">
              <w:rPr>
                <w:rStyle w:val="tlid-translation"/>
                <w:sz w:val="20"/>
                <w:szCs w:val="20"/>
                <w:lang w:val="en"/>
              </w:rPr>
              <w:fldChar w:fldCharType="begin" w:fldLock="1"/>
            </w:r>
            <w:r w:rsidR="00DA2398">
              <w:rPr>
                <w:rStyle w:val="tlid-translation"/>
                <w:sz w:val="20"/>
                <w:szCs w:val="20"/>
              </w:rPr>
              <w:instrText>ADDIN CSL_CITATION {"citationItems":[{"id":"ITEM-1","itemData":{"author":[{"dropping-particle":"","family":"IAEA","given":"","non-dropping-particle":"","parse-names":false,"suffix":""}],"container-title":"International Atomic Energy Agency","id":"ITEM-1","issued":{"date-parts":[["2003"]]},"publisher-place":"Vienna","title":"Occupational Radiation Protection:Protecting workers against exposure to ionizing radiation","type":"report"},"suppress-author":1,"uris":["http://www.mendeley.com/documents/?uuid=05942001-c1c2-4ef9-bb53-aac3c50a5186"]}],"mendeley":{"formattedCitation":"(2003)","plainTextFormattedCitation":"(2003)","previouslyFormattedCitation":"(2003)"},"properties":{"noteIndex":0},"schema":"https://github.com/citation-style-language/schema/raw/master/csl-citation.json"}</w:instrText>
            </w:r>
            <w:r w:rsidRPr="00A71DBF">
              <w:rPr>
                <w:rStyle w:val="tlid-translation"/>
                <w:sz w:val="20"/>
                <w:szCs w:val="20"/>
                <w:lang w:val="en"/>
              </w:rPr>
              <w:fldChar w:fldCharType="separate"/>
            </w:r>
            <w:r w:rsidRPr="00A71DBF">
              <w:rPr>
                <w:rStyle w:val="tlid-translation"/>
                <w:noProof/>
                <w:sz w:val="20"/>
                <w:szCs w:val="20"/>
              </w:rPr>
              <w:t>(2003)</w:t>
            </w:r>
            <w:r w:rsidRPr="00A71DBF">
              <w:rPr>
                <w:rStyle w:val="tlid-translation"/>
                <w:sz w:val="20"/>
                <w:szCs w:val="20"/>
                <w:lang w:val="en"/>
              </w:rPr>
              <w:fldChar w:fldCharType="end"/>
            </w:r>
          </w:p>
        </w:tc>
      </w:tr>
      <w:tr w:rsidR="00636BD6" w:rsidRPr="007F2438" w14:paraId="3D2253A4" w14:textId="77777777" w:rsidTr="00636BD6">
        <w:trPr>
          <w:trHeight w:val="498"/>
          <w:jc w:val="center"/>
        </w:trPr>
        <w:tc>
          <w:tcPr>
            <w:tcW w:w="1749" w:type="dxa"/>
            <w:tcBorders>
              <w:top w:val="single" w:sz="4" w:space="0" w:color="auto"/>
              <w:bottom w:val="single" w:sz="4" w:space="0" w:color="auto"/>
            </w:tcBorders>
            <w:vAlign w:val="center"/>
          </w:tcPr>
          <w:p w14:paraId="7AE11193" w14:textId="77777777" w:rsidR="00636BD6" w:rsidRPr="007168DF" w:rsidRDefault="00636BD6" w:rsidP="00D877B6">
            <w:pPr>
              <w:spacing w:line="360" w:lineRule="auto"/>
              <w:jc w:val="center"/>
              <w:rPr>
                <w:rFonts w:eastAsiaTheme="minorEastAsia"/>
                <w:sz w:val="16"/>
                <w:szCs w:val="16"/>
                <w:lang w:val="en-US"/>
              </w:rPr>
            </w:pPr>
            <w:r w:rsidRPr="007168DF">
              <w:rPr>
                <w:sz w:val="20"/>
                <w:szCs w:val="22"/>
                <w:lang w:val="en-US"/>
              </w:rPr>
              <w:t xml:space="preserve">Radium </w:t>
            </w:r>
            <w:r>
              <w:rPr>
                <w:sz w:val="20"/>
                <w:szCs w:val="22"/>
                <w:lang w:val="en-US"/>
              </w:rPr>
              <w:t>e</w:t>
            </w:r>
            <w:r w:rsidRPr="007168DF">
              <w:rPr>
                <w:sz w:val="20"/>
                <w:szCs w:val="22"/>
                <w:lang w:val="en-US"/>
              </w:rPr>
              <w:t>quivalent activity</w:t>
            </w:r>
            <w:r w:rsidRPr="007168DF">
              <w:rPr>
                <w:rFonts w:eastAsiaTheme="minorEastAsia"/>
                <w:sz w:val="16"/>
                <w:szCs w:val="16"/>
                <w:lang w:val="en-US"/>
              </w:rPr>
              <w:t xml:space="preserve"> </w:t>
            </w:r>
          </w:p>
          <w:p w14:paraId="276C3308" w14:textId="77777777" w:rsidR="00636BD6" w:rsidRPr="00B16F85" w:rsidRDefault="00636BD6" w:rsidP="00D877B6">
            <w:pPr>
              <w:spacing w:line="360" w:lineRule="auto"/>
              <w:jc w:val="center"/>
              <w:rPr>
                <w:rStyle w:val="tlid-translation"/>
                <w:b/>
                <w:sz w:val="20"/>
                <w:szCs w:val="20"/>
                <w:lang w:val="en-US"/>
              </w:rPr>
            </w:pPr>
            <w:r w:rsidRPr="00427FAB">
              <w:rPr>
                <w:rFonts w:eastAsiaTheme="minorEastAsia"/>
                <w:sz w:val="20"/>
                <w:szCs w:val="20"/>
                <w:lang w:val="en-US"/>
              </w:rPr>
              <w:t>(</w:t>
            </w:r>
            <w:r>
              <w:rPr>
                <w:rFonts w:eastAsiaTheme="minorEastAsia"/>
                <w:sz w:val="20"/>
                <w:szCs w:val="20"/>
                <w:lang w:val="en-US"/>
              </w:rPr>
              <w:t>Bq</w:t>
            </w:r>
            <w:r w:rsidRPr="00427FAB">
              <w:rPr>
                <w:rFonts w:eastAsiaTheme="minorEastAsia"/>
                <w:sz w:val="20"/>
                <w:szCs w:val="20"/>
                <w:lang w:val="en-US"/>
              </w:rPr>
              <w:t xml:space="preserve"> kg</w:t>
            </w:r>
            <w:r w:rsidRPr="00427FAB">
              <w:rPr>
                <w:rFonts w:eastAsiaTheme="minorEastAsia"/>
                <w:sz w:val="20"/>
                <w:szCs w:val="20"/>
                <w:vertAlign w:val="superscript"/>
                <w:lang w:val="en-US"/>
              </w:rPr>
              <w:t>-1</w:t>
            </w:r>
            <w:r w:rsidRPr="00427FAB">
              <w:rPr>
                <w:rFonts w:eastAsiaTheme="minorEastAsia"/>
                <w:sz w:val="20"/>
                <w:szCs w:val="20"/>
                <w:lang w:val="en-US"/>
              </w:rPr>
              <w:t>)</w:t>
            </w:r>
          </w:p>
        </w:tc>
        <w:tc>
          <w:tcPr>
            <w:tcW w:w="6998" w:type="dxa"/>
            <w:tcBorders>
              <w:top w:val="single" w:sz="4" w:space="0" w:color="auto"/>
              <w:bottom w:val="single" w:sz="4" w:space="0" w:color="auto"/>
            </w:tcBorders>
            <w:vAlign w:val="center"/>
          </w:tcPr>
          <w:p w14:paraId="7CEE92D8" w14:textId="47BFC50E" w:rsidR="00636BD6" w:rsidRPr="00EB4901" w:rsidRDefault="00AC615A" w:rsidP="00D877B6">
            <w:pPr>
              <w:spacing w:line="360" w:lineRule="auto"/>
              <w:jc w:val="center"/>
              <w:rPr>
                <w:rStyle w:val="tlid-translation"/>
                <w:color w:val="000000" w:themeColor="text1"/>
                <w:sz w:val="20"/>
                <w:szCs w:val="20"/>
                <w:lang w:val="en-US"/>
              </w:rPr>
            </w:pPr>
            <m:oMathPara>
              <m:oMath>
                <m:sSub>
                  <m:sSubPr>
                    <m:ctrlPr>
                      <w:rPr>
                        <w:rFonts w:ascii="Cambria Math" w:hAnsi="Cambria Math"/>
                        <w:i/>
                        <w:sz w:val="18"/>
                        <w:szCs w:val="18"/>
                      </w:rPr>
                    </m:ctrlPr>
                  </m:sSubPr>
                  <m:e>
                    <m:r>
                      <w:rPr>
                        <w:rFonts w:ascii="Cambria Math" w:hAnsi="Cambria Math"/>
                        <w:sz w:val="18"/>
                        <w:szCs w:val="18"/>
                      </w:rPr>
                      <m:t>Ra</m:t>
                    </m:r>
                  </m:e>
                  <m:sub>
                    <m:r>
                      <w:rPr>
                        <w:rFonts w:ascii="Cambria Math" w:hAnsi="Cambria Math"/>
                        <w:sz w:val="18"/>
                        <w:szCs w:val="18"/>
                      </w:rPr>
                      <m:t>eq</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U</m:t>
                    </m:r>
                  </m:sub>
                </m:sSub>
                <m:r>
                  <w:rPr>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t</m:t>
                    </m:r>
                  </m:e>
                </m:d>
                <m:r>
                  <w:rPr>
                    <w:rFonts w:ascii="Cambria Math" w:eastAsiaTheme="minorEastAsia" w:hAnsi="Cambria Math"/>
                    <w:sz w:val="18"/>
                    <w:szCs w:val="18"/>
                    <w:lang w:val="en-US"/>
                  </w:rPr>
                  <m:t>+1.43∙</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m:t>
                    </m:r>
                  </m:e>
                  <m:sub>
                    <m:r>
                      <w:rPr>
                        <w:rFonts w:ascii="Cambria Math" w:eastAsiaTheme="minorEastAsia" w:hAnsi="Cambria Math"/>
                        <w:sz w:val="18"/>
                        <w:szCs w:val="18"/>
                        <w:lang w:val="en-US"/>
                      </w:rPr>
                      <m:t>Th</m:t>
                    </m:r>
                  </m:sub>
                </m:sSub>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t</m:t>
                    </m:r>
                  </m:e>
                </m:d>
                <m:r>
                  <w:rPr>
                    <w:rFonts w:ascii="Cambria Math" w:eastAsiaTheme="minorEastAsia" w:hAnsi="Cambria Math"/>
                    <w:sz w:val="18"/>
                    <w:szCs w:val="18"/>
                    <w:lang w:val="en-US"/>
                  </w:rPr>
                  <m:t>+0.077∙</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m:t>
                    </m:r>
                  </m:e>
                  <m:sub>
                    <m:r>
                      <w:rPr>
                        <w:rFonts w:ascii="Cambria Math" w:eastAsiaTheme="minorEastAsia" w:hAnsi="Cambria Math"/>
                        <w:sz w:val="18"/>
                        <w:szCs w:val="18"/>
                        <w:lang w:val="en-US"/>
                      </w:rPr>
                      <m:t>K</m:t>
                    </m:r>
                  </m:sub>
                </m:sSub>
                <m:r>
                  <w:rPr>
                    <w:rFonts w:ascii="Cambria Math" w:eastAsiaTheme="minorEastAsia" w:hAnsi="Cambria Math"/>
                    <w:sz w:val="18"/>
                    <w:szCs w:val="18"/>
                    <w:lang w:val="en-US"/>
                  </w:rPr>
                  <m:t xml:space="preserve"> (t)      (28)</m:t>
                </m:r>
              </m:oMath>
            </m:oMathPara>
          </w:p>
        </w:tc>
        <w:tc>
          <w:tcPr>
            <w:tcW w:w="5103" w:type="dxa"/>
            <w:tcBorders>
              <w:top w:val="single" w:sz="4" w:space="0" w:color="auto"/>
              <w:bottom w:val="single" w:sz="4" w:space="0" w:color="auto"/>
            </w:tcBorders>
            <w:vAlign w:val="center"/>
          </w:tcPr>
          <w:p w14:paraId="6784599C" w14:textId="77777777" w:rsidR="00636BD6" w:rsidRPr="00A442FA" w:rsidRDefault="00636BD6" w:rsidP="00D877B6">
            <w:pPr>
              <w:spacing w:line="360" w:lineRule="auto"/>
              <w:jc w:val="center"/>
              <w:rPr>
                <w:rStyle w:val="tlid-translation"/>
                <w:color w:val="000000" w:themeColor="text1"/>
                <w:sz w:val="18"/>
                <w:szCs w:val="18"/>
                <w:vertAlign w:val="superscript"/>
                <w:lang w:val="en-US"/>
              </w:rPr>
            </w:pPr>
            <w:r w:rsidRPr="00A442FA">
              <w:rPr>
                <w:b/>
                <w:bCs/>
                <w:i/>
                <w:sz w:val="18"/>
                <w:szCs w:val="18"/>
                <w:lang w:val="en-US"/>
              </w:rPr>
              <w:t>A</w:t>
            </w:r>
            <w:r w:rsidRPr="00A442FA">
              <w:rPr>
                <w:b/>
                <w:bCs/>
                <w:i/>
                <w:sz w:val="18"/>
                <w:szCs w:val="18"/>
                <w:vertAlign w:val="subscript"/>
                <w:lang w:val="en-US"/>
              </w:rPr>
              <w:t>U</w:t>
            </w:r>
            <w:r w:rsidRPr="00A442FA">
              <w:rPr>
                <w:b/>
                <w:bCs/>
                <w:sz w:val="18"/>
                <w:szCs w:val="18"/>
                <w:lang w:val="en-US"/>
              </w:rPr>
              <w:t xml:space="preserve"> </w:t>
            </w:r>
            <w:r w:rsidRPr="00A442FA">
              <w:rPr>
                <w:b/>
                <w:bCs/>
                <w:i/>
                <w:iCs/>
                <w:sz w:val="18"/>
                <w:szCs w:val="18"/>
                <w:lang w:val="en-US"/>
              </w:rPr>
              <w:t>(t)</w:t>
            </w:r>
            <w:r w:rsidRPr="00A442FA">
              <w:rPr>
                <w:sz w:val="18"/>
                <w:szCs w:val="18"/>
                <w:lang w:val="en-US"/>
              </w:rPr>
              <w:t xml:space="preserve"> = Specific activity for </w:t>
            </w:r>
            <w:r w:rsidRPr="00A442FA">
              <w:rPr>
                <w:sz w:val="18"/>
                <w:szCs w:val="18"/>
                <w:vertAlign w:val="superscript"/>
                <w:lang w:val="en-US"/>
              </w:rPr>
              <w:t>238</w:t>
            </w:r>
            <w:r w:rsidRPr="00A442FA">
              <w:rPr>
                <w:sz w:val="18"/>
                <w:szCs w:val="18"/>
                <w:lang w:val="en-US"/>
              </w:rPr>
              <w:t>U (Bq kg</w:t>
            </w:r>
            <w:r w:rsidRPr="00A442FA">
              <w:rPr>
                <w:sz w:val="18"/>
                <w:szCs w:val="18"/>
                <w:vertAlign w:val="superscript"/>
                <w:lang w:val="en-US"/>
              </w:rPr>
              <w:t>-1</w:t>
            </w:r>
            <w:r w:rsidRPr="00A442FA">
              <w:rPr>
                <w:sz w:val="18"/>
                <w:szCs w:val="18"/>
                <w:lang w:val="en-US"/>
              </w:rPr>
              <w:t xml:space="preserve">); </w:t>
            </w:r>
            <w:r w:rsidRPr="00A442FA">
              <w:rPr>
                <w:b/>
                <w:bCs/>
                <w:i/>
                <w:sz w:val="18"/>
                <w:szCs w:val="18"/>
                <w:lang w:val="en-US"/>
              </w:rPr>
              <w:t>A</w:t>
            </w:r>
            <w:r w:rsidRPr="00A442FA">
              <w:rPr>
                <w:b/>
                <w:bCs/>
                <w:i/>
                <w:sz w:val="18"/>
                <w:szCs w:val="18"/>
                <w:vertAlign w:val="subscript"/>
                <w:lang w:val="en-US"/>
              </w:rPr>
              <w:t>Th</w:t>
            </w:r>
            <w:r w:rsidRPr="00A442FA">
              <w:rPr>
                <w:b/>
                <w:bCs/>
                <w:sz w:val="18"/>
                <w:szCs w:val="18"/>
                <w:lang w:val="en-US"/>
              </w:rPr>
              <w:t xml:space="preserve"> </w:t>
            </w:r>
            <w:r w:rsidRPr="00A442FA">
              <w:rPr>
                <w:b/>
                <w:bCs/>
                <w:i/>
                <w:iCs/>
                <w:sz w:val="18"/>
                <w:szCs w:val="18"/>
                <w:lang w:val="en-US"/>
              </w:rPr>
              <w:t>(t)</w:t>
            </w:r>
            <w:r w:rsidRPr="00A442FA">
              <w:rPr>
                <w:sz w:val="18"/>
                <w:szCs w:val="18"/>
                <w:lang w:val="en-US"/>
              </w:rPr>
              <w:t xml:space="preserve"> = Specific activity for </w:t>
            </w:r>
            <w:r w:rsidRPr="00A442FA">
              <w:rPr>
                <w:sz w:val="18"/>
                <w:szCs w:val="18"/>
                <w:vertAlign w:val="superscript"/>
                <w:lang w:val="en-US"/>
              </w:rPr>
              <w:t>232</w:t>
            </w:r>
            <w:r w:rsidRPr="00A442FA">
              <w:rPr>
                <w:sz w:val="18"/>
                <w:szCs w:val="18"/>
                <w:lang w:val="en-US"/>
              </w:rPr>
              <w:t>Th (Bq kg</w:t>
            </w:r>
            <w:r w:rsidRPr="00A442FA">
              <w:rPr>
                <w:sz w:val="18"/>
                <w:szCs w:val="18"/>
                <w:vertAlign w:val="superscript"/>
                <w:lang w:val="en-US"/>
              </w:rPr>
              <w:t>-1</w:t>
            </w:r>
            <w:r w:rsidRPr="00A442FA">
              <w:rPr>
                <w:sz w:val="18"/>
                <w:szCs w:val="18"/>
                <w:lang w:val="en-US"/>
              </w:rPr>
              <w:t xml:space="preserve">); </w:t>
            </w:r>
            <w:r w:rsidRPr="00A442FA">
              <w:rPr>
                <w:b/>
                <w:bCs/>
                <w:i/>
                <w:sz w:val="18"/>
                <w:szCs w:val="18"/>
                <w:lang w:val="en-US"/>
              </w:rPr>
              <w:t>A</w:t>
            </w:r>
            <w:r w:rsidRPr="00A442FA">
              <w:rPr>
                <w:b/>
                <w:bCs/>
                <w:i/>
                <w:sz w:val="18"/>
                <w:szCs w:val="18"/>
                <w:vertAlign w:val="subscript"/>
                <w:lang w:val="en-US"/>
              </w:rPr>
              <w:t>K</w:t>
            </w:r>
            <w:r w:rsidRPr="00A442FA">
              <w:rPr>
                <w:b/>
                <w:bCs/>
                <w:sz w:val="18"/>
                <w:szCs w:val="18"/>
                <w:lang w:val="en-US"/>
              </w:rPr>
              <w:t xml:space="preserve"> </w:t>
            </w:r>
            <w:r w:rsidRPr="00A442FA">
              <w:rPr>
                <w:b/>
                <w:bCs/>
                <w:i/>
                <w:iCs/>
                <w:sz w:val="18"/>
                <w:szCs w:val="18"/>
                <w:lang w:val="en-US"/>
              </w:rPr>
              <w:t>(t)</w:t>
            </w:r>
            <w:r w:rsidRPr="00A442FA">
              <w:rPr>
                <w:sz w:val="18"/>
                <w:szCs w:val="18"/>
                <w:lang w:val="en-US"/>
              </w:rPr>
              <w:t xml:space="preserve"> = Specific activity for </w:t>
            </w:r>
            <w:r w:rsidRPr="00A442FA">
              <w:rPr>
                <w:sz w:val="18"/>
                <w:szCs w:val="18"/>
                <w:vertAlign w:val="superscript"/>
                <w:lang w:val="en-US"/>
              </w:rPr>
              <w:t>40</w:t>
            </w:r>
            <w:r w:rsidRPr="00A442FA">
              <w:rPr>
                <w:sz w:val="18"/>
                <w:szCs w:val="18"/>
                <w:lang w:val="en-US"/>
              </w:rPr>
              <w:t>K (Bq kg</w:t>
            </w:r>
            <w:r w:rsidRPr="00A442FA">
              <w:rPr>
                <w:sz w:val="18"/>
                <w:szCs w:val="18"/>
                <w:vertAlign w:val="superscript"/>
                <w:lang w:val="en-US"/>
              </w:rPr>
              <w:t>-1</w:t>
            </w:r>
            <w:r w:rsidRPr="00A442FA">
              <w:rPr>
                <w:sz w:val="18"/>
                <w:szCs w:val="18"/>
                <w:lang w:val="en-US"/>
              </w:rPr>
              <w:t xml:space="preserve">). </w:t>
            </w:r>
            <w:r w:rsidRPr="00A442FA">
              <w:rPr>
                <w:sz w:val="20"/>
                <w:szCs w:val="22"/>
                <w:lang w:val="en-US"/>
              </w:rPr>
              <w:t>Permissible value:</w:t>
            </w:r>
            <w:r>
              <w:rPr>
                <w:sz w:val="20"/>
                <w:szCs w:val="22"/>
                <w:lang w:val="en-US"/>
              </w:rPr>
              <w:t xml:space="preserve"> </w:t>
            </w:r>
            <w:r w:rsidRPr="00A442FA">
              <w:rPr>
                <w:sz w:val="20"/>
                <w:szCs w:val="22"/>
              </w:rPr>
              <w:t>≤ 370 Bq</w:t>
            </w:r>
            <w:r>
              <w:rPr>
                <w:sz w:val="20"/>
                <w:szCs w:val="22"/>
              </w:rPr>
              <w:t xml:space="preserve"> </w:t>
            </w:r>
            <w:r w:rsidRPr="00A442FA">
              <w:rPr>
                <w:sz w:val="20"/>
                <w:szCs w:val="22"/>
              </w:rPr>
              <w:t>kg</w:t>
            </w:r>
            <w:r>
              <w:rPr>
                <w:sz w:val="20"/>
                <w:szCs w:val="22"/>
                <w:vertAlign w:val="superscript"/>
              </w:rPr>
              <w:t>-1</w:t>
            </w:r>
          </w:p>
        </w:tc>
        <w:tc>
          <w:tcPr>
            <w:tcW w:w="1230" w:type="dxa"/>
            <w:tcBorders>
              <w:top w:val="single" w:sz="4" w:space="0" w:color="auto"/>
              <w:bottom w:val="single" w:sz="4" w:space="0" w:color="auto"/>
            </w:tcBorders>
            <w:vAlign w:val="center"/>
          </w:tcPr>
          <w:p w14:paraId="5B6E9A4D" w14:textId="77777777" w:rsidR="00636BD6" w:rsidRPr="007F2438" w:rsidRDefault="00636BD6" w:rsidP="00D877B6">
            <w:pPr>
              <w:spacing w:line="360" w:lineRule="auto"/>
              <w:jc w:val="center"/>
              <w:rPr>
                <w:rStyle w:val="tlid-translation"/>
                <w:color w:val="000000" w:themeColor="text1"/>
                <w:sz w:val="20"/>
                <w:szCs w:val="20"/>
                <w:lang w:val="en-US"/>
              </w:rPr>
            </w:pPr>
            <w:r w:rsidRPr="007F2438">
              <w:rPr>
                <w:rStyle w:val="tlid-translation"/>
                <w:color w:val="000000" w:themeColor="text1"/>
                <w:sz w:val="20"/>
                <w:szCs w:val="20"/>
                <w:lang w:val="en-US"/>
              </w:rPr>
              <w:t xml:space="preserve">Belyaeva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636BD6" w:rsidRPr="00EB4901" w14:paraId="1CF4926F" w14:textId="77777777" w:rsidTr="00636BD6">
        <w:trPr>
          <w:trHeight w:val="515"/>
          <w:jc w:val="center"/>
        </w:trPr>
        <w:tc>
          <w:tcPr>
            <w:tcW w:w="1749" w:type="dxa"/>
            <w:tcBorders>
              <w:top w:val="single" w:sz="4" w:space="0" w:color="auto"/>
              <w:bottom w:val="single" w:sz="4" w:space="0" w:color="auto"/>
            </w:tcBorders>
            <w:vAlign w:val="center"/>
          </w:tcPr>
          <w:p w14:paraId="68EF81FC" w14:textId="77777777" w:rsidR="00636BD6" w:rsidRPr="001C51AF" w:rsidRDefault="00636BD6" w:rsidP="00D877B6">
            <w:pPr>
              <w:spacing w:line="360" w:lineRule="auto"/>
              <w:jc w:val="center"/>
              <w:rPr>
                <w:rStyle w:val="tlid-translation"/>
                <w:b/>
                <w:sz w:val="20"/>
                <w:szCs w:val="20"/>
                <w:vertAlign w:val="superscript"/>
                <w:lang w:val="en-US"/>
              </w:rPr>
            </w:pPr>
            <w:r w:rsidRPr="005B7F71">
              <w:rPr>
                <w:rStyle w:val="tlid-translation"/>
                <w:sz w:val="20"/>
                <w:szCs w:val="20"/>
                <w:lang w:val="en-US"/>
              </w:rPr>
              <w:t>Absorbed dose</w:t>
            </w:r>
            <w:r w:rsidRPr="001C51AF">
              <w:rPr>
                <w:rFonts w:eastAsiaTheme="minorEastAsia"/>
                <w:sz w:val="20"/>
                <w:szCs w:val="20"/>
                <w:lang w:val="en-US"/>
              </w:rPr>
              <w:t xml:space="preserve"> </w:t>
            </w:r>
            <w:r>
              <w:rPr>
                <w:rFonts w:eastAsiaTheme="minorEastAsia"/>
                <w:sz w:val="20"/>
                <w:szCs w:val="20"/>
                <w:lang w:val="en-US"/>
              </w:rPr>
              <w:t xml:space="preserve">rate </w:t>
            </w:r>
            <w:r w:rsidRPr="001C51AF">
              <w:rPr>
                <w:rFonts w:eastAsiaTheme="minorEastAsia"/>
                <w:sz w:val="20"/>
                <w:szCs w:val="20"/>
                <w:lang w:val="en-US"/>
              </w:rPr>
              <w:t>(</w:t>
            </w:r>
            <w:r>
              <w:rPr>
                <w:rFonts w:eastAsiaTheme="minorEastAsia"/>
                <w:sz w:val="20"/>
                <w:szCs w:val="20"/>
                <w:lang w:val="en-US"/>
              </w:rPr>
              <w:t>nGy</w:t>
            </w:r>
            <w:r w:rsidRPr="001C51AF">
              <w:rPr>
                <w:rFonts w:eastAsiaTheme="minorEastAsia"/>
                <w:sz w:val="20"/>
                <w:szCs w:val="20"/>
                <w:lang w:val="en-US"/>
              </w:rPr>
              <w:t xml:space="preserve"> </w:t>
            </w:r>
            <w:r>
              <w:rPr>
                <w:rFonts w:eastAsiaTheme="minorEastAsia"/>
                <w:sz w:val="20"/>
                <w:szCs w:val="20"/>
                <w:lang w:val="en-US"/>
              </w:rPr>
              <w:t>h</w:t>
            </w:r>
            <w:r w:rsidRPr="001C51AF">
              <w:rPr>
                <w:rFonts w:eastAsiaTheme="minorEastAsia"/>
                <w:sz w:val="20"/>
                <w:szCs w:val="20"/>
                <w:vertAlign w:val="superscript"/>
                <w:lang w:val="en-US"/>
              </w:rPr>
              <w:t>-1</w:t>
            </w:r>
            <w:r w:rsidRPr="001C51AF">
              <w:rPr>
                <w:rFonts w:eastAsiaTheme="minorEastAsia"/>
                <w:sz w:val="20"/>
                <w:szCs w:val="20"/>
                <w:lang w:val="en-US"/>
              </w:rPr>
              <w:t>)</w:t>
            </w:r>
          </w:p>
        </w:tc>
        <w:tc>
          <w:tcPr>
            <w:tcW w:w="6998" w:type="dxa"/>
            <w:tcBorders>
              <w:top w:val="single" w:sz="4" w:space="0" w:color="auto"/>
              <w:bottom w:val="single" w:sz="4" w:space="0" w:color="auto"/>
            </w:tcBorders>
            <w:vAlign w:val="center"/>
          </w:tcPr>
          <w:p w14:paraId="475A7E5B" w14:textId="21F0AAD3" w:rsidR="00636BD6" w:rsidRPr="001C51AF" w:rsidRDefault="00636BD6" w:rsidP="00D877B6">
            <w:pPr>
              <w:spacing w:line="360" w:lineRule="auto"/>
              <w:jc w:val="center"/>
              <w:rPr>
                <w:rStyle w:val="tlid-translation"/>
                <w:color w:val="000000" w:themeColor="text1"/>
                <w:sz w:val="20"/>
                <w:szCs w:val="20"/>
                <w:lang w:val="en-US"/>
              </w:rPr>
            </w:pPr>
            <m:oMathPara>
              <m:oMath>
                <m:r>
                  <w:rPr>
                    <w:rFonts w:ascii="Cambria Math" w:hAnsi="Cambria Math"/>
                    <w:sz w:val="18"/>
                    <w:szCs w:val="18"/>
                    <w:lang w:val="en-US"/>
                  </w:rPr>
                  <m:t xml:space="preserve">AD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=0.462</m:t>
                </m:r>
                <m:r>
                  <w:rPr>
                    <w:rFonts w:ascii="Cambria Math" w:eastAsiaTheme="minorEastAsia" w:hAnsi="Cambria Math"/>
                    <w:sz w:val="18"/>
                    <w:szCs w:val="18"/>
                    <w:lang w:val="en-US"/>
                  </w:rPr>
                  <m:t>∙</m:t>
                </m:r>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U</m:t>
                    </m:r>
                  </m:sub>
                </m:sSub>
                <m:r>
                  <w:rPr>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t</m:t>
                    </m:r>
                  </m:e>
                </m:d>
                <m:r>
                  <w:rPr>
                    <w:rFonts w:ascii="Cambria Math" w:eastAsiaTheme="minorEastAsia" w:hAnsi="Cambria Math"/>
                    <w:sz w:val="18"/>
                    <w:szCs w:val="18"/>
                    <w:lang w:val="en-US"/>
                  </w:rPr>
                  <m:t>+0.621∙</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m:t>
                    </m:r>
                  </m:e>
                  <m:sub>
                    <m:r>
                      <w:rPr>
                        <w:rFonts w:ascii="Cambria Math" w:eastAsiaTheme="minorEastAsia" w:hAnsi="Cambria Math"/>
                        <w:sz w:val="18"/>
                        <w:szCs w:val="18"/>
                        <w:lang w:val="en-US"/>
                      </w:rPr>
                      <m:t>Th</m:t>
                    </m:r>
                  </m:sub>
                </m:sSub>
                <m:r>
                  <w:rPr>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t</m:t>
                    </m:r>
                  </m:e>
                </m:d>
                <m:r>
                  <w:rPr>
                    <w:rFonts w:ascii="Cambria Math" w:eastAsiaTheme="minorEastAsia" w:hAnsi="Cambria Math"/>
                    <w:sz w:val="18"/>
                    <w:szCs w:val="18"/>
                    <w:lang w:val="en-US"/>
                  </w:rPr>
                  <m:t>+0.0417∙</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m:t>
                    </m:r>
                  </m:e>
                  <m:sub>
                    <m:r>
                      <w:rPr>
                        <w:rFonts w:ascii="Cambria Math" w:eastAsiaTheme="minorEastAsia" w:hAnsi="Cambria Math"/>
                        <w:sz w:val="18"/>
                        <w:szCs w:val="18"/>
                        <w:lang w:val="en-US"/>
                      </w:rPr>
                      <m:t>K</m:t>
                    </m:r>
                  </m:sub>
                </m:sSub>
                <m:r>
                  <w:rPr>
                    <w:rFonts w:ascii="Cambria Math" w:eastAsiaTheme="minorEastAsia" w:hAnsi="Cambria Math"/>
                    <w:sz w:val="18"/>
                    <w:szCs w:val="18"/>
                    <w:lang w:val="en-US"/>
                  </w:rPr>
                  <m:t xml:space="preserve"> (t)      (29)</m:t>
                </m:r>
              </m:oMath>
            </m:oMathPara>
          </w:p>
        </w:tc>
        <w:tc>
          <w:tcPr>
            <w:tcW w:w="5103" w:type="dxa"/>
            <w:tcBorders>
              <w:top w:val="single" w:sz="4" w:space="0" w:color="auto"/>
              <w:bottom w:val="single" w:sz="4" w:space="0" w:color="auto"/>
            </w:tcBorders>
            <w:vAlign w:val="center"/>
          </w:tcPr>
          <w:p w14:paraId="75AE52C8" w14:textId="77777777" w:rsidR="00636BD6" w:rsidRPr="00EB4901" w:rsidRDefault="00636BD6" w:rsidP="00D877B6">
            <w:pPr>
              <w:spacing w:line="360" w:lineRule="auto"/>
              <w:jc w:val="center"/>
              <w:rPr>
                <w:rStyle w:val="tlid-translation"/>
                <w:color w:val="000000" w:themeColor="text1"/>
                <w:sz w:val="20"/>
                <w:szCs w:val="20"/>
                <w:lang w:val="en-US"/>
              </w:rPr>
            </w:pPr>
          </w:p>
        </w:tc>
        <w:tc>
          <w:tcPr>
            <w:tcW w:w="1230" w:type="dxa"/>
            <w:tcBorders>
              <w:top w:val="single" w:sz="4" w:space="0" w:color="auto"/>
              <w:bottom w:val="single" w:sz="4" w:space="0" w:color="auto"/>
            </w:tcBorders>
            <w:vAlign w:val="center"/>
          </w:tcPr>
          <w:p w14:paraId="3BAAA7CF" w14:textId="77777777" w:rsidR="00636BD6" w:rsidRPr="00EB4901" w:rsidRDefault="00636BD6" w:rsidP="00D877B6">
            <w:pPr>
              <w:spacing w:line="360" w:lineRule="auto"/>
              <w:jc w:val="center"/>
              <w:rPr>
                <w:rStyle w:val="tlid-translation"/>
                <w:color w:val="000000" w:themeColor="text1"/>
                <w:sz w:val="20"/>
                <w:szCs w:val="20"/>
                <w:lang w:val="en-US"/>
              </w:rPr>
            </w:pPr>
            <w:r w:rsidRPr="007F2438">
              <w:rPr>
                <w:rStyle w:val="tlid-translation"/>
                <w:color w:val="000000" w:themeColor="text1"/>
                <w:sz w:val="20"/>
                <w:szCs w:val="20"/>
                <w:lang w:val="en-US"/>
              </w:rPr>
              <w:t xml:space="preserve">Belyaeva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636BD6" w:rsidRPr="00EB4901" w14:paraId="3B6F04BA" w14:textId="77777777" w:rsidTr="00636BD6">
        <w:trPr>
          <w:trHeight w:val="515"/>
          <w:jc w:val="center"/>
        </w:trPr>
        <w:tc>
          <w:tcPr>
            <w:tcW w:w="1749" w:type="dxa"/>
            <w:tcBorders>
              <w:top w:val="single" w:sz="4" w:space="0" w:color="auto"/>
              <w:bottom w:val="single" w:sz="4" w:space="0" w:color="auto"/>
            </w:tcBorders>
            <w:vAlign w:val="center"/>
          </w:tcPr>
          <w:p w14:paraId="6DA264D1" w14:textId="77777777" w:rsidR="00636BD6" w:rsidRDefault="00636BD6" w:rsidP="00D877B6">
            <w:pPr>
              <w:spacing w:line="360" w:lineRule="auto"/>
              <w:jc w:val="center"/>
              <w:rPr>
                <w:rFonts w:eastAsiaTheme="minorEastAsia"/>
                <w:sz w:val="20"/>
                <w:szCs w:val="20"/>
                <w:lang w:val="en-US"/>
              </w:rPr>
            </w:pPr>
            <w:r w:rsidRPr="002416FE">
              <w:rPr>
                <w:sz w:val="20"/>
                <w:szCs w:val="20"/>
                <w:lang w:val="en-US"/>
              </w:rPr>
              <w:t xml:space="preserve">Indoor annual </w:t>
            </w:r>
            <w:r>
              <w:rPr>
                <w:sz w:val="20"/>
                <w:szCs w:val="20"/>
                <w:lang w:val="en-US"/>
              </w:rPr>
              <w:t>e</w:t>
            </w:r>
            <w:r w:rsidRPr="002416FE">
              <w:rPr>
                <w:sz w:val="20"/>
                <w:szCs w:val="20"/>
                <w:lang w:val="en-US"/>
              </w:rPr>
              <w:t xml:space="preserve">ffective </w:t>
            </w:r>
            <w:r>
              <w:rPr>
                <w:sz w:val="20"/>
                <w:szCs w:val="20"/>
                <w:lang w:val="en-US"/>
              </w:rPr>
              <w:t>d</w:t>
            </w:r>
            <w:r w:rsidRPr="002416FE">
              <w:rPr>
                <w:sz w:val="20"/>
                <w:szCs w:val="20"/>
                <w:lang w:val="en-US"/>
              </w:rPr>
              <w:t xml:space="preserve">ose </w:t>
            </w:r>
            <w:r>
              <w:rPr>
                <w:sz w:val="20"/>
                <w:szCs w:val="20"/>
                <w:lang w:val="en-US"/>
              </w:rPr>
              <w:t>r</w:t>
            </w:r>
            <w:r w:rsidRPr="002416FE">
              <w:rPr>
                <w:sz w:val="20"/>
                <w:szCs w:val="20"/>
                <w:lang w:val="en-US"/>
              </w:rPr>
              <w:t>ate</w:t>
            </w:r>
            <w:r w:rsidRPr="001C51AF">
              <w:rPr>
                <w:rFonts w:eastAsiaTheme="minorEastAsia"/>
                <w:sz w:val="20"/>
                <w:szCs w:val="20"/>
                <w:lang w:val="en-US"/>
              </w:rPr>
              <w:t xml:space="preserve"> </w:t>
            </w:r>
          </w:p>
          <w:p w14:paraId="0A02A47C" w14:textId="77777777" w:rsidR="00636BD6" w:rsidRPr="00B16F85" w:rsidRDefault="00636BD6" w:rsidP="00D877B6">
            <w:pPr>
              <w:spacing w:line="360" w:lineRule="auto"/>
              <w:jc w:val="center"/>
              <w:rPr>
                <w:rStyle w:val="tlid-translation"/>
                <w:b/>
                <w:sz w:val="20"/>
                <w:szCs w:val="20"/>
                <w:lang w:val="en-US"/>
              </w:rPr>
            </w:pPr>
            <w:r w:rsidRPr="001C51AF">
              <w:rPr>
                <w:rFonts w:eastAsiaTheme="minorEastAsia"/>
                <w:sz w:val="20"/>
                <w:szCs w:val="20"/>
                <w:lang w:val="en-US"/>
              </w:rPr>
              <w:t>(m</w:t>
            </w:r>
            <w:r>
              <w:rPr>
                <w:rFonts w:eastAsiaTheme="minorEastAsia"/>
                <w:sz w:val="20"/>
                <w:szCs w:val="20"/>
                <w:lang w:val="en-US"/>
              </w:rPr>
              <w:t>Sv</w:t>
            </w:r>
            <w:r w:rsidRPr="001C51AF">
              <w:rPr>
                <w:rFonts w:eastAsiaTheme="minorEastAsia"/>
                <w:sz w:val="20"/>
                <w:szCs w:val="20"/>
                <w:lang w:val="en-US"/>
              </w:rPr>
              <w:t xml:space="preserve"> </w:t>
            </w:r>
            <w:r>
              <w:rPr>
                <w:rFonts w:eastAsiaTheme="minorEastAsia"/>
                <w:sz w:val="20"/>
                <w:szCs w:val="20"/>
                <w:lang w:val="en-US"/>
              </w:rPr>
              <w:t>y</w:t>
            </w:r>
            <w:r w:rsidRPr="001C51AF">
              <w:rPr>
                <w:rFonts w:eastAsiaTheme="minorEastAsia"/>
                <w:sz w:val="20"/>
                <w:szCs w:val="20"/>
                <w:vertAlign w:val="superscript"/>
                <w:lang w:val="en-US"/>
              </w:rPr>
              <w:t>-1</w:t>
            </w:r>
            <w:r w:rsidRPr="001C51AF">
              <w:rPr>
                <w:rFonts w:eastAsiaTheme="minorEastAsia"/>
                <w:sz w:val="20"/>
                <w:szCs w:val="20"/>
                <w:lang w:val="en-US"/>
              </w:rPr>
              <w:t>)</w:t>
            </w:r>
          </w:p>
        </w:tc>
        <w:tc>
          <w:tcPr>
            <w:tcW w:w="6998" w:type="dxa"/>
            <w:tcBorders>
              <w:top w:val="single" w:sz="4" w:space="0" w:color="auto"/>
              <w:bottom w:val="single" w:sz="4" w:space="0" w:color="auto"/>
            </w:tcBorders>
            <w:vAlign w:val="center"/>
          </w:tcPr>
          <w:p w14:paraId="226CD495" w14:textId="758C4A6D" w:rsidR="00636BD6" w:rsidRPr="001C17EB" w:rsidRDefault="00AC615A" w:rsidP="00D877B6">
            <w:pPr>
              <w:spacing w:line="360" w:lineRule="auto"/>
              <w:jc w:val="center"/>
              <w:rPr>
                <w:rStyle w:val="tlid-translation"/>
                <w:color w:val="000000" w:themeColor="text1"/>
                <w:sz w:val="18"/>
                <w:szCs w:val="18"/>
                <w:lang w:val="en-US"/>
              </w:rPr>
            </w:pPr>
            <m:oMathPara>
              <m:oMath>
                <m:sSubSup>
                  <m:sSubSupPr>
                    <m:ctrlPr>
                      <w:rPr>
                        <w:rFonts w:ascii="Cambria Math" w:hAnsi="Cambria Math"/>
                        <w:i/>
                        <w:sz w:val="18"/>
                        <w:szCs w:val="18"/>
                      </w:rPr>
                    </m:ctrlPr>
                  </m:sSubSupPr>
                  <m:e>
                    <m:r>
                      <w:rPr>
                        <w:rFonts w:ascii="Cambria Math" w:hAnsi="Cambria Math"/>
                        <w:sz w:val="18"/>
                        <w:szCs w:val="18"/>
                      </w:rPr>
                      <m:t>H</m:t>
                    </m:r>
                  </m:e>
                  <m:sub>
                    <m:r>
                      <w:rPr>
                        <w:rFonts w:ascii="Cambria Math" w:hAnsi="Cambria Math"/>
                        <w:sz w:val="18"/>
                        <w:szCs w:val="18"/>
                      </w:rPr>
                      <m:t>eff</m:t>
                    </m:r>
                  </m:sub>
                  <m:sup>
                    <m:r>
                      <w:rPr>
                        <w:rFonts w:ascii="Cambria Math" w:hAnsi="Cambria Math"/>
                        <w:sz w:val="18"/>
                        <w:szCs w:val="18"/>
                      </w:rPr>
                      <m:t>in</m:t>
                    </m:r>
                  </m:sup>
                </m:sSub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r>
                  <w:rPr>
                    <w:rFonts w:ascii="Cambria Math" w:hAnsi="Cambria Math"/>
                    <w:sz w:val="18"/>
                    <w:szCs w:val="18"/>
                  </w:rPr>
                  <m:t>AD</m:t>
                </m:r>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r>
                  <w:rPr>
                    <w:rFonts w:ascii="Cambria Math" w:hAnsi="Cambria Math"/>
                    <w:sz w:val="18"/>
                    <w:szCs w:val="18"/>
                  </w:rPr>
                  <m:t>DCF</m:t>
                </m:r>
                <m:r>
                  <w:rPr>
                    <w:rFonts w:ascii="Cambria Math" w:hAnsi="Cambria Math"/>
                    <w:sz w:val="18"/>
                    <w:szCs w:val="18"/>
                    <w:lang w:val="en-US"/>
                  </w:rPr>
                  <m:t>∙</m:t>
                </m:r>
                <m:r>
                  <w:rPr>
                    <w:rFonts w:ascii="Cambria Math" w:hAnsi="Cambria Math"/>
                    <w:sz w:val="18"/>
                    <w:szCs w:val="18"/>
                  </w:rPr>
                  <m:t>IF</m:t>
                </m:r>
                <m:r>
                  <w:rPr>
                    <w:rFonts w:ascii="Cambria Math" w:eastAsiaTheme="minorEastAsia" w:hAnsi="Cambria Math"/>
                    <w:sz w:val="18"/>
                    <w:szCs w:val="18"/>
                    <w:lang w:val="en-US"/>
                  </w:rPr>
                  <m:t xml:space="preserve"> ∙</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T</m:t>
                    </m:r>
                  </m:e>
                  <m:sub>
                    <m:r>
                      <w:rPr>
                        <w:rFonts w:ascii="Cambria Math" w:eastAsiaTheme="minorEastAsia" w:hAnsi="Cambria Math"/>
                        <w:sz w:val="18"/>
                        <w:szCs w:val="18"/>
                        <w:lang w:val="en-US"/>
                      </w:rPr>
                      <m:t>exp</m:t>
                    </m:r>
                  </m:sub>
                </m:sSub>
                <m:r>
                  <w:rPr>
                    <w:rFonts w:ascii="Cambria Math" w:eastAsiaTheme="minorEastAsia" w:hAnsi="Cambria Math"/>
                    <w:sz w:val="18"/>
                    <w:szCs w:val="18"/>
                    <w:lang w:val="en-US"/>
                  </w:rPr>
                  <m:t xml:space="preserve">          (30)</m:t>
                </m:r>
              </m:oMath>
            </m:oMathPara>
          </w:p>
        </w:tc>
        <w:tc>
          <w:tcPr>
            <w:tcW w:w="5103" w:type="dxa"/>
            <w:tcBorders>
              <w:top w:val="single" w:sz="4" w:space="0" w:color="auto"/>
              <w:bottom w:val="single" w:sz="4" w:space="0" w:color="auto"/>
            </w:tcBorders>
            <w:vAlign w:val="center"/>
          </w:tcPr>
          <w:p w14:paraId="4424200F" w14:textId="77777777" w:rsidR="00636BD6" w:rsidRPr="001C17EB" w:rsidRDefault="00636BD6" w:rsidP="00D877B6">
            <w:pPr>
              <w:spacing w:line="276" w:lineRule="auto"/>
              <w:ind w:left="40"/>
              <w:jc w:val="center"/>
              <w:rPr>
                <w:rStyle w:val="tlid-translation"/>
                <w:sz w:val="18"/>
                <w:szCs w:val="18"/>
                <w:lang w:val="en-US"/>
              </w:rPr>
            </w:pPr>
            <w:r w:rsidRPr="001C17EB">
              <w:rPr>
                <w:b/>
                <w:bCs/>
                <w:i/>
                <w:iCs/>
                <w:sz w:val="18"/>
                <w:szCs w:val="18"/>
                <w:lang w:val="en-US"/>
              </w:rPr>
              <w:t>AD (t)</w:t>
            </w:r>
            <w:r w:rsidRPr="001C17EB">
              <w:rPr>
                <w:b/>
                <w:bCs/>
                <w:sz w:val="18"/>
                <w:szCs w:val="18"/>
                <w:lang w:val="en-US"/>
              </w:rPr>
              <w:t xml:space="preserve"> </w:t>
            </w:r>
            <w:r w:rsidRPr="001C17EB">
              <w:rPr>
                <w:sz w:val="18"/>
                <w:szCs w:val="18"/>
                <w:lang w:val="en-US"/>
              </w:rPr>
              <w:t xml:space="preserve">= Absorbed dose rate </w:t>
            </w:r>
            <w:r w:rsidRPr="001C17EB">
              <w:rPr>
                <w:rStyle w:val="tlid-translation"/>
                <w:sz w:val="18"/>
                <w:szCs w:val="18"/>
                <w:lang w:val="en"/>
              </w:rPr>
              <w:t xml:space="preserve">at time </w:t>
            </w:r>
            <w:r w:rsidRPr="001C17EB">
              <w:rPr>
                <w:rStyle w:val="tlid-translation"/>
                <w:i/>
                <w:iCs/>
                <w:sz w:val="18"/>
                <w:szCs w:val="18"/>
                <w:lang w:val="en"/>
              </w:rPr>
              <w:t>t</w:t>
            </w:r>
            <w:r w:rsidRPr="001C17EB">
              <w:rPr>
                <w:sz w:val="18"/>
                <w:szCs w:val="18"/>
                <w:lang w:val="en-US"/>
              </w:rPr>
              <w:t xml:space="preserve"> (nGy h</w:t>
            </w:r>
            <w:r w:rsidRPr="001C17EB">
              <w:rPr>
                <w:sz w:val="18"/>
                <w:szCs w:val="18"/>
                <w:vertAlign w:val="superscript"/>
                <w:lang w:val="en-US"/>
              </w:rPr>
              <w:t>-1</w:t>
            </w:r>
            <w:r w:rsidRPr="001C17EB">
              <w:rPr>
                <w:sz w:val="18"/>
                <w:szCs w:val="18"/>
                <w:lang w:val="en-US"/>
              </w:rPr>
              <w:t xml:space="preserve">); </w:t>
            </w:r>
            <w:r w:rsidRPr="001C17EB">
              <w:rPr>
                <w:rFonts w:eastAsiaTheme="minorEastAsia"/>
                <w:b/>
                <w:bCs/>
                <w:i/>
                <w:sz w:val="18"/>
                <w:szCs w:val="18"/>
                <w:lang w:val="en-US"/>
              </w:rPr>
              <w:t>DCF</w:t>
            </w:r>
            <w:r w:rsidRPr="001C17EB">
              <w:rPr>
                <w:rFonts w:eastAsiaTheme="minorEastAsia"/>
                <w:i/>
                <w:sz w:val="18"/>
                <w:szCs w:val="18"/>
                <w:lang w:val="en-US"/>
              </w:rPr>
              <w:t xml:space="preserve"> = </w:t>
            </w:r>
            <w:r w:rsidRPr="001C17EB">
              <w:rPr>
                <w:sz w:val="18"/>
                <w:szCs w:val="18"/>
                <w:lang w:val="en-US"/>
              </w:rPr>
              <w:t>Dose conversion factor (mSv Gy</w:t>
            </w:r>
            <w:r w:rsidRPr="001C17EB">
              <w:rPr>
                <w:sz w:val="18"/>
                <w:szCs w:val="18"/>
                <w:vertAlign w:val="superscript"/>
                <w:lang w:val="en-US"/>
              </w:rPr>
              <w:t>-1</w:t>
            </w:r>
            <w:r w:rsidRPr="001C17EB">
              <w:rPr>
                <w:sz w:val="18"/>
                <w:szCs w:val="18"/>
                <w:lang w:val="en-US"/>
              </w:rPr>
              <w:t xml:space="preserve">); </w:t>
            </w:r>
            <w:r w:rsidRPr="00604D4C">
              <w:rPr>
                <w:b/>
                <w:bCs/>
                <w:i/>
                <w:iCs/>
                <w:sz w:val="18"/>
                <w:szCs w:val="18"/>
                <w:lang w:val="en-US"/>
              </w:rPr>
              <w:t>IF</w:t>
            </w:r>
            <w:r w:rsidRPr="001C17EB">
              <w:rPr>
                <w:sz w:val="18"/>
                <w:szCs w:val="18"/>
                <w:lang w:val="en-US"/>
              </w:rPr>
              <w:t xml:space="preserve"> – Indoor occupancy factor; </w:t>
            </w:r>
            <w:r w:rsidRPr="001C17EB">
              <w:rPr>
                <w:b/>
                <w:bCs/>
                <w:i/>
                <w:iCs/>
                <w:sz w:val="18"/>
                <w:szCs w:val="18"/>
                <w:lang w:val="en-US"/>
              </w:rPr>
              <w:t>T</w:t>
            </w:r>
            <w:r w:rsidRPr="001C17EB">
              <w:rPr>
                <w:b/>
                <w:bCs/>
                <w:i/>
                <w:iCs/>
                <w:sz w:val="18"/>
                <w:szCs w:val="18"/>
                <w:vertAlign w:val="subscript"/>
                <w:lang w:val="en-US"/>
              </w:rPr>
              <w:t>exp</w:t>
            </w:r>
            <w:r w:rsidRPr="001C17EB">
              <w:rPr>
                <w:sz w:val="18"/>
                <w:szCs w:val="18"/>
                <w:lang w:val="en-US"/>
              </w:rPr>
              <w:t xml:space="preserve"> </w:t>
            </w:r>
            <w:r>
              <w:rPr>
                <w:sz w:val="18"/>
                <w:szCs w:val="18"/>
                <w:lang w:val="en-US"/>
              </w:rPr>
              <w:t xml:space="preserve">= </w:t>
            </w:r>
            <w:r w:rsidRPr="001C17EB">
              <w:rPr>
                <w:sz w:val="18"/>
                <w:szCs w:val="18"/>
                <w:lang w:val="en-US"/>
              </w:rPr>
              <w:t>Exposure time (h y</w:t>
            </w:r>
            <w:r w:rsidRPr="001C17EB">
              <w:rPr>
                <w:sz w:val="18"/>
                <w:szCs w:val="18"/>
                <w:vertAlign w:val="superscript"/>
                <w:lang w:val="en-US"/>
              </w:rPr>
              <w:t>-1</w:t>
            </w:r>
            <w:r w:rsidRPr="001C17EB">
              <w:rPr>
                <w:sz w:val="18"/>
                <w:szCs w:val="18"/>
                <w:lang w:val="en-US"/>
              </w:rPr>
              <w:t>)</w:t>
            </w:r>
            <w:r>
              <w:rPr>
                <w:sz w:val="18"/>
                <w:szCs w:val="18"/>
                <w:lang w:val="en-US"/>
              </w:rPr>
              <w:t xml:space="preserve">. </w:t>
            </w:r>
            <w:r w:rsidRPr="00A442FA">
              <w:rPr>
                <w:sz w:val="20"/>
                <w:szCs w:val="22"/>
                <w:lang w:val="en-US"/>
              </w:rPr>
              <w:t>Permissible value:</w:t>
            </w:r>
            <w:r>
              <w:rPr>
                <w:sz w:val="20"/>
                <w:szCs w:val="22"/>
                <w:lang w:val="en-US"/>
              </w:rPr>
              <w:t xml:space="preserve"> &lt;</w:t>
            </w:r>
            <w:r w:rsidRPr="00A442FA">
              <w:rPr>
                <w:sz w:val="20"/>
                <w:szCs w:val="22"/>
              </w:rPr>
              <w:t xml:space="preserve"> </w:t>
            </w:r>
            <w:r>
              <w:rPr>
                <w:sz w:val="20"/>
                <w:szCs w:val="22"/>
              </w:rPr>
              <w:t>1</w:t>
            </w:r>
            <w:r w:rsidRPr="00A442FA">
              <w:rPr>
                <w:sz w:val="20"/>
                <w:szCs w:val="22"/>
              </w:rPr>
              <w:t xml:space="preserve"> </w:t>
            </w:r>
            <w:r>
              <w:rPr>
                <w:sz w:val="20"/>
                <w:szCs w:val="22"/>
              </w:rPr>
              <w:t>mSy</w:t>
            </w:r>
          </w:p>
        </w:tc>
        <w:tc>
          <w:tcPr>
            <w:tcW w:w="1230" w:type="dxa"/>
            <w:tcBorders>
              <w:top w:val="single" w:sz="4" w:space="0" w:color="auto"/>
              <w:bottom w:val="single" w:sz="4" w:space="0" w:color="auto"/>
            </w:tcBorders>
            <w:vAlign w:val="center"/>
          </w:tcPr>
          <w:p w14:paraId="38EEC7AD" w14:textId="77777777" w:rsidR="00636BD6" w:rsidRPr="00EB4901" w:rsidRDefault="00636BD6" w:rsidP="00D877B6">
            <w:pPr>
              <w:spacing w:line="360" w:lineRule="auto"/>
              <w:jc w:val="center"/>
              <w:rPr>
                <w:rStyle w:val="tlid-translation"/>
                <w:color w:val="000000" w:themeColor="text1"/>
                <w:sz w:val="20"/>
                <w:szCs w:val="20"/>
                <w:lang w:val="en-US"/>
              </w:rPr>
            </w:pPr>
            <w:r w:rsidRPr="007F2438">
              <w:rPr>
                <w:rStyle w:val="tlid-translation"/>
                <w:color w:val="000000" w:themeColor="text1"/>
                <w:sz w:val="20"/>
                <w:szCs w:val="20"/>
                <w:lang w:val="en-US"/>
              </w:rPr>
              <w:t xml:space="preserve">Belyaeva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BE2CD7" w:rsidRPr="00EB4901" w14:paraId="781B2F03" w14:textId="77777777" w:rsidTr="00636BD6">
        <w:trPr>
          <w:trHeight w:val="515"/>
          <w:jc w:val="center"/>
        </w:trPr>
        <w:tc>
          <w:tcPr>
            <w:tcW w:w="1749" w:type="dxa"/>
            <w:tcBorders>
              <w:top w:val="single" w:sz="4" w:space="0" w:color="auto"/>
              <w:bottom w:val="single" w:sz="4" w:space="0" w:color="auto"/>
            </w:tcBorders>
            <w:vAlign w:val="center"/>
          </w:tcPr>
          <w:p w14:paraId="5777C9DD" w14:textId="4F8C1404" w:rsidR="00BE2CD7" w:rsidRDefault="00BE2CD7" w:rsidP="00BE2CD7">
            <w:pPr>
              <w:spacing w:line="360" w:lineRule="auto"/>
              <w:jc w:val="center"/>
              <w:rPr>
                <w:rFonts w:eastAsiaTheme="minorEastAsia"/>
                <w:sz w:val="20"/>
                <w:szCs w:val="20"/>
                <w:lang w:val="en-US"/>
              </w:rPr>
            </w:pPr>
            <w:r>
              <w:rPr>
                <w:sz w:val="20"/>
                <w:szCs w:val="20"/>
                <w:lang w:val="en-US"/>
              </w:rPr>
              <w:t>Outdoor</w:t>
            </w:r>
            <w:r w:rsidRPr="002416FE">
              <w:rPr>
                <w:sz w:val="20"/>
                <w:szCs w:val="20"/>
                <w:lang w:val="en-US"/>
              </w:rPr>
              <w:t xml:space="preserve"> annual </w:t>
            </w:r>
            <w:r>
              <w:rPr>
                <w:sz w:val="20"/>
                <w:szCs w:val="20"/>
                <w:lang w:val="en-US"/>
              </w:rPr>
              <w:t>e</w:t>
            </w:r>
            <w:r w:rsidRPr="002416FE">
              <w:rPr>
                <w:sz w:val="20"/>
                <w:szCs w:val="20"/>
                <w:lang w:val="en-US"/>
              </w:rPr>
              <w:t xml:space="preserve">ffective </w:t>
            </w:r>
            <w:r>
              <w:rPr>
                <w:sz w:val="20"/>
                <w:szCs w:val="20"/>
                <w:lang w:val="en-US"/>
              </w:rPr>
              <w:t>d</w:t>
            </w:r>
            <w:r w:rsidRPr="002416FE">
              <w:rPr>
                <w:sz w:val="20"/>
                <w:szCs w:val="20"/>
                <w:lang w:val="en-US"/>
              </w:rPr>
              <w:t xml:space="preserve">ose </w:t>
            </w:r>
            <w:r>
              <w:rPr>
                <w:sz w:val="20"/>
                <w:szCs w:val="20"/>
                <w:lang w:val="en-US"/>
              </w:rPr>
              <w:t>r</w:t>
            </w:r>
            <w:r w:rsidRPr="002416FE">
              <w:rPr>
                <w:sz w:val="20"/>
                <w:szCs w:val="20"/>
                <w:lang w:val="en-US"/>
              </w:rPr>
              <w:t>ate</w:t>
            </w:r>
            <w:r w:rsidRPr="001C51AF">
              <w:rPr>
                <w:rFonts w:eastAsiaTheme="minorEastAsia"/>
                <w:sz w:val="20"/>
                <w:szCs w:val="20"/>
                <w:lang w:val="en-US"/>
              </w:rPr>
              <w:t xml:space="preserve"> </w:t>
            </w:r>
          </w:p>
          <w:p w14:paraId="1295257C" w14:textId="298806DE" w:rsidR="00BE2CD7" w:rsidRPr="002416FE" w:rsidRDefault="00BE2CD7" w:rsidP="00BE2CD7">
            <w:pPr>
              <w:spacing w:line="360" w:lineRule="auto"/>
              <w:jc w:val="center"/>
              <w:rPr>
                <w:sz w:val="20"/>
                <w:szCs w:val="20"/>
                <w:lang w:val="en-US"/>
              </w:rPr>
            </w:pPr>
            <w:r w:rsidRPr="001C51AF">
              <w:rPr>
                <w:rFonts w:eastAsiaTheme="minorEastAsia"/>
                <w:sz w:val="20"/>
                <w:szCs w:val="20"/>
                <w:lang w:val="en-US"/>
              </w:rPr>
              <w:t>(m</w:t>
            </w:r>
            <w:r>
              <w:rPr>
                <w:rFonts w:eastAsiaTheme="minorEastAsia"/>
                <w:sz w:val="20"/>
                <w:szCs w:val="20"/>
                <w:lang w:val="en-US"/>
              </w:rPr>
              <w:t>Sv</w:t>
            </w:r>
            <w:r w:rsidRPr="001C51AF">
              <w:rPr>
                <w:rFonts w:eastAsiaTheme="minorEastAsia"/>
                <w:sz w:val="20"/>
                <w:szCs w:val="20"/>
                <w:lang w:val="en-US"/>
              </w:rPr>
              <w:t xml:space="preserve"> </w:t>
            </w:r>
            <w:r>
              <w:rPr>
                <w:rFonts w:eastAsiaTheme="minorEastAsia"/>
                <w:sz w:val="20"/>
                <w:szCs w:val="20"/>
                <w:lang w:val="en-US"/>
              </w:rPr>
              <w:t>y</w:t>
            </w:r>
            <w:r w:rsidRPr="001C51AF">
              <w:rPr>
                <w:rFonts w:eastAsiaTheme="minorEastAsia"/>
                <w:sz w:val="20"/>
                <w:szCs w:val="20"/>
                <w:vertAlign w:val="superscript"/>
                <w:lang w:val="en-US"/>
              </w:rPr>
              <w:t>-1</w:t>
            </w:r>
            <w:r w:rsidRPr="001C51AF">
              <w:rPr>
                <w:rFonts w:eastAsiaTheme="minorEastAsia"/>
                <w:sz w:val="20"/>
                <w:szCs w:val="20"/>
                <w:lang w:val="en-US"/>
              </w:rPr>
              <w:t>)</w:t>
            </w:r>
          </w:p>
        </w:tc>
        <w:tc>
          <w:tcPr>
            <w:tcW w:w="6998" w:type="dxa"/>
            <w:tcBorders>
              <w:top w:val="single" w:sz="4" w:space="0" w:color="auto"/>
              <w:bottom w:val="single" w:sz="4" w:space="0" w:color="auto"/>
            </w:tcBorders>
            <w:vAlign w:val="center"/>
          </w:tcPr>
          <w:p w14:paraId="7ECBD28C" w14:textId="2F4E2611" w:rsidR="00BE2CD7" w:rsidRPr="00BE2CD7" w:rsidRDefault="00AC615A" w:rsidP="00BE2CD7">
            <w:pPr>
              <w:spacing w:line="360" w:lineRule="auto"/>
              <w:jc w:val="center"/>
              <w:rPr>
                <w:rFonts w:eastAsia="Calibri"/>
                <w:sz w:val="18"/>
                <w:szCs w:val="18"/>
                <w:lang w:val="en-US"/>
              </w:rPr>
            </w:pPr>
            <m:oMathPara>
              <m:oMath>
                <m:sSubSup>
                  <m:sSubSupPr>
                    <m:ctrlPr>
                      <w:rPr>
                        <w:rFonts w:ascii="Cambria Math" w:hAnsi="Cambria Math"/>
                        <w:i/>
                        <w:sz w:val="18"/>
                        <w:szCs w:val="18"/>
                      </w:rPr>
                    </m:ctrlPr>
                  </m:sSubSupPr>
                  <m:e>
                    <m:r>
                      <w:rPr>
                        <w:rFonts w:ascii="Cambria Math" w:hAnsi="Cambria Math"/>
                        <w:sz w:val="18"/>
                        <w:szCs w:val="18"/>
                      </w:rPr>
                      <m:t>H</m:t>
                    </m:r>
                  </m:e>
                  <m:sub>
                    <m:r>
                      <w:rPr>
                        <w:rFonts w:ascii="Cambria Math" w:hAnsi="Cambria Math"/>
                        <w:sz w:val="18"/>
                        <w:szCs w:val="18"/>
                      </w:rPr>
                      <m:t>eff</m:t>
                    </m:r>
                  </m:sub>
                  <m:sup>
                    <m:r>
                      <w:rPr>
                        <w:rFonts w:ascii="Cambria Math" w:hAnsi="Cambria Math"/>
                        <w:sz w:val="18"/>
                        <w:szCs w:val="18"/>
                      </w:rPr>
                      <m:t>out</m:t>
                    </m:r>
                  </m:sup>
                </m:sSub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r>
                  <w:rPr>
                    <w:rFonts w:ascii="Cambria Math" w:hAnsi="Cambria Math"/>
                    <w:sz w:val="18"/>
                    <w:szCs w:val="18"/>
                  </w:rPr>
                  <m:t xml:space="preserve">AD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∙DCF∙OF</m:t>
                </m:r>
                <m:r>
                  <w:rPr>
                    <w:rFonts w:ascii="Cambria Math" w:eastAsiaTheme="minorEastAsia" w:hAnsi="Cambria Math"/>
                    <w:sz w:val="18"/>
                    <w:szCs w:val="18"/>
                    <w:lang w:val="en-US"/>
                  </w:rPr>
                  <m:t xml:space="preserve"> ∙</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T</m:t>
                    </m:r>
                  </m:e>
                  <m:sub>
                    <m:r>
                      <w:rPr>
                        <w:rFonts w:ascii="Cambria Math" w:eastAsiaTheme="minorEastAsia" w:hAnsi="Cambria Math"/>
                        <w:sz w:val="18"/>
                        <w:szCs w:val="18"/>
                        <w:lang w:val="en-US"/>
                      </w:rPr>
                      <m:t>exp</m:t>
                    </m:r>
                  </m:sub>
                </m:sSub>
                <m:r>
                  <w:rPr>
                    <w:rFonts w:ascii="Cambria Math" w:eastAsiaTheme="minorEastAsia" w:hAnsi="Cambria Math"/>
                    <w:sz w:val="18"/>
                    <w:szCs w:val="18"/>
                    <w:lang w:val="en-US"/>
                  </w:rPr>
                  <m:t xml:space="preserve">          (31)</m:t>
                </m:r>
              </m:oMath>
            </m:oMathPara>
          </w:p>
        </w:tc>
        <w:tc>
          <w:tcPr>
            <w:tcW w:w="5103" w:type="dxa"/>
            <w:tcBorders>
              <w:top w:val="single" w:sz="4" w:space="0" w:color="auto"/>
              <w:bottom w:val="single" w:sz="4" w:space="0" w:color="auto"/>
            </w:tcBorders>
            <w:vAlign w:val="center"/>
          </w:tcPr>
          <w:p w14:paraId="399C8758" w14:textId="2454423D" w:rsidR="00BE2CD7" w:rsidRDefault="00BE2CD7" w:rsidP="00BE2CD7">
            <w:pPr>
              <w:spacing w:line="276" w:lineRule="auto"/>
              <w:ind w:left="40"/>
              <w:jc w:val="center"/>
              <w:rPr>
                <w:b/>
                <w:bCs/>
                <w:i/>
                <w:iCs/>
                <w:sz w:val="18"/>
                <w:szCs w:val="18"/>
                <w:lang w:val="en-US"/>
              </w:rPr>
            </w:pPr>
            <w:r>
              <w:rPr>
                <w:b/>
                <w:bCs/>
                <w:i/>
                <w:iCs/>
                <w:sz w:val="18"/>
                <w:szCs w:val="18"/>
                <w:lang w:val="en-US"/>
              </w:rPr>
              <w:t>O</w:t>
            </w:r>
            <w:r w:rsidRPr="00604D4C">
              <w:rPr>
                <w:b/>
                <w:bCs/>
                <w:i/>
                <w:iCs/>
                <w:sz w:val="18"/>
                <w:szCs w:val="18"/>
                <w:lang w:val="en-US"/>
              </w:rPr>
              <w:t>F</w:t>
            </w:r>
            <w:r w:rsidRPr="001C17EB">
              <w:rPr>
                <w:sz w:val="18"/>
                <w:szCs w:val="18"/>
                <w:lang w:val="en-US"/>
              </w:rPr>
              <w:t xml:space="preserve"> – </w:t>
            </w:r>
            <w:r>
              <w:rPr>
                <w:sz w:val="18"/>
                <w:szCs w:val="18"/>
                <w:lang w:val="en-US"/>
              </w:rPr>
              <w:t>Out</w:t>
            </w:r>
            <w:r w:rsidRPr="001C17EB">
              <w:rPr>
                <w:sz w:val="18"/>
                <w:szCs w:val="18"/>
                <w:lang w:val="en-US"/>
              </w:rPr>
              <w:t xml:space="preserve">door occupancy factor; </w:t>
            </w:r>
          </w:p>
          <w:p w14:paraId="6C593028" w14:textId="6141EFE1" w:rsidR="00BE2CD7" w:rsidRPr="001C17EB" w:rsidRDefault="00BE2CD7" w:rsidP="00BE2CD7">
            <w:pPr>
              <w:spacing w:line="276" w:lineRule="auto"/>
              <w:ind w:left="40"/>
              <w:jc w:val="center"/>
              <w:rPr>
                <w:b/>
                <w:bCs/>
                <w:i/>
                <w:iCs/>
                <w:sz w:val="18"/>
                <w:szCs w:val="18"/>
                <w:lang w:val="en-US"/>
              </w:rPr>
            </w:pPr>
            <w:r w:rsidRPr="00A442FA">
              <w:rPr>
                <w:sz w:val="20"/>
                <w:szCs w:val="22"/>
                <w:lang w:val="en-US"/>
              </w:rPr>
              <w:t>Permissible value:</w:t>
            </w:r>
            <w:r>
              <w:rPr>
                <w:sz w:val="20"/>
                <w:szCs w:val="22"/>
                <w:lang w:val="en-US"/>
              </w:rPr>
              <w:t xml:space="preserve"> &lt;</w:t>
            </w:r>
            <w:r w:rsidRPr="00BE2CD7">
              <w:rPr>
                <w:sz w:val="20"/>
                <w:szCs w:val="22"/>
                <w:lang w:val="en-US"/>
              </w:rPr>
              <w:t xml:space="preserve"> 1 mSy</w:t>
            </w:r>
          </w:p>
        </w:tc>
        <w:tc>
          <w:tcPr>
            <w:tcW w:w="1230" w:type="dxa"/>
            <w:tcBorders>
              <w:top w:val="single" w:sz="4" w:space="0" w:color="auto"/>
              <w:bottom w:val="single" w:sz="4" w:space="0" w:color="auto"/>
            </w:tcBorders>
            <w:vAlign w:val="center"/>
          </w:tcPr>
          <w:p w14:paraId="34994C91" w14:textId="3E1D7978" w:rsidR="00BE2CD7" w:rsidRPr="007F2438" w:rsidRDefault="00BE2CD7" w:rsidP="00BE2CD7">
            <w:pPr>
              <w:spacing w:line="360" w:lineRule="auto"/>
              <w:jc w:val="center"/>
              <w:rPr>
                <w:rStyle w:val="tlid-translation"/>
                <w:color w:val="000000" w:themeColor="text1"/>
                <w:sz w:val="20"/>
                <w:szCs w:val="20"/>
                <w:lang w:val="en-US"/>
              </w:rPr>
            </w:pPr>
            <w:r w:rsidRPr="007F2438">
              <w:rPr>
                <w:rStyle w:val="tlid-translation"/>
                <w:color w:val="000000" w:themeColor="text1"/>
                <w:sz w:val="20"/>
                <w:szCs w:val="20"/>
                <w:lang w:val="en-US"/>
              </w:rPr>
              <w:t xml:space="preserve">Belyaeva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636BD6" w:rsidRPr="00EB4901" w14:paraId="3CB15E21" w14:textId="77777777" w:rsidTr="002103C7">
        <w:trPr>
          <w:trHeight w:val="515"/>
          <w:jc w:val="center"/>
        </w:trPr>
        <w:tc>
          <w:tcPr>
            <w:tcW w:w="1749" w:type="dxa"/>
            <w:tcBorders>
              <w:top w:val="single" w:sz="4" w:space="0" w:color="auto"/>
              <w:bottom w:val="double" w:sz="4" w:space="0" w:color="auto"/>
            </w:tcBorders>
            <w:vAlign w:val="center"/>
          </w:tcPr>
          <w:p w14:paraId="2D1514FC" w14:textId="77777777" w:rsidR="00636BD6" w:rsidRPr="00997181" w:rsidRDefault="00636BD6" w:rsidP="00D877B6">
            <w:pPr>
              <w:spacing w:line="360" w:lineRule="auto"/>
              <w:jc w:val="center"/>
              <w:rPr>
                <w:sz w:val="20"/>
                <w:szCs w:val="20"/>
                <w:lang w:val="en"/>
              </w:rPr>
            </w:pPr>
            <w:r w:rsidRPr="00997181">
              <w:rPr>
                <w:sz w:val="20"/>
                <w:szCs w:val="20"/>
                <w:lang w:val="en-US"/>
              </w:rPr>
              <w:t xml:space="preserve">Excess lifetime cancer risk </w:t>
            </w:r>
            <w:r w:rsidRPr="00997181">
              <w:rPr>
                <w:rStyle w:val="tlid-translation"/>
                <w:sz w:val="20"/>
                <w:szCs w:val="20"/>
                <w:lang w:val="en"/>
              </w:rPr>
              <w:t xml:space="preserve">due to </w:t>
            </w:r>
            <w:r>
              <w:rPr>
                <w:rStyle w:val="tlid-translation"/>
                <w:sz w:val="20"/>
                <w:szCs w:val="20"/>
                <w:lang w:val="en"/>
              </w:rPr>
              <w:t>indoor</w:t>
            </w:r>
            <w:r w:rsidRPr="00997181">
              <w:rPr>
                <w:rStyle w:val="tlid-translation"/>
                <w:sz w:val="20"/>
                <w:szCs w:val="20"/>
                <w:lang w:val="en"/>
              </w:rPr>
              <w:t xml:space="preserve"> exposure</w:t>
            </w:r>
          </w:p>
        </w:tc>
        <w:tc>
          <w:tcPr>
            <w:tcW w:w="6998" w:type="dxa"/>
            <w:tcBorders>
              <w:top w:val="single" w:sz="4" w:space="0" w:color="auto"/>
              <w:bottom w:val="double" w:sz="4" w:space="0" w:color="auto"/>
            </w:tcBorders>
            <w:vAlign w:val="center"/>
          </w:tcPr>
          <w:p w14:paraId="1CD2D0FB" w14:textId="12F1D324" w:rsidR="00636BD6" w:rsidRPr="00997181" w:rsidRDefault="00AC615A" w:rsidP="00D877B6">
            <w:pPr>
              <w:spacing w:line="360" w:lineRule="auto"/>
              <w:jc w:val="center"/>
              <w:rPr>
                <w:rFonts w:eastAsia="Calibri"/>
                <w:sz w:val="18"/>
                <w:szCs w:val="18"/>
                <w:lang w:val="en-US"/>
              </w:rPr>
            </w:pPr>
            <m:oMathPara>
              <m:oMath>
                <m:sSub>
                  <m:sSubPr>
                    <m:ctrlPr>
                      <w:rPr>
                        <w:rFonts w:ascii="Cambria Math" w:hAnsi="Cambria Math"/>
                        <w:i/>
                        <w:sz w:val="18"/>
                        <w:szCs w:val="18"/>
                      </w:rPr>
                    </m:ctrlPr>
                  </m:sSubPr>
                  <m:e>
                    <m:r>
                      <w:rPr>
                        <w:rFonts w:ascii="Cambria Math" w:hAnsi="Cambria Math"/>
                        <w:sz w:val="18"/>
                        <w:szCs w:val="18"/>
                      </w:rPr>
                      <m:t>ELCR</m:t>
                    </m:r>
                  </m:e>
                  <m:sub>
                    <m:r>
                      <w:rPr>
                        <w:rFonts w:ascii="Cambria Math" w:hAnsi="Cambria Math"/>
                        <w:sz w:val="18"/>
                        <w:szCs w:val="18"/>
                      </w:rPr>
                      <m:t>in</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nary>
                  <m:naryPr>
                    <m:chr m:val="∑"/>
                    <m:limLoc m:val="undOvr"/>
                    <m:ctrlPr>
                      <w:rPr>
                        <w:rFonts w:ascii="Cambria Math" w:hAnsi="Cambria Math"/>
                        <w:i/>
                        <w:sz w:val="18"/>
                        <w:szCs w:val="18"/>
                      </w:rPr>
                    </m:ctrlPr>
                  </m:naryPr>
                  <m:sub>
                    <m:r>
                      <w:rPr>
                        <w:rFonts w:ascii="Cambria Math" w:hAnsi="Cambria Math"/>
                        <w:sz w:val="18"/>
                        <w:szCs w:val="18"/>
                      </w:rPr>
                      <m:t>t</m:t>
                    </m:r>
                    <m:r>
                      <w:rPr>
                        <w:rFonts w:ascii="Cambria Math" w:hAnsi="Cambria Math"/>
                        <w:sz w:val="18"/>
                        <w:szCs w:val="18"/>
                        <w:lang w:val="en-US"/>
                      </w:rPr>
                      <m:t>=∆</m:t>
                    </m:r>
                    <m:r>
                      <w:rPr>
                        <w:rFonts w:ascii="Cambria Math" w:hAnsi="Cambria Math"/>
                        <w:sz w:val="18"/>
                        <w:szCs w:val="18"/>
                      </w:rPr>
                      <m:t>t</m:t>
                    </m:r>
                  </m:sub>
                  <m:sup>
                    <m:r>
                      <w:rPr>
                        <w:rFonts w:ascii="Cambria Math" w:hAnsi="Cambria Math"/>
                        <w:sz w:val="18"/>
                        <w:szCs w:val="18"/>
                      </w:rPr>
                      <m:t>ED</m:t>
                    </m:r>
                  </m:sup>
                  <m:e>
                    <m:sSubSup>
                      <m:sSubSupPr>
                        <m:ctrlPr>
                          <w:rPr>
                            <w:rFonts w:ascii="Cambria Math" w:hAnsi="Cambria Math"/>
                            <w:i/>
                            <w:sz w:val="18"/>
                            <w:szCs w:val="18"/>
                          </w:rPr>
                        </m:ctrlPr>
                      </m:sSubSupPr>
                      <m:e>
                        <m:r>
                          <w:rPr>
                            <w:rFonts w:ascii="Cambria Math" w:hAnsi="Cambria Math"/>
                            <w:sz w:val="18"/>
                            <w:szCs w:val="18"/>
                          </w:rPr>
                          <m:t>H</m:t>
                        </m:r>
                      </m:e>
                      <m:sub>
                        <m:r>
                          <w:rPr>
                            <w:rFonts w:ascii="Cambria Math" w:hAnsi="Cambria Math"/>
                            <w:sz w:val="18"/>
                            <w:szCs w:val="18"/>
                          </w:rPr>
                          <m:t>eff</m:t>
                        </m:r>
                      </m:sub>
                      <m:sup>
                        <m:r>
                          <w:rPr>
                            <w:rFonts w:ascii="Cambria Math" w:hAnsi="Cambria Math"/>
                            <w:sz w:val="18"/>
                            <w:szCs w:val="18"/>
                          </w:rPr>
                          <m:t>in</m:t>
                        </m:r>
                      </m:sup>
                    </m:sSub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r>
                      <w:rPr>
                        <w:rFonts w:ascii="Cambria Math" w:hAnsi="Cambria Math"/>
                        <w:sz w:val="18"/>
                        <w:szCs w:val="18"/>
                      </w:rPr>
                      <m:t>HLE</m:t>
                    </m:r>
                    <m:r>
                      <w:rPr>
                        <w:rFonts w:ascii="Cambria Math" w:hAnsi="Cambria Math"/>
                        <w:sz w:val="18"/>
                        <w:szCs w:val="18"/>
                        <w:lang w:val="en-US"/>
                      </w:rPr>
                      <m:t xml:space="preserve"> ∙</m:t>
                    </m:r>
                    <m:r>
                      <w:rPr>
                        <w:rFonts w:ascii="Cambria Math" w:hAnsi="Cambria Math"/>
                        <w:sz w:val="18"/>
                        <w:szCs w:val="18"/>
                      </w:rPr>
                      <m:t>RF</m:t>
                    </m:r>
                  </m:e>
                </m:nary>
                <m:r>
                  <w:rPr>
                    <w:rFonts w:ascii="Cambria Math" w:eastAsiaTheme="minorEastAsia" w:hAnsi="Cambria Math"/>
                    <w:sz w:val="18"/>
                    <w:szCs w:val="18"/>
                    <w:lang w:val="en-US"/>
                  </w:rPr>
                  <m:t xml:space="preserve">          (32)</m:t>
                </m:r>
              </m:oMath>
            </m:oMathPara>
          </w:p>
        </w:tc>
        <w:tc>
          <w:tcPr>
            <w:tcW w:w="5103" w:type="dxa"/>
            <w:tcBorders>
              <w:top w:val="single" w:sz="4" w:space="0" w:color="auto"/>
              <w:bottom w:val="double" w:sz="4" w:space="0" w:color="auto"/>
            </w:tcBorders>
            <w:vAlign w:val="center"/>
          </w:tcPr>
          <w:p w14:paraId="5EA7E0F5" w14:textId="77777777" w:rsidR="00636BD6" w:rsidRPr="00C561C2" w:rsidRDefault="00636BD6" w:rsidP="00D877B6">
            <w:pPr>
              <w:spacing w:after="120" w:line="276" w:lineRule="auto"/>
              <w:jc w:val="center"/>
              <w:rPr>
                <w:bCs/>
                <w:sz w:val="18"/>
                <w:szCs w:val="18"/>
                <w:lang w:val="en-US"/>
              </w:rPr>
            </w:pPr>
            <w:r w:rsidRPr="00C561C2">
              <w:rPr>
                <w:b/>
                <w:i/>
                <w:iCs/>
                <w:sz w:val="18"/>
                <w:szCs w:val="18"/>
                <w:lang w:val="en-US"/>
              </w:rPr>
              <w:t>H</w:t>
            </w:r>
            <w:r w:rsidRPr="00C561C2">
              <w:rPr>
                <w:b/>
                <w:i/>
                <w:iCs/>
                <w:sz w:val="18"/>
                <w:szCs w:val="18"/>
                <w:vertAlign w:val="subscript"/>
                <w:lang w:val="en-US"/>
              </w:rPr>
              <w:t xml:space="preserve">eff </w:t>
            </w:r>
            <w:r w:rsidRPr="00C561C2">
              <w:rPr>
                <w:b/>
                <w:i/>
                <w:iCs/>
                <w:sz w:val="18"/>
                <w:szCs w:val="18"/>
                <w:vertAlign w:val="superscript"/>
                <w:lang w:val="en-US"/>
              </w:rPr>
              <w:t>in</w:t>
            </w:r>
            <w:r w:rsidRPr="00C561C2">
              <w:rPr>
                <w:b/>
                <w:sz w:val="18"/>
                <w:szCs w:val="18"/>
                <w:lang w:val="en-US"/>
              </w:rPr>
              <w:t xml:space="preserve"> </w:t>
            </w:r>
            <w:r w:rsidRPr="00C561C2">
              <w:rPr>
                <w:b/>
                <w:i/>
                <w:iCs/>
                <w:sz w:val="18"/>
                <w:szCs w:val="18"/>
                <w:lang w:val="en-US"/>
              </w:rPr>
              <w:t>(t)</w:t>
            </w:r>
            <w:r w:rsidRPr="00C561C2">
              <w:rPr>
                <w:bCs/>
                <w:i/>
                <w:iCs/>
                <w:sz w:val="18"/>
                <w:szCs w:val="18"/>
                <w:lang w:val="en-US"/>
              </w:rPr>
              <w:t xml:space="preserve"> =</w:t>
            </w:r>
            <w:r w:rsidRPr="00C561C2">
              <w:rPr>
                <w:bCs/>
                <w:sz w:val="18"/>
                <w:szCs w:val="18"/>
                <w:lang w:val="en-US"/>
              </w:rPr>
              <w:t xml:space="preserve"> Indoor annual effective dose rate </w:t>
            </w:r>
            <w:r w:rsidRPr="00C561C2">
              <w:rPr>
                <w:rStyle w:val="tlid-translation"/>
                <w:sz w:val="18"/>
                <w:szCs w:val="18"/>
                <w:lang w:val="en"/>
              </w:rPr>
              <w:t xml:space="preserve">at time </w:t>
            </w:r>
            <w:r w:rsidRPr="00C561C2">
              <w:rPr>
                <w:rStyle w:val="tlid-translation"/>
                <w:i/>
                <w:iCs/>
                <w:sz w:val="18"/>
                <w:szCs w:val="18"/>
                <w:lang w:val="en"/>
              </w:rPr>
              <w:t>t</w:t>
            </w:r>
            <w:r w:rsidRPr="00C561C2">
              <w:rPr>
                <w:bCs/>
                <w:sz w:val="18"/>
                <w:szCs w:val="18"/>
                <w:lang w:val="en-US"/>
              </w:rPr>
              <w:t xml:space="preserve"> (mSv y</w:t>
            </w:r>
            <w:r w:rsidRPr="00C561C2">
              <w:rPr>
                <w:bCs/>
                <w:sz w:val="18"/>
                <w:szCs w:val="18"/>
                <w:vertAlign w:val="superscript"/>
                <w:lang w:val="en-US"/>
              </w:rPr>
              <w:t>-1</w:t>
            </w:r>
            <w:r w:rsidRPr="00C561C2">
              <w:rPr>
                <w:bCs/>
                <w:sz w:val="18"/>
                <w:szCs w:val="18"/>
                <w:lang w:val="en-US"/>
              </w:rPr>
              <w:t xml:space="preserve">); </w:t>
            </w:r>
            <w:r w:rsidRPr="00C561C2">
              <w:rPr>
                <w:rFonts w:eastAsiaTheme="minorEastAsia"/>
                <w:b/>
                <w:bCs/>
                <w:i/>
                <w:sz w:val="18"/>
                <w:szCs w:val="18"/>
                <w:lang w:val="en-US"/>
              </w:rPr>
              <w:t>HLE</w:t>
            </w:r>
            <w:r w:rsidRPr="00C561C2">
              <w:rPr>
                <w:rFonts w:eastAsiaTheme="minorEastAsia"/>
                <w:i/>
                <w:sz w:val="18"/>
                <w:szCs w:val="18"/>
                <w:lang w:val="en-US"/>
              </w:rPr>
              <w:t xml:space="preserve"> </w:t>
            </w:r>
            <w:r>
              <w:rPr>
                <w:rFonts w:eastAsiaTheme="minorEastAsia"/>
                <w:i/>
                <w:sz w:val="18"/>
                <w:szCs w:val="18"/>
                <w:lang w:val="en-US"/>
              </w:rPr>
              <w:t>=</w:t>
            </w:r>
            <w:r w:rsidRPr="00C561C2">
              <w:rPr>
                <w:rFonts w:eastAsiaTheme="minorEastAsia"/>
                <w:iCs/>
                <w:sz w:val="18"/>
                <w:szCs w:val="18"/>
                <w:lang w:val="en-US"/>
              </w:rPr>
              <w:t xml:space="preserve"> </w:t>
            </w:r>
            <w:r w:rsidRPr="00C561C2">
              <w:rPr>
                <w:rStyle w:val="tlid-translation"/>
                <w:sz w:val="18"/>
                <w:szCs w:val="18"/>
                <w:lang w:val="en"/>
              </w:rPr>
              <w:t xml:space="preserve">Human life expectancy (y); </w:t>
            </w:r>
            <w:r w:rsidRPr="00C561C2">
              <w:rPr>
                <w:b/>
                <w:bCs/>
                <w:i/>
                <w:iCs/>
                <w:sz w:val="18"/>
                <w:szCs w:val="18"/>
                <w:lang w:val="en-US"/>
              </w:rPr>
              <w:t>RF</w:t>
            </w:r>
            <w:r w:rsidRPr="00C561C2">
              <w:rPr>
                <w:i/>
                <w:iCs/>
                <w:sz w:val="18"/>
                <w:szCs w:val="18"/>
                <w:lang w:val="en-US"/>
              </w:rPr>
              <w:t xml:space="preserve"> </w:t>
            </w:r>
            <w:r>
              <w:rPr>
                <w:i/>
                <w:iCs/>
                <w:sz w:val="18"/>
                <w:szCs w:val="18"/>
                <w:lang w:val="en-US"/>
              </w:rPr>
              <w:t>=</w:t>
            </w:r>
            <w:r w:rsidRPr="00C561C2">
              <w:rPr>
                <w:sz w:val="18"/>
                <w:szCs w:val="18"/>
                <w:lang w:val="en-US"/>
              </w:rPr>
              <w:t xml:space="preserve"> Risk factor of contracting a fatal cancer per Sievert received (Sv</w:t>
            </w:r>
            <w:r w:rsidRPr="00C561C2">
              <w:rPr>
                <w:sz w:val="18"/>
                <w:szCs w:val="18"/>
                <w:vertAlign w:val="superscript"/>
                <w:lang w:val="en-US"/>
              </w:rPr>
              <w:t>-1</w:t>
            </w:r>
            <w:r w:rsidRPr="00C561C2">
              <w:rPr>
                <w:sz w:val="18"/>
                <w:szCs w:val="18"/>
                <w:lang w:val="en-US"/>
              </w:rPr>
              <w:t>).</w:t>
            </w:r>
          </w:p>
        </w:tc>
        <w:tc>
          <w:tcPr>
            <w:tcW w:w="1230" w:type="dxa"/>
            <w:tcBorders>
              <w:top w:val="single" w:sz="4" w:space="0" w:color="auto"/>
              <w:bottom w:val="double" w:sz="4" w:space="0" w:color="auto"/>
            </w:tcBorders>
            <w:vAlign w:val="center"/>
          </w:tcPr>
          <w:p w14:paraId="696E048C" w14:textId="77777777" w:rsidR="00636BD6" w:rsidRPr="00EB4901" w:rsidRDefault="00636BD6" w:rsidP="00D877B6">
            <w:pPr>
              <w:spacing w:line="360" w:lineRule="auto"/>
              <w:jc w:val="center"/>
              <w:rPr>
                <w:rStyle w:val="tlid-translation"/>
                <w:color w:val="000000" w:themeColor="text1"/>
                <w:sz w:val="20"/>
                <w:szCs w:val="20"/>
                <w:lang w:val="en-US"/>
              </w:rPr>
            </w:pPr>
            <w:r w:rsidRPr="007F2438">
              <w:rPr>
                <w:rStyle w:val="tlid-translation"/>
                <w:color w:val="000000" w:themeColor="text1"/>
                <w:sz w:val="20"/>
                <w:szCs w:val="20"/>
                <w:lang w:val="en-US"/>
              </w:rPr>
              <w:t xml:space="preserve">Belyaeva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C033DE" w:rsidRPr="00EB4901" w14:paraId="22337385" w14:textId="77777777" w:rsidTr="002103C7">
        <w:trPr>
          <w:trHeight w:val="515"/>
          <w:jc w:val="center"/>
        </w:trPr>
        <w:tc>
          <w:tcPr>
            <w:tcW w:w="1749" w:type="dxa"/>
            <w:tcBorders>
              <w:top w:val="double" w:sz="4" w:space="0" w:color="auto"/>
              <w:bottom w:val="double" w:sz="4" w:space="0" w:color="auto"/>
            </w:tcBorders>
            <w:vAlign w:val="center"/>
          </w:tcPr>
          <w:p w14:paraId="5EBA2E95" w14:textId="547F0969" w:rsidR="00C033DE" w:rsidRPr="00997181" w:rsidRDefault="00C033DE" w:rsidP="00C033DE">
            <w:pPr>
              <w:spacing w:line="276" w:lineRule="auto"/>
              <w:jc w:val="center"/>
              <w:rPr>
                <w:sz w:val="20"/>
                <w:szCs w:val="20"/>
                <w:lang w:val="en-US"/>
              </w:rPr>
            </w:pPr>
            <w:r w:rsidRPr="003C1E54">
              <w:rPr>
                <w:rStyle w:val="tlid-translation"/>
                <w:b/>
                <w:iCs/>
                <w:sz w:val="20"/>
                <w:szCs w:val="20"/>
                <w:lang w:val="en-US"/>
              </w:rPr>
              <w:lastRenderedPageBreak/>
              <w:t>Description</w:t>
            </w:r>
          </w:p>
        </w:tc>
        <w:tc>
          <w:tcPr>
            <w:tcW w:w="6998" w:type="dxa"/>
            <w:tcBorders>
              <w:top w:val="double" w:sz="4" w:space="0" w:color="auto"/>
              <w:bottom w:val="double" w:sz="4" w:space="0" w:color="auto"/>
            </w:tcBorders>
            <w:vAlign w:val="center"/>
          </w:tcPr>
          <w:p w14:paraId="2799EB63" w14:textId="2898E4E0" w:rsidR="00C033DE" w:rsidRPr="00776ACA" w:rsidRDefault="00C033DE" w:rsidP="00C033DE">
            <w:pPr>
              <w:spacing w:line="276" w:lineRule="auto"/>
              <w:jc w:val="center"/>
              <w:rPr>
                <w:rFonts w:eastAsia="Calibri"/>
                <w:sz w:val="18"/>
                <w:szCs w:val="18"/>
              </w:rPr>
            </w:pPr>
            <w:r w:rsidRPr="003C1E54">
              <w:rPr>
                <w:rStyle w:val="tlid-translation"/>
                <w:b/>
                <w:iCs/>
                <w:sz w:val="20"/>
                <w:szCs w:val="20"/>
                <w:lang w:val="en-US"/>
              </w:rPr>
              <w:t>Equation</w:t>
            </w:r>
          </w:p>
        </w:tc>
        <w:tc>
          <w:tcPr>
            <w:tcW w:w="5103" w:type="dxa"/>
            <w:tcBorders>
              <w:top w:val="double" w:sz="4" w:space="0" w:color="auto"/>
              <w:bottom w:val="double" w:sz="4" w:space="0" w:color="auto"/>
            </w:tcBorders>
            <w:vAlign w:val="center"/>
          </w:tcPr>
          <w:p w14:paraId="56E805F6" w14:textId="0C913627" w:rsidR="00C033DE" w:rsidRPr="00C561C2" w:rsidRDefault="00C033DE" w:rsidP="00C033DE">
            <w:pPr>
              <w:spacing w:line="276" w:lineRule="auto"/>
              <w:jc w:val="center"/>
              <w:rPr>
                <w:b/>
                <w:i/>
                <w:iCs/>
                <w:sz w:val="18"/>
                <w:szCs w:val="18"/>
                <w:lang w:val="en-US"/>
              </w:rPr>
            </w:pPr>
            <w:r w:rsidRPr="003C1E54">
              <w:rPr>
                <w:rStyle w:val="tlid-translation"/>
                <w:b/>
                <w:iCs/>
                <w:sz w:val="20"/>
                <w:szCs w:val="20"/>
                <w:lang w:val="en-US"/>
              </w:rPr>
              <w:t>Parameters used</w:t>
            </w:r>
          </w:p>
        </w:tc>
        <w:tc>
          <w:tcPr>
            <w:tcW w:w="1230" w:type="dxa"/>
            <w:tcBorders>
              <w:top w:val="double" w:sz="4" w:space="0" w:color="auto"/>
              <w:bottom w:val="double" w:sz="4" w:space="0" w:color="auto"/>
            </w:tcBorders>
            <w:vAlign w:val="center"/>
          </w:tcPr>
          <w:p w14:paraId="1E3995C5" w14:textId="39D7224D" w:rsidR="00C033DE" w:rsidRPr="007F2438" w:rsidRDefault="00C033DE" w:rsidP="00C033DE">
            <w:pPr>
              <w:spacing w:line="276" w:lineRule="auto"/>
              <w:jc w:val="center"/>
              <w:rPr>
                <w:rStyle w:val="tlid-translation"/>
                <w:color w:val="000000" w:themeColor="text1"/>
                <w:sz w:val="20"/>
                <w:szCs w:val="20"/>
                <w:lang w:val="en-US"/>
              </w:rPr>
            </w:pPr>
            <w:r w:rsidRPr="003C1E54">
              <w:rPr>
                <w:rStyle w:val="tlid-translation"/>
                <w:b/>
                <w:iCs/>
                <w:sz w:val="20"/>
                <w:szCs w:val="20"/>
                <w:lang w:val="en-US"/>
              </w:rPr>
              <w:t>Reference</w:t>
            </w:r>
          </w:p>
        </w:tc>
      </w:tr>
      <w:tr w:rsidR="00776ACA" w:rsidRPr="00EB4901" w14:paraId="410D30CE" w14:textId="77777777" w:rsidTr="007C4DBA">
        <w:trPr>
          <w:trHeight w:val="1296"/>
          <w:jc w:val="center"/>
        </w:trPr>
        <w:tc>
          <w:tcPr>
            <w:tcW w:w="1749" w:type="dxa"/>
            <w:tcBorders>
              <w:top w:val="double" w:sz="4" w:space="0" w:color="auto"/>
              <w:bottom w:val="single" w:sz="4" w:space="0" w:color="auto"/>
            </w:tcBorders>
            <w:vAlign w:val="center"/>
          </w:tcPr>
          <w:p w14:paraId="35249F8B" w14:textId="5AFF67F7" w:rsidR="00776ACA" w:rsidRPr="00997181" w:rsidRDefault="00776ACA" w:rsidP="00776ACA">
            <w:pPr>
              <w:spacing w:line="360" w:lineRule="auto"/>
              <w:jc w:val="center"/>
              <w:rPr>
                <w:sz w:val="20"/>
                <w:szCs w:val="20"/>
                <w:lang w:val="en-US"/>
              </w:rPr>
            </w:pPr>
            <w:r w:rsidRPr="00997181">
              <w:rPr>
                <w:sz w:val="20"/>
                <w:szCs w:val="20"/>
                <w:lang w:val="en-US"/>
              </w:rPr>
              <w:t xml:space="preserve">Excess lifetime cancer risk </w:t>
            </w:r>
            <w:r w:rsidRPr="00997181">
              <w:rPr>
                <w:rStyle w:val="tlid-translation"/>
                <w:sz w:val="20"/>
                <w:szCs w:val="20"/>
                <w:lang w:val="en"/>
              </w:rPr>
              <w:t xml:space="preserve">due to </w:t>
            </w:r>
            <w:r>
              <w:rPr>
                <w:rStyle w:val="tlid-translation"/>
                <w:sz w:val="20"/>
                <w:szCs w:val="20"/>
                <w:lang w:val="en"/>
              </w:rPr>
              <w:t>outdoor</w:t>
            </w:r>
            <w:r w:rsidRPr="00997181">
              <w:rPr>
                <w:rStyle w:val="tlid-translation"/>
                <w:sz w:val="20"/>
                <w:szCs w:val="20"/>
                <w:lang w:val="en"/>
              </w:rPr>
              <w:t xml:space="preserve"> exposure</w:t>
            </w:r>
          </w:p>
        </w:tc>
        <w:tc>
          <w:tcPr>
            <w:tcW w:w="6998" w:type="dxa"/>
            <w:tcBorders>
              <w:top w:val="double" w:sz="4" w:space="0" w:color="auto"/>
              <w:bottom w:val="single" w:sz="4" w:space="0" w:color="auto"/>
            </w:tcBorders>
            <w:vAlign w:val="center"/>
          </w:tcPr>
          <w:p w14:paraId="59095F0D" w14:textId="25BD1178" w:rsidR="00776ACA" w:rsidRDefault="00AC615A" w:rsidP="00776ACA">
            <w:pPr>
              <w:spacing w:line="360" w:lineRule="auto"/>
              <w:jc w:val="center"/>
              <w:rPr>
                <w:rFonts w:eastAsia="Calibri"/>
                <w:sz w:val="18"/>
                <w:szCs w:val="18"/>
              </w:rPr>
            </w:pPr>
            <m:oMathPara>
              <m:oMath>
                <m:sSub>
                  <m:sSubPr>
                    <m:ctrlPr>
                      <w:rPr>
                        <w:rFonts w:ascii="Cambria Math" w:hAnsi="Cambria Math"/>
                        <w:i/>
                        <w:sz w:val="18"/>
                        <w:szCs w:val="18"/>
                      </w:rPr>
                    </m:ctrlPr>
                  </m:sSubPr>
                  <m:e>
                    <m:r>
                      <w:rPr>
                        <w:rFonts w:ascii="Cambria Math" w:hAnsi="Cambria Math"/>
                        <w:sz w:val="18"/>
                        <w:szCs w:val="18"/>
                      </w:rPr>
                      <m:t>ELCR</m:t>
                    </m:r>
                  </m:e>
                  <m:sub>
                    <m:r>
                      <w:rPr>
                        <w:rFonts w:ascii="Cambria Math" w:hAnsi="Cambria Math"/>
                        <w:sz w:val="18"/>
                        <w:szCs w:val="18"/>
                      </w:rPr>
                      <m:t>out</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nary>
                  <m:naryPr>
                    <m:chr m:val="∑"/>
                    <m:limLoc m:val="undOvr"/>
                    <m:ctrlPr>
                      <w:rPr>
                        <w:rFonts w:ascii="Cambria Math" w:hAnsi="Cambria Math"/>
                        <w:i/>
                        <w:sz w:val="18"/>
                        <w:szCs w:val="18"/>
                      </w:rPr>
                    </m:ctrlPr>
                  </m:naryPr>
                  <m:sub>
                    <m:r>
                      <w:rPr>
                        <w:rFonts w:ascii="Cambria Math" w:hAnsi="Cambria Math"/>
                        <w:sz w:val="18"/>
                        <w:szCs w:val="18"/>
                      </w:rPr>
                      <m:t>t=∆t</m:t>
                    </m:r>
                  </m:sub>
                  <m:sup>
                    <m:r>
                      <w:rPr>
                        <w:rFonts w:ascii="Cambria Math" w:hAnsi="Cambria Math"/>
                        <w:sz w:val="18"/>
                        <w:szCs w:val="18"/>
                      </w:rPr>
                      <m:t>ED</m:t>
                    </m:r>
                  </m:sup>
                  <m:e>
                    <m:sSubSup>
                      <m:sSubSupPr>
                        <m:ctrlPr>
                          <w:rPr>
                            <w:rFonts w:ascii="Cambria Math" w:hAnsi="Cambria Math"/>
                            <w:i/>
                            <w:sz w:val="18"/>
                            <w:szCs w:val="18"/>
                          </w:rPr>
                        </m:ctrlPr>
                      </m:sSubSupPr>
                      <m:e>
                        <m:r>
                          <w:rPr>
                            <w:rFonts w:ascii="Cambria Math" w:hAnsi="Cambria Math"/>
                            <w:sz w:val="18"/>
                            <w:szCs w:val="18"/>
                          </w:rPr>
                          <m:t>H</m:t>
                        </m:r>
                      </m:e>
                      <m:sub>
                        <m:r>
                          <w:rPr>
                            <w:rFonts w:ascii="Cambria Math" w:hAnsi="Cambria Math"/>
                            <w:sz w:val="18"/>
                            <w:szCs w:val="18"/>
                          </w:rPr>
                          <m:t>eff</m:t>
                        </m:r>
                      </m:sub>
                      <m:sup>
                        <m:r>
                          <w:rPr>
                            <w:rFonts w:ascii="Cambria Math" w:hAnsi="Cambria Math"/>
                            <w:sz w:val="18"/>
                            <w:szCs w:val="18"/>
                          </w:rPr>
                          <m:t>out</m:t>
                        </m:r>
                      </m:sup>
                    </m:sSub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∙HLE ∙RF</m:t>
                    </m:r>
                  </m:e>
                </m:nary>
                <m:r>
                  <w:rPr>
                    <w:rFonts w:ascii="Cambria Math" w:eastAsiaTheme="minorEastAsia" w:hAnsi="Cambria Math"/>
                    <w:sz w:val="18"/>
                    <w:szCs w:val="18"/>
                    <w:lang w:val="en-US"/>
                  </w:rPr>
                  <m:t xml:space="preserve">          (33)</m:t>
                </m:r>
              </m:oMath>
            </m:oMathPara>
          </w:p>
        </w:tc>
        <w:tc>
          <w:tcPr>
            <w:tcW w:w="5103" w:type="dxa"/>
            <w:tcBorders>
              <w:top w:val="double" w:sz="4" w:space="0" w:color="auto"/>
              <w:bottom w:val="single" w:sz="4" w:space="0" w:color="auto"/>
            </w:tcBorders>
            <w:vAlign w:val="center"/>
          </w:tcPr>
          <w:p w14:paraId="57906178" w14:textId="231E051D" w:rsidR="00776ACA" w:rsidRPr="00C561C2" w:rsidRDefault="00776ACA" w:rsidP="00776ACA">
            <w:pPr>
              <w:spacing w:after="120" w:line="276" w:lineRule="auto"/>
              <w:jc w:val="center"/>
              <w:rPr>
                <w:b/>
                <w:i/>
                <w:iCs/>
                <w:sz w:val="18"/>
                <w:szCs w:val="18"/>
                <w:lang w:val="en-US"/>
              </w:rPr>
            </w:pPr>
            <w:r w:rsidRPr="00C561C2">
              <w:rPr>
                <w:b/>
                <w:i/>
                <w:iCs/>
                <w:sz w:val="18"/>
                <w:szCs w:val="18"/>
                <w:lang w:val="en-US"/>
              </w:rPr>
              <w:t>H</w:t>
            </w:r>
            <w:r w:rsidRPr="00C561C2">
              <w:rPr>
                <w:b/>
                <w:i/>
                <w:iCs/>
                <w:sz w:val="18"/>
                <w:szCs w:val="18"/>
                <w:vertAlign w:val="subscript"/>
                <w:lang w:val="en-US"/>
              </w:rPr>
              <w:t xml:space="preserve">eff </w:t>
            </w:r>
            <w:r>
              <w:rPr>
                <w:b/>
                <w:i/>
                <w:iCs/>
                <w:sz w:val="18"/>
                <w:szCs w:val="18"/>
                <w:vertAlign w:val="superscript"/>
                <w:lang w:val="en-US"/>
              </w:rPr>
              <w:t>out</w:t>
            </w:r>
            <w:r w:rsidRPr="00C561C2">
              <w:rPr>
                <w:b/>
                <w:sz w:val="18"/>
                <w:szCs w:val="18"/>
                <w:lang w:val="en-US"/>
              </w:rPr>
              <w:t xml:space="preserve"> </w:t>
            </w:r>
            <w:r w:rsidRPr="00C561C2">
              <w:rPr>
                <w:b/>
                <w:i/>
                <w:iCs/>
                <w:sz w:val="18"/>
                <w:szCs w:val="18"/>
                <w:lang w:val="en-US"/>
              </w:rPr>
              <w:t>(t)</w:t>
            </w:r>
            <w:r w:rsidRPr="00C561C2">
              <w:rPr>
                <w:bCs/>
                <w:i/>
                <w:iCs/>
                <w:sz w:val="18"/>
                <w:szCs w:val="18"/>
                <w:lang w:val="en-US"/>
              </w:rPr>
              <w:t xml:space="preserve"> =</w:t>
            </w:r>
            <w:r w:rsidRPr="00C561C2">
              <w:rPr>
                <w:bCs/>
                <w:sz w:val="18"/>
                <w:szCs w:val="18"/>
                <w:lang w:val="en-US"/>
              </w:rPr>
              <w:t xml:space="preserve"> </w:t>
            </w:r>
            <w:r>
              <w:rPr>
                <w:bCs/>
                <w:sz w:val="18"/>
                <w:szCs w:val="18"/>
                <w:lang w:val="en-US"/>
              </w:rPr>
              <w:t>Out</w:t>
            </w:r>
            <w:r w:rsidRPr="00C561C2">
              <w:rPr>
                <w:bCs/>
                <w:sz w:val="18"/>
                <w:szCs w:val="18"/>
                <w:lang w:val="en-US"/>
              </w:rPr>
              <w:t xml:space="preserve">door annual effective dose rate </w:t>
            </w:r>
            <w:r w:rsidRPr="00C561C2">
              <w:rPr>
                <w:rStyle w:val="tlid-translation"/>
                <w:sz w:val="18"/>
                <w:szCs w:val="18"/>
                <w:lang w:val="en"/>
              </w:rPr>
              <w:t xml:space="preserve">at time </w:t>
            </w:r>
            <w:r w:rsidRPr="00C561C2">
              <w:rPr>
                <w:rStyle w:val="tlid-translation"/>
                <w:i/>
                <w:iCs/>
                <w:sz w:val="18"/>
                <w:szCs w:val="18"/>
                <w:lang w:val="en"/>
              </w:rPr>
              <w:t>t</w:t>
            </w:r>
            <w:r w:rsidRPr="00C561C2">
              <w:rPr>
                <w:bCs/>
                <w:sz w:val="18"/>
                <w:szCs w:val="18"/>
                <w:lang w:val="en-US"/>
              </w:rPr>
              <w:t xml:space="preserve"> (mSv y</w:t>
            </w:r>
            <w:r w:rsidRPr="00C561C2">
              <w:rPr>
                <w:bCs/>
                <w:sz w:val="18"/>
                <w:szCs w:val="18"/>
                <w:vertAlign w:val="superscript"/>
                <w:lang w:val="en-US"/>
              </w:rPr>
              <w:t>-1</w:t>
            </w:r>
            <w:r w:rsidRPr="00C561C2">
              <w:rPr>
                <w:bCs/>
                <w:sz w:val="18"/>
                <w:szCs w:val="18"/>
                <w:lang w:val="en-US"/>
              </w:rPr>
              <w:t xml:space="preserve">); </w:t>
            </w:r>
            <w:r w:rsidRPr="00C561C2">
              <w:rPr>
                <w:rFonts w:eastAsiaTheme="minorEastAsia"/>
                <w:b/>
                <w:bCs/>
                <w:i/>
                <w:sz w:val="18"/>
                <w:szCs w:val="18"/>
                <w:lang w:val="en-US"/>
              </w:rPr>
              <w:t>HLE</w:t>
            </w:r>
            <w:r w:rsidRPr="00C561C2">
              <w:rPr>
                <w:rFonts w:eastAsiaTheme="minorEastAsia"/>
                <w:i/>
                <w:sz w:val="18"/>
                <w:szCs w:val="18"/>
                <w:lang w:val="en-US"/>
              </w:rPr>
              <w:t xml:space="preserve"> </w:t>
            </w:r>
            <w:r>
              <w:rPr>
                <w:rFonts w:eastAsiaTheme="minorEastAsia"/>
                <w:i/>
                <w:sz w:val="18"/>
                <w:szCs w:val="18"/>
                <w:lang w:val="en-US"/>
              </w:rPr>
              <w:t>=</w:t>
            </w:r>
            <w:r w:rsidRPr="00C561C2">
              <w:rPr>
                <w:rFonts w:eastAsiaTheme="minorEastAsia"/>
                <w:iCs/>
                <w:sz w:val="18"/>
                <w:szCs w:val="18"/>
                <w:lang w:val="en-US"/>
              </w:rPr>
              <w:t xml:space="preserve"> </w:t>
            </w:r>
            <w:r w:rsidRPr="00C561C2">
              <w:rPr>
                <w:rStyle w:val="tlid-translation"/>
                <w:sz w:val="18"/>
                <w:szCs w:val="18"/>
                <w:lang w:val="en"/>
              </w:rPr>
              <w:t xml:space="preserve">Human life expectancy (y); </w:t>
            </w:r>
            <w:r w:rsidRPr="00C561C2">
              <w:rPr>
                <w:b/>
                <w:bCs/>
                <w:i/>
                <w:iCs/>
                <w:sz w:val="18"/>
                <w:szCs w:val="18"/>
                <w:lang w:val="en-US"/>
              </w:rPr>
              <w:t>RF</w:t>
            </w:r>
            <w:r w:rsidRPr="00C561C2">
              <w:rPr>
                <w:i/>
                <w:iCs/>
                <w:sz w:val="18"/>
                <w:szCs w:val="18"/>
                <w:lang w:val="en-US"/>
              </w:rPr>
              <w:t xml:space="preserve"> </w:t>
            </w:r>
            <w:r>
              <w:rPr>
                <w:i/>
                <w:iCs/>
                <w:sz w:val="18"/>
                <w:szCs w:val="18"/>
                <w:lang w:val="en-US"/>
              </w:rPr>
              <w:t>=</w:t>
            </w:r>
            <w:r w:rsidRPr="00C561C2">
              <w:rPr>
                <w:sz w:val="18"/>
                <w:szCs w:val="18"/>
                <w:lang w:val="en-US"/>
              </w:rPr>
              <w:t xml:space="preserve"> Risk factor of contracting a fatal cancer per Sievert received (Sv</w:t>
            </w:r>
            <w:r w:rsidRPr="00C561C2">
              <w:rPr>
                <w:sz w:val="18"/>
                <w:szCs w:val="18"/>
                <w:vertAlign w:val="superscript"/>
                <w:lang w:val="en-US"/>
              </w:rPr>
              <w:t>-1</w:t>
            </w:r>
            <w:r w:rsidRPr="00C561C2">
              <w:rPr>
                <w:sz w:val="18"/>
                <w:szCs w:val="18"/>
                <w:lang w:val="en-US"/>
              </w:rPr>
              <w:t>).</w:t>
            </w:r>
          </w:p>
        </w:tc>
        <w:tc>
          <w:tcPr>
            <w:tcW w:w="1230" w:type="dxa"/>
            <w:tcBorders>
              <w:top w:val="double" w:sz="4" w:space="0" w:color="auto"/>
              <w:bottom w:val="single" w:sz="4" w:space="0" w:color="auto"/>
            </w:tcBorders>
            <w:vAlign w:val="center"/>
          </w:tcPr>
          <w:p w14:paraId="58F81A13" w14:textId="7A55910E" w:rsidR="00776ACA" w:rsidRPr="007F2438" w:rsidRDefault="00776ACA" w:rsidP="00776ACA">
            <w:pPr>
              <w:spacing w:line="360" w:lineRule="auto"/>
              <w:jc w:val="center"/>
              <w:rPr>
                <w:rStyle w:val="tlid-translation"/>
                <w:color w:val="000000" w:themeColor="text1"/>
                <w:sz w:val="20"/>
                <w:szCs w:val="20"/>
                <w:lang w:val="en-US"/>
              </w:rPr>
            </w:pPr>
            <w:r w:rsidRPr="007F2438">
              <w:rPr>
                <w:rStyle w:val="tlid-translation"/>
                <w:color w:val="000000" w:themeColor="text1"/>
                <w:sz w:val="20"/>
                <w:szCs w:val="20"/>
                <w:lang w:val="en-US"/>
              </w:rPr>
              <w:t xml:space="preserve">Belyaeva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636BD6" w:rsidRPr="003C0775" w14:paraId="6C0EDFDA" w14:textId="77777777" w:rsidTr="007C4DBA">
        <w:trPr>
          <w:trHeight w:val="1548"/>
          <w:jc w:val="center"/>
        </w:trPr>
        <w:tc>
          <w:tcPr>
            <w:tcW w:w="1749" w:type="dxa"/>
            <w:tcBorders>
              <w:top w:val="single" w:sz="4" w:space="0" w:color="auto"/>
              <w:bottom w:val="single" w:sz="4" w:space="0" w:color="auto"/>
            </w:tcBorders>
            <w:vAlign w:val="center"/>
          </w:tcPr>
          <w:p w14:paraId="7B74E7B5" w14:textId="77777777" w:rsidR="00636BD6" w:rsidRPr="00997181" w:rsidRDefault="00636BD6" w:rsidP="00D877B6">
            <w:pPr>
              <w:spacing w:line="360" w:lineRule="auto"/>
              <w:jc w:val="center"/>
              <w:rPr>
                <w:sz w:val="20"/>
                <w:szCs w:val="20"/>
                <w:lang w:val="en-US"/>
              </w:rPr>
            </w:pPr>
            <w:r w:rsidRPr="00997181">
              <w:rPr>
                <w:sz w:val="20"/>
                <w:szCs w:val="20"/>
                <w:lang w:val="en-US"/>
              </w:rPr>
              <w:t xml:space="preserve">Excess lifetime cancer risk </w:t>
            </w:r>
            <w:r w:rsidRPr="00997181">
              <w:rPr>
                <w:rStyle w:val="tlid-translation"/>
                <w:sz w:val="20"/>
                <w:szCs w:val="20"/>
                <w:lang w:val="en"/>
              </w:rPr>
              <w:t xml:space="preserve">due to </w:t>
            </w:r>
            <w:r>
              <w:rPr>
                <w:rStyle w:val="tlid-translation"/>
                <w:sz w:val="20"/>
                <w:szCs w:val="20"/>
                <w:lang w:val="en"/>
              </w:rPr>
              <w:t>indoor and outdoor</w:t>
            </w:r>
            <w:r w:rsidRPr="00997181">
              <w:rPr>
                <w:rStyle w:val="tlid-translation"/>
                <w:sz w:val="20"/>
                <w:szCs w:val="20"/>
                <w:lang w:val="en"/>
              </w:rPr>
              <w:t xml:space="preserve"> exposure</w:t>
            </w:r>
          </w:p>
        </w:tc>
        <w:tc>
          <w:tcPr>
            <w:tcW w:w="6998" w:type="dxa"/>
            <w:tcBorders>
              <w:top w:val="single" w:sz="4" w:space="0" w:color="auto"/>
              <w:bottom w:val="single" w:sz="4" w:space="0" w:color="auto"/>
            </w:tcBorders>
            <w:vAlign w:val="center"/>
          </w:tcPr>
          <w:p w14:paraId="4EEA1525" w14:textId="503F9BE5" w:rsidR="00636BD6" w:rsidRPr="00B94C1C" w:rsidRDefault="00636BD6" w:rsidP="00D877B6">
            <w:pPr>
              <w:spacing w:line="360" w:lineRule="auto"/>
              <w:jc w:val="center"/>
              <w:rPr>
                <w:rFonts w:eastAsia="Calibri"/>
                <w:sz w:val="18"/>
                <w:szCs w:val="18"/>
                <w:lang w:val="en-US"/>
              </w:rPr>
            </w:pPr>
            <m:oMathPara>
              <m:oMath>
                <m:r>
                  <w:rPr>
                    <w:rFonts w:ascii="Cambria Math" w:hAnsi="Cambria Math"/>
                    <w:sz w:val="18"/>
                    <w:szCs w:val="18"/>
                  </w:rPr>
                  <m:t>ELCR</m:t>
                </m:r>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b>
                  <m:sSubPr>
                    <m:ctrlPr>
                      <w:rPr>
                        <w:rFonts w:ascii="Cambria Math" w:hAnsi="Cambria Math"/>
                        <w:i/>
                        <w:sz w:val="18"/>
                        <w:szCs w:val="18"/>
                      </w:rPr>
                    </m:ctrlPr>
                  </m:sSubPr>
                  <m:e>
                    <m:r>
                      <w:rPr>
                        <w:rFonts w:ascii="Cambria Math" w:hAnsi="Cambria Math"/>
                        <w:sz w:val="18"/>
                        <w:szCs w:val="18"/>
                      </w:rPr>
                      <m:t>ELCR</m:t>
                    </m:r>
                  </m:e>
                  <m:sub>
                    <m:r>
                      <w:rPr>
                        <w:rFonts w:ascii="Cambria Math" w:hAnsi="Cambria Math"/>
                        <w:sz w:val="18"/>
                        <w:szCs w:val="18"/>
                      </w:rPr>
                      <m:t>in</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rPr>
                    </m:ctrlPr>
                  </m:sSubPr>
                  <m:e>
                    <m:r>
                      <w:rPr>
                        <w:rFonts w:ascii="Cambria Math" w:hAnsi="Cambria Math"/>
                        <w:sz w:val="18"/>
                        <w:szCs w:val="18"/>
                      </w:rPr>
                      <m:t>ELCR</m:t>
                    </m:r>
                  </m:e>
                  <m:sub>
                    <m:r>
                      <w:rPr>
                        <w:rFonts w:ascii="Cambria Math" w:hAnsi="Cambria Math"/>
                        <w:sz w:val="18"/>
                        <w:szCs w:val="18"/>
                      </w:rPr>
                      <m:t>out</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eastAsiaTheme="minorEastAsia" w:hAnsi="Cambria Math"/>
                    <w:sz w:val="18"/>
                    <w:szCs w:val="18"/>
                    <w:lang w:val="en-US"/>
                  </w:rPr>
                  <m:t xml:space="preserve">        (34)</m:t>
                </m:r>
              </m:oMath>
            </m:oMathPara>
          </w:p>
        </w:tc>
        <w:tc>
          <w:tcPr>
            <w:tcW w:w="5103" w:type="dxa"/>
            <w:tcBorders>
              <w:top w:val="single" w:sz="4" w:space="0" w:color="auto"/>
              <w:bottom w:val="single" w:sz="4" w:space="0" w:color="auto"/>
            </w:tcBorders>
            <w:vAlign w:val="center"/>
          </w:tcPr>
          <w:p w14:paraId="053A192B" w14:textId="77777777" w:rsidR="00636BD6" w:rsidRPr="003C0775" w:rsidRDefault="00636BD6" w:rsidP="00D877B6">
            <w:pPr>
              <w:spacing w:after="120" w:line="276" w:lineRule="auto"/>
              <w:jc w:val="center"/>
              <w:rPr>
                <w:b/>
                <w:i/>
                <w:iCs/>
                <w:sz w:val="18"/>
                <w:szCs w:val="18"/>
                <w:lang w:val="en-US"/>
              </w:rPr>
            </w:pPr>
            <w:r>
              <w:rPr>
                <w:b/>
                <w:i/>
                <w:iCs/>
                <w:sz w:val="18"/>
                <w:szCs w:val="18"/>
                <w:lang w:val="en-US"/>
              </w:rPr>
              <w:t>ELCR</w:t>
            </w:r>
            <w:r>
              <w:rPr>
                <w:b/>
                <w:i/>
                <w:iCs/>
                <w:sz w:val="18"/>
                <w:szCs w:val="18"/>
                <w:vertAlign w:val="subscript"/>
                <w:lang w:val="en-US"/>
              </w:rPr>
              <w:t>in</w:t>
            </w:r>
            <w:r w:rsidRPr="003C0775">
              <w:rPr>
                <w:b/>
                <w:i/>
                <w:iCs/>
                <w:sz w:val="18"/>
                <w:szCs w:val="18"/>
                <w:vertAlign w:val="subscript"/>
                <w:lang w:val="en-US"/>
              </w:rPr>
              <w:t xml:space="preserve"> </w:t>
            </w:r>
            <w:r w:rsidRPr="003C0775">
              <w:rPr>
                <w:b/>
                <w:i/>
                <w:iCs/>
                <w:sz w:val="18"/>
                <w:szCs w:val="18"/>
                <w:lang w:val="en-US"/>
              </w:rPr>
              <w:t>(t)</w:t>
            </w:r>
            <w:r w:rsidRPr="003C0775">
              <w:rPr>
                <w:bCs/>
                <w:i/>
                <w:iCs/>
                <w:sz w:val="18"/>
                <w:szCs w:val="18"/>
                <w:lang w:val="en-US"/>
              </w:rPr>
              <w:t xml:space="preserve"> =</w:t>
            </w:r>
            <w:r w:rsidRPr="003C0775">
              <w:rPr>
                <w:bCs/>
                <w:sz w:val="18"/>
                <w:szCs w:val="18"/>
                <w:lang w:val="en-US"/>
              </w:rPr>
              <w:t xml:space="preserve"> </w:t>
            </w:r>
            <w:r w:rsidRPr="003C0775">
              <w:rPr>
                <w:sz w:val="18"/>
                <w:szCs w:val="18"/>
                <w:lang w:val="en-US"/>
              </w:rPr>
              <w:t xml:space="preserve">Excess lifetime cancer risk </w:t>
            </w:r>
            <w:r w:rsidRPr="003C0775">
              <w:rPr>
                <w:rStyle w:val="tlid-translation"/>
                <w:sz w:val="18"/>
                <w:szCs w:val="18"/>
                <w:lang w:val="en"/>
              </w:rPr>
              <w:t>due to indoor exposure</w:t>
            </w:r>
            <w:r>
              <w:rPr>
                <w:rStyle w:val="tlid-translation"/>
                <w:sz w:val="18"/>
                <w:szCs w:val="18"/>
                <w:lang w:val="en"/>
              </w:rPr>
              <w:t>;</w:t>
            </w:r>
            <w:r>
              <w:rPr>
                <w:rStyle w:val="tlid-translation"/>
                <w:lang w:val="en"/>
              </w:rPr>
              <w:t xml:space="preserve"> </w:t>
            </w:r>
            <w:r>
              <w:rPr>
                <w:b/>
                <w:i/>
                <w:iCs/>
                <w:sz w:val="18"/>
                <w:szCs w:val="18"/>
                <w:lang w:val="en-US"/>
              </w:rPr>
              <w:t>ELCR</w:t>
            </w:r>
            <w:r>
              <w:rPr>
                <w:b/>
                <w:i/>
                <w:iCs/>
                <w:sz w:val="18"/>
                <w:szCs w:val="18"/>
                <w:vertAlign w:val="subscript"/>
                <w:lang w:val="en-US"/>
              </w:rPr>
              <w:t>out</w:t>
            </w:r>
            <w:r w:rsidRPr="003C0775">
              <w:rPr>
                <w:b/>
                <w:i/>
                <w:iCs/>
                <w:sz w:val="18"/>
                <w:szCs w:val="18"/>
                <w:vertAlign w:val="subscript"/>
                <w:lang w:val="en-US"/>
              </w:rPr>
              <w:t xml:space="preserve"> </w:t>
            </w:r>
            <w:r w:rsidRPr="003C0775">
              <w:rPr>
                <w:b/>
                <w:i/>
                <w:iCs/>
                <w:sz w:val="18"/>
                <w:szCs w:val="18"/>
                <w:lang w:val="en-US"/>
              </w:rPr>
              <w:t>(t)</w:t>
            </w:r>
            <w:r w:rsidRPr="003C0775">
              <w:rPr>
                <w:bCs/>
                <w:i/>
                <w:iCs/>
                <w:sz w:val="18"/>
                <w:szCs w:val="18"/>
                <w:lang w:val="en-US"/>
              </w:rPr>
              <w:t xml:space="preserve"> =</w:t>
            </w:r>
            <w:r w:rsidRPr="003C0775">
              <w:rPr>
                <w:bCs/>
                <w:sz w:val="18"/>
                <w:szCs w:val="18"/>
                <w:lang w:val="en-US"/>
              </w:rPr>
              <w:t xml:space="preserve"> </w:t>
            </w:r>
            <w:r w:rsidRPr="003C0775">
              <w:rPr>
                <w:sz w:val="18"/>
                <w:szCs w:val="18"/>
                <w:lang w:val="en-US"/>
              </w:rPr>
              <w:t xml:space="preserve">Excess lifetime cancer risk </w:t>
            </w:r>
            <w:r w:rsidRPr="003C0775">
              <w:rPr>
                <w:rStyle w:val="tlid-translation"/>
                <w:sz w:val="18"/>
                <w:szCs w:val="18"/>
                <w:lang w:val="en"/>
              </w:rPr>
              <w:t xml:space="preserve">due to </w:t>
            </w:r>
            <w:r>
              <w:rPr>
                <w:rStyle w:val="tlid-translation"/>
                <w:sz w:val="18"/>
                <w:szCs w:val="18"/>
                <w:lang w:val="en"/>
              </w:rPr>
              <w:t>out</w:t>
            </w:r>
            <w:r w:rsidRPr="003C0775">
              <w:rPr>
                <w:rStyle w:val="tlid-translation"/>
                <w:sz w:val="18"/>
                <w:szCs w:val="18"/>
                <w:lang w:val="en"/>
              </w:rPr>
              <w:t>door exposure</w:t>
            </w:r>
            <w:r>
              <w:rPr>
                <w:rStyle w:val="tlid-translation"/>
                <w:sz w:val="18"/>
                <w:szCs w:val="18"/>
                <w:lang w:val="en"/>
              </w:rPr>
              <w:t>.</w:t>
            </w:r>
          </w:p>
        </w:tc>
        <w:tc>
          <w:tcPr>
            <w:tcW w:w="1230" w:type="dxa"/>
            <w:tcBorders>
              <w:top w:val="single" w:sz="4" w:space="0" w:color="auto"/>
              <w:bottom w:val="single" w:sz="4" w:space="0" w:color="auto"/>
            </w:tcBorders>
            <w:vAlign w:val="center"/>
          </w:tcPr>
          <w:p w14:paraId="20E4293D" w14:textId="77777777" w:rsidR="00636BD6" w:rsidRPr="003C0775" w:rsidRDefault="00636BD6" w:rsidP="00D877B6">
            <w:pPr>
              <w:spacing w:line="360" w:lineRule="auto"/>
              <w:jc w:val="center"/>
              <w:rPr>
                <w:rStyle w:val="tlid-translation"/>
                <w:color w:val="000000" w:themeColor="text1"/>
                <w:sz w:val="18"/>
                <w:szCs w:val="18"/>
                <w:lang w:val="en-US"/>
              </w:rPr>
            </w:pPr>
            <w:r w:rsidRPr="007F2438">
              <w:rPr>
                <w:rStyle w:val="tlid-translation"/>
                <w:color w:val="000000" w:themeColor="text1"/>
                <w:sz w:val="20"/>
                <w:szCs w:val="20"/>
                <w:lang w:val="en-US"/>
              </w:rPr>
              <w:t xml:space="preserve">Belyaeva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636BD6" w:rsidRPr="00A330B2" w14:paraId="3F16E1AD" w14:textId="77777777" w:rsidTr="007C4DBA">
        <w:trPr>
          <w:trHeight w:val="975"/>
          <w:jc w:val="center"/>
        </w:trPr>
        <w:tc>
          <w:tcPr>
            <w:tcW w:w="1749" w:type="dxa"/>
            <w:tcBorders>
              <w:top w:val="single" w:sz="4" w:space="0" w:color="auto"/>
              <w:bottom w:val="single" w:sz="4" w:space="0" w:color="auto"/>
            </w:tcBorders>
            <w:vAlign w:val="center"/>
          </w:tcPr>
          <w:p w14:paraId="11AE8E1B" w14:textId="77777777" w:rsidR="00636BD6" w:rsidRPr="00997181" w:rsidRDefault="00636BD6" w:rsidP="00D877B6">
            <w:pPr>
              <w:spacing w:line="360" w:lineRule="auto"/>
              <w:jc w:val="center"/>
              <w:rPr>
                <w:sz w:val="20"/>
                <w:szCs w:val="20"/>
                <w:lang w:val="en-US"/>
              </w:rPr>
            </w:pPr>
            <w:r w:rsidRPr="00FA1545">
              <w:rPr>
                <w:sz w:val="20"/>
                <w:szCs w:val="22"/>
                <w:lang w:val="en-US"/>
              </w:rPr>
              <w:t xml:space="preserve">External hazard </w:t>
            </w:r>
            <w:r>
              <w:rPr>
                <w:sz w:val="20"/>
                <w:szCs w:val="22"/>
                <w:lang w:val="en-US"/>
              </w:rPr>
              <w:t>i</w:t>
            </w:r>
            <w:r w:rsidRPr="00FA1545">
              <w:rPr>
                <w:sz w:val="20"/>
                <w:szCs w:val="22"/>
                <w:lang w:val="en-US"/>
              </w:rPr>
              <w:t>ndex</w:t>
            </w:r>
            <w:r>
              <w:rPr>
                <w:sz w:val="20"/>
                <w:szCs w:val="22"/>
                <w:lang w:val="en-US"/>
              </w:rPr>
              <w:t xml:space="preserve"> </w:t>
            </w:r>
          </w:p>
        </w:tc>
        <w:tc>
          <w:tcPr>
            <w:tcW w:w="6998" w:type="dxa"/>
            <w:tcBorders>
              <w:top w:val="single" w:sz="4" w:space="0" w:color="auto"/>
              <w:bottom w:val="single" w:sz="4" w:space="0" w:color="auto"/>
            </w:tcBorders>
            <w:vAlign w:val="center"/>
          </w:tcPr>
          <w:p w14:paraId="708E6877" w14:textId="583D3F2A" w:rsidR="00636BD6" w:rsidRPr="00FA1545" w:rsidRDefault="00AC615A" w:rsidP="00D877B6">
            <w:pPr>
              <w:spacing w:line="360" w:lineRule="auto"/>
              <w:jc w:val="center"/>
              <w:rPr>
                <w:rFonts w:eastAsia="Calibri"/>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ex</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=0.0027</m:t>
                </m:r>
                <m:r>
                  <w:rPr>
                    <w:rFonts w:ascii="Cambria Math" w:eastAsiaTheme="minorEastAsia" w:hAnsi="Cambria Math"/>
                    <w:sz w:val="18"/>
                    <w:szCs w:val="18"/>
                    <w:lang w:val="en-US"/>
                  </w:rPr>
                  <m:t>∙</m:t>
                </m:r>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U</m:t>
                    </m:r>
                  </m:sub>
                </m:sSub>
                <m:r>
                  <w:rPr>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t</m:t>
                    </m:r>
                  </m:e>
                </m:d>
                <m:r>
                  <w:rPr>
                    <w:rFonts w:ascii="Cambria Math" w:eastAsiaTheme="minorEastAsia" w:hAnsi="Cambria Math"/>
                    <w:sz w:val="18"/>
                    <w:szCs w:val="18"/>
                    <w:lang w:val="en-US"/>
                  </w:rPr>
                  <m:t>+0.00386∙</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m:t>
                    </m:r>
                  </m:e>
                  <m:sub>
                    <m:r>
                      <w:rPr>
                        <w:rFonts w:ascii="Cambria Math" w:eastAsiaTheme="minorEastAsia" w:hAnsi="Cambria Math"/>
                        <w:sz w:val="18"/>
                        <w:szCs w:val="18"/>
                        <w:lang w:val="en-US"/>
                      </w:rPr>
                      <m:t>Th</m:t>
                    </m:r>
                  </m:sub>
                </m:sSub>
                <m:r>
                  <w:rPr>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t</m:t>
                    </m:r>
                  </m:e>
                </m:d>
                <m:r>
                  <w:rPr>
                    <w:rFonts w:ascii="Cambria Math" w:eastAsiaTheme="minorEastAsia" w:hAnsi="Cambria Math"/>
                    <w:sz w:val="18"/>
                    <w:szCs w:val="18"/>
                    <w:lang w:val="en-US"/>
                  </w:rPr>
                  <m:t>+0.0002∙</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m:t>
                    </m:r>
                  </m:e>
                  <m:sub>
                    <m:r>
                      <w:rPr>
                        <w:rFonts w:ascii="Cambria Math" w:eastAsiaTheme="minorEastAsia" w:hAnsi="Cambria Math"/>
                        <w:sz w:val="18"/>
                        <w:szCs w:val="18"/>
                        <w:lang w:val="en-US"/>
                      </w:rPr>
                      <m:t>K</m:t>
                    </m:r>
                  </m:sub>
                </m:sSub>
                <m:r>
                  <w:rPr>
                    <w:rFonts w:ascii="Cambria Math" w:eastAsiaTheme="minorEastAsia" w:hAnsi="Cambria Math"/>
                    <w:sz w:val="18"/>
                    <w:szCs w:val="18"/>
                    <w:lang w:val="en-US"/>
                  </w:rPr>
                  <m:t xml:space="preserve"> (t)      (35)</m:t>
                </m:r>
              </m:oMath>
            </m:oMathPara>
          </w:p>
        </w:tc>
        <w:tc>
          <w:tcPr>
            <w:tcW w:w="5103" w:type="dxa"/>
            <w:tcBorders>
              <w:top w:val="single" w:sz="4" w:space="0" w:color="auto"/>
              <w:bottom w:val="single" w:sz="4" w:space="0" w:color="auto"/>
            </w:tcBorders>
            <w:vAlign w:val="center"/>
          </w:tcPr>
          <w:p w14:paraId="224A8216" w14:textId="77777777" w:rsidR="00636BD6" w:rsidRPr="00DD0229" w:rsidRDefault="00636BD6" w:rsidP="00D877B6">
            <w:pPr>
              <w:spacing w:after="120" w:line="276" w:lineRule="auto"/>
              <w:jc w:val="center"/>
              <w:rPr>
                <w:bCs/>
                <w:sz w:val="18"/>
                <w:szCs w:val="18"/>
                <w:lang w:val="en-US"/>
              </w:rPr>
            </w:pPr>
            <w:r w:rsidRPr="00A442FA">
              <w:rPr>
                <w:sz w:val="20"/>
                <w:szCs w:val="22"/>
                <w:lang w:val="en-US"/>
              </w:rPr>
              <w:t>Permissible value:</w:t>
            </w:r>
            <w:r>
              <w:rPr>
                <w:sz w:val="20"/>
                <w:szCs w:val="22"/>
                <w:lang w:val="en-US"/>
              </w:rPr>
              <w:t xml:space="preserve"> &lt;</w:t>
            </w:r>
            <w:r w:rsidRPr="00A442FA">
              <w:rPr>
                <w:sz w:val="20"/>
                <w:szCs w:val="22"/>
              </w:rPr>
              <w:t xml:space="preserve"> </w:t>
            </w:r>
            <w:r>
              <w:rPr>
                <w:sz w:val="20"/>
                <w:szCs w:val="22"/>
              </w:rPr>
              <w:t>1</w:t>
            </w:r>
            <w:r w:rsidRPr="00A442FA">
              <w:rPr>
                <w:sz w:val="20"/>
                <w:szCs w:val="22"/>
              </w:rPr>
              <w:t xml:space="preserve"> </w:t>
            </w:r>
            <w:r>
              <w:rPr>
                <w:sz w:val="20"/>
                <w:szCs w:val="22"/>
              </w:rPr>
              <w:t>mSy</w:t>
            </w:r>
          </w:p>
        </w:tc>
        <w:tc>
          <w:tcPr>
            <w:tcW w:w="1230" w:type="dxa"/>
            <w:tcBorders>
              <w:top w:val="single" w:sz="4" w:space="0" w:color="auto"/>
              <w:bottom w:val="single" w:sz="4" w:space="0" w:color="auto"/>
            </w:tcBorders>
            <w:vAlign w:val="center"/>
          </w:tcPr>
          <w:p w14:paraId="1F6D4C5A" w14:textId="77777777" w:rsidR="00636BD6" w:rsidRPr="00A330B2" w:rsidRDefault="00636BD6" w:rsidP="00D877B6">
            <w:pPr>
              <w:spacing w:line="360" w:lineRule="auto"/>
              <w:jc w:val="center"/>
              <w:rPr>
                <w:rStyle w:val="tlid-translation"/>
                <w:color w:val="000000" w:themeColor="text1"/>
                <w:sz w:val="20"/>
                <w:szCs w:val="20"/>
                <w:lang w:val="en-US"/>
              </w:rPr>
            </w:pPr>
            <w:r w:rsidRPr="00A330B2">
              <w:rPr>
                <w:rStyle w:val="tlid-translation"/>
                <w:color w:val="000000" w:themeColor="text1"/>
                <w:sz w:val="20"/>
                <w:szCs w:val="20"/>
                <w:lang w:val="en-US"/>
              </w:rPr>
              <w:t xml:space="preserve">Agbalagba et al. </w:t>
            </w:r>
            <w:r w:rsidRPr="00A330B2">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jenvrad.2011.10.012","ISSN":"0265931X","author":[{"dropping-particle":"","family":"Agbalagba","given":"E.O.","non-dropping-particle":"","parse-names":false,"suffix":""},{"dropping-particle":"","family":"Avwiri","given":"G.O.","non-dropping-particle":"","parse-names":false,"suffix":""},{"dropping-particle":"","family":"Chad-Umoreh","given":"Y.E.","non-dropping-particle":"","parse-names":false,"suffix":""}],"container-title":"Journal of Environmental Radioactivity","id":"ITEM-1","issued":{"date-parts":[["2012","7"]]},"page":"64-70","title":"γ-Spectroscopy measurement of natural radioactivity and assessment of radiation hazard indices in soil samples from oil fields environment of Delta State, Nigeria","type":"article-journal","volume":"109"},"suppress-author":1,"uris":["http://www.mendeley.com/documents/?uuid=e1fd70a2-a428-42c4-a41c-6113dbb86ab4"]}],"mendeley":{"formattedCitation":"(2012)","plainTextFormattedCitation":"(2012)","previouslyFormattedCitation":"(2012)"},"properties":{"noteIndex":0},"schema":"https://github.com/citation-style-language/schema/raw/master/csl-citation.json"}</w:instrText>
            </w:r>
            <w:r w:rsidRPr="00A330B2">
              <w:rPr>
                <w:rStyle w:val="tlid-translation"/>
                <w:color w:val="000000" w:themeColor="text1"/>
                <w:sz w:val="20"/>
                <w:szCs w:val="20"/>
                <w:lang w:val="en-US"/>
              </w:rPr>
              <w:fldChar w:fldCharType="separate"/>
            </w:r>
            <w:r w:rsidRPr="00A330B2">
              <w:rPr>
                <w:rStyle w:val="tlid-translation"/>
                <w:noProof/>
                <w:color w:val="000000" w:themeColor="text1"/>
                <w:sz w:val="20"/>
                <w:szCs w:val="20"/>
                <w:lang w:val="en-US"/>
              </w:rPr>
              <w:t>(2012)</w:t>
            </w:r>
            <w:r w:rsidRPr="00A330B2">
              <w:rPr>
                <w:rStyle w:val="tlid-translation"/>
                <w:color w:val="000000" w:themeColor="text1"/>
                <w:sz w:val="20"/>
                <w:szCs w:val="20"/>
                <w:lang w:val="en-US"/>
              </w:rPr>
              <w:fldChar w:fldCharType="end"/>
            </w:r>
          </w:p>
        </w:tc>
      </w:tr>
      <w:tr w:rsidR="00636BD6" w:rsidRPr="003C0775" w14:paraId="1FF44C0A" w14:textId="77777777" w:rsidTr="007C4DBA">
        <w:trPr>
          <w:trHeight w:val="989"/>
          <w:jc w:val="center"/>
        </w:trPr>
        <w:tc>
          <w:tcPr>
            <w:tcW w:w="1749" w:type="dxa"/>
            <w:tcBorders>
              <w:top w:val="single" w:sz="4" w:space="0" w:color="auto"/>
              <w:bottom w:val="double" w:sz="4" w:space="0" w:color="auto"/>
            </w:tcBorders>
            <w:vAlign w:val="center"/>
          </w:tcPr>
          <w:p w14:paraId="6BDC808A" w14:textId="77777777" w:rsidR="00636BD6" w:rsidRPr="00FA1545" w:rsidRDefault="00636BD6" w:rsidP="00D877B6">
            <w:pPr>
              <w:spacing w:line="360" w:lineRule="auto"/>
              <w:jc w:val="center"/>
              <w:rPr>
                <w:sz w:val="20"/>
                <w:szCs w:val="22"/>
                <w:lang w:val="en-US"/>
              </w:rPr>
            </w:pPr>
            <w:r>
              <w:rPr>
                <w:sz w:val="20"/>
                <w:szCs w:val="22"/>
                <w:lang w:val="en-US"/>
              </w:rPr>
              <w:t>Internal</w:t>
            </w:r>
            <w:r w:rsidRPr="00FA1545">
              <w:rPr>
                <w:sz w:val="20"/>
                <w:szCs w:val="22"/>
                <w:lang w:val="en-US"/>
              </w:rPr>
              <w:t xml:space="preserve"> hazard </w:t>
            </w:r>
            <w:r>
              <w:rPr>
                <w:sz w:val="20"/>
                <w:szCs w:val="22"/>
                <w:lang w:val="en-US"/>
              </w:rPr>
              <w:t>i</w:t>
            </w:r>
            <w:r w:rsidRPr="00FA1545">
              <w:rPr>
                <w:sz w:val="20"/>
                <w:szCs w:val="22"/>
                <w:lang w:val="en-US"/>
              </w:rPr>
              <w:t>ndex</w:t>
            </w:r>
            <w:r>
              <w:rPr>
                <w:sz w:val="20"/>
                <w:szCs w:val="22"/>
                <w:lang w:val="en-US"/>
              </w:rPr>
              <w:t xml:space="preserve"> </w:t>
            </w:r>
          </w:p>
        </w:tc>
        <w:tc>
          <w:tcPr>
            <w:tcW w:w="6998" w:type="dxa"/>
            <w:tcBorders>
              <w:top w:val="single" w:sz="4" w:space="0" w:color="auto"/>
              <w:bottom w:val="double" w:sz="4" w:space="0" w:color="auto"/>
            </w:tcBorders>
            <w:vAlign w:val="center"/>
          </w:tcPr>
          <w:p w14:paraId="053C0E0C" w14:textId="46526C81" w:rsidR="00636BD6" w:rsidRPr="007566FD" w:rsidRDefault="00AC615A" w:rsidP="00D877B6">
            <w:pPr>
              <w:spacing w:line="360" w:lineRule="auto"/>
              <w:jc w:val="center"/>
              <w:rPr>
                <w:rFonts w:eastAsia="Calibri"/>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in</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=0.0054</m:t>
                </m:r>
                <m:r>
                  <w:rPr>
                    <w:rFonts w:ascii="Cambria Math" w:eastAsiaTheme="minorEastAsia" w:hAnsi="Cambria Math"/>
                    <w:sz w:val="18"/>
                    <w:szCs w:val="18"/>
                    <w:lang w:val="en-US"/>
                  </w:rPr>
                  <m:t>∙</m:t>
                </m:r>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U</m:t>
                    </m:r>
                  </m:sub>
                </m:sSub>
                <m:r>
                  <w:rPr>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t</m:t>
                    </m:r>
                  </m:e>
                </m:d>
                <m:r>
                  <w:rPr>
                    <w:rFonts w:ascii="Cambria Math" w:eastAsiaTheme="minorEastAsia" w:hAnsi="Cambria Math"/>
                    <w:sz w:val="18"/>
                    <w:szCs w:val="18"/>
                    <w:lang w:val="en-US"/>
                  </w:rPr>
                  <m:t>+0.00386∙</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m:t>
                    </m:r>
                  </m:e>
                  <m:sub>
                    <m:r>
                      <w:rPr>
                        <w:rFonts w:ascii="Cambria Math" w:eastAsiaTheme="minorEastAsia" w:hAnsi="Cambria Math"/>
                        <w:sz w:val="18"/>
                        <w:szCs w:val="18"/>
                        <w:lang w:val="en-US"/>
                      </w:rPr>
                      <m:t>Th</m:t>
                    </m:r>
                  </m:sub>
                </m:sSub>
                <m:r>
                  <w:rPr>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t</m:t>
                    </m:r>
                  </m:e>
                </m:d>
                <m:r>
                  <w:rPr>
                    <w:rFonts w:ascii="Cambria Math" w:eastAsiaTheme="minorEastAsia" w:hAnsi="Cambria Math"/>
                    <w:sz w:val="18"/>
                    <w:szCs w:val="18"/>
                    <w:lang w:val="en-US"/>
                  </w:rPr>
                  <m:t>+0.0002∙</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m:t>
                    </m:r>
                  </m:e>
                  <m:sub>
                    <m:r>
                      <w:rPr>
                        <w:rFonts w:ascii="Cambria Math" w:eastAsiaTheme="minorEastAsia" w:hAnsi="Cambria Math"/>
                        <w:sz w:val="18"/>
                        <w:szCs w:val="18"/>
                        <w:lang w:val="en-US"/>
                      </w:rPr>
                      <m:t>K</m:t>
                    </m:r>
                  </m:sub>
                </m:sSub>
                <m:r>
                  <w:rPr>
                    <w:rFonts w:ascii="Cambria Math" w:eastAsiaTheme="minorEastAsia" w:hAnsi="Cambria Math"/>
                    <w:sz w:val="18"/>
                    <w:szCs w:val="18"/>
                    <w:lang w:val="en-US"/>
                  </w:rPr>
                  <m:t xml:space="preserve"> (t)      (36)</m:t>
                </m:r>
              </m:oMath>
            </m:oMathPara>
          </w:p>
        </w:tc>
        <w:tc>
          <w:tcPr>
            <w:tcW w:w="5103" w:type="dxa"/>
            <w:tcBorders>
              <w:top w:val="single" w:sz="4" w:space="0" w:color="auto"/>
              <w:bottom w:val="double" w:sz="4" w:space="0" w:color="auto"/>
            </w:tcBorders>
            <w:vAlign w:val="center"/>
          </w:tcPr>
          <w:p w14:paraId="6BF382A7" w14:textId="77777777" w:rsidR="00636BD6" w:rsidRPr="00DD0229" w:rsidRDefault="00636BD6" w:rsidP="00D877B6">
            <w:pPr>
              <w:spacing w:after="120" w:line="276" w:lineRule="auto"/>
              <w:jc w:val="center"/>
              <w:rPr>
                <w:bCs/>
                <w:sz w:val="18"/>
                <w:szCs w:val="18"/>
                <w:lang w:val="en-US"/>
              </w:rPr>
            </w:pPr>
            <w:r w:rsidRPr="00A442FA">
              <w:rPr>
                <w:sz w:val="20"/>
                <w:szCs w:val="22"/>
                <w:lang w:val="en-US"/>
              </w:rPr>
              <w:t>Permissible value:</w:t>
            </w:r>
            <w:r>
              <w:rPr>
                <w:sz w:val="20"/>
                <w:szCs w:val="22"/>
                <w:lang w:val="en-US"/>
              </w:rPr>
              <w:t xml:space="preserve"> &lt;</w:t>
            </w:r>
            <w:r w:rsidRPr="00A442FA">
              <w:rPr>
                <w:sz w:val="20"/>
                <w:szCs w:val="22"/>
              </w:rPr>
              <w:t xml:space="preserve"> </w:t>
            </w:r>
            <w:r>
              <w:rPr>
                <w:sz w:val="20"/>
                <w:szCs w:val="22"/>
              </w:rPr>
              <w:t>1</w:t>
            </w:r>
            <w:r w:rsidRPr="00A442FA">
              <w:rPr>
                <w:sz w:val="20"/>
                <w:szCs w:val="22"/>
              </w:rPr>
              <w:t xml:space="preserve"> </w:t>
            </w:r>
            <w:r>
              <w:rPr>
                <w:sz w:val="20"/>
                <w:szCs w:val="22"/>
              </w:rPr>
              <w:t>mSy</w:t>
            </w:r>
          </w:p>
        </w:tc>
        <w:tc>
          <w:tcPr>
            <w:tcW w:w="1230" w:type="dxa"/>
            <w:tcBorders>
              <w:top w:val="single" w:sz="4" w:space="0" w:color="auto"/>
              <w:bottom w:val="double" w:sz="4" w:space="0" w:color="auto"/>
            </w:tcBorders>
            <w:vAlign w:val="center"/>
          </w:tcPr>
          <w:p w14:paraId="77E82585" w14:textId="77777777" w:rsidR="00636BD6" w:rsidRPr="003C0775" w:rsidRDefault="00636BD6" w:rsidP="00D877B6">
            <w:pPr>
              <w:spacing w:line="360" w:lineRule="auto"/>
              <w:jc w:val="center"/>
              <w:rPr>
                <w:rStyle w:val="tlid-translation"/>
                <w:color w:val="000000" w:themeColor="text1"/>
                <w:sz w:val="18"/>
                <w:szCs w:val="18"/>
                <w:lang w:val="en-US"/>
              </w:rPr>
            </w:pPr>
            <w:r w:rsidRPr="00A330B2">
              <w:rPr>
                <w:rStyle w:val="tlid-translation"/>
                <w:color w:val="000000" w:themeColor="text1"/>
                <w:sz w:val="20"/>
                <w:szCs w:val="20"/>
                <w:lang w:val="en-US"/>
              </w:rPr>
              <w:t xml:space="preserve">Agbalagba et al. </w:t>
            </w:r>
            <w:r w:rsidRPr="00A330B2">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jenvrad.2011.10.012","ISSN":"0265931X","author":[{"dropping-particle":"","family":"Agbalagba","given":"E.O.","non-dropping-particle":"","parse-names":false,"suffix":""},{"dropping-particle":"","family":"Avwiri","given":"G.O.","non-dropping-particle":"","parse-names":false,"suffix":""},{"dropping-particle":"","family":"Chad-Umoreh","given":"Y.E.","non-dropping-particle":"","parse-names":false,"suffix":""}],"container-title":"Journal of Environmental Radioactivity","id":"ITEM-1","issued":{"date-parts":[["2012","7"]]},"page":"64-70","title":"γ-Spectroscopy measurement of natural radioactivity and assessment of radiation hazard indices in soil samples from oil fields environment of Delta State, Nigeria","type":"article-journal","volume":"109"},"suppress-author":1,"uris":["http://www.mendeley.com/documents/?uuid=e1fd70a2-a428-42c4-a41c-6113dbb86ab4"]}],"mendeley":{"formattedCitation":"(2012)","plainTextFormattedCitation":"(2012)","previouslyFormattedCitation":"(2012)"},"properties":{"noteIndex":0},"schema":"https://github.com/citation-style-language/schema/raw/master/csl-citation.json"}</w:instrText>
            </w:r>
            <w:r w:rsidRPr="00A330B2">
              <w:rPr>
                <w:rStyle w:val="tlid-translation"/>
                <w:color w:val="000000" w:themeColor="text1"/>
                <w:sz w:val="20"/>
                <w:szCs w:val="20"/>
                <w:lang w:val="en-US"/>
              </w:rPr>
              <w:fldChar w:fldCharType="separate"/>
            </w:r>
            <w:r w:rsidRPr="00A330B2">
              <w:rPr>
                <w:rStyle w:val="tlid-translation"/>
                <w:noProof/>
                <w:color w:val="000000" w:themeColor="text1"/>
                <w:sz w:val="20"/>
                <w:szCs w:val="20"/>
                <w:lang w:val="en-US"/>
              </w:rPr>
              <w:t>(2012)</w:t>
            </w:r>
            <w:r w:rsidRPr="00A330B2">
              <w:rPr>
                <w:rStyle w:val="tlid-translation"/>
                <w:color w:val="000000" w:themeColor="text1"/>
                <w:sz w:val="20"/>
                <w:szCs w:val="20"/>
                <w:lang w:val="en-US"/>
              </w:rPr>
              <w:fldChar w:fldCharType="end"/>
            </w:r>
          </w:p>
        </w:tc>
      </w:tr>
    </w:tbl>
    <w:p w14:paraId="2B54BCC8" w14:textId="3AC2FF7F" w:rsidR="000A57AE" w:rsidRDefault="000A57AE" w:rsidP="00636BD6">
      <w:pPr>
        <w:spacing w:after="120"/>
        <w:jc w:val="center"/>
        <w:rPr>
          <w:sz w:val="28"/>
          <w:lang w:val="en-US"/>
        </w:rPr>
      </w:pPr>
      <w:r>
        <w:rPr>
          <w:sz w:val="28"/>
          <w:lang w:val="en-US"/>
        </w:rPr>
        <w:br w:type="page"/>
      </w:r>
    </w:p>
    <w:p w14:paraId="2E4F5C18" w14:textId="2CD86F73" w:rsidR="00D877B6" w:rsidRDefault="00D877B6" w:rsidP="00D877B6">
      <w:pPr>
        <w:widowControl w:val="0"/>
        <w:autoSpaceDE w:val="0"/>
        <w:autoSpaceDN w:val="0"/>
        <w:adjustRightInd w:val="0"/>
        <w:spacing w:line="276" w:lineRule="auto"/>
        <w:ind w:left="993" w:hanging="993"/>
        <w:jc w:val="center"/>
        <w:rPr>
          <w:noProof/>
          <w:szCs w:val="24"/>
          <w:lang w:val="en-US"/>
        </w:rPr>
      </w:pPr>
      <w:r w:rsidRPr="00A25D23">
        <w:rPr>
          <w:b/>
          <w:bCs/>
          <w:sz w:val="28"/>
          <w:lang w:val="en-US"/>
        </w:rPr>
        <w:lastRenderedPageBreak/>
        <w:t xml:space="preserve">Table </w:t>
      </w:r>
      <w:r>
        <w:rPr>
          <w:b/>
          <w:bCs/>
          <w:sz w:val="28"/>
          <w:lang w:val="en-US"/>
        </w:rPr>
        <w:t>1</w:t>
      </w:r>
      <w:r w:rsidR="0024583B">
        <w:rPr>
          <w:b/>
          <w:bCs/>
          <w:sz w:val="28"/>
          <w:lang w:val="en-US"/>
        </w:rPr>
        <w:t>6</w:t>
      </w:r>
      <w:r>
        <w:rPr>
          <w:sz w:val="28"/>
          <w:lang w:val="en-US"/>
        </w:rPr>
        <w:t xml:space="preserve"> – </w:t>
      </w:r>
      <w:r w:rsidR="000C2037">
        <w:rPr>
          <w:sz w:val="28"/>
          <w:lang w:val="en-US"/>
        </w:rPr>
        <w:t>P</w:t>
      </w:r>
      <w:r>
        <w:rPr>
          <w:color w:val="000000"/>
          <w:sz w:val="28"/>
          <w:lang w:val="en-US"/>
        </w:rPr>
        <w:t>arameter</w:t>
      </w:r>
      <w:r>
        <w:rPr>
          <w:i/>
          <w:iCs/>
          <w:sz w:val="28"/>
          <w:lang w:val="en-US"/>
        </w:rPr>
        <w:t xml:space="preserve"> </w:t>
      </w:r>
      <w:r>
        <w:rPr>
          <w:sz w:val="28"/>
          <w:lang w:val="en-US"/>
        </w:rPr>
        <w:t>values</w:t>
      </w:r>
      <w:r w:rsidRPr="0017539F">
        <w:rPr>
          <w:sz w:val="28"/>
          <w:lang w:val="en-US"/>
        </w:rPr>
        <w:t xml:space="preserve"> used </w:t>
      </w:r>
      <w:r>
        <w:rPr>
          <w:sz w:val="28"/>
          <w:lang w:val="en-US"/>
        </w:rPr>
        <w:t>for the radiological risk calculations</w:t>
      </w:r>
    </w:p>
    <w:tbl>
      <w:tblPr>
        <w:tblStyle w:val="Tabelacomgrade"/>
        <w:tblW w:w="13008" w:type="dxa"/>
        <w:jc w:val="center"/>
        <w:tblLook w:val="04A0" w:firstRow="1" w:lastRow="0" w:firstColumn="1" w:lastColumn="0" w:noHBand="0" w:noVBand="1"/>
      </w:tblPr>
      <w:tblGrid>
        <w:gridCol w:w="3282"/>
        <w:gridCol w:w="3242"/>
        <w:gridCol w:w="3242"/>
        <w:gridCol w:w="3242"/>
      </w:tblGrid>
      <w:tr w:rsidR="00D877B6" w:rsidRPr="00D877B6" w14:paraId="7FE06B3F" w14:textId="249CD3B8" w:rsidTr="0027065D">
        <w:trPr>
          <w:trHeight w:val="333"/>
          <w:jc w:val="center"/>
        </w:trPr>
        <w:tc>
          <w:tcPr>
            <w:tcW w:w="3282" w:type="dxa"/>
            <w:tcBorders>
              <w:top w:val="double" w:sz="4" w:space="0" w:color="auto"/>
              <w:left w:val="nil"/>
              <w:bottom w:val="double" w:sz="4" w:space="0" w:color="auto"/>
              <w:right w:val="nil"/>
            </w:tcBorders>
            <w:vAlign w:val="center"/>
          </w:tcPr>
          <w:p w14:paraId="358CDE1C" w14:textId="3480F36D" w:rsidR="00D877B6" w:rsidRPr="00D877B6" w:rsidRDefault="00D877B6" w:rsidP="001F0C31">
            <w:pPr>
              <w:pStyle w:val="Default"/>
              <w:spacing w:line="276" w:lineRule="auto"/>
              <w:jc w:val="center"/>
              <w:rPr>
                <w:sz w:val="20"/>
                <w:szCs w:val="20"/>
                <w:lang w:val="en-US"/>
              </w:rPr>
            </w:pPr>
            <w:r w:rsidRPr="00D877B6">
              <w:rPr>
                <w:b/>
                <w:bCs/>
                <w:sz w:val="20"/>
                <w:szCs w:val="20"/>
                <w:lang w:val="en-US"/>
              </w:rPr>
              <w:t>Parameter</w:t>
            </w:r>
          </w:p>
        </w:tc>
        <w:tc>
          <w:tcPr>
            <w:tcW w:w="3242" w:type="dxa"/>
            <w:tcBorders>
              <w:top w:val="double" w:sz="4" w:space="0" w:color="auto"/>
              <w:left w:val="nil"/>
              <w:bottom w:val="double" w:sz="4" w:space="0" w:color="auto"/>
              <w:right w:val="nil"/>
            </w:tcBorders>
            <w:vAlign w:val="center"/>
          </w:tcPr>
          <w:p w14:paraId="7831A665" w14:textId="2719333E" w:rsidR="00D877B6" w:rsidRPr="00D877B6" w:rsidRDefault="00D877B6" w:rsidP="001F0C31">
            <w:pPr>
              <w:pStyle w:val="Default"/>
              <w:spacing w:line="276" w:lineRule="auto"/>
              <w:jc w:val="center"/>
              <w:rPr>
                <w:sz w:val="20"/>
                <w:szCs w:val="20"/>
                <w:vertAlign w:val="subscript"/>
                <w:lang w:val="en-US"/>
              </w:rPr>
            </w:pPr>
            <w:r w:rsidRPr="00D877B6">
              <w:rPr>
                <w:b/>
                <w:bCs/>
                <w:sz w:val="20"/>
                <w:szCs w:val="20"/>
                <w:lang w:val="en-US"/>
              </w:rPr>
              <w:t>Chemical species</w:t>
            </w:r>
          </w:p>
        </w:tc>
        <w:tc>
          <w:tcPr>
            <w:tcW w:w="3242" w:type="dxa"/>
            <w:tcBorders>
              <w:top w:val="double" w:sz="4" w:space="0" w:color="auto"/>
              <w:left w:val="nil"/>
              <w:bottom w:val="double" w:sz="4" w:space="0" w:color="auto"/>
              <w:right w:val="nil"/>
            </w:tcBorders>
            <w:vAlign w:val="center"/>
          </w:tcPr>
          <w:p w14:paraId="6E8B3FF0" w14:textId="518714B5" w:rsidR="00D877B6" w:rsidRPr="00D877B6" w:rsidRDefault="00880E61" w:rsidP="001F0C31">
            <w:pPr>
              <w:pStyle w:val="Default"/>
              <w:spacing w:line="276" w:lineRule="auto"/>
              <w:jc w:val="center"/>
              <w:rPr>
                <w:b/>
                <w:bCs/>
                <w:sz w:val="20"/>
                <w:szCs w:val="20"/>
                <w:lang w:val="en-US"/>
              </w:rPr>
            </w:pPr>
            <w:r>
              <w:rPr>
                <w:b/>
                <w:bCs/>
                <w:sz w:val="20"/>
                <w:szCs w:val="20"/>
                <w:lang w:val="en-US"/>
              </w:rPr>
              <w:t>Value</w:t>
            </w:r>
          </w:p>
        </w:tc>
        <w:tc>
          <w:tcPr>
            <w:tcW w:w="3242" w:type="dxa"/>
            <w:tcBorders>
              <w:top w:val="double" w:sz="4" w:space="0" w:color="auto"/>
              <w:left w:val="nil"/>
              <w:bottom w:val="single" w:sz="4" w:space="0" w:color="auto"/>
              <w:right w:val="nil"/>
            </w:tcBorders>
            <w:vAlign w:val="center"/>
          </w:tcPr>
          <w:p w14:paraId="2F73042D" w14:textId="5B0E1A49" w:rsidR="00D877B6" w:rsidRPr="00D877B6" w:rsidRDefault="00D877B6" w:rsidP="001F0C31">
            <w:pPr>
              <w:pStyle w:val="Default"/>
              <w:spacing w:line="276" w:lineRule="auto"/>
              <w:jc w:val="center"/>
              <w:rPr>
                <w:b/>
                <w:bCs/>
                <w:sz w:val="20"/>
                <w:szCs w:val="20"/>
                <w:lang w:val="en-US"/>
              </w:rPr>
            </w:pPr>
            <w:r w:rsidRPr="00D877B6">
              <w:rPr>
                <w:b/>
                <w:bCs/>
                <w:sz w:val="20"/>
                <w:szCs w:val="20"/>
                <w:lang w:val="en-US"/>
              </w:rPr>
              <w:t>Reference</w:t>
            </w:r>
          </w:p>
        </w:tc>
      </w:tr>
      <w:tr w:rsidR="00D877B6" w:rsidRPr="00D877B6" w14:paraId="10B888FE" w14:textId="77777777" w:rsidTr="0027065D">
        <w:trPr>
          <w:trHeight w:val="333"/>
          <w:jc w:val="center"/>
        </w:trPr>
        <w:tc>
          <w:tcPr>
            <w:tcW w:w="13008" w:type="dxa"/>
            <w:gridSpan w:val="4"/>
            <w:tcBorders>
              <w:top w:val="double" w:sz="4" w:space="0" w:color="auto"/>
              <w:left w:val="nil"/>
              <w:bottom w:val="single" w:sz="4" w:space="0" w:color="auto"/>
              <w:right w:val="nil"/>
            </w:tcBorders>
            <w:vAlign w:val="center"/>
          </w:tcPr>
          <w:p w14:paraId="601E97F5" w14:textId="252EF9CC" w:rsidR="00D877B6" w:rsidRPr="00D877B6" w:rsidRDefault="00D877B6" w:rsidP="001F0C31">
            <w:pPr>
              <w:pStyle w:val="Default"/>
              <w:spacing w:line="276" w:lineRule="auto"/>
              <w:jc w:val="center"/>
              <w:rPr>
                <w:b/>
                <w:bCs/>
                <w:sz w:val="20"/>
                <w:szCs w:val="20"/>
                <w:lang w:val="en-US"/>
              </w:rPr>
            </w:pPr>
            <w:r>
              <w:rPr>
                <w:b/>
                <w:bCs/>
                <w:sz w:val="20"/>
                <w:szCs w:val="20"/>
                <w:lang w:val="en-US"/>
              </w:rPr>
              <w:t>Internal database</w:t>
            </w:r>
          </w:p>
        </w:tc>
      </w:tr>
      <w:tr w:rsidR="001F0C31" w:rsidRPr="00D877B6" w14:paraId="067C2DC0" w14:textId="6A73ED04" w:rsidTr="001F0C31">
        <w:trPr>
          <w:trHeight w:val="313"/>
          <w:jc w:val="center"/>
        </w:trPr>
        <w:tc>
          <w:tcPr>
            <w:tcW w:w="3282" w:type="dxa"/>
            <w:vMerge w:val="restart"/>
            <w:tcBorders>
              <w:top w:val="single" w:sz="4" w:space="0" w:color="auto"/>
              <w:left w:val="nil"/>
              <w:bottom w:val="nil"/>
              <w:right w:val="nil"/>
            </w:tcBorders>
            <w:vAlign w:val="center"/>
          </w:tcPr>
          <w:p w14:paraId="5F7F5E19" w14:textId="723996C4" w:rsidR="001F0C31" w:rsidRPr="00D877B6" w:rsidRDefault="00FC5AEF" w:rsidP="001F0C31">
            <w:pPr>
              <w:pStyle w:val="Default"/>
              <w:spacing w:line="276" w:lineRule="auto"/>
              <w:jc w:val="center"/>
              <w:rPr>
                <w:sz w:val="20"/>
                <w:szCs w:val="20"/>
                <w:lang w:val="en-US"/>
              </w:rPr>
            </w:pPr>
            <w:r>
              <w:rPr>
                <w:b/>
                <w:bCs/>
                <w:i/>
                <w:sz w:val="18"/>
                <w:szCs w:val="18"/>
                <w:lang w:val="en-US"/>
              </w:rPr>
              <w:t>MM</w:t>
            </w:r>
            <w:r w:rsidRPr="00E55C4E">
              <w:rPr>
                <w:sz w:val="18"/>
                <w:szCs w:val="18"/>
                <w:lang w:val="en-US"/>
              </w:rPr>
              <w:t xml:space="preserve"> </w:t>
            </w:r>
            <w:r w:rsidR="001F0C31" w:rsidRPr="00D877B6">
              <w:rPr>
                <w:sz w:val="20"/>
                <w:szCs w:val="20"/>
                <w:lang w:val="en-US"/>
              </w:rPr>
              <w:t>(mg mol</w:t>
            </w:r>
            <w:r w:rsidR="001F0C31" w:rsidRPr="00D877B6">
              <w:rPr>
                <w:sz w:val="20"/>
                <w:szCs w:val="20"/>
                <w:vertAlign w:val="superscript"/>
                <w:lang w:val="en-US"/>
              </w:rPr>
              <w:t>-1</w:t>
            </w:r>
            <w:r w:rsidR="001F0C31" w:rsidRPr="00D877B6">
              <w:rPr>
                <w:sz w:val="20"/>
                <w:szCs w:val="20"/>
                <w:lang w:val="en-US"/>
              </w:rPr>
              <w:t>)</w:t>
            </w:r>
          </w:p>
        </w:tc>
        <w:tc>
          <w:tcPr>
            <w:tcW w:w="3242" w:type="dxa"/>
            <w:tcBorders>
              <w:top w:val="single" w:sz="4" w:space="0" w:color="auto"/>
              <w:left w:val="nil"/>
              <w:bottom w:val="nil"/>
              <w:right w:val="nil"/>
            </w:tcBorders>
            <w:vAlign w:val="center"/>
          </w:tcPr>
          <w:p w14:paraId="3449DBFF" w14:textId="282A5C97" w:rsidR="001F0C31" w:rsidRPr="00D877B6" w:rsidRDefault="001F0C31" w:rsidP="001F0C31">
            <w:pPr>
              <w:pStyle w:val="Default"/>
              <w:spacing w:line="276" w:lineRule="auto"/>
              <w:jc w:val="center"/>
              <w:rPr>
                <w:sz w:val="20"/>
                <w:szCs w:val="20"/>
                <w:lang w:val="en-US"/>
              </w:rPr>
            </w:pPr>
            <w:r w:rsidRPr="00D877B6">
              <w:rPr>
                <w:sz w:val="20"/>
                <w:szCs w:val="20"/>
                <w:vertAlign w:val="superscript"/>
                <w:lang w:val="en-US"/>
              </w:rPr>
              <w:t>40</w:t>
            </w:r>
            <w:r w:rsidRPr="00D877B6">
              <w:rPr>
                <w:sz w:val="20"/>
                <w:szCs w:val="20"/>
                <w:lang w:val="en-US"/>
              </w:rPr>
              <w:t>K</w:t>
            </w:r>
          </w:p>
        </w:tc>
        <w:tc>
          <w:tcPr>
            <w:tcW w:w="3242" w:type="dxa"/>
            <w:tcBorders>
              <w:top w:val="single" w:sz="4" w:space="0" w:color="auto"/>
              <w:left w:val="nil"/>
              <w:bottom w:val="nil"/>
              <w:right w:val="nil"/>
            </w:tcBorders>
            <w:vAlign w:val="center"/>
          </w:tcPr>
          <w:p w14:paraId="595BAC2D" w14:textId="2EC0BAC3" w:rsidR="001F0C31" w:rsidRPr="001F0C31" w:rsidRDefault="001F0C31" w:rsidP="001F0C31">
            <w:pPr>
              <w:pStyle w:val="Default"/>
              <w:spacing w:line="276" w:lineRule="auto"/>
              <w:jc w:val="center"/>
              <w:rPr>
                <w:sz w:val="20"/>
                <w:szCs w:val="20"/>
                <w:vertAlign w:val="superscript"/>
                <w:lang w:val="en-US"/>
              </w:rPr>
            </w:pPr>
            <w:r>
              <w:rPr>
                <w:sz w:val="20"/>
                <w:szCs w:val="20"/>
                <w:lang w:val="en-US"/>
              </w:rPr>
              <w:t>3.99620 · 10</w:t>
            </w:r>
            <w:r>
              <w:rPr>
                <w:sz w:val="20"/>
                <w:szCs w:val="20"/>
                <w:vertAlign w:val="superscript"/>
                <w:lang w:val="en-US"/>
              </w:rPr>
              <w:t>4</w:t>
            </w:r>
          </w:p>
        </w:tc>
        <w:tc>
          <w:tcPr>
            <w:tcW w:w="3242" w:type="dxa"/>
            <w:vMerge w:val="restart"/>
            <w:tcBorders>
              <w:top w:val="single" w:sz="4" w:space="0" w:color="auto"/>
              <w:left w:val="nil"/>
              <w:right w:val="nil"/>
            </w:tcBorders>
            <w:vAlign w:val="center"/>
          </w:tcPr>
          <w:p w14:paraId="7C5894E8" w14:textId="5D82A324" w:rsidR="001F0C31" w:rsidRPr="00D877B6" w:rsidRDefault="00B50708" w:rsidP="001F0C31">
            <w:pPr>
              <w:pStyle w:val="Default"/>
              <w:spacing w:line="276" w:lineRule="auto"/>
              <w:jc w:val="center"/>
              <w:rPr>
                <w:sz w:val="20"/>
                <w:szCs w:val="20"/>
                <w:lang w:val="en-US"/>
              </w:rPr>
            </w:pPr>
            <w:r>
              <w:rPr>
                <w:sz w:val="20"/>
                <w:szCs w:val="20"/>
                <w:lang w:val="en-US"/>
              </w:rPr>
              <w:t>-</w:t>
            </w:r>
          </w:p>
        </w:tc>
      </w:tr>
      <w:tr w:rsidR="001F0C31" w:rsidRPr="00D877B6" w14:paraId="7E35A95E" w14:textId="6D557C0B" w:rsidTr="001F0C31">
        <w:trPr>
          <w:trHeight w:val="333"/>
          <w:jc w:val="center"/>
        </w:trPr>
        <w:tc>
          <w:tcPr>
            <w:tcW w:w="3282" w:type="dxa"/>
            <w:vMerge/>
            <w:tcBorders>
              <w:top w:val="nil"/>
              <w:left w:val="nil"/>
              <w:bottom w:val="nil"/>
              <w:right w:val="nil"/>
            </w:tcBorders>
            <w:vAlign w:val="center"/>
          </w:tcPr>
          <w:p w14:paraId="64F3E4E2" w14:textId="59886085" w:rsidR="001F0C31" w:rsidRPr="00D877B6" w:rsidRDefault="001F0C31" w:rsidP="001F0C31">
            <w:pPr>
              <w:pStyle w:val="Default"/>
              <w:spacing w:line="276" w:lineRule="auto"/>
              <w:jc w:val="center"/>
              <w:rPr>
                <w:sz w:val="20"/>
                <w:szCs w:val="20"/>
                <w:lang w:val="en-US"/>
              </w:rPr>
            </w:pPr>
          </w:p>
        </w:tc>
        <w:tc>
          <w:tcPr>
            <w:tcW w:w="3242" w:type="dxa"/>
            <w:tcBorders>
              <w:top w:val="nil"/>
              <w:left w:val="nil"/>
              <w:bottom w:val="nil"/>
              <w:right w:val="nil"/>
            </w:tcBorders>
            <w:vAlign w:val="center"/>
          </w:tcPr>
          <w:p w14:paraId="7BA08C89" w14:textId="66119659" w:rsidR="001F0C31" w:rsidRPr="00D877B6" w:rsidRDefault="001F0C31" w:rsidP="001F0C31">
            <w:pPr>
              <w:pStyle w:val="Default"/>
              <w:spacing w:line="276" w:lineRule="auto"/>
              <w:jc w:val="center"/>
              <w:rPr>
                <w:sz w:val="20"/>
                <w:szCs w:val="20"/>
                <w:lang w:val="en-US"/>
              </w:rPr>
            </w:pPr>
            <w:r w:rsidRPr="00D877B6">
              <w:rPr>
                <w:sz w:val="20"/>
                <w:szCs w:val="20"/>
                <w:vertAlign w:val="superscript"/>
                <w:lang w:val="en-US"/>
              </w:rPr>
              <w:t>226</w:t>
            </w:r>
            <w:r w:rsidRPr="00D877B6">
              <w:rPr>
                <w:sz w:val="20"/>
                <w:szCs w:val="20"/>
                <w:lang w:val="en-US"/>
              </w:rPr>
              <w:t>Ra</w:t>
            </w:r>
          </w:p>
        </w:tc>
        <w:tc>
          <w:tcPr>
            <w:tcW w:w="3242" w:type="dxa"/>
            <w:tcBorders>
              <w:top w:val="nil"/>
              <w:left w:val="nil"/>
              <w:bottom w:val="nil"/>
              <w:right w:val="nil"/>
            </w:tcBorders>
            <w:vAlign w:val="center"/>
          </w:tcPr>
          <w:p w14:paraId="06B2305A" w14:textId="05010623" w:rsidR="001F0C31" w:rsidRPr="00D877B6" w:rsidRDefault="001F0C31" w:rsidP="001F0C31">
            <w:pPr>
              <w:pStyle w:val="Default"/>
              <w:spacing w:line="276" w:lineRule="auto"/>
              <w:jc w:val="center"/>
              <w:rPr>
                <w:sz w:val="20"/>
                <w:szCs w:val="20"/>
                <w:lang w:val="en-US"/>
              </w:rPr>
            </w:pPr>
            <w:r>
              <w:rPr>
                <w:sz w:val="20"/>
                <w:szCs w:val="20"/>
                <w:lang w:val="en-US"/>
              </w:rPr>
              <w:t>2.26030 · 10</w:t>
            </w:r>
            <w:r>
              <w:rPr>
                <w:sz w:val="20"/>
                <w:szCs w:val="20"/>
                <w:vertAlign w:val="superscript"/>
                <w:lang w:val="en-US"/>
              </w:rPr>
              <w:t>5</w:t>
            </w:r>
          </w:p>
        </w:tc>
        <w:tc>
          <w:tcPr>
            <w:tcW w:w="3242" w:type="dxa"/>
            <w:vMerge/>
            <w:tcBorders>
              <w:left w:val="nil"/>
              <w:right w:val="nil"/>
            </w:tcBorders>
            <w:vAlign w:val="center"/>
          </w:tcPr>
          <w:p w14:paraId="0384A444" w14:textId="77777777" w:rsidR="001F0C31" w:rsidRPr="00D877B6" w:rsidRDefault="001F0C31" w:rsidP="001F0C31">
            <w:pPr>
              <w:pStyle w:val="Default"/>
              <w:spacing w:line="276" w:lineRule="auto"/>
              <w:jc w:val="center"/>
              <w:rPr>
                <w:sz w:val="20"/>
                <w:szCs w:val="20"/>
                <w:lang w:val="en-US"/>
              </w:rPr>
            </w:pPr>
          </w:p>
        </w:tc>
      </w:tr>
      <w:tr w:rsidR="001F0C31" w:rsidRPr="00D877B6" w14:paraId="32E0E668" w14:textId="129E7855" w:rsidTr="001F0C31">
        <w:trPr>
          <w:trHeight w:val="313"/>
          <w:jc w:val="center"/>
        </w:trPr>
        <w:tc>
          <w:tcPr>
            <w:tcW w:w="3282" w:type="dxa"/>
            <w:vMerge/>
            <w:tcBorders>
              <w:top w:val="nil"/>
              <w:left w:val="nil"/>
              <w:bottom w:val="nil"/>
              <w:right w:val="nil"/>
            </w:tcBorders>
            <w:vAlign w:val="center"/>
          </w:tcPr>
          <w:p w14:paraId="6BAF80AB" w14:textId="5FEBC560" w:rsidR="001F0C31" w:rsidRPr="00D877B6" w:rsidRDefault="001F0C31" w:rsidP="001F0C31">
            <w:pPr>
              <w:pStyle w:val="Default"/>
              <w:spacing w:line="276" w:lineRule="auto"/>
              <w:jc w:val="center"/>
              <w:rPr>
                <w:sz w:val="20"/>
                <w:szCs w:val="20"/>
                <w:lang w:val="en-US"/>
              </w:rPr>
            </w:pPr>
          </w:p>
        </w:tc>
        <w:tc>
          <w:tcPr>
            <w:tcW w:w="3242" w:type="dxa"/>
            <w:tcBorders>
              <w:top w:val="nil"/>
              <w:left w:val="nil"/>
              <w:bottom w:val="nil"/>
              <w:right w:val="nil"/>
            </w:tcBorders>
            <w:vAlign w:val="center"/>
          </w:tcPr>
          <w:p w14:paraId="46E81456" w14:textId="2494492C" w:rsidR="001F0C31" w:rsidRPr="00D877B6" w:rsidRDefault="001F0C31" w:rsidP="001F0C31">
            <w:pPr>
              <w:pStyle w:val="Default"/>
              <w:spacing w:line="276" w:lineRule="auto"/>
              <w:jc w:val="center"/>
              <w:rPr>
                <w:sz w:val="20"/>
                <w:szCs w:val="20"/>
                <w:lang w:val="en-US"/>
              </w:rPr>
            </w:pPr>
            <w:r w:rsidRPr="00D877B6">
              <w:rPr>
                <w:sz w:val="20"/>
                <w:szCs w:val="20"/>
                <w:vertAlign w:val="superscript"/>
                <w:lang w:val="en-US"/>
              </w:rPr>
              <w:t>232</w:t>
            </w:r>
            <w:r w:rsidRPr="00D877B6">
              <w:rPr>
                <w:sz w:val="20"/>
                <w:szCs w:val="20"/>
                <w:lang w:val="en-US"/>
              </w:rPr>
              <w:t>Th</w:t>
            </w:r>
          </w:p>
        </w:tc>
        <w:tc>
          <w:tcPr>
            <w:tcW w:w="3242" w:type="dxa"/>
            <w:tcBorders>
              <w:top w:val="nil"/>
              <w:left w:val="nil"/>
              <w:bottom w:val="nil"/>
              <w:right w:val="nil"/>
            </w:tcBorders>
            <w:vAlign w:val="center"/>
          </w:tcPr>
          <w:p w14:paraId="76874439" w14:textId="4C2E80AD" w:rsidR="001F0C31" w:rsidRPr="00D877B6" w:rsidRDefault="001F0C31" w:rsidP="001F0C31">
            <w:pPr>
              <w:pStyle w:val="Default"/>
              <w:spacing w:line="276" w:lineRule="auto"/>
              <w:jc w:val="center"/>
              <w:rPr>
                <w:sz w:val="20"/>
                <w:szCs w:val="20"/>
                <w:lang w:val="en-US"/>
              </w:rPr>
            </w:pPr>
            <w:r>
              <w:rPr>
                <w:sz w:val="20"/>
                <w:szCs w:val="20"/>
                <w:lang w:val="en-US"/>
              </w:rPr>
              <w:t>2.32038 · 10</w:t>
            </w:r>
            <w:r>
              <w:rPr>
                <w:sz w:val="20"/>
                <w:szCs w:val="20"/>
                <w:vertAlign w:val="superscript"/>
                <w:lang w:val="en-US"/>
              </w:rPr>
              <w:t>5</w:t>
            </w:r>
          </w:p>
        </w:tc>
        <w:tc>
          <w:tcPr>
            <w:tcW w:w="3242" w:type="dxa"/>
            <w:vMerge/>
            <w:tcBorders>
              <w:left w:val="nil"/>
              <w:right w:val="nil"/>
            </w:tcBorders>
            <w:vAlign w:val="center"/>
          </w:tcPr>
          <w:p w14:paraId="647B0E1F" w14:textId="77777777" w:rsidR="001F0C31" w:rsidRPr="00D877B6" w:rsidRDefault="001F0C31" w:rsidP="001F0C31">
            <w:pPr>
              <w:pStyle w:val="Default"/>
              <w:spacing w:line="276" w:lineRule="auto"/>
              <w:jc w:val="center"/>
              <w:rPr>
                <w:sz w:val="20"/>
                <w:szCs w:val="20"/>
                <w:lang w:val="en-US"/>
              </w:rPr>
            </w:pPr>
          </w:p>
        </w:tc>
      </w:tr>
      <w:tr w:rsidR="001F0C31" w:rsidRPr="00D877B6" w14:paraId="7D4ECA8A" w14:textId="5FD9B2C5" w:rsidTr="001F0C31">
        <w:trPr>
          <w:trHeight w:val="333"/>
          <w:jc w:val="center"/>
        </w:trPr>
        <w:tc>
          <w:tcPr>
            <w:tcW w:w="3282" w:type="dxa"/>
            <w:vMerge/>
            <w:tcBorders>
              <w:top w:val="nil"/>
              <w:left w:val="nil"/>
              <w:bottom w:val="single" w:sz="4" w:space="0" w:color="auto"/>
              <w:right w:val="nil"/>
            </w:tcBorders>
            <w:vAlign w:val="center"/>
          </w:tcPr>
          <w:p w14:paraId="78F3FEAB" w14:textId="72FFE5C3" w:rsidR="001F0C31" w:rsidRPr="00D877B6" w:rsidRDefault="001F0C31" w:rsidP="001F0C31">
            <w:pPr>
              <w:pStyle w:val="Default"/>
              <w:spacing w:line="276" w:lineRule="auto"/>
              <w:jc w:val="center"/>
              <w:rPr>
                <w:sz w:val="20"/>
                <w:szCs w:val="20"/>
                <w:lang w:val="en-US"/>
              </w:rPr>
            </w:pPr>
          </w:p>
        </w:tc>
        <w:tc>
          <w:tcPr>
            <w:tcW w:w="3242" w:type="dxa"/>
            <w:tcBorders>
              <w:top w:val="nil"/>
              <w:left w:val="nil"/>
              <w:bottom w:val="single" w:sz="4" w:space="0" w:color="auto"/>
              <w:right w:val="nil"/>
            </w:tcBorders>
            <w:vAlign w:val="center"/>
          </w:tcPr>
          <w:p w14:paraId="437DCCA0" w14:textId="46F448A9" w:rsidR="001F0C31" w:rsidRPr="00D877B6" w:rsidRDefault="001F0C31" w:rsidP="001F0C31">
            <w:pPr>
              <w:pStyle w:val="Default"/>
              <w:spacing w:line="276" w:lineRule="auto"/>
              <w:jc w:val="center"/>
              <w:rPr>
                <w:sz w:val="20"/>
                <w:szCs w:val="20"/>
                <w:lang w:val="en-US"/>
              </w:rPr>
            </w:pPr>
            <w:r w:rsidRPr="00D877B6">
              <w:rPr>
                <w:sz w:val="20"/>
                <w:szCs w:val="20"/>
                <w:vertAlign w:val="superscript"/>
                <w:lang w:val="en-US"/>
              </w:rPr>
              <w:t>238</w:t>
            </w:r>
            <w:r w:rsidRPr="00D877B6">
              <w:rPr>
                <w:sz w:val="20"/>
                <w:szCs w:val="20"/>
                <w:lang w:val="en-US"/>
              </w:rPr>
              <w:t>U</w:t>
            </w:r>
          </w:p>
        </w:tc>
        <w:tc>
          <w:tcPr>
            <w:tcW w:w="3242" w:type="dxa"/>
            <w:tcBorders>
              <w:top w:val="nil"/>
              <w:left w:val="nil"/>
              <w:bottom w:val="single" w:sz="4" w:space="0" w:color="auto"/>
              <w:right w:val="nil"/>
            </w:tcBorders>
            <w:vAlign w:val="center"/>
          </w:tcPr>
          <w:p w14:paraId="4AE4E50D" w14:textId="17B555AC" w:rsidR="001F0C31" w:rsidRPr="00D877B6" w:rsidRDefault="001F0C31" w:rsidP="001F0C31">
            <w:pPr>
              <w:pStyle w:val="Default"/>
              <w:spacing w:line="276" w:lineRule="auto"/>
              <w:jc w:val="center"/>
              <w:rPr>
                <w:sz w:val="20"/>
                <w:szCs w:val="20"/>
                <w:lang w:val="en-US"/>
              </w:rPr>
            </w:pPr>
            <w:r>
              <w:rPr>
                <w:sz w:val="20"/>
                <w:szCs w:val="20"/>
                <w:lang w:val="en-US"/>
              </w:rPr>
              <w:t>2.38028 · 10</w:t>
            </w:r>
            <w:r>
              <w:rPr>
                <w:sz w:val="20"/>
                <w:szCs w:val="20"/>
                <w:vertAlign w:val="superscript"/>
                <w:lang w:val="en-US"/>
              </w:rPr>
              <w:t>5</w:t>
            </w:r>
          </w:p>
        </w:tc>
        <w:tc>
          <w:tcPr>
            <w:tcW w:w="3242" w:type="dxa"/>
            <w:vMerge/>
            <w:tcBorders>
              <w:left w:val="nil"/>
              <w:bottom w:val="single" w:sz="4" w:space="0" w:color="auto"/>
              <w:right w:val="nil"/>
            </w:tcBorders>
            <w:vAlign w:val="center"/>
          </w:tcPr>
          <w:p w14:paraId="3DAC24E8" w14:textId="77777777" w:rsidR="001F0C31" w:rsidRPr="00D877B6" w:rsidRDefault="001F0C31" w:rsidP="001F0C31">
            <w:pPr>
              <w:pStyle w:val="Default"/>
              <w:spacing w:line="276" w:lineRule="auto"/>
              <w:jc w:val="center"/>
              <w:rPr>
                <w:sz w:val="20"/>
                <w:szCs w:val="20"/>
                <w:lang w:val="en-US"/>
              </w:rPr>
            </w:pPr>
          </w:p>
        </w:tc>
      </w:tr>
      <w:tr w:rsidR="001F0C31" w:rsidRPr="00D877B6" w14:paraId="23234EDF" w14:textId="10109CFE" w:rsidTr="001F0C31">
        <w:trPr>
          <w:trHeight w:val="313"/>
          <w:jc w:val="center"/>
        </w:trPr>
        <w:tc>
          <w:tcPr>
            <w:tcW w:w="3282" w:type="dxa"/>
            <w:vMerge w:val="restart"/>
            <w:tcBorders>
              <w:top w:val="single" w:sz="4" w:space="0" w:color="auto"/>
              <w:left w:val="nil"/>
              <w:bottom w:val="nil"/>
              <w:right w:val="nil"/>
            </w:tcBorders>
            <w:vAlign w:val="center"/>
          </w:tcPr>
          <w:p w14:paraId="52BD1DAC" w14:textId="02478FF9" w:rsidR="001F0C31" w:rsidRPr="00D877B6" w:rsidRDefault="00FC5AEF" w:rsidP="001F0C31">
            <w:pPr>
              <w:pStyle w:val="Default"/>
              <w:spacing w:line="276" w:lineRule="auto"/>
              <w:jc w:val="center"/>
              <w:rPr>
                <w:sz w:val="20"/>
                <w:szCs w:val="20"/>
                <w:lang w:val="en-US"/>
              </w:rPr>
            </w:pPr>
            <w:r>
              <w:rPr>
                <w:rFonts w:eastAsiaTheme="minorEastAsia"/>
                <w:b/>
                <w:bCs/>
                <w:i/>
                <w:sz w:val="18"/>
                <w:szCs w:val="18"/>
                <w:lang w:val="en-US"/>
              </w:rPr>
              <w:t>t</w:t>
            </w:r>
            <w:r w:rsidRPr="00E55C4E">
              <w:rPr>
                <w:rFonts w:eastAsiaTheme="minorEastAsia"/>
                <w:b/>
                <w:bCs/>
                <w:i/>
                <w:sz w:val="18"/>
                <w:szCs w:val="18"/>
                <w:vertAlign w:val="subscript"/>
                <w:lang w:val="en-US"/>
              </w:rPr>
              <w:t>1</w:t>
            </w:r>
            <w:r>
              <w:rPr>
                <w:rFonts w:eastAsiaTheme="minorEastAsia"/>
                <w:b/>
                <w:bCs/>
                <w:i/>
                <w:sz w:val="18"/>
                <w:szCs w:val="18"/>
                <w:vertAlign w:val="subscript"/>
                <w:lang w:val="en-US"/>
              </w:rPr>
              <w:t>/2</w:t>
            </w:r>
            <w:r w:rsidRPr="00E55C4E">
              <w:rPr>
                <w:rFonts w:eastAsiaTheme="minorEastAsia"/>
                <w:sz w:val="18"/>
                <w:szCs w:val="18"/>
                <w:lang w:val="en-US"/>
              </w:rPr>
              <w:t xml:space="preserve"> </w:t>
            </w:r>
            <w:r w:rsidR="001F0C31" w:rsidRPr="00D877B6">
              <w:rPr>
                <w:sz w:val="20"/>
                <w:szCs w:val="20"/>
                <w:lang w:val="en-US"/>
              </w:rPr>
              <w:t>(s)</w:t>
            </w:r>
          </w:p>
        </w:tc>
        <w:tc>
          <w:tcPr>
            <w:tcW w:w="3242" w:type="dxa"/>
            <w:tcBorders>
              <w:top w:val="single" w:sz="4" w:space="0" w:color="auto"/>
              <w:left w:val="nil"/>
              <w:bottom w:val="nil"/>
              <w:right w:val="nil"/>
            </w:tcBorders>
            <w:vAlign w:val="center"/>
          </w:tcPr>
          <w:p w14:paraId="6C785ECE" w14:textId="6DBAE647" w:rsidR="001F0C31" w:rsidRPr="00D877B6" w:rsidRDefault="001F0C31" w:rsidP="001F0C31">
            <w:pPr>
              <w:pStyle w:val="Default"/>
              <w:spacing w:line="276" w:lineRule="auto"/>
              <w:jc w:val="center"/>
              <w:rPr>
                <w:sz w:val="20"/>
                <w:szCs w:val="20"/>
                <w:lang w:val="en-US"/>
              </w:rPr>
            </w:pPr>
            <w:r w:rsidRPr="00D877B6">
              <w:rPr>
                <w:sz w:val="20"/>
                <w:szCs w:val="20"/>
                <w:vertAlign w:val="superscript"/>
                <w:lang w:val="en-US"/>
              </w:rPr>
              <w:t>40</w:t>
            </w:r>
            <w:r w:rsidRPr="00D877B6">
              <w:rPr>
                <w:sz w:val="20"/>
                <w:szCs w:val="20"/>
                <w:lang w:val="en-US"/>
              </w:rPr>
              <w:t>K</w:t>
            </w:r>
          </w:p>
        </w:tc>
        <w:tc>
          <w:tcPr>
            <w:tcW w:w="3242" w:type="dxa"/>
            <w:tcBorders>
              <w:top w:val="single" w:sz="4" w:space="0" w:color="auto"/>
              <w:left w:val="nil"/>
              <w:bottom w:val="nil"/>
              <w:right w:val="nil"/>
            </w:tcBorders>
            <w:vAlign w:val="center"/>
          </w:tcPr>
          <w:p w14:paraId="4756F1B3" w14:textId="69A31D91" w:rsidR="001F0C31" w:rsidRPr="00D877B6" w:rsidRDefault="001F0C31" w:rsidP="001F0C31">
            <w:pPr>
              <w:pStyle w:val="Default"/>
              <w:spacing w:line="276" w:lineRule="auto"/>
              <w:jc w:val="center"/>
              <w:rPr>
                <w:sz w:val="20"/>
                <w:szCs w:val="20"/>
                <w:lang w:val="en-US"/>
              </w:rPr>
            </w:pPr>
            <w:r>
              <w:rPr>
                <w:sz w:val="20"/>
                <w:szCs w:val="20"/>
                <w:lang w:val="en-US"/>
              </w:rPr>
              <w:t>4.0366 · 10</w:t>
            </w:r>
            <w:r>
              <w:rPr>
                <w:sz w:val="20"/>
                <w:szCs w:val="20"/>
                <w:vertAlign w:val="superscript"/>
                <w:lang w:val="en-US"/>
              </w:rPr>
              <w:t>16</w:t>
            </w:r>
          </w:p>
        </w:tc>
        <w:tc>
          <w:tcPr>
            <w:tcW w:w="3242" w:type="dxa"/>
            <w:vMerge w:val="restart"/>
            <w:tcBorders>
              <w:top w:val="single" w:sz="4" w:space="0" w:color="auto"/>
              <w:left w:val="nil"/>
              <w:right w:val="nil"/>
            </w:tcBorders>
            <w:vAlign w:val="center"/>
          </w:tcPr>
          <w:p w14:paraId="68638567" w14:textId="77B97A7C" w:rsidR="001F0C31" w:rsidRPr="00D877B6" w:rsidRDefault="00B50708" w:rsidP="001F0C31">
            <w:pPr>
              <w:pStyle w:val="Default"/>
              <w:spacing w:line="276" w:lineRule="auto"/>
              <w:jc w:val="center"/>
              <w:rPr>
                <w:sz w:val="20"/>
                <w:szCs w:val="20"/>
                <w:lang w:val="en-US"/>
              </w:rPr>
            </w:pPr>
            <w:r>
              <w:rPr>
                <w:sz w:val="20"/>
                <w:szCs w:val="20"/>
                <w:lang w:val="en-US"/>
              </w:rPr>
              <w:t>-</w:t>
            </w:r>
          </w:p>
        </w:tc>
      </w:tr>
      <w:tr w:rsidR="001F0C31" w:rsidRPr="00D877B6" w14:paraId="56E8E6D1" w14:textId="4D01A50C" w:rsidTr="001F0C31">
        <w:trPr>
          <w:trHeight w:val="333"/>
          <w:jc w:val="center"/>
        </w:trPr>
        <w:tc>
          <w:tcPr>
            <w:tcW w:w="3282" w:type="dxa"/>
            <w:vMerge/>
            <w:tcBorders>
              <w:top w:val="nil"/>
              <w:left w:val="nil"/>
              <w:bottom w:val="nil"/>
              <w:right w:val="nil"/>
            </w:tcBorders>
            <w:vAlign w:val="center"/>
          </w:tcPr>
          <w:p w14:paraId="1C957936" w14:textId="0D3AE0AB" w:rsidR="001F0C31" w:rsidRPr="00D877B6" w:rsidRDefault="001F0C31" w:rsidP="001F0C31">
            <w:pPr>
              <w:pStyle w:val="Default"/>
              <w:spacing w:line="276" w:lineRule="auto"/>
              <w:jc w:val="center"/>
              <w:rPr>
                <w:sz w:val="20"/>
                <w:szCs w:val="20"/>
                <w:lang w:val="en-US"/>
              </w:rPr>
            </w:pPr>
          </w:p>
        </w:tc>
        <w:tc>
          <w:tcPr>
            <w:tcW w:w="3242" w:type="dxa"/>
            <w:tcBorders>
              <w:top w:val="nil"/>
              <w:left w:val="nil"/>
              <w:bottom w:val="nil"/>
              <w:right w:val="nil"/>
            </w:tcBorders>
            <w:vAlign w:val="center"/>
          </w:tcPr>
          <w:p w14:paraId="2D57C8F0" w14:textId="36213298" w:rsidR="001F0C31" w:rsidRPr="00D877B6" w:rsidRDefault="001F0C31" w:rsidP="001F0C31">
            <w:pPr>
              <w:pStyle w:val="Default"/>
              <w:spacing w:line="276" w:lineRule="auto"/>
              <w:jc w:val="center"/>
              <w:rPr>
                <w:sz w:val="20"/>
                <w:szCs w:val="20"/>
                <w:lang w:val="en-US"/>
              </w:rPr>
            </w:pPr>
            <w:r w:rsidRPr="00D877B6">
              <w:rPr>
                <w:sz w:val="20"/>
                <w:szCs w:val="20"/>
                <w:vertAlign w:val="superscript"/>
                <w:lang w:val="en-US"/>
              </w:rPr>
              <w:t>226</w:t>
            </w:r>
            <w:r w:rsidRPr="00D877B6">
              <w:rPr>
                <w:sz w:val="20"/>
                <w:szCs w:val="20"/>
                <w:lang w:val="en-US"/>
              </w:rPr>
              <w:t>Ra</w:t>
            </w:r>
          </w:p>
        </w:tc>
        <w:tc>
          <w:tcPr>
            <w:tcW w:w="3242" w:type="dxa"/>
            <w:tcBorders>
              <w:top w:val="nil"/>
              <w:left w:val="nil"/>
              <w:bottom w:val="nil"/>
              <w:right w:val="nil"/>
            </w:tcBorders>
            <w:vAlign w:val="center"/>
          </w:tcPr>
          <w:p w14:paraId="5FB71B27" w14:textId="513152BE" w:rsidR="001F0C31" w:rsidRPr="00D877B6" w:rsidRDefault="001F0C31" w:rsidP="001F0C31">
            <w:pPr>
              <w:pStyle w:val="Default"/>
              <w:spacing w:line="276" w:lineRule="auto"/>
              <w:jc w:val="center"/>
              <w:rPr>
                <w:sz w:val="20"/>
                <w:szCs w:val="20"/>
                <w:lang w:val="en-US"/>
              </w:rPr>
            </w:pPr>
            <w:r>
              <w:rPr>
                <w:sz w:val="20"/>
                <w:szCs w:val="20"/>
                <w:lang w:val="en-US"/>
              </w:rPr>
              <w:t>5.1151 · 10</w:t>
            </w:r>
            <w:r>
              <w:rPr>
                <w:sz w:val="20"/>
                <w:szCs w:val="20"/>
                <w:vertAlign w:val="superscript"/>
                <w:lang w:val="en-US"/>
              </w:rPr>
              <w:t>10</w:t>
            </w:r>
          </w:p>
        </w:tc>
        <w:tc>
          <w:tcPr>
            <w:tcW w:w="3242" w:type="dxa"/>
            <w:vMerge/>
            <w:tcBorders>
              <w:left w:val="nil"/>
              <w:right w:val="nil"/>
            </w:tcBorders>
            <w:vAlign w:val="center"/>
          </w:tcPr>
          <w:p w14:paraId="53259506" w14:textId="77777777" w:rsidR="001F0C31" w:rsidRPr="00D877B6" w:rsidRDefault="001F0C31" w:rsidP="001F0C31">
            <w:pPr>
              <w:pStyle w:val="Default"/>
              <w:spacing w:line="276" w:lineRule="auto"/>
              <w:jc w:val="center"/>
              <w:rPr>
                <w:sz w:val="20"/>
                <w:szCs w:val="20"/>
                <w:lang w:val="en-US"/>
              </w:rPr>
            </w:pPr>
          </w:p>
        </w:tc>
      </w:tr>
      <w:tr w:rsidR="001F0C31" w:rsidRPr="00D877B6" w14:paraId="0D80DCD2" w14:textId="63D2F4F3" w:rsidTr="001F0C31">
        <w:trPr>
          <w:trHeight w:val="313"/>
          <w:jc w:val="center"/>
        </w:trPr>
        <w:tc>
          <w:tcPr>
            <w:tcW w:w="3282" w:type="dxa"/>
            <w:vMerge/>
            <w:tcBorders>
              <w:top w:val="nil"/>
              <w:left w:val="nil"/>
              <w:bottom w:val="nil"/>
              <w:right w:val="nil"/>
            </w:tcBorders>
            <w:vAlign w:val="center"/>
          </w:tcPr>
          <w:p w14:paraId="3FEBB3FF" w14:textId="26C9B71F" w:rsidR="001F0C31" w:rsidRPr="00D877B6" w:rsidRDefault="001F0C31" w:rsidP="001F0C31">
            <w:pPr>
              <w:pStyle w:val="Default"/>
              <w:spacing w:line="276" w:lineRule="auto"/>
              <w:jc w:val="center"/>
              <w:rPr>
                <w:sz w:val="20"/>
                <w:szCs w:val="20"/>
                <w:lang w:val="en-US"/>
              </w:rPr>
            </w:pPr>
          </w:p>
        </w:tc>
        <w:tc>
          <w:tcPr>
            <w:tcW w:w="3242" w:type="dxa"/>
            <w:tcBorders>
              <w:top w:val="nil"/>
              <w:left w:val="nil"/>
              <w:bottom w:val="nil"/>
              <w:right w:val="nil"/>
            </w:tcBorders>
            <w:vAlign w:val="center"/>
          </w:tcPr>
          <w:p w14:paraId="50650FD5" w14:textId="329ED45A" w:rsidR="001F0C31" w:rsidRPr="00D877B6" w:rsidRDefault="001F0C31" w:rsidP="001F0C31">
            <w:pPr>
              <w:pStyle w:val="Default"/>
              <w:spacing w:line="276" w:lineRule="auto"/>
              <w:jc w:val="center"/>
              <w:rPr>
                <w:sz w:val="20"/>
                <w:szCs w:val="20"/>
                <w:lang w:val="en-US"/>
              </w:rPr>
            </w:pPr>
            <w:r w:rsidRPr="00D877B6">
              <w:rPr>
                <w:sz w:val="20"/>
                <w:szCs w:val="20"/>
                <w:vertAlign w:val="superscript"/>
                <w:lang w:val="en-US"/>
              </w:rPr>
              <w:t>232</w:t>
            </w:r>
            <w:r w:rsidRPr="00D877B6">
              <w:rPr>
                <w:sz w:val="20"/>
                <w:szCs w:val="20"/>
                <w:lang w:val="en-US"/>
              </w:rPr>
              <w:t>Th</w:t>
            </w:r>
          </w:p>
        </w:tc>
        <w:tc>
          <w:tcPr>
            <w:tcW w:w="3242" w:type="dxa"/>
            <w:tcBorders>
              <w:top w:val="nil"/>
              <w:left w:val="nil"/>
              <w:bottom w:val="nil"/>
              <w:right w:val="nil"/>
            </w:tcBorders>
            <w:vAlign w:val="center"/>
          </w:tcPr>
          <w:p w14:paraId="3532D627" w14:textId="18F7515E" w:rsidR="001F0C31" w:rsidRPr="00D877B6" w:rsidRDefault="001F0C31" w:rsidP="001F0C31">
            <w:pPr>
              <w:pStyle w:val="Default"/>
              <w:spacing w:line="276" w:lineRule="auto"/>
              <w:jc w:val="center"/>
              <w:rPr>
                <w:sz w:val="20"/>
                <w:szCs w:val="20"/>
                <w:lang w:val="en-US"/>
              </w:rPr>
            </w:pPr>
            <w:r>
              <w:rPr>
                <w:sz w:val="20"/>
                <w:szCs w:val="20"/>
                <w:lang w:val="en-US"/>
              </w:rPr>
              <w:t>4.4340 · 10</w:t>
            </w:r>
            <w:r>
              <w:rPr>
                <w:sz w:val="20"/>
                <w:szCs w:val="20"/>
                <w:vertAlign w:val="superscript"/>
                <w:lang w:val="en-US"/>
              </w:rPr>
              <w:t>17</w:t>
            </w:r>
          </w:p>
        </w:tc>
        <w:tc>
          <w:tcPr>
            <w:tcW w:w="3242" w:type="dxa"/>
            <w:vMerge/>
            <w:tcBorders>
              <w:left w:val="nil"/>
              <w:right w:val="nil"/>
            </w:tcBorders>
            <w:vAlign w:val="center"/>
          </w:tcPr>
          <w:p w14:paraId="2F0BEC17" w14:textId="77777777" w:rsidR="001F0C31" w:rsidRPr="00D877B6" w:rsidRDefault="001F0C31" w:rsidP="001F0C31">
            <w:pPr>
              <w:pStyle w:val="Default"/>
              <w:spacing w:line="276" w:lineRule="auto"/>
              <w:jc w:val="center"/>
              <w:rPr>
                <w:sz w:val="20"/>
                <w:szCs w:val="20"/>
                <w:lang w:val="en-US"/>
              </w:rPr>
            </w:pPr>
          </w:p>
        </w:tc>
      </w:tr>
      <w:tr w:rsidR="001F0C31" w:rsidRPr="00D877B6" w14:paraId="08E2E369" w14:textId="776CF1B7" w:rsidTr="00C42BFA">
        <w:trPr>
          <w:trHeight w:val="313"/>
          <w:jc w:val="center"/>
        </w:trPr>
        <w:tc>
          <w:tcPr>
            <w:tcW w:w="3282" w:type="dxa"/>
            <w:vMerge/>
            <w:tcBorders>
              <w:top w:val="nil"/>
              <w:left w:val="nil"/>
              <w:bottom w:val="single" w:sz="4" w:space="0" w:color="auto"/>
              <w:right w:val="nil"/>
            </w:tcBorders>
            <w:vAlign w:val="center"/>
          </w:tcPr>
          <w:p w14:paraId="23A40C4E" w14:textId="2382E02D" w:rsidR="001F0C31" w:rsidRPr="00D877B6" w:rsidRDefault="001F0C31" w:rsidP="001F0C31">
            <w:pPr>
              <w:pStyle w:val="Default"/>
              <w:spacing w:line="276" w:lineRule="auto"/>
              <w:jc w:val="center"/>
              <w:rPr>
                <w:sz w:val="20"/>
                <w:szCs w:val="20"/>
                <w:lang w:val="en-US"/>
              </w:rPr>
            </w:pPr>
          </w:p>
        </w:tc>
        <w:tc>
          <w:tcPr>
            <w:tcW w:w="3242" w:type="dxa"/>
            <w:tcBorders>
              <w:top w:val="nil"/>
              <w:left w:val="nil"/>
              <w:bottom w:val="single" w:sz="4" w:space="0" w:color="auto"/>
              <w:right w:val="nil"/>
            </w:tcBorders>
            <w:vAlign w:val="center"/>
          </w:tcPr>
          <w:p w14:paraId="6778BFA9" w14:textId="12454016" w:rsidR="001F0C31" w:rsidRPr="00D877B6" w:rsidRDefault="001F0C31" w:rsidP="001F0C31">
            <w:pPr>
              <w:pStyle w:val="Default"/>
              <w:spacing w:line="276" w:lineRule="auto"/>
              <w:jc w:val="center"/>
              <w:rPr>
                <w:sz w:val="20"/>
                <w:szCs w:val="20"/>
                <w:lang w:val="en-US"/>
              </w:rPr>
            </w:pPr>
            <w:r w:rsidRPr="00D877B6">
              <w:rPr>
                <w:sz w:val="20"/>
                <w:szCs w:val="20"/>
                <w:vertAlign w:val="superscript"/>
                <w:lang w:val="en-US"/>
              </w:rPr>
              <w:t>238</w:t>
            </w:r>
            <w:r w:rsidRPr="00D877B6">
              <w:rPr>
                <w:sz w:val="20"/>
                <w:szCs w:val="20"/>
                <w:lang w:val="en-US"/>
              </w:rPr>
              <w:t>U</w:t>
            </w:r>
          </w:p>
        </w:tc>
        <w:tc>
          <w:tcPr>
            <w:tcW w:w="3242" w:type="dxa"/>
            <w:tcBorders>
              <w:top w:val="nil"/>
              <w:left w:val="nil"/>
              <w:bottom w:val="single" w:sz="4" w:space="0" w:color="auto"/>
              <w:right w:val="nil"/>
            </w:tcBorders>
            <w:vAlign w:val="center"/>
          </w:tcPr>
          <w:p w14:paraId="2E768B0A" w14:textId="693BCB95" w:rsidR="001F0C31" w:rsidRPr="00D877B6" w:rsidRDefault="001F0C31" w:rsidP="001F0C31">
            <w:pPr>
              <w:pStyle w:val="Default"/>
              <w:spacing w:line="276" w:lineRule="auto"/>
              <w:jc w:val="center"/>
              <w:rPr>
                <w:sz w:val="20"/>
                <w:szCs w:val="20"/>
                <w:lang w:val="en-US"/>
              </w:rPr>
            </w:pPr>
            <w:r>
              <w:rPr>
                <w:sz w:val="20"/>
                <w:szCs w:val="20"/>
                <w:lang w:val="en-US"/>
              </w:rPr>
              <w:t>1.4160 · 10</w:t>
            </w:r>
            <w:r>
              <w:rPr>
                <w:sz w:val="20"/>
                <w:szCs w:val="20"/>
                <w:vertAlign w:val="superscript"/>
                <w:lang w:val="en-US"/>
              </w:rPr>
              <w:t>17</w:t>
            </w:r>
          </w:p>
        </w:tc>
        <w:tc>
          <w:tcPr>
            <w:tcW w:w="3242" w:type="dxa"/>
            <w:vMerge/>
            <w:tcBorders>
              <w:left w:val="nil"/>
              <w:bottom w:val="single" w:sz="4" w:space="0" w:color="auto"/>
              <w:right w:val="nil"/>
            </w:tcBorders>
            <w:vAlign w:val="center"/>
          </w:tcPr>
          <w:p w14:paraId="2981DEA3" w14:textId="77777777" w:rsidR="001F0C31" w:rsidRPr="00D877B6" w:rsidRDefault="001F0C31" w:rsidP="001F0C31">
            <w:pPr>
              <w:pStyle w:val="Default"/>
              <w:spacing w:line="276" w:lineRule="auto"/>
              <w:jc w:val="center"/>
              <w:rPr>
                <w:sz w:val="20"/>
                <w:szCs w:val="20"/>
                <w:lang w:val="en-US"/>
              </w:rPr>
            </w:pPr>
          </w:p>
        </w:tc>
      </w:tr>
      <w:tr w:rsidR="00D877B6" w:rsidRPr="00D877B6" w14:paraId="535D5A3E" w14:textId="7646CF14" w:rsidTr="00FC5AEF">
        <w:trPr>
          <w:trHeight w:val="313"/>
          <w:jc w:val="center"/>
        </w:trPr>
        <w:tc>
          <w:tcPr>
            <w:tcW w:w="3282" w:type="dxa"/>
            <w:tcBorders>
              <w:top w:val="single" w:sz="4" w:space="0" w:color="auto"/>
              <w:left w:val="nil"/>
              <w:bottom w:val="single" w:sz="4" w:space="0" w:color="auto"/>
              <w:right w:val="nil"/>
            </w:tcBorders>
            <w:vAlign w:val="center"/>
          </w:tcPr>
          <w:p w14:paraId="033ADA43" w14:textId="7B4971E2" w:rsidR="00D877B6" w:rsidRPr="005E2DD4" w:rsidRDefault="00FC5AEF" w:rsidP="001F0C31">
            <w:pPr>
              <w:pStyle w:val="Default"/>
              <w:spacing w:line="276" w:lineRule="auto"/>
              <w:jc w:val="center"/>
              <w:rPr>
                <w:sz w:val="20"/>
                <w:szCs w:val="20"/>
              </w:rPr>
            </w:pPr>
            <w:r>
              <w:rPr>
                <w:b/>
                <w:bCs/>
                <w:i/>
                <w:sz w:val="18"/>
                <w:szCs w:val="18"/>
                <w:lang w:val="en-US"/>
              </w:rPr>
              <w:t>N</w:t>
            </w:r>
            <w:r>
              <w:rPr>
                <w:b/>
                <w:bCs/>
                <w:i/>
                <w:sz w:val="18"/>
                <w:szCs w:val="18"/>
                <w:vertAlign w:val="subscript"/>
                <w:lang w:val="en-US"/>
              </w:rPr>
              <w:t>A</w:t>
            </w:r>
            <w:r w:rsidRPr="00E55C4E">
              <w:rPr>
                <w:sz w:val="18"/>
                <w:szCs w:val="18"/>
                <w:lang w:val="en-US"/>
              </w:rPr>
              <w:t xml:space="preserve"> </w:t>
            </w:r>
            <w:r w:rsidR="005E2DD4" w:rsidRPr="005E2DD4">
              <w:rPr>
                <w:sz w:val="18"/>
                <w:szCs w:val="18"/>
              </w:rPr>
              <w:t>(atoms mol</w:t>
            </w:r>
            <w:r w:rsidR="005E2DD4" w:rsidRPr="005E2DD4">
              <w:rPr>
                <w:sz w:val="18"/>
                <w:szCs w:val="18"/>
                <w:vertAlign w:val="superscript"/>
              </w:rPr>
              <w:t>-1</w:t>
            </w:r>
            <w:r w:rsidR="005E2DD4" w:rsidRPr="005E2DD4">
              <w:rPr>
                <w:sz w:val="18"/>
                <w:szCs w:val="18"/>
              </w:rPr>
              <w:t>)</w:t>
            </w:r>
          </w:p>
        </w:tc>
        <w:tc>
          <w:tcPr>
            <w:tcW w:w="3242" w:type="dxa"/>
            <w:tcBorders>
              <w:top w:val="single" w:sz="4" w:space="0" w:color="auto"/>
              <w:left w:val="nil"/>
              <w:bottom w:val="single" w:sz="4" w:space="0" w:color="auto"/>
              <w:right w:val="nil"/>
            </w:tcBorders>
            <w:vAlign w:val="center"/>
          </w:tcPr>
          <w:p w14:paraId="03D3E8C7" w14:textId="6A286A56" w:rsidR="00D877B6" w:rsidRPr="00D877B6" w:rsidRDefault="005E2DD4" w:rsidP="001F0C31">
            <w:pPr>
              <w:pStyle w:val="Default"/>
              <w:spacing w:line="276" w:lineRule="auto"/>
              <w:jc w:val="center"/>
              <w:rPr>
                <w:sz w:val="20"/>
                <w:szCs w:val="20"/>
                <w:lang w:val="en-US"/>
              </w:rPr>
            </w:pPr>
            <w:r>
              <w:rPr>
                <w:sz w:val="20"/>
                <w:szCs w:val="20"/>
                <w:lang w:val="en-US"/>
              </w:rPr>
              <w:t>-</w:t>
            </w:r>
          </w:p>
        </w:tc>
        <w:tc>
          <w:tcPr>
            <w:tcW w:w="3242" w:type="dxa"/>
            <w:tcBorders>
              <w:top w:val="single" w:sz="4" w:space="0" w:color="auto"/>
              <w:left w:val="nil"/>
              <w:bottom w:val="single" w:sz="4" w:space="0" w:color="auto"/>
              <w:right w:val="nil"/>
            </w:tcBorders>
            <w:vAlign w:val="center"/>
          </w:tcPr>
          <w:p w14:paraId="409D20E9" w14:textId="18DB9F8D" w:rsidR="00D877B6" w:rsidRPr="005E2DD4" w:rsidRDefault="005E2DD4" w:rsidP="001F0C31">
            <w:pPr>
              <w:pStyle w:val="Default"/>
              <w:spacing w:line="276" w:lineRule="auto"/>
              <w:jc w:val="center"/>
              <w:rPr>
                <w:sz w:val="20"/>
                <w:szCs w:val="20"/>
              </w:rPr>
            </w:pPr>
            <w:r>
              <w:rPr>
                <w:sz w:val="20"/>
                <w:szCs w:val="20"/>
                <w:lang w:val="en-US"/>
              </w:rPr>
              <w:t>6.022 · 10</w:t>
            </w:r>
            <w:r>
              <w:rPr>
                <w:sz w:val="20"/>
                <w:szCs w:val="20"/>
                <w:vertAlign w:val="superscript"/>
                <w:lang w:val="en-US"/>
              </w:rPr>
              <w:t>23</w:t>
            </w:r>
          </w:p>
        </w:tc>
        <w:tc>
          <w:tcPr>
            <w:tcW w:w="3242" w:type="dxa"/>
            <w:tcBorders>
              <w:top w:val="single" w:sz="4" w:space="0" w:color="auto"/>
              <w:left w:val="nil"/>
              <w:bottom w:val="single" w:sz="4" w:space="0" w:color="auto"/>
              <w:right w:val="nil"/>
            </w:tcBorders>
            <w:vAlign w:val="center"/>
          </w:tcPr>
          <w:p w14:paraId="1583377E" w14:textId="6C3CC76B" w:rsidR="00D877B6" w:rsidRPr="005E2DD4" w:rsidRDefault="00570091" w:rsidP="001F0C31">
            <w:pPr>
              <w:pStyle w:val="Default"/>
              <w:spacing w:line="276" w:lineRule="auto"/>
              <w:jc w:val="center"/>
              <w:rPr>
                <w:sz w:val="20"/>
                <w:szCs w:val="20"/>
              </w:rPr>
            </w:pPr>
            <w:r>
              <w:rPr>
                <w:sz w:val="20"/>
                <w:szCs w:val="20"/>
              </w:rPr>
              <w:t>-</w:t>
            </w:r>
          </w:p>
        </w:tc>
      </w:tr>
      <w:tr w:rsidR="00D877B6" w:rsidRPr="00FC5AEF" w14:paraId="57BFE2D3" w14:textId="65F48EC0" w:rsidTr="00FC5AEF">
        <w:trPr>
          <w:trHeight w:val="313"/>
          <w:jc w:val="center"/>
        </w:trPr>
        <w:tc>
          <w:tcPr>
            <w:tcW w:w="3282" w:type="dxa"/>
            <w:tcBorders>
              <w:top w:val="single" w:sz="4" w:space="0" w:color="auto"/>
              <w:left w:val="nil"/>
              <w:bottom w:val="single" w:sz="4" w:space="0" w:color="auto"/>
              <w:right w:val="nil"/>
            </w:tcBorders>
            <w:vAlign w:val="center"/>
          </w:tcPr>
          <w:p w14:paraId="3F5BDC0F" w14:textId="7D98F2DA" w:rsidR="00D877B6" w:rsidRPr="00D877B6" w:rsidRDefault="00FC5AEF" w:rsidP="001F0C31">
            <w:pPr>
              <w:pStyle w:val="Default"/>
              <w:spacing w:line="276" w:lineRule="auto"/>
              <w:jc w:val="center"/>
              <w:rPr>
                <w:sz w:val="20"/>
                <w:szCs w:val="20"/>
                <w:lang w:val="en-US"/>
              </w:rPr>
            </w:pPr>
            <w:r w:rsidRPr="001C17EB">
              <w:rPr>
                <w:rFonts w:eastAsiaTheme="minorEastAsia"/>
                <w:b/>
                <w:bCs/>
                <w:i/>
                <w:sz w:val="18"/>
                <w:szCs w:val="18"/>
                <w:lang w:val="en-US"/>
              </w:rPr>
              <w:t>DCF</w:t>
            </w:r>
            <w:r w:rsidRPr="001C17EB">
              <w:rPr>
                <w:rFonts w:eastAsiaTheme="minorEastAsia"/>
                <w:i/>
                <w:sz w:val="18"/>
                <w:szCs w:val="18"/>
                <w:lang w:val="en-US"/>
              </w:rPr>
              <w:t xml:space="preserve"> </w:t>
            </w:r>
            <w:r w:rsidRPr="001C17EB">
              <w:rPr>
                <w:sz w:val="18"/>
                <w:szCs w:val="18"/>
                <w:lang w:val="en-US"/>
              </w:rPr>
              <w:t>(mSv Gy</w:t>
            </w:r>
            <w:r w:rsidRPr="001C17EB">
              <w:rPr>
                <w:sz w:val="18"/>
                <w:szCs w:val="18"/>
                <w:vertAlign w:val="superscript"/>
                <w:lang w:val="en-US"/>
              </w:rPr>
              <w:t>-1</w:t>
            </w:r>
            <w:r w:rsidRPr="001C17EB">
              <w:rPr>
                <w:sz w:val="18"/>
                <w:szCs w:val="18"/>
                <w:lang w:val="en-US"/>
              </w:rPr>
              <w:t>)</w:t>
            </w:r>
          </w:p>
        </w:tc>
        <w:tc>
          <w:tcPr>
            <w:tcW w:w="3242" w:type="dxa"/>
            <w:tcBorders>
              <w:top w:val="single" w:sz="4" w:space="0" w:color="auto"/>
              <w:left w:val="nil"/>
              <w:bottom w:val="single" w:sz="4" w:space="0" w:color="auto"/>
              <w:right w:val="nil"/>
            </w:tcBorders>
            <w:vAlign w:val="center"/>
          </w:tcPr>
          <w:p w14:paraId="4215F5A1" w14:textId="0B0150E6" w:rsidR="00D877B6" w:rsidRPr="00D877B6" w:rsidRDefault="00FC5AEF" w:rsidP="001F0C31">
            <w:pPr>
              <w:pStyle w:val="Default"/>
              <w:spacing w:line="276" w:lineRule="auto"/>
              <w:jc w:val="center"/>
              <w:rPr>
                <w:sz w:val="20"/>
                <w:szCs w:val="20"/>
                <w:lang w:val="en-US"/>
              </w:rPr>
            </w:pPr>
            <w:r>
              <w:rPr>
                <w:sz w:val="20"/>
                <w:szCs w:val="20"/>
                <w:lang w:val="en-US"/>
              </w:rPr>
              <w:t>-</w:t>
            </w:r>
          </w:p>
        </w:tc>
        <w:tc>
          <w:tcPr>
            <w:tcW w:w="3242" w:type="dxa"/>
            <w:tcBorders>
              <w:top w:val="single" w:sz="4" w:space="0" w:color="auto"/>
              <w:left w:val="nil"/>
              <w:bottom w:val="single" w:sz="4" w:space="0" w:color="auto"/>
              <w:right w:val="nil"/>
            </w:tcBorders>
            <w:vAlign w:val="center"/>
          </w:tcPr>
          <w:p w14:paraId="2FF9EA6D" w14:textId="70BE42AD" w:rsidR="00D877B6" w:rsidRPr="00D877B6" w:rsidRDefault="00FC5AEF" w:rsidP="001F0C31">
            <w:pPr>
              <w:pStyle w:val="Default"/>
              <w:spacing w:line="276" w:lineRule="auto"/>
              <w:jc w:val="center"/>
              <w:rPr>
                <w:sz w:val="20"/>
                <w:szCs w:val="20"/>
                <w:lang w:val="en-US"/>
              </w:rPr>
            </w:pPr>
            <w:r w:rsidRPr="00FC5AEF">
              <w:rPr>
                <w:sz w:val="20"/>
                <w:szCs w:val="20"/>
                <w:lang w:val="pt-PT"/>
              </w:rPr>
              <w:t>0.7 ·10</w:t>
            </w:r>
            <w:r w:rsidRPr="00FC5AEF">
              <w:rPr>
                <w:sz w:val="20"/>
                <w:szCs w:val="20"/>
                <w:vertAlign w:val="superscript"/>
                <w:lang w:val="pt-PT"/>
              </w:rPr>
              <w:t>-6</w:t>
            </w:r>
          </w:p>
        </w:tc>
        <w:tc>
          <w:tcPr>
            <w:tcW w:w="3242" w:type="dxa"/>
            <w:tcBorders>
              <w:top w:val="single" w:sz="4" w:space="0" w:color="auto"/>
              <w:left w:val="nil"/>
              <w:bottom w:val="single" w:sz="4" w:space="0" w:color="auto"/>
              <w:right w:val="nil"/>
            </w:tcBorders>
            <w:vAlign w:val="center"/>
          </w:tcPr>
          <w:p w14:paraId="72153B81" w14:textId="0C003E57" w:rsidR="00D877B6" w:rsidRPr="00D877B6" w:rsidRDefault="00FC5AEF" w:rsidP="001F0C31">
            <w:pPr>
              <w:pStyle w:val="Default"/>
              <w:spacing w:line="276" w:lineRule="auto"/>
              <w:jc w:val="center"/>
              <w:rPr>
                <w:sz w:val="20"/>
                <w:szCs w:val="20"/>
                <w:lang w:val="en-US"/>
              </w:rPr>
            </w:pPr>
            <w:r w:rsidRPr="007F2438">
              <w:rPr>
                <w:rStyle w:val="tlid-translation"/>
                <w:color w:val="000000" w:themeColor="text1"/>
                <w:sz w:val="20"/>
                <w:szCs w:val="20"/>
                <w:lang w:val="en-US"/>
              </w:rPr>
              <w:t xml:space="preserve">Belyaeva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D877B6" w:rsidRPr="00FC5AEF" w14:paraId="3FCC8BEF" w14:textId="3398C950" w:rsidTr="00B7784E">
        <w:trPr>
          <w:trHeight w:val="313"/>
          <w:jc w:val="center"/>
        </w:trPr>
        <w:tc>
          <w:tcPr>
            <w:tcW w:w="3282" w:type="dxa"/>
            <w:tcBorders>
              <w:top w:val="single" w:sz="4" w:space="0" w:color="auto"/>
              <w:left w:val="nil"/>
              <w:bottom w:val="single" w:sz="4" w:space="0" w:color="auto"/>
              <w:right w:val="nil"/>
            </w:tcBorders>
            <w:vAlign w:val="center"/>
          </w:tcPr>
          <w:p w14:paraId="776DABAA" w14:textId="279883D6" w:rsidR="00D877B6" w:rsidRPr="00D877B6" w:rsidRDefault="00FC5AEF" w:rsidP="001F0C31">
            <w:pPr>
              <w:pStyle w:val="Default"/>
              <w:spacing w:line="276" w:lineRule="auto"/>
              <w:jc w:val="center"/>
              <w:rPr>
                <w:sz w:val="20"/>
                <w:szCs w:val="20"/>
                <w:lang w:val="en-US"/>
              </w:rPr>
            </w:pPr>
            <w:r w:rsidRPr="00604D4C">
              <w:rPr>
                <w:b/>
                <w:bCs/>
                <w:i/>
                <w:iCs/>
                <w:sz w:val="18"/>
                <w:szCs w:val="18"/>
                <w:lang w:val="en-US"/>
              </w:rPr>
              <w:t>IF</w:t>
            </w:r>
          </w:p>
        </w:tc>
        <w:tc>
          <w:tcPr>
            <w:tcW w:w="3242" w:type="dxa"/>
            <w:tcBorders>
              <w:top w:val="single" w:sz="4" w:space="0" w:color="auto"/>
              <w:left w:val="nil"/>
              <w:bottom w:val="single" w:sz="4" w:space="0" w:color="auto"/>
              <w:right w:val="nil"/>
            </w:tcBorders>
            <w:vAlign w:val="center"/>
          </w:tcPr>
          <w:p w14:paraId="455F91FE" w14:textId="4F42C649" w:rsidR="00D877B6" w:rsidRPr="00D877B6" w:rsidRDefault="00FC5AEF" w:rsidP="001F0C31">
            <w:pPr>
              <w:pStyle w:val="Default"/>
              <w:spacing w:line="276" w:lineRule="auto"/>
              <w:jc w:val="center"/>
              <w:rPr>
                <w:sz w:val="20"/>
                <w:szCs w:val="20"/>
                <w:lang w:val="en-US"/>
              </w:rPr>
            </w:pPr>
            <w:r>
              <w:rPr>
                <w:sz w:val="20"/>
                <w:szCs w:val="20"/>
                <w:lang w:val="en-US"/>
              </w:rPr>
              <w:t>-</w:t>
            </w:r>
          </w:p>
        </w:tc>
        <w:tc>
          <w:tcPr>
            <w:tcW w:w="3242" w:type="dxa"/>
            <w:tcBorders>
              <w:top w:val="single" w:sz="4" w:space="0" w:color="auto"/>
              <w:left w:val="nil"/>
              <w:bottom w:val="single" w:sz="4" w:space="0" w:color="auto"/>
              <w:right w:val="nil"/>
            </w:tcBorders>
            <w:vAlign w:val="center"/>
          </w:tcPr>
          <w:p w14:paraId="09878B93" w14:textId="40AEFE31" w:rsidR="00D877B6" w:rsidRPr="00D877B6" w:rsidRDefault="00FC5AEF" w:rsidP="001F0C31">
            <w:pPr>
              <w:pStyle w:val="Default"/>
              <w:spacing w:line="276" w:lineRule="auto"/>
              <w:jc w:val="center"/>
              <w:rPr>
                <w:sz w:val="20"/>
                <w:szCs w:val="20"/>
                <w:lang w:val="en-US"/>
              </w:rPr>
            </w:pPr>
            <w:r>
              <w:rPr>
                <w:sz w:val="20"/>
                <w:szCs w:val="20"/>
                <w:lang w:val="en-US"/>
              </w:rPr>
              <w:t>0.8</w:t>
            </w:r>
          </w:p>
        </w:tc>
        <w:tc>
          <w:tcPr>
            <w:tcW w:w="3242" w:type="dxa"/>
            <w:tcBorders>
              <w:top w:val="single" w:sz="4" w:space="0" w:color="auto"/>
              <w:left w:val="nil"/>
              <w:bottom w:val="single" w:sz="4" w:space="0" w:color="auto"/>
              <w:right w:val="nil"/>
            </w:tcBorders>
            <w:vAlign w:val="center"/>
          </w:tcPr>
          <w:p w14:paraId="076FC8E0" w14:textId="6B0B06DD" w:rsidR="00D877B6" w:rsidRPr="00D877B6" w:rsidRDefault="00FC5AEF" w:rsidP="001F0C31">
            <w:pPr>
              <w:pStyle w:val="Default"/>
              <w:spacing w:line="276" w:lineRule="auto"/>
              <w:jc w:val="center"/>
              <w:rPr>
                <w:sz w:val="20"/>
                <w:szCs w:val="20"/>
                <w:lang w:val="en-US"/>
              </w:rPr>
            </w:pPr>
            <w:r w:rsidRPr="007F2438">
              <w:rPr>
                <w:rStyle w:val="tlid-translation"/>
                <w:color w:val="000000" w:themeColor="text1"/>
                <w:sz w:val="20"/>
                <w:szCs w:val="20"/>
                <w:lang w:val="en-US"/>
              </w:rPr>
              <w:t xml:space="preserve">Belyaeva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D877B6" w:rsidRPr="00FC5AEF" w14:paraId="7F1A301F" w14:textId="6679DF70" w:rsidTr="00B7784E">
        <w:trPr>
          <w:trHeight w:val="313"/>
          <w:jc w:val="center"/>
        </w:trPr>
        <w:tc>
          <w:tcPr>
            <w:tcW w:w="3282" w:type="dxa"/>
            <w:tcBorders>
              <w:top w:val="single" w:sz="4" w:space="0" w:color="auto"/>
              <w:left w:val="nil"/>
              <w:bottom w:val="single" w:sz="4" w:space="0" w:color="auto"/>
              <w:right w:val="nil"/>
            </w:tcBorders>
            <w:vAlign w:val="center"/>
          </w:tcPr>
          <w:p w14:paraId="2521197B" w14:textId="4DDA24F9" w:rsidR="00D877B6" w:rsidRPr="00FC5AEF" w:rsidRDefault="00FC5AEF" w:rsidP="001F0C31">
            <w:pPr>
              <w:pStyle w:val="Default"/>
              <w:spacing w:line="276" w:lineRule="auto"/>
              <w:jc w:val="center"/>
              <w:rPr>
                <w:b/>
                <w:bCs/>
                <w:i/>
                <w:iCs/>
                <w:sz w:val="20"/>
                <w:szCs w:val="20"/>
                <w:lang w:val="en-US"/>
              </w:rPr>
            </w:pPr>
            <w:r w:rsidRPr="00FC5AEF">
              <w:rPr>
                <w:b/>
                <w:bCs/>
                <w:i/>
                <w:iCs/>
                <w:sz w:val="20"/>
                <w:szCs w:val="20"/>
                <w:lang w:val="en-US"/>
              </w:rPr>
              <w:t>OF</w:t>
            </w:r>
          </w:p>
        </w:tc>
        <w:tc>
          <w:tcPr>
            <w:tcW w:w="3242" w:type="dxa"/>
            <w:tcBorders>
              <w:top w:val="single" w:sz="4" w:space="0" w:color="auto"/>
              <w:left w:val="nil"/>
              <w:bottom w:val="single" w:sz="4" w:space="0" w:color="auto"/>
              <w:right w:val="nil"/>
            </w:tcBorders>
            <w:vAlign w:val="center"/>
          </w:tcPr>
          <w:p w14:paraId="01DB4C5E" w14:textId="4FBDB390" w:rsidR="00D877B6" w:rsidRPr="00D877B6" w:rsidRDefault="00FC5AEF" w:rsidP="001F0C31">
            <w:pPr>
              <w:pStyle w:val="Default"/>
              <w:spacing w:line="276" w:lineRule="auto"/>
              <w:jc w:val="center"/>
              <w:rPr>
                <w:sz w:val="20"/>
                <w:szCs w:val="20"/>
                <w:lang w:val="en-US"/>
              </w:rPr>
            </w:pPr>
            <w:r>
              <w:rPr>
                <w:sz w:val="20"/>
                <w:szCs w:val="20"/>
                <w:lang w:val="en-US"/>
              </w:rPr>
              <w:t>-</w:t>
            </w:r>
          </w:p>
        </w:tc>
        <w:tc>
          <w:tcPr>
            <w:tcW w:w="3242" w:type="dxa"/>
            <w:tcBorders>
              <w:top w:val="single" w:sz="4" w:space="0" w:color="auto"/>
              <w:left w:val="nil"/>
              <w:bottom w:val="single" w:sz="4" w:space="0" w:color="auto"/>
              <w:right w:val="nil"/>
            </w:tcBorders>
            <w:vAlign w:val="center"/>
          </w:tcPr>
          <w:p w14:paraId="60D4FA03" w14:textId="167975E1" w:rsidR="00D877B6" w:rsidRPr="00D877B6" w:rsidRDefault="00FC5AEF" w:rsidP="001F0C31">
            <w:pPr>
              <w:pStyle w:val="Default"/>
              <w:spacing w:line="276" w:lineRule="auto"/>
              <w:jc w:val="center"/>
              <w:rPr>
                <w:sz w:val="20"/>
                <w:szCs w:val="20"/>
                <w:lang w:val="en-US"/>
              </w:rPr>
            </w:pPr>
            <w:r>
              <w:rPr>
                <w:sz w:val="20"/>
                <w:szCs w:val="20"/>
                <w:lang w:val="en-US"/>
              </w:rPr>
              <w:t>0.2</w:t>
            </w:r>
          </w:p>
        </w:tc>
        <w:tc>
          <w:tcPr>
            <w:tcW w:w="3242" w:type="dxa"/>
            <w:tcBorders>
              <w:top w:val="single" w:sz="4" w:space="0" w:color="auto"/>
              <w:left w:val="nil"/>
              <w:bottom w:val="single" w:sz="4" w:space="0" w:color="auto"/>
              <w:right w:val="nil"/>
            </w:tcBorders>
            <w:vAlign w:val="center"/>
          </w:tcPr>
          <w:p w14:paraId="6C7DB004" w14:textId="211337A9" w:rsidR="00D877B6" w:rsidRPr="00D877B6" w:rsidRDefault="00FC5AEF" w:rsidP="001F0C31">
            <w:pPr>
              <w:pStyle w:val="Default"/>
              <w:spacing w:line="276" w:lineRule="auto"/>
              <w:jc w:val="center"/>
              <w:rPr>
                <w:sz w:val="20"/>
                <w:szCs w:val="20"/>
                <w:lang w:val="en-US"/>
              </w:rPr>
            </w:pPr>
            <w:r w:rsidRPr="007F2438">
              <w:rPr>
                <w:rStyle w:val="tlid-translation"/>
                <w:color w:val="000000" w:themeColor="text1"/>
                <w:sz w:val="20"/>
                <w:szCs w:val="20"/>
                <w:lang w:val="en-US"/>
              </w:rPr>
              <w:t xml:space="preserve">Belyaeva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D877B6" w:rsidRPr="00FC5AEF" w14:paraId="2C5B28FF" w14:textId="2CD66B9C" w:rsidTr="0076143B">
        <w:trPr>
          <w:trHeight w:val="313"/>
          <w:jc w:val="center"/>
        </w:trPr>
        <w:tc>
          <w:tcPr>
            <w:tcW w:w="3282" w:type="dxa"/>
            <w:tcBorders>
              <w:top w:val="single" w:sz="4" w:space="0" w:color="auto"/>
              <w:left w:val="nil"/>
              <w:bottom w:val="single" w:sz="4" w:space="0" w:color="auto"/>
              <w:right w:val="nil"/>
            </w:tcBorders>
            <w:vAlign w:val="center"/>
          </w:tcPr>
          <w:p w14:paraId="2AB517CA" w14:textId="73B74F83" w:rsidR="00D877B6" w:rsidRPr="00FC5AEF" w:rsidRDefault="00FC5AEF" w:rsidP="001F0C31">
            <w:pPr>
              <w:pStyle w:val="Default"/>
              <w:spacing w:line="276" w:lineRule="auto"/>
              <w:jc w:val="center"/>
              <w:rPr>
                <w:sz w:val="20"/>
                <w:szCs w:val="20"/>
                <w:lang w:val="en-US"/>
              </w:rPr>
            </w:pPr>
            <w:r w:rsidRPr="001C17EB">
              <w:rPr>
                <w:b/>
                <w:bCs/>
                <w:i/>
                <w:iCs/>
                <w:sz w:val="18"/>
                <w:szCs w:val="18"/>
                <w:lang w:val="en-US"/>
              </w:rPr>
              <w:t>T</w:t>
            </w:r>
            <w:r w:rsidRPr="001C17EB">
              <w:rPr>
                <w:b/>
                <w:bCs/>
                <w:i/>
                <w:iCs/>
                <w:sz w:val="18"/>
                <w:szCs w:val="18"/>
                <w:vertAlign w:val="subscript"/>
                <w:lang w:val="en-US"/>
              </w:rPr>
              <w:t>exp</w:t>
            </w:r>
            <w:r>
              <w:rPr>
                <w:sz w:val="18"/>
                <w:szCs w:val="18"/>
                <w:lang w:val="en-US"/>
              </w:rPr>
              <w:t xml:space="preserve"> (h y</w:t>
            </w:r>
            <w:r>
              <w:rPr>
                <w:sz w:val="18"/>
                <w:szCs w:val="18"/>
                <w:vertAlign w:val="superscript"/>
                <w:lang w:val="en-US"/>
              </w:rPr>
              <w:t>-1</w:t>
            </w:r>
            <w:r>
              <w:rPr>
                <w:sz w:val="18"/>
                <w:szCs w:val="18"/>
                <w:lang w:val="en-US"/>
              </w:rPr>
              <w:t>)</w:t>
            </w:r>
          </w:p>
        </w:tc>
        <w:tc>
          <w:tcPr>
            <w:tcW w:w="3242" w:type="dxa"/>
            <w:tcBorders>
              <w:top w:val="single" w:sz="4" w:space="0" w:color="auto"/>
              <w:left w:val="nil"/>
              <w:bottom w:val="single" w:sz="4" w:space="0" w:color="auto"/>
              <w:right w:val="nil"/>
            </w:tcBorders>
            <w:vAlign w:val="center"/>
          </w:tcPr>
          <w:p w14:paraId="005E640C" w14:textId="3B9E7B5F" w:rsidR="00D877B6" w:rsidRPr="00D877B6" w:rsidRDefault="00FC5AEF" w:rsidP="001F0C31">
            <w:pPr>
              <w:pStyle w:val="Default"/>
              <w:spacing w:line="276" w:lineRule="auto"/>
              <w:jc w:val="center"/>
              <w:rPr>
                <w:sz w:val="20"/>
                <w:szCs w:val="20"/>
                <w:lang w:val="en-US"/>
              </w:rPr>
            </w:pPr>
            <w:r>
              <w:rPr>
                <w:sz w:val="20"/>
                <w:szCs w:val="20"/>
                <w:lang w:val="en-US"/>
              </w:rPr>
              <w:t>-</w:t>
            </w:r>
          </w:p>
        </w:tc>
        <w:tc>
          <w:tcPr>
            <w:tcW w:w="3242" w:type="dxa"/>
            <w:tcBorders>
              <w:top w:val="single" w:sz="4" w:space="0" w:color="auto"/>
              <w:left w:val="nil"/>
              <w:bottom w:val="single" w:sz="4" w:space="0" w:color="auto"/>
              <w:right w:val="nil"/>
            </w:tcBorders>
            <w:vAlign w:val="center"/>
          </w:tcPr>
          <w:p w14:paraId="3405CBE4" w14:textId="50D7642D" w:rsidR="00D877B6" w:rsidRPr="00D877B6" w:rsidRDefault="00FC5AEF" w:rsidP="001F0C31">
            <w:pPr>
              <w:pStyle w:val="Default"/>
              <w:spacing w:line="276" w:lineRule="auto"/>
              <w:jc w:val="center"/>
              <w:rPr>
                <w:sz w:val="20"/>
                <w:szCs w:val="20"/>
                <w:lang w:val="en-US"/>
              </w:rPr>
            </w:pPr>
            <w:r>
              <w:rPr>
                <w:sz w:val="20"/>
                <w:szCs w:val="20"/>
                <w:lang w:val="en-US"/>
              </w:rPr>
              <w:t>8760</w:t>
            </w:r>
          </w:p>
        </w:tc>
        <w:tc>
          <w:tcPr>
            <w:tcW w:w="3242" w:type="dxa"/>
            <w:tcBorders>
              <w:top w:val="single" w:sz="4" w:space="0" w:color="auto"/>
              <w:left w:val="nil"/>
              <w:bottom w:val="single" w:sz="4" w:space="0" w:color="auto"/>
              <w:right w:val="nil"/>
            </w:tcBorders>
            <w:vAlign w:val="center"/>
          </w:tcPr>
          <w:p w14:paraId="38EB17B7" w14:textId="794B0D1B" w:rsidR="00D877B6" w:rsidRPr="00D877B6" w:rsidRDefault="00FC5AEF" w:rsidP="001F0C31">
            <w:pPr>
              <w:pStyle w:val="Default"/>
              <w:spacing w:line="276" w:lineRule="auto"/>
              <w:jc w:val="center"/>
              <w:rPr>
                <w:sz w:val="20"/>
                <w:szCs w:val="20"/>
                <w:lang w:val="en-US"/>
              </w:rPr>
            </w:pPr>
            <w:r w:rsidRPr="007F2438">
              <w:rPr>
                <w:rStyle w:val="tlid-translation"/>
                <w:color w:val="000000" w:themeColor="text1"/>
                <w:sz w:val="20"/>
                <w:szCs w:val="20"/>
                <w:lang w:val="en-US"/>
              </w:rPr>
              <w:t xml:space="preserve">Belyaeva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D877B6" w:rsidRPr="00FC5AEF" w14:paraId="0D364107" w14:textId="2DF98B5E" w:rsidTr="0076143B">
        <w:trPr>
          <w:trHeight w:val="313"/>
          <w:jc w:val="center"/>
        </w:trPr>
        <w:tc>
          <w:tcPr>
            <w:tcW w:w="3282" w:type="dxa"/>
            <w:tcBorders>
              <w:top w:val="single" w:sz="4" w:space="0" w:color="auto"/>
              <w:left w:val="nil"/>
              <w:bottom w:val="single" w:sz="4" w:space="0" w:color="auto"/>
              <w:right w:val="nil"/>
            </w:tcBorders>
            <w:vAlign w:val="center"/>
          </w:tcPr>
          <w:p w14:paraId="40407915" w14:textId="70D9640B" w:rsidR="00D877B6" w:rsidRPr="00DA2398" w:rsidRDefault="00DA2398" w:rsidP="001F0C31">
            <w:pPr>
              <w:pStyle w:val="Default"/>
              <w:spacing w:line="276" w:lineRule="auto"/>
              <w:jc w:val="center"/>
              <w:rPr>
                <w:iCs/>
                <w:sz w:val="20"/>
                <w:szCs w:val="20"/>
                <w:lang w:val="en-US"/>
              </w:rPr>
            </w:pPr>
            <w:r w:rsidRPr="00C561C2">
              <w:rPr>
                <w:rFonts w:eastAsiaTheme="minorEastAsia"/>
                <w:b/>
                <w:bCs/>
                <w:i/>
                <w:sz w:val="18"/>
                <w:szCs w:val="18"/>
                <w:lang w:val="en-US"/>
              </w:rPr>
              <w:t>HLE</w:t>
            </w:r>
            <w:r>
              <w:rPr>
                <w:rFonts w:eastAsiaTheme="minorEastAsia"/>
                <w:iCs/>
                <w:sz w:val="18"/>
                <w:szCs w:val="18"/>
                <w:lang w:val="en-US"/>
              </w:rPr>
              <w:t xml:space="preserve"> (y)</w:t>
            </w:r>
          </w:p>
        </w:tc>
        <w:tc>
          <w:tcPr>
            <w:tcW w:w="3242" w:type="dxa"/>
            <w:tcBorders>
              <w:top w:val="single" w:sz="4" w:space="0" w:color="auto"/>
              <w:left w:val="nil"/>
              <w:bottom w:val="single" w:sz="4" w:space="0" w:color="auto"/>
              <w:right w:val="nil"/>
            </w:tcBorders>
            <w:vAlign w:val="center"/>
          </w:tcPr>
          <w:p w14:paraId="0471E82F" w14:textId="6760C90A" w:rsidR="00D877B6" w:rsidRPr="00D877B6" w:rsidRDefault="0076143B" w:rsidP="001F0C31">
            <w:pPr>
              <w:pStyle w:val="Default"/>
              <w:spacing w:line="276" w:lineRule="auto"/>
              <w:jc w:val="center"/>
              <w:rPr>
                <w:sz w:val="20"/>
                <w:szCs w:val="20"/>
                <w:lang w:val="en-US"/>
              </w:rPr>
            </w:pPr>
            <w:r>
              <w:rPr>
                <w:sz w:val="20"/>
                <w:szCs w:val="20"/>
                <w:lang w:val="en-US"/>
              </w:rPr>
              <w:t>-</w:t>
            </w:r>
          </w:p>
        </w:tc>
        <w:tc>
          <w:tcPr>
            <w:tcW w:w="3242" w:type="dxa"/>
            <w:tcBorders>
              <w:top w:val="single" w:sz="4" w:space="0" w:color="auto"/>
              <w:left w:val="nil"/>
              <w:bottom w:val="single" w:sz="4" w:space="0" w:color="auto"/>
              <w:right w:val="nil"/>
            </w:tcBorders>
            <w:vAlign w:val="center"/>
          </w:tcPr>
          <w:p w14:paraId="076FA921" w14:textId="51494B61" w:rsidR="00D877B6" w:rsidRPr="00D877B6" w:rsidRDefault="00DA2398" w:rsidP="001F0C31">
            <w:pPr>
              <w:pStyle w:val="Default"/>
              <w:spacing w:line="276" w:lineRule="auto"/>
              <w:jc w:val="center"/>
              <w:rPr>
                <w:sz w:val="20"/>
                <w:szCs w:val="20"/>
                <w:lang w:val="en-US"/>
              </w:rPr>
            </w:pPr>
            <w:r>
              <w:rPr>
                <w:sz w:val="20"/>
                <w:szCs w:val="20"/>
                <w:lang w:val="en-US"/>
              </w:rPr>
              <w:t>78</w:t>
            </w:r>
          </w:p>
        </w:tc>
        <w:tc>
          <w:tcPr>
            <w:tcW w:w="3242" w:type="dxa"/>
            <w:tcBorders>
              <w:top w:val="single" w:sz="4" w:space="0" w:color="auto"/>
              <w:left w:val="nil"/>
              <w:bottom w:val="single" w:sz="4" w:space="0" w:color="auto"/>
              <w:right w:val="nil"/>
            </w:tcBorders>
            <w:vAlign w:val="center"/>
          </w:tcPr>
          <w:p w14:paraId="59645E5A" w14:textId="72EC01A0" w:rsidR="00D877B6" w:rsidRPr="00D877B6" w:rsidRDefault="00DA2398" w:rsidP="001F0C31">
            <w:pPr>
              <w:pStyle w:val="Default"/>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sidR="00456905">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A2398">
              <w:rPr>
                <w:noProof/>
                <w:sz w:val="20"/>
                <w:szCs w:val="20"/>
                <w:lang w:val="en-US"/>
              </w:rPr>
              <w:t>(2011)</w:t>
            </w:r>
            <w:r>
              <w:rPr>
                <w:sz w:val="20"/>
                <w:szCs w:val="20"/>
                <w:lang w:val="en-US"/>
              </w:rPr>
              <w:fldChar w:fldCharType="end"/>
            </w:r>
          </w:p>
        </w:tc>
      </w:tr>
      <w:tr w:rsidR="00D877B6" w:rsidRPr="00FC5AEF" w14:paraId="7AA52E80" w14:textId="7A848E4A" w:rsidTr="001D2274">
        <w:trPr>
          <w:trHeight w:val="313"/>
          <w:jc w:val="center"/>
        </w:trPr>
        <w:tc>
          <w:tcPr>
            <w:tcW w:w="3282" w:type="dxa"/>
            <w:tcBorders>
              <w:top w:val="single" w:sz="4" w:space="0" w:color="auto"/>
              <w:left w:val="nil"/>
              <w:bottom w:val="double" w:sz="4" w:space="0" w:color="auto"/>
              <w:right w:val="nil"/>
            </w:tcBorders>
            <w:vAlign w:val="center"/>
          </w:tcPr>
          <w:p w14:paraId="756960B0" w14:textId="6E802A4E" w:rsidR="00D877B6" w:rsidRPr="0076143B" w:rsidRDefault="0076143B" w:rsidP="001F0C31">
            <w:pPr>
              <w:pStyle w:val="Default"/>
              <w:spacing w:line="276" w:lineRule="auto"/>
              <w:jc w:val="center"/>
              <w:rPr>
                <w:sz w:val="20"/>
                <w:szCs w:val="20"/>
                <w:lang w:val="en-US"/>
              </w:rPr>
            </w:pPr>
            <w:r w:rsidRPr="00C561C2">
              <w:rPr>
                <w:b/>
                <w:bCs/>
                <w:i/>
                <w:iCs/>
                <w:sz w:val="18"/>
                <w:szCs w:val="18"/>
                <w:lang w:val="en-US"/>
              </w:rPr>
              <w:t>RF</w:t>
            </w:r>
            <w:r>
              <w:rPr>
                <w:sz w:val="18"/>
                <w:szCs w:val="18"/>
                <w:lang w:val="en-US"/>
              </w:rPr>
              <w:t xml:space="preserve"> (Sv</w:t>
            </w:r>
            <w:r>
              <w:rPr>
                <w:sz w:val="18"/>
                <w:szCs w:val="18"/>
                <w:vertAlign w:val="superscript"/>
                <w:lang w:val="en-US"/>
              </w:rPr>
              <w:t>-1</w:t>
            </w:r>
            <w:r>
              <w:rPr>
                <w:sz w:val="18"/>
                <w:szCs w:val="18"/>
                <w:lang w:val="en-US"/>
              </w:rPr>
              <w:t>)</w:t>
            </w:r>
          </w:p>
        </w:tc>
        <w:tc>
          <w:tcPr>
            <w:tcW w:w="3242" w:type="dxa"/>
            <w:tcBorders>
              <w:top w:val="single" w:sz="4" w:space="0" w:color="auto"/>
              <w:left w:val="nil"/>
              <w:bottom w:val="double" w:sz="4" w:space="0" w:color="auto"/>
              <w:right w:val="nil"/>
            </w:tcBorders>
            <w:vAlign w:val="center"/>
          </w:tcPr>
          <w:p w14:paraId="66AF3426" w14:textId="52F04A57" w:rsidR="00D877B6" w:rsidRPr="00D877B6" w:rsidRDefault="0076143B" w:rsidP="001F0C31">
            <w:pPr>
              <w:pStyle w:val="Default"/>
              <w:spacing w:line="276" w:lineRule="auto"/>
              <w:jc w:val="center"/>
              <w:rPr>
                <w:sz w:val="20"/>
                <w:szCs w:val="20"/>
                <w:lang w:val="en-US"/>
              </w:rPr>
            </w:pPr>
            <w:r>
              <w:rPr>
                <w:sz w:val="20"/>
                <w:szCs w:val="20"/>
                <w:lang w:val="en-US"/>
              </w:rPr>
              <w:t>-</w:t>
            </w:r>
          </w:p>
        </w:tc>
        <w:tc>
          <w:tcPr>
            <w:tcW w:w="3242" w:type="dxa"/>
            <w:tcBorders>
              <w:top w:val="single" w:sz="4" w:space="0" w:color="auto"/>
              <w:left w:val="nil"/>
              <w:bottom w:val="double" w:sz="4" w:space="0" w:color="auto"/>
              <w:right w:val="nil"/>
            </w:tcBorders>
            <w:vAlign w:val="center"/>
          </w:tcPr>
          <w:p w14:paraId="6B90533F" w14:textId="0522904B" w:rsidR="00D877B6" w:rsidRPr="00D877B6" w:rsidRDefault="0076143B" w:rsidP="001F0C31">
            <w:pPr>
              <w:pStyle w:val="Default"/>
              <w:spacing w:line="276" w:lineRule="auto"/>
              <w:jc w:val="center"/>
              <w:rPr>
                <w:sz w:val="20"/>
                <w:szCs w:val="20"/>
                <w:lang w:val="en-US"/>
              </w:rPr>
            </w:pPr>
            <w:r w:rsidRPr="0076143B">
              <w:rPr>
                <w:sz w:val="20"/>
                <w:szCs w:val="20"/>
                <w:lang w:val="pt-PT"/>
              </w:rPr>
              <w:t>0.05</w:t>
            </w:r>
          </w:p>
        </w:tc>
        <w:tc>
          <w:tcPr>
            <w:tcW w:w="3242" w:type="dxa"/>
            <w:tcBorders>
              <w:top w:val="single" w:sz="4" w:space="0" w:color="auto"/>
              <w:left w:val="nil"/>
              <w:bottom w:val="double" w:sz="4" w:space="0" w:color="auto"/>
              <w:right w:val="nil"/>
            </w:tcBorders>
            <w:vAlign w:val="center"/>
          </w:tcPr>
          <w:p w14:paraId="4A53A6CA" w14:textId="711D5692" w:rsidR="00D877B6" w:rsidRPr="00D877B6" w:rsidRDefault="0076143B" w:rsidP="001F0C31">
            <w:pPr>
              <w:pStyle w:val="Default"/>
              <w:spacing w:line="276" w:lineRule="auto"/>
              <w:jc w:val="center"/>
              <w:rPr>
                <w:sz w:val="20"/>
                <w:szCs w:val="20"/>
                <w:lang w:val="en-US"/>
              </w:rPr>
            </w:pPr>
            <w:r w:rsidRPr="007F2438">
              <w:rPr>
                <w:rStyle w:val="tlid-translation"/>
                <w:color w:val="000000" w:themeColor="text1"/>
                <w:sz w:val="20"/>
                <w:szCs w:val="20"/>
                <w:lang w:val="en-US"/>
              </w:rPr>
              <w:t xml:space="preserve">Belyaeva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bl>
    <w:p w14:paraId="6BBC44D4" w14:textId="77777777" w:rsidR="00D877B6" w:rsidRDefault="00D877B6" w:rsidP="00D877B6">
      <w:pPr>
        <w:widowControl w:val="0"/>
        <w:autoSpaceDE w:val="0"/>
        <w:autoSpaceDN w:val="0"/>
        <w:adjustRightInd w:val="0"/>
        <w:spacing w:line="276" w:lineRule="auto"/>
        <w:ind w:left="993" w:hanging="993"/>
        <w:rPr>
          <w:sz w:val="20"/>
          <w:szCs w:val="20"/>
          <w:lang w:val="en-US"/>
        </w:rPr>
      </w:pPr>
    </w:p>
    <w:p w14:paraId="6DF009DE" w14:textId="77777777" w:rsidR="00D877B6" w:rsidRDefault="00D877B6" w:rsidP="00D877B6">
      <w:pPr>
        <w:widowControl w:val="0"/>
        <w:autoSpaceDE w:val="0"/>
        <w:autoSpaceDN w:val="0"/>
        <w:adjustRightInd w:val="0"/>
        <w:spacing w:line="276" w:lineRule="auto"/>
        <w:rPr>
          <w:sz w:val="20"/>
          <w:szCs w:val="20"/>
          <w:lang w:val="en-US"/>
        </w:rPr>
      </w:pPr>
    </w:p>
    <w:p w14:paraId="65D08B1E" w14:textId="77777777" w:rsidR="00946F8A" w:rsidRPr="00636BD6" w:rsidRDefault="00946F8A" w:rsidP="00636BD6">
      <w:pPr>
        <w:spacing w:after="120"/>
        <w:jc w:val="center"/>
        <w:rPr>
          <w:sz w:val="28"/>
          <w:lang w:val="en-US"/>
        </w:rPr>
      </w:pPr>
    </w:p>
    <w:p w14:paraId="6CDAFFD9" w14:textId="77777777" w:rsidR="00946F8A" w:rsidRDefault="00946F8A" w:rsidP="00946F8A">
      <w:pPr>
        <w:pStyle w:val="PargrafodaLista"/>
        <w:spacing w:after="120"/>
        <w:ind w:left="714"/>
        <w:contextualSpacing w:val="0"/>
        <w:jc w:val="both"/>
        <w:rPr>
          <w:sz w:val="28"/>
          <w:lang w:val="en-US"/>
        </w:rPr>
      </w:pPr>
      <w:r>
        <w:rPr>
          <w:sz w:val="28"/>
          <w:lang w:val="en-US"/>
        </w:rPr>
        <w:br w:type="page"/>
      </w:r>
    </w:p>
    <w:p w14:paraId="354779E8" w14:textId="77777777" w:rsidR="00636BD6" w:rsidRDefault="00636BD6" w:rsidP="00946F8A">
      <w:pPr>
        <w:jc w:val="center"/>
        <w:rPr>
          <w:rFonts w:eastAsia="Times New Roman"/>
          <w:b/>
          <w:kern w:val="36"/>
          <w:sz w:val="36"/>
          <w:szCs w:val="36"/>
          <w:lang w:val="en-US" w:eastAsia="pt-BR"/>
        </w:rPr>
        <w:sectPr w:rsidR="00636BD6" w:rsidSect="00636BD6">
          <w:type w:val="continuous"/>
          <w:pgSz w:w="16838" w:h="11906" w:orient="landscape"/>
          <w:pgMar w:top="720" w:right="720" w:bottom="720" w:left="720" w:header="709" w:footer="709" w:gutter="0"/>
          <w:cols w:space="708"/>
          <w:docGrid w:linePitch="360"/>
        </w:sectPr>
      </w:pPr>
    </w:p>
    <w:p w14:paraId="289614B4" w14:textId="42439211" w:rsidR="00946F8A" w:rsidRDefault="00946F8A" w:rsidP="00946F8A">
      <w:pPr>
        <w:jc w:val="center"/>
        <w:rPr>
          <w:rFonts w:eastAsia="Times New Roman"/>
          <w:b/>
          <w:kern w:val="36"/>
          <w:sz w:val="36"/>
          <w:szCs w:val="36"/>
          <w:lang w:val="en-US" w:eastAsia="pt-BR"/>
        </w:rPr>
      </w:pPr>
    </w:p>
    <w:p w14:paraId="20A51462" w14:textId="77777777" w:rsidR="00946F8A" w:rsidRDefault="00946F8A" w:rsidP="00946F8A">
      <w:pPr>
        <w:jc w:val="center"/>
        <w:rPr>
          <w:rFonts w:eastAsia="Times New Roman"/>
          <w:b/>
          <w:kern w:val="36"/>
          <w:sz w:val="36"/>
          <w:szCs w:val="36"/>
          <w:lang w:val="en-US" w:eastAsia="pt-BR"/>
        </w:rPr>
      </w:pPr>
    </w:p>
    <w:p w14:paraId="780BC904" w14:textId="77777777" w:rsidR="00946F8A" w:rsidRDefault="00946F8A" w:rsidP="00946F8A">
      <w:pPr>
        <w:jc w:val="center"/>
        <w:rPr>
          <w:rFonts w:eastAsia="Times New Roman"/>
          <w:b/>
          <w:kern w:val="36"/>
          <w:sz w:val="36"/>
          <w:szCs w:val="36"/>
          <w:lang w:val="en-US" w:eastAsia="pt-BR"/>
        </w:rPr>
      </w:pPr>
    </w:p>
    <w:p w14:paraId="772BA15A" w14:textId="77777777" w:rsidR="00946F8A" w:rsidRDefault="00946F8A" w:rsidP="00946F8A">
      <w:pPr>
        <w:jc w:val="center"/>
        <w:rPr>
          <w:rFonts w:eastAsia="Times New Roman"/>
          <w:b/>
          <w:kern w:val="36"/>
          <w:sz w:val="36"/>
          <w:szCs w:val="36"/>
          <w:lang w:val="en-US" w:eastAsia="pt-BR"/>
        </w:rPr>
      </w:pPr>
    </w:p>
    <w:p w14:paraId="5FD9E01F" w14:textId="77777777" w:rsidR="00946F8A" w:rsidRDefault="00946F8A" w:rsidP="00946F8A">
      <w:pPr>
        <w:jc w:val="center"/>
        <w:rPr>
          <w:rFonts w:eastAsia="Times New Roman"/>
          <w:b/>
          <w:kern w:val="36"/>
          <w:sz w:val="36"/>
          <w:szCs w:val="36"/>
          <w:lang w:val="en-US" w:eastAsia="pt-BR"/>
        </w:rPr>
      </w:pPr>
    </w:p>
    <w:p w14:paraId="4477EACA" w14:textId="77777777" w:rsidR="00946F8A" w:rsidRDefault="00946F8A" w:rsidP="00946F8A">
      <w:pPr>
        <w:jc w:val="center"/>
        <w:rPr>
          <w:rFonts w:eastAsia="Times New Roman"/>
          <w:b/>
          <w:kern w:val="36"/>
          <w:sz w:val="36"/>
          <w:szCs w:val="36"/>
          <w:lang w:val="en-US" w:eastAsia="pt-BR"/>
        </w:rPr>
      </w:pPr>
    </w:p>
    <w:p w14:paraId="477725F1" w14:textId="77777777" w:rsidR="00946F8A" w:rsidRDefault="00946F8A" w:rsidP="00946F8A">
      <w:pPr>
        <w:jc w:val="center"/>
        <w:rPr>
          <w:rFonts w:eastAsia="Times New Roman"/>
          <w:b/>
          <w:kern w:val="36"/>
          <w:sz w:val="36"/>
          <w:szCs w:val="36"/>
          <w:lang w:val="en-US" w:eastAsia="pt-BR"/>
        </w:rPr>
      </w:pPr>
    </w:p>
    <w:p w14:paraId="40F7713B" w14:textId="77777777" w:rsidR="00946F8A" w:rsidRDefault="00946F8A" w:rsidP="00946F8A">
      <w:pPr>
        <w:jc w:val="center"/>
        <w:rPr>
          <w:rFonts w:eastAsia="Times New Roman"/>
          <w:b/>
          <w:kern w:val="36"/>
          <w:sz w:val="36"/>
          <w:szCs w:val="36"/>
          <w:lang w:val="en-US" w:eastAsia="pt-BR"/>
        </w:rPr>
      </w:pPr>
    </w:p>
    <w:p w14:paraId="6FBFC6BD" w14:textId="77777777" w:rsidR="00946F8A" w:rsidRDefault="00946F8A" w:rsidP="00946F8A">
      <w:pPr>
        <w:jc w:val="center"/>
        <w:rPr>
          <w:rFonts w:eastAsia="Times New Roman"/>
          <w:b/>
          <w:kern w:val="36"/>
          <w:sz w:val="36"/>
          <w:szCs w:val="36"/>
          <w:lang w:val="en-US" w:eastAsia="pt-BR"/>
        </w:rPr>
      </w:pPr>
    </w:p>
    <w:p w14:paraId="2B38267D" w14:textId="77777777" w:rsidR="00946F8A" w:rsidRDefault="00946F8A" w:rsidP="00946F8A">
      <w:pPr>
        <w:jc w:val="center"/>
        <w:rPr>
          <w:rFonts w:eastAsia="Times New Roman"/>
          <w:b/>
          <w:kern w:val="36"/>
          <w:sz w:val="36"/>
          <w:szCs w:val="36"/>
          <w:lang w:val="en-US" w:eastAsia="pt-BR"/>
        </w:rPr>
      </w:pPr>
    </w:p>
    <w:p w14:paraId="24295D8F" w14:textId="77777777" w:rsidR="00946F8A" w:rsidRDefault="00946F8A" w:rsidP="00946F8A">
      <w:pPr>
        <w:jc w:val="center"/>
        <w:rPr>
          <w:rFonts w:eastAsia="Times New Roman"/>
          <w:b/>
          <w:kern w:val="36"/>
          <w:sz w:val="36"/>
          <w:szCs w:val="36"/>
          <w:lang w:val="en-US" w:eastAsia="pt-BR"/>
        </w:rPr>
      </w:pPr>
    </w:p>
    <w:p w14:paraId="61F6E9C0" w14:textId="177F5344" w:rsidR="00946F8A" w:rsidRPr="001138FE" w:rsidRDefault="00946F8A" w:rsidP="00946F8A">
      <w:pPr>
        <w:jc w:val="center"/>
        <w:rPr>
          <w:rFonts w:eastAsia="Times New Roman"/>
          <w:b/>
          <w:kern w:val="36"/>
          <w:sz w:val="36"/>
          <w:szCs w:val="36"/>
          <w:lang w:val="en-US" w:eastAsia="pt-BR"/>
        </w:rPr>
      </w:pPr>
      <w:r>
        <w:rPr>
          <w:rFonts w:eastAsia="Times New Roman"/>
          <w:b/>
          <w:kern w:val="36"/>
          <w:sz w:val="36"/>
          <w:szCs w:val="36"/>
          <w:lang w:val="en-US" w:eastAsia="pt-BR"/>
        </w:rPr>
        <w:t>ECOLOGICAL RISK</w:t>
      </w:r>
    </w:p>
    <w:p w14:paraId="58724A6F" w14:textId="77777777" w:rsidR="00946F8A" w:rsidRDefault="00946F8A" w:rsidP="00946F8A">
      <w:pPr>
        <w:jc w:val="center"/>
        <w:rPr>
          <w:rFonts w:eastAsia="Times New Roman"/>
          <w:b/>
          <w:kern w:val="36"/>
          <w:sz w:val="36"/>
          <w:szCs w:val="36"/>
          <w:lang w:val="en-US" w:eastAsia="pt-BR"/>
        </w:rPr>
      </w:pPr>
      <w:r>
        <w:rPr>
          <w:rFonts w:eastAsia="Times New Roman"/>
          <w:b/>
          <w:kern w:val="36"/>
          <w:sz w:val="36"/>
          <w:szCs w:val="36"/>
          <w:lang w:val="en-US" w:eastAsia="pt-BR"/>
        </w:rPr>
        <w:br w:type="page"/>
      </w:r>
    </w:p>
    <w:p w14:paraId="075BA6A5" w14:textId="77777777" w:rsidR="0024583B" w:rsidRDefault="0024583B" w:rsidP="0024583B">
      <w:pPr>
        <w:spacing w:after="60" w:line="276" w:lineRule="auto"/>
        <w:ind w:firstLine="284"/>
        <w:jc w:val="both"/>
        <w:rPr>
          <w:sz w:val="28"/>
          <w:lang w:val="en-US"/>
        </w:rPr>
        <w:sectPr w:rsidR="0024583B" w:rsidSect="00636BD6">
          <w:pgSz w:w="11906" w:h="16838"/>
          <w:pgMar w:top="720" w:right="720" w:bottom="720" w:left="720" w:header="708" w:footer="708" w:gutter="0"/>
          <w:cols w:space="708"/>
          <w:docGrid w:linePitch="360"/>
        </w:sectPr>
      </w:pPr>
    </w:p>
    <w:p w14:paraId="3CBC6BBB" w14:textId="42DF6C11" w:rsidR="0024583B" w:rsidRPr="00577D27" w:rsidRDefault="0024583B" w:rsidP="0024583B">
      <w:pPr>
        <w:spacing w:after="60" w:line="276" w:lineRule="auto"/>
        <w:ind w:firstLine="284"/>
        <w:jc w:val="both"/>
        <w:rPr>
          <w:sz w:val="28"/>
          <w:lang w:val="en-US"/>
        </w:rPr>
      </w:pPr>
      <w:r w:rsidRPr="0024583B">
        <w:rPr>
          <w:sz w:val="28"/>
          <w:lang w:val="en-US"/>
        </w:rPr>
        <w:lastRenderedPageBreak/>
        <w:t xml:space="preserve">The </w:t>
      </w:r>
      <w:r w:rsidRPr="0024583B">
        <w:rPr>
          <w:b/>
          <w:bCs/>
          <w:i/>
          <w:iCs/>
          <w:sz w:val="28"/>
          <w:lang w:val="en-US"/>
        </w:rPr>
        <w:t>Ecol_risk</w:t>
      </w:r>
      <w:r w:rsidRPr="0024583B">
        <w:rPr>
          <w:sz w:val="28"/>
          <w:lang w:val="en-US"/>
        </w:rPr>
        <w:t xml:space="preserve"> subroutine was implemented to assess the environmental pollution level and the possible toxic effects on organisms resulting from the chemical species concentration in various matrices (water, sediment and soil) of the studied areas. </w:t>
      </w:r>
      <w:r w:rsidRPr="0024583B">
        <w:rPr>
          <w:rStyle w:val="tlid-translation"/>
          <w:sz w:val="28"/>
          <w:lang w:val="en-US"/>
        </w:rPr>
        <w:t xml:space="preserve">The ecological risk assessment methodology adopted in the </w:t>
      </w:r>
      <w:r w:rsidR="003F31FE">
        <w:rPr>
          <w:rStyle w:val="tlid-translation"/>
          <w:sz w:val="28"/>
          <w:lang w:val="en-US"/>
        </w:rPr>
        <w:t>HERisk</w:t>
      </w:r>
      <w:r w:rsidRPr="0024583B">
        <w:rPr>
          <w:rStyle w:val="tlid-translation"/>
          <w:sz w:val="28"/>
          <w:lang w:val="en-US"/>
        </w:rPr>
        <w:t xml:space="preserve"> is the result of a vast bibliographic review, which includes among other relevant works the followings: Jensen and Mesman </w:t>
      </w:r>
      <w:r w:rsidRPr="0024583B">
        <w:rPr>
          <w:rStyle w:val="tlid-translation"/>
          <w:sz w:val="28"/>
          <w:lang w:val="en-US"/>
        </w:rPr>
        <w:fldChar w:fldCharType="begin" w:fldLock="1"/>
      </w:r>
      <w:r w:rsidRPr="0024583B">
        <w:rPr>
          <w:rStyle w:val="tlid-translation"/>
          <w:sz w:val="28"/>
          <w:lang w:val="en-US"/>
        </w:rPr>
        <w:instrText>ADDIN CSL_CITATION {"citationItems":[{"id":"ITEM-1","itemData":{"ISBN":"9789069601380","abstract":"RIVM report number 711701047. - Uitg. in het kader van project Liberation.","author":[{"dropping-particle":"","family":"Jensen","given":"John","non-dropping-particle":"","parse-names":false,"suffix":""},{"dropping-particle":"","family":"Mesman","given":"Miranda","non-dropping-particle":"","parse-names":false,"suffix":""}],"container-title":"Mineralogical Magazine","id":"ITEM-1","issued":{"date-parts":[["2006"]]},"number-of-pages":"138","title":"Ecological Risk Assessment of Contaminated Land - Decision support for site specific investigation","type":"book"},"suppress-author":1,"uris":["http://www.mendeley.com/documents/?uuid=90aaf704-3625-427f-a308-162e6248b8d6"]}],"mendeley":{"formattedCitation":"(2006)","plainTextFormattedCitation":"(2006)","previouslyFormattedCitation":"(2006)"},"properties":{"noteIndex":0},"schema":"https://github.com/citation-style-language/schema/raw/master/csl-citation.json"}</w:instrText>
      </w:r>
      <w:r w:rsidRPr="0024583B">
        <w:rPr>
          <w:rStyle w:val="tlid-translation"/>
          <w:sz w:val="28"/>
          <w:lang w:val="en-US"/>
        </w:rPr>
        <w:fldChar w:fldCharType="separate"/>
      </w:r>
      <w:r w:rsidRPr="0024583B">
        <w:rPr>
          <w:rStyle w:val="tlid-translation"/>
          <w:noProof/>
          <w:sz w:val="28"/>
          <w:lang w:val="en-US"/>
        </w:rPr>
        <w:t>(2006)</w:t>
      </w:r>
      <w:r w:rsidRPr="0024583B">
        <w:rPr>
          <w:rStyle w:val="tlid-translation"/>
          <w:sz w:val="28"/>
          <w:lang w:val="en-US"/>
        </w:rPr>
        <w:fldChar w:fldCharType="end"/>
      </w:r>
      <w:r w:rsidRPr="0024583B">
        <w:rPr>
          <w:rStyle w:val="tlid-translation"/>
          <w:sz w:val="28"/>
          <w:lang w:val="en-US"/>
        </w:rPr>
        <w:t xml:space="preserve">, </w:t>
      </w:r>
      <w:r w:rsidRPr="0024583B">
        <w:rPr>
          <w:sz w:val="28"/>
          <w:lang w:val="en-US"/>
        </w:rPr>
        <w:t>Ogunkunle and Fatoba</w:t>
      </w:r>
      <w:r w:rsidRPr="0024583B">
        <w:rPr>
          <w:rStyle w:val="tlid-translation"/>
          <w:sz w:val="28"/>
          <w:lang w:val="en-US"/>
        </w:rPr>
        <w:t xml:space="preserve"> </w:t>
      </w:r>
      <w:r w:rsidRPr="0024583B">
        <w:rPr>
          <w:rStyle w:val="tlid-translation"/>
          <w:sz w:val="28"/>
          <w:lang w:val="en-US"/>
        </w:rPr>
        <w:fldChar w:fldCharType="begin" w:fldLock="1"/>
      </w:r>
      <w:r w:rsidRPr="0024583B">
        <w:rPr>
          <w:rStyle w:val="tlid-translation"/>
          <w:sz w:val="28"/>
          <w:lang w:val="en-US"/>
        </w:rPr>
        <w:instrText>ADDIN CSL_CITATION {"citationItems":[{"id":"ITEM-1","itemData":{"ISSN":"12301485","abstract":"Cement production is noted for particulate pollution of the environment because of high dust emissions and heavy metals that later deposited in soils, serving as a sink. This study aimed to assess the concentrations and potential ecological risk of heavy metals around a mega cement factory in southwest Nigeria. Soil samples were randomly collected in the eastern, western, and southern axes of the factory. The samples were subjected to Nitric-perchloric acid digestion, and an atomic absorption spectrophotometer was used to determine the concentrations of Pb, Cu, Cd, Cr, and Zn. Data were analyzed with ANOVA and Duncan Multiple Range Test. The results showed that the mean concentrations of Pb, Cu, Cd, and Cr (666.1 mg/kg, 613.4 mg/kg, 547.9 mg/kg, and 188.5 mg/kg, respe</w:instrText>
      </w:r>
      <w:r w:rsidRPr="003F31FE">
        <w:rPr>
          <w:rStyle w:val="tlid-translation"/>
          <w:sz w:val="28"/>
          <w:lang w:val="en-US"/>
        </w:rPr>
        <w:instrText>ctively) were above the international standard limits. Nemerow pollution indices, according to the axes, indicated serious pollution with heavy metals. The Single Potential Ecological Risk Index (PERI) showed that soil contamination from Cd in the 3 axes had very high potential ecological risk, which translated into the high value of Comprehensive Potential Ecological Risk (RI) value (11,488.3) for the entire study area. The urgent need for the bioremediation of the soil around the cement factory, especially for Cd, is needed to avert a potential environmental disaster.","author":[{"dropping-particle":"","family":"Ogunkunle","given":"Clement</w:instrText>
      </w:r>
      <w:r w:rsidRPr="00D51121">
        <w:rPr>
          <w:rStyle w:val="tlid-translation"/>
          <w:sz w:val="28"/>
        </w:rPr>
        <w:instrText xml:space="preserve"> Oluseye","non-dropping-particle":"","parse-names":false,"suffix":""},{"dropping-particle":"","family":"Fatoba","given":"Paul Ojo","non-dropping-particle":"","parse-names":false,"suffix":""}],"container-title":"Polish Journal of Environmental Studi</w:instrText>
      </w:r>
      <w:r w:rsidRPr="0024583B">
        <w:rPr>
          <w:rStyle w:val="tlid-translation"/>
          <w:sz w:val="28"/>
        </w:rPr>
        <w:instrText>es","id":"ITEM-1","issue":"2","issued":{"date-parts":[["2013"]]},"page":"487-493","title":"Pollution loads and the ecological risk assessment of soil heavy metals around a mega cement factory in southwest Nigeria","type":"article-journal","volume":"22"},"suppress-author":1,"uris":["http://www.mendeley.com/documents/?uuid=ce7f9e24-a486-475f-b842-501d1c57f67f"]}],"mendeley":{"formattedCitation":"(2013)","plainTextFormattedCitation":"(2013)","previouslyFormattedCitation":"(2013)"},"properties":{"noteIndex":0},"schema":"https://github.com/citation-style-language/schema/raw/master/csl-citation.json"}</w:instrText>
      </w:r>
      <w:r w:rsidRPr="0024583B">
        <w:rPr>
          <w:rStyle w:val="tlid-translation"/>
          <w:sz w:val="28"/>
          <w:lang w:val="en-US"/>
        </w:rPr>
        <w:fldChar w:fldCharType="separate"/>
      </w:r>
      <w:r w:rsidRPr="0024583B">
        <w:rPr>
          <w:rStyle w:val="tlid-translation"/>
          <w:noProof/>
          <w:sz w:val="28"/>
        </w:rPr>
        <w:t>(2013)</w:t>
      </w:r>
      <w:r w:rsidRPr="0024583B">
        <w:rPr>
          <w:rStyle w:val="tlid-translation"/>
          <w:sz w:val="28"/>
          <w:lang w:val="en-US"/>
        </w:rPr>
        <w:fldChar w:fldCharType="end"/>
      </w:r>
      <w:r w:rsidRPr="0024583B">
        <w:rPr>
          <w:rStyle w:val="tlid-translation"/>
          <w:sz w:val="28"/>
        </w:rPr>
        <w:t xml:space="preserve">, Pagliarini et al. </w:t>
      </w:r>
      <w:r w:rsidRPr="0024583B">
        <w:rPr>
          <w:rStyle w:val="tlid-translation"/>
          <w:sz w:val="28"/>
          <w:lang w:val="en-US"/>
        </w:rPr>
        <w:fldChar w:fldCharType="begin" w:fldLock="1"/>
      </w:r>
      <w:r w:rsidRPr="0024583B">
        <w:rPr>
          <w:rStyle w:val="tlid-translation"/>
          <w:sz w:val="28"/>
        </w:rPr>
        <w:instrText>ADDIN CSL_CITATION {"citationItems":[{"id":"ITEM-1","itemData":{"DOI":"10.1590/1809-4422asoc0292r2vu19l1ao","ISSN":"1809-4422","abstract":"Abstract The present research employs the Ecological Risk Assessment (ERA) method to evaluate the probability of adverse effects in the water supply of Bom Repouso (MG), a city where the agriculture has caused an advanced degree of degradation of its sources. The methodology is based on the integration of different variables, divided into three Lines of Evidence (chemical, physical-chemical and ecotoxicological), and allows for the evaluation of risk assessment between 0.0 and 1.0 in the sampled environment. Five sampling points were evaluated in three periods, with the results varying between the four possible ratings (from low to very high), and it was not possible to identify a pattern of risk evolution between them. Thus, the method used proved to be efficient in assessing the degree of degradation of the environment, however, additional studies are required to improve this type of systemic impact assessment, based on the evaluation of the environmental degradation.","author":[{"dropping-particle":"","family":"Pagliarini","given":"Éric Cesar","non-dropping-particle":"","parse-names":false,"suffix":""},{"dropping-particle":"","family":"Oliveira","given":"Vanessa Bezerra De Menezes","non-dropping-particle":"","parse-names":false,"suffix":""},{"dropping-particle":"","family":"Espindola","given":"Evaldo Luiz Gaeta.","non-dropping-particle":"","parse-names":false,"suffix":""}],"container-title":"Ambiente &amp; Sociedade","id":"ITEM-1","issued":{"date-parts":[["2019"]]},"title":"Ecological Risk assEssmEnt (ERa) application foR thE Evaluation of impacts on natuRal aquatic EcosystEms","type":"article-journal","volume":"22"},"suppress-author":1,"uris":["http://www.mendeley.com/documents/?uuid=ab55b1bb-1ea8-43ea-ad29-26408cf3e8b9"]}],"mendeley":{"formattedCitation":"(2019)","plainTextFormattedCitation":"(2019)","previouslyFormattedCitation":"(2019)"},"properties":{"noteIndex":0},"schema":"https://github.com/citation-style-language/schema/raw/master/csl-citation.json"}</w:instrText>
      </w:r>
      <w:r w:rsidRPr="0024583B">
        <w:rPr>
          <w:rStyle w:val="tlid-translation"/>
          <w:sz w:val="28"/>
          <w:lang w:val="en-US"/>
        </w:rPr>
        <w:fldChar w:fldCharType="separate"/>
      </w:r>
      <w:r w:rsidRPr="0024583B">
        <w:rPr>
          <w:rStyle w:val="tlid-translation"/>
          <w:noProof/>
          <w:sz w:val="28"/>
        </w:rPr>
        <w:t>(2019)</w:t>
      </w:r>
      <w:r w:rsidRPr="0024583B">
        <w:rPr>
          <w:rStyle w:val="tlid-translation"/>
          <w:sz w:val="28"/>
          <w:lang w:val="en-US"/>
        </w:rPr>
        <w:fldChar w:fldCharType="end"/>
      </w:r>
      <w:r w:rsidRPr="0024583B">
        <w:rPr>
          <w:rStyle w:val="tlid-translation"/>
          <w:sz w:val="28"/>
        </w:rPr>
        <w:t xml:space="preserve">, Hakanson </w:t>
      </w:r>
      <w:r w:rsidRPr="0024583B">
        <w:rPr>
          <w:rStyle w:val="tlid-translation"/>
          <w:sz w:val="28"/>
          <w:lang w:val="en-US"/>
        </w:rPr>
        <w:fldChar w:fldCharType="begin" w:fldLock="1"/>
      </w:r>
      <w:r w:rsidRPr="0024583B">
        <w:rPr>
          <w:rStyle w:val="tlid-translation"/>
          <w:sz w:val="28"/>
        </w:rPr>
        <w:instrText>ADDIN CSL_CITATION {"citationItems":[{"id":"ITEM-1","itemData":{"DOI":"10.1016/0043-1354(80)90143-8","ISSN":"00431354","abstract":"The aim of this work has been to penetrate one of many possible avenues towards a potential ecological risk index to be used as a diagnostic tool for water pollution control purposes, i.e. to sort out which lakes/basins and substances should be given special attention. The work is based on the thesis that a sedimentological risk index for toxic substances in limnic systems should at least,account for the following four requirements. © 1980.","author":[{"dropping-particle":"","family":"Hakanson","given":"Lars","non-dropping-particle":"","parse-names":false,"suffix":""}],"container-title":"Water Research","id":"ITEM-1","issue":"8","issued":{"date-parts":[["1980","1"]]},"page":"975-1001","title":"An ecological risk index for aquatic pollution control. A sedimentological approach","type":"article-journal","volume":"14"},"suppress-author":1,"uris":["http://www.mendeley.com/documents/?uuid=2d0ed9ac-cb50-4de3-8ca4-97b665d65fb6"]}],"mendeley":{"formattedCitation":"(1980)","plainTextFormattedCitation":"(1980)","previouslyFormattedCitation":"(1980)"},"properties":{"noteIndex":0},"schema":"https://github.com/citation-style-language/schema/raw/master/csl-citation.json"}</w:instrText>
      </w:r>
      <w:r w:rsidRPr="0024583B">
        <w:rPr>
          <w:rStyle w:val="tlid-translation"/>
          <w:sz w:val="28"/>
          <w:lang w:val="en-US"/>
        </w:rPr>
        <w:fldChar w:fldCharType="separate"/>
      </w:r>
      <w:r w:rsidRPr="0024583B">
        <w:rPr>
          <w:rStyle w:val="tlid-translation"/>
          <w:noProof/>
          <w:sz w:val="28"/>
        </w:rPr>
        <w:t>(1980)</w:t>
      </w:r>
      <w:r w:rsidRPr="0024583B">
        <w:rPr>
          <w:rStyle w:val="tlid-translation"/>
          <w:sz w:val="28"/>
          <w:lang w:val="en-US"/>
        </w:rPr>
        <w:fldChar w:fldCharType="end"/>
      </w:r>
      <w:r w:rsidRPr="0024583B">
        <w:rPr>
          <w:rStyle w:val="tlid-translation"/>
          <w:sz w:val="28"/>
        </w:rPr>
        <w:t xml:space="preserve"> and Muller </w:t>
      </w:r>
      <w:r w:rsidRPr="0024583B">
        <w:rPr>
          <w:rStyle w:val="tlid-translation"/>
          <w:sz w:val="28"/>
          <w:lang w:val="en-US"/>
        </w:rPr>
        <w:fldChar w:fldCharType="begin" w:fldLock="1"/>
      </w:r>
      <w:r w:rsidRPr="0024583B">
        <w:rPr>
          <w:rStyle w:val="tlid-translation"/>
          <w:sz w:val="28"/>
        </w:rPr>
        <w:instrText>ADDIN CSL_CITATION {"citationItems":[{"id":"ITEM-1","itemData":{"author":[{"dropping-particle":"","family":"Muller","given":"G.","non-dropping-particle":"","parse-names":false,"suffix":""}],"container-title":"Geojournal","id":"ITEM-1","issued":{"date-parts":[["1969"]]},"page":"108-118","title":"Index of geoaccumulation in sediments of the Rhine River","type":"article-journal","volume":"2"},"suppress-author":1,"uris":["http://www.mendeley.com/documents/?uuid=debc9cd5-6e44-4fa5-a853-ef1f92c2fdf9"]}],"mendeley":{"formattedCitation":"(1969)","plainTextFormattedCitation":"(1969)","previouslyFormattedCitation":"(1969)"},"properties":{"noteIndex":0},"schema":"https://github.com/citation-style-language/schema/raw/master/csl-citation.json"}</w:instrText>
      </w:r>
      <w:r w:rsidRPr="0024583B">
        <w:rPr>
          <w:rStyle w:val="tlid-translation"/>
          <w:sz w:val="28"/>
          <w:lang w:val="en-US"/>
        </w:rPr>
        <w:fldChar w:fldCharType="separate"/>
      </w:r>
      <w:r w:rsidRPr="0024583B">
        <w:rPr>
          <w:rStyle w:val="tlid-translation"/>
          <w:noProof/>
          <w:sz w:val="28"/>
        </w:rPr>
        <w:t>(1969)</w:t>
      </w:r>
      <w:r w:rsidRPr="0024583B">
        <w:rPr>
          <w:rStyle w:val="tlid-translation"/>
          <w:sz w:val="28"/>
          <w:lang w:val="en-US"/>
        </w:rPr>
        <w:fldChar w:fldCharType="end"/>
      </w:r>
      <w:r w:rsidRPr="0024583B">
        <w:rPr>
          <w:sz w:val="28"/>
        </w:rPr>
        <w:t xml:space="preserve">. </w:t>
      </w:r>
      <w:r w:rsidRPr="003F31FE">
        <w:rPr>
          <w:sz w:val="28"/>
          <w:lang w:val="en-US"/>
        </w:rPr>
        <w:t xml:space="preserve">Among all indices reported, the 15 most used were included in the code. </w:t>
      </w:r>
      <w:r w:rsidRPr="0024583B">
        <w:rPr>
          <w:sz w:val="28"/>
          <w:lang w:val="en-US"/>
        </w:rPr>
        <w:t>These indices are the most effective tools to evaluate the water, soil and sediment quality of a studied area by determining their respective level of contamination. Pollution indices were grouped into three different categories: single, combined and integrated.</w:t>
      </w:r>
      <w:r w:rsidR="00577D27">
        <w:rPr>
          <w:sz w:val="28"/>
          <w:lang w:val="en-US"/>
        </w:rPr>
        <w:t xml:space="preserve"> </w:t>
      </w:r>
      <w:r w:rsidR="00577D27">
        <w:rPr>
          <w:rStyle w:val="tlid-translation"/>
          <w:sz w:val="28"/>
          <w:lang w:val="en-US"/>
        </w:rPr>
        <w:t>Some p</w:t>
      </w:r>
      <w:r w:rsidR="00577D27" w:rsidRPr="0017539F">
        <w:rPr>
          <w:sz w:val="28"/>
          <w:lang w:val="en-US"/>
        </w:rPr>
        <w:t>arameter</w:t>
      </w:r>
      <w:r w:rsidR="00577D27">
        <w:rPr>
          <w:sz w:val="28"/>
          <w:lang w:val="en-US"/>
        </w:rPr>
        <w:t xml:space="preserve"> values</w:t>
      </w:r>
      <w:r w:rsidR="00577D27" w:rsidRPr="0017539F">
        <w:rPr>
          <w:sz w:val="28"/>
          <w:lang w:val="en-US"/>
        </w:rPr>
        <w:t xml:space="preserve"> used in these calculations are summarized in </w:t>
      </w:r>
      <w:r w:rsidR="00577D27" w:rsidRPr="00A25D23">
        <w:rPr>
          <w:b/>
          <w:bCs/>
          <w:sz w:val="28"/>
          <w:lang w:val="en-US"/>
        </w:rPr>
        <w:t>Table</w:t>
      </w:r>
      <w:r w:rsidR="00577D27">
        <w:rPr>
          <w:b/>
          <w:bCs/>
          <w:sz w:val="28"/>
          <w:lang w:val="en-US"/>
        </w:rPr>
        <w:t xml:space="preserve"> 1</w:t>
      </w:r>
      <w:r w:rsidR="000301B5">
        <w:rPr>
          <w:b/>
          <w:bCs/>
          <w:sz w:val="28"/>
          <w:lang w:val="en-US"/>
        </w:rPr>
        <w:t>8</w:t>
      </w:r>
      <w:r w:rsidR="00577D27">
        <w:rPr>
          <w:sz w:val="28"/>
          <w:lang w:val="en-US"/>
        </w:rPr>
        <w:t xml:space="preserve">, while </w:t>
      </w:r>
      <w:r w:rsidR="00577D27">
        <w:rPr>
          <w:rStyle w:val="tlid-translation"/>
          <w:sz w:val="28"/>
          <w:lang w:val="en-US"/>
        </w:rPr>
        <w:t>t</w:t>
      </w:r>
      <w:r w:rsidR="00577D27" w:rsidRPr="00577D27">
        <w:rPr>
          <w:rStyle w:val="tlid-translation"/>
          <w:sz w:val="28"/>
          <w:lang w:val="en-US"/>
        </w:rPr>
        <w:t xml:space="preserve">he classifications of </w:t>
      </w:r>
      <w:r w:rsidR="00577D27">
        <w:rPr>
          <w:rStyle w:val="tlid-translation"/>
          <w:sz w:val="28"/>
          <w:lang w:val="en-US"/>
        </w:rPr>
        <w:t>ecological</w:t>
      </w:r>
      <w:r w:rsidR="00577D27" w:rsidRPr="00577D27">
        <w:rPr>
          <w:rStyle w:val="tlid-translation"/>
          <w:sz w:val="28"/>
          <w:lang w:val="en-US"/>
        </w:rPr>
        <w:t xml:space="preserve"> risks are shown in </w:t>
      </w:r>
      <w:r w:rsidR="00577D27" w:rsidRPr="00577D27">
        <w:rPr>
          <w:rStyle w:val="tlid-translation"/>
          <w:b/>
          <w:bCs/>
          <w:sz w:val="28"/>
          <w:lang w:val="en-US"/>
        </w:rPr>
        <w:t xml:space="preserve">Table </w:t>
      </w:r>
      <w:r w:rsidR="00577D27">
        <w:rPr>
          <w:rStyle w:val="tlid-translation"/>
          <w:b/>
          <w:bCs/>
          <w:sz w:val="28"/>
          <w:lang w:val="en-US"/>
        </w:rPr>
        <w:t>1</w:t>
      </w:r>
      <w:r w:rsidR="000301B5">
        <w:rPr>
          <w:rStyle w:val="tlid-translation"/>
          <w:b/>
          <w:bCs/>
          <w:sz w:val="28"/>
          <w:lang w:val="en-US"/>
        </w:rPr>
        <w:t>9</w:t>
      </w:r>
      <w:r w:rsidR="00577D27">
        <w:rPr>
          <w:rStyle w:val="tlid-translation"/>
          <w:sz w:val="28"/>
          <w:lang w:val="en-US"/>
        </w:rPr>
        <w:t>.</w:t>
      </w:r>
    </w:p>
    <w:p w14:paraId="0D7A62F2" w14:textId="3E8A20CD" w:rsidR="0024583B" w:rsidRPr="00636BD6" w:rsidRDefault="0024583B" w:rsidP="00BE2A36">
      <w:pPr>
        <w:spacing w:before="160" w:line="360" w:lineRule="auto"/>
        <w:jc w:val="center"/>
        <w:rPr>
          <w:sz w:val="28"/>
          <w:lang w:val="en"/>
        </w:rPr>
      </w:pPr>
      <w:r w:rsidRPr="00BD6F4A">
        <w:rPr>
          <w:b/>
          <w:sz w:val="28"/>
          <w:lang w:val="en-US"/>
        </w:rPr>
        <w:t>Table 1</w:t>
      </w:r>
      <w:r>
        <w:rPr>
          <w:b/>
          <w:sz w:val="28"/>
          <w:lang w:val="en-US"/>
        </w:rPr>
        <w:t>7</w:t>
      </w:r>
      <w:r w:rsidRPr="00BD6F4A">
        <w:rPr>
          <w:b/>
          <w:sz w:val="28"/>
          <w:lang w:val="en-US"/>
        </w:rPr>
        <w:t xml:space="preserve"> </w:t>
      </w:r>
      <w:r w:rsidRPr="00BD6F4A">
        <w:rPr>
          <w:sz w:val="28"/>
          <w:lang w:val="en-US"/>
        </w:rPr>
        <w:t xml:space="preserve">– </w:t>
      </w:r>
      <w:r w:rsidRPr="00BD6F4A">
        <w:rPr>
          <w:rStyle w:val="tlid-translation"/>
          <w:sz w:val="28"/>
          <w:lang w:val="en"/>
        </w:rPr>
        <w:t xml:space="preserve">Equations </w:t>
      </w:r>
      <w:r>
        <w:rPr>
          <w:rStyle w:val="tlid-translation"/>
          <w:sz w:val="28"/>
          <w:lang w:val="en"/>
        </w:rPr>
        <w:t>used by</w:t>
      </w:r>
      <w:r w:rsidRPr="00BD6F4A">
        <w:rPr>
          <w:rStyle w:val="tlid-translation"/>
          <w:sz w:val="28"/>
          <w:lang w:val="en"/>
        </w:rPr>
        <w:t xml:space="preserve"> </w:t>
      </w:r>
      <w:r w:rsidR="003F31FE">
        <w:rPr>
          <w:rStyle w:val="tlid-translation"/>
          <w:sz w:val="28"/>
          <w:lang w:val="en"/>
        </w:rPr>
        <w:t>HERisk</w:t>
      </w:r>
      <w:r w:rsidRPr="00BD6F4A">
        <w:rPr>
          <w:rStyle w:val="tlid-translation"/>
          <w:sz w:val="28"/>
          <w:lang w:val="en"/>
        </w:rPr>
        <w:t xml:space="preserve"> </w:t>
      </w:r>
      <w:r>
        <w:rPr>
          <w:rStyle w:val="tlid-translation"/>
          <w:sz w:val="28"/>
          <w:lang w:val="en"/>
        </w:rPr>
        <w:t>for ecological risk calculations</w:t>
      </w:r>
    </w:p>
    <w:tbl>
      <w:tblPr>
        <w:tblStyle w:val="Tabelacomgrade1"/>
        <w:tblW w:w="152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095"/>
        <w:gridCol w:w="5499"/>
        <w:gridCol w:w="1539"/>
      </w:tblGrid>
      <w:tr w:rsidR="00F7525E" w:rsidRPr="00F7525E" w14:paraId="32752365" w14:textId="77777777" w:rsidTr="0089298D">
        <w:trPr>
          <w:trHeight w:val="493"/>
          <w:jc w:val="center"/>
        </w:trPr>
        <w:tc>
          <w:tcPr>
            <w:tcW w:w="2127" w:type="dxa"/>
            <w:tcBorders>
              <w:top w:val="double" w:sz="4" w:space="0" w:color="auto"/>
              <w:left w:val="nil"/>
              <w:bottom w:val="double" w:sz="4" w:space="0" w:color="auto"/>
              <w:right w:val="nil"/>
            </w:tcBorders>
            <w:vAlign w:val="center"/>
            <w:hideMark/>
          </w:tcPr>
          <w:p w14:paraId="61F1F045" w14:textId="77777777" w:rsidR="00F7525E" w:rsidRPr="00F7525E" w:rsidRDefault="00F7525E">
            <w:pPr>
              <w:spacing w:line="360" w:lineRule="auto"/>
              <w:jc w:val="center"/>
              <w:rPr>
                <w:rStyle w:val="tlid-translation"/>
                <w:b/>
                <w:iCs/>
                <w:sz w:val="20"/>
                <w:szCs w:val="20"/>
                <w:lang w:val="en-US"/>
              </w:rPr>
            </w:pPr>
            <w:r w:rsidRPr="00F7525E">
              <w:rPr>
                <w:rStyle w:val="tlid-translation"/>
                <w:b/>
                <w:iCs/>
                <w:sz w:val="20"/>
                <w:szCs w:val="20"/>
                <w:lang w:val="en-US"/>
              </w:rPr>
              <w:t>Description</w:t>
            </w:r>
          </w:p>
        </w:tc>
        <w:tc>
          <w:tcPr>
            <w:tcW w:w="6095" w:type="dxa"/>
            <w:tcBorders>
              <w:top w:val="double" w:sz="4" w:space="0" w:color="auto"/>
              <w:left w:val="nil"/>
              <w:bottom w:val="double" w:sz="4" w:space="0" w:color="auto"/>
              <w:right w:val="nil"/>
            </w:tcBorders>
            <w:vAlign w:val="center"/>
            <w:hideMark/>
          </w:tcPr>
          <w:p w14:paraId="199B6807" w14:textId="77777777" w:rsidR="00F7525E" w:rsidRPr="00F7525E" w:rsidRDefault="00F7525E">
            <w:pPr>
              <w:spacing w:line="360" w:lineRule="auto"/>
              <w:jc w:val="center"/>
              <w:rPr>
                <w:rStyle w:val="tlid-translation"/>
                <w:b/>
                <w:iCs/>
                <w:sz w:val="20"/>
                <w:szCs w:val="20"/>
                <w:lang w:val="en-US"/>
              </w:rPr>
            </w:pPr>
            <w:r w:rsidRPr="00F7525E">
              <w:rPr>
                <w:rStyle w:val="tlid-translation"/>
                <w:b/>
                <w:iCs/>
                <w:sz w:val="20"/>
                <w:szCs w:val="20"/>
                <w:lang w:val="en-US"/>
              </w:rPr>
              <w:t>Equation</w:t>
            </w:r>
          </w:p>
        </w:tc>
        <w:tc>
          <w:tcPr>
            <w:tcW w:w="5499" w:type="dxa"/>
            <w:tcBorders>
              <w:top w:val="double" w:sz="4" w:space="0" w:color="auto"/>
              <w:left w:val="nil"/>
              <w:bottom w:val="double" w:sz="4" w:space="0" w:color="auto"/>
              <w:right w:val="nil"/>
            </w:tcBorders>
            <w:vAlign w:val="center"/>
            <w:hideMark/>
          </w:tcPr>
          <w:p w14:paraId="79F289AA" w14:textId="77777777" w:rsidR="00F7525E" w:rsidRPr="00F7525E" w:rsidRDefault="00F7525E">
            <w:pPr>
              <w:spacing w:line="360" w:lineRule="auto"/>
              <w:jc w:val="center"/>
              <w:rPr>
                <w:rStyle w:val="tlid-translation"/>
                <w:b/>
                <w:iCs/>
                <w:sz w:val="20"/>
                <w:szCs w:val="20"/>
                <w:lang w:val="en-US"/>
              </w:rPr>
            </w:pPr>
            <w:r w:rsidRPr="00F7525E">
              <w:rPr>
                <w:rStyle w:val="tlid-translation"/>
                <w:b/>
                <w:iCs/>
                <w:sz w:val="20"/>
                <w:szCs w:val="20"/>
                <w:lang w:val="en-US"/>
              </w:rPr>
              <w:t>Parameters used</w:t>
            </w:r>
          </w:p>
        </w:tc>
        <w:tc>
          <w:tcPr>
            <w:tcW w:w="1539" w:type="dxa"/>
            <w:tcBorders>
              <w:top w:val="double" w:sz="4" w:space="0" w:color="auto"/>
              <w:left w:val="nil"/>
              <w:bottom w:val="double" w:sz="4" w:space="0" w:color="auto"/>
              <w:right w:val="nil"/>
            </w:tcBorders>
            <w:vAlign w:val="center"/>
            <w:hideMark/>
          </w:tcPr>
          <w:p w14:paraId="689836A4" w14:textId="77777777" w:rsidR="00F7525E" w:rsidRPr="00F7525E" w:rsidRDefault="00F7525E">
            <w:pPr>
              <w:spacing w:line="360" w:lineRule="auto"/>
              <w:jc w:val="center"/>
              <w:rPr>
                <w:rStyle w:val="tlid-translation"/>
                <w:iCs/>
                <w:sz w:val="20"/>
                <w:szCs w:val="20"/>
                <w:lang w:val="en-US"/>
              </w:rPr>
            </w:pPr>
            <w:r w:rsidRPr="00F7525E">
              <w:rPr>
                <w:rStyle w:val="tlid-translation"/>
                <w:b/>
                <w:iCs/>
                <w:sz w:val="20"/>
                <w:szCs w:val="20"/>
                <w:lang w:val="en-US"/>
              </w:rPr>
              <w:t>Reference</w:t>
            </w:r>
          </w:p>
        </w:tc>
      </w:tr>
      <w:tr w:rsidR="00F7525E" w:rsidRPr="00F7525E" w14:paraId="5101DFE6" w14:textId="77777777" w:rsidTr="00F7525E">
        <w:trPr>
          <w:trHeight w:val="366"/>
          <w:jc w:val="center"/>
        </w:trPr>
        <w:tc>
          <w:tcPr>
            <w:tcW w:w="15260" w:type="dxa"/>
            <w:gridSpan w:val="4"/>
            <w:tcBorders>
              <w:top w:val="double" w:sz="4" w:space="0" w:color="auto"/>
              <w:left w:val="nil"/>
              <w:bottom w:val="single" w:sz="4" w:space="0" w:color="auto"/>
              <w:right w:val="nil"/>
            </w:tcBorders>
            <w:vAlign w:val="center"/>
            <w:hideMark/>
          </w:tcPr>
          <w:p w14:paraId="52DBB028" w14:textId="77777777" w:rsidR="00F7525E" w:rsidRPr="00F7525E" w:rsidRDefault="00F7525E">
            <w:pPr>
              <w:pStyle w:val="PargrafodaLista"/>
              <w:ind w:left="0"/>
              <w:jc w:val="center"/>
              <w:rPr>
                <w:rStyle w:val="tlid-translation"/>
                <w:b/>
                <w:bCs/>
                <w:sz w:val="20"/>
                <w:szCs w:val="20"/>
                <w:lang w:val="en-US"/>
              </w:rPr>
            </w:pPr>
            <w:r w:rsidRPr="00F7525E">
              <w:rPr>
                <w:b/>
                <w:bCs/>
                <w:sz w:val="20"/>
                <w:szCs w:val="20"/>
                <w:lang w:val="en-US"/>
              </w:rPr>
              <w:t>Single pollution indices</w:t>
            </w:r>
          </w:p>
        </w:tc>
      </w:tr>
      <w:tr w:rsidR="0002052A" w:rsidRPr="0002052A" w14:paraId="1B182026" w14:textId="77777777" w:rsidTr="0089298D">
        <w:trPr>
          <w:trHeight w:val="792"/>
          <w:jc w:val="center"/>
        </w:trPr>
        <w:tc>
          <w:tcPr>
            <w:tcW w:w="2127" w:type="dxa"/>
            <w:tcBorders>
              <w:top w:val="single" w:sz="4" w:space="0" w:color="auto"/>
              <w:left w:val="nil"/>
              <w:bottom w:val="single" w:sz="4" w:space="0" w:color="auto"/>
              <w:right w:val="nil"/>
            </w:tcBorders>
            <w:vAlign w:val="center"/>
          </w:tcPr>
          <w:p w14:paraId="0A873058" w14:textId="4B78C06D" w:rsidR="0002052A" w:rsidRPr="00F7525E" w:rsidRDefault="0002052A">
            <w:pPr>
              <w:spacing w:line="360" w:lineRule="auto"/>
              <w:jc w:val="center"/>
              <w:rPr>
                <w:rFonts w:eastAsiaTheme="minorEastAsia"/>
                <w:sz w:val="20"/>
                <w:szCs w:val="20"/>
                <w:lang w:val="en-US"/>
              </w:rPr>
            </w:pPr>
            <w:r>
              <w:rPr>
                <w:rFonts w:eastAsiaTheme="minorEastAsia"/>
                <w:sz w:val="20"/>
                <w:szCs w:val="20"/>
                <w:lang w:val="en-US"/>
              </w:rPr>
              <w:t xml:space="preserve">Water, soil or sediment </w:t>
            </w:r>
            <w:r w:rsidRPr="0002052A">
              <w:rPr>
                <w:sz w:val="20"/>
                <w:szCs w:val="20"/>
                <w:lang w:val="en-US"/>
              </w:rPr>
              <w:t>contamination factor</w:t>
            </w:r>
          </w:p>
        </w:tc>
        <w:tc>
          <w:tcPr>
            <w:tcW w:w="6095" w:type="dxa"/>
            <w:tcBorders>
              <w:top w:val="single" w:sz="4" w:space="0" w:color="auto"/>
              <w:left w:val="nil"/>
              <w:bottom w:val="single" w:sz="4" w:space="0" w:color="auto"/>
              <w:right w:val="nil"/>
            </w:tcBorders>
            <w:vAlign w:val="center"/>
          </w:tcPr>
          <w:p w14:paraId="7F5654B7" w14:textId="46CE88B3" w:rsidR="0002052A" w:rsidRPr="0002052A" w:rsidRDefault="00AC615A">
            <w:pPr>
              <w:spacing w:line="360" w:lineRule="auto"/>
              <w:jc w:val="center"/>
              <w:rPr>
                <w:rFonts w:eastAsia="Calibri"/>
                <w:sz w:val="20"/>
                <w:szCs w:val="20"/>
                <w:lang w:val="en-US"/>
              </w:rPr>
            </w:pPr>
            <m:oMathPara>
              <m:oMath>
                <m:sSub>
                  <m:sSubPr>
                    <m:ctrlPr>
                      <w:rPr>
                        <w:rFonts w:ascii="Cambria Math" w:hAnsi="Cambria Math"/>
                        <w:i/>
                        <w:sz w:val="18"/>
                        <w:szCs w:val="18"/>
                      </w:rPr>
                    </m:ctrlPr>
                  </m:sSubPr>
                  <m:e>
                    <m:r>
                      <w:rPr>
                        <w:rFonts w:ascii="Cambria Math" w:hAnsi="Cambria Math"/>
                        <w:sz w:val="18"/>
                        <w:szCs w:val="18"/>
                      </w:rPr>
                      <m:t>CF</m:t>
                    </m:r>
                  </m:e>
                  <m:sub>
                    <m:r>
                      <w:rPr>
                        <w:rFonts w:ascii="Cambria Math" w:hAnsi="Cambria Math"/>
                        <w:sz w:val="18"/>
                        <w:szCs w:val="18"/>
                      </w:rPr>
                      <m:t>m</m:t>
                    </m:r>
                  </m:sub>
                </m:sSub>
                <m:r>
                  <w:rPr>
                    <w:rFonts w:ascii="Cambria Math" w:hAnsi="Cambria Math"/>
                    <w:sz w:val="18"/>
                    <w:szCs w:val="18"/>
                    <w:lang w:val="en-US"/>
                  </w:rPr>
                  <m:t xml:space="preserve"> (t) =</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m</m:t>
                        </m:r>
                      </m:sub>
                    </m:sSub>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t</m:t>
                        </m:r>
                      </m:e>
                    </m:d>
                  </m:num>
                  <m:den>
                    <m:sSub>
                      <m:sSubPr>
                        <m:ctrlPr>
                          <w:rPr>
                            <w:rFonts w:ascii="Cambria Math" w:hAnsi="Cambria Math"/>
                            <w:i/>
                            <w:sz w:val="18"/>
                            <w:szCs w:val="18"/>
                            <w:lang w:val="en-US"/>
                          </w:rPr>
                        </m:ctrlPr>
                      </m:sSubPr>
                      <m:e>
                        <m:r>
                          <w:rPr>
                            <w:rFonts w:ascii="Cambria Math" w:hAnsi="Cambria Math"/>
                            <w:sz w:val="18"/>
                            <w:szCs w:val="18"/>
                            <w:lang w:val="en-US"/>
                          </w:rPr>
                          <m:t>C</m:t>
                        </m:r>
                      </m:e>
                      <m:sub>
                        <m:r>
                          <w:rPr>
                            <w:rFonts w:ascii="Cambria Math" w:hAnsi="Cambria Math"/>
                            <w:sz w:val="18"/>
                            <w:szCs w:val="18"/>
                            <w:lang w:val="en-US"/>
                          </w:rPr>
                          <m:t>m_ref</m:t>
                        </m:r>
                      </m:sub>
                    </m:sSub>
                  </m:den>
                </m:f>
                <m:r>
                  <w:rPr>
                    <w:rFonts w:ascii="Cambria Math" w:eastAsiaTheme="minorEastAsia" w:hAnsi="Cambria Math"/>
                    <w:sz w:val="18"/>
                    <w:szCs w:val="18"/>
                    <w:lang w:val="en-US"/>
                  </w:rPr>
                  <m:t xml:space="preserve">          (37)</m:t>
                </m:r>
              </m:oMath>
            </m:oMathPara>
          </w:p>
        </w:tc>
        <w:tc>
          <w:tcPr>
            <w:tcW w:w="5499" w:type="dxa"/>
            <w:tcBorders>
              <w:top w:val="single" w:sz="4" w:space="0" w:color="auto"/>
              <w:left w:val="nil"/>
              <w:bottom w:val="single" w:sz="4" w:space="0" w:color="auto"/>
              <w:right w:val="nil"/>
            </w:tcBorders>
            <w:vAlign w:val="center"/>
          </w:tcPr>
          <w:p w14:paraId="2DFCEBE4" w14:textId="0480C363" w:rsidR="0002052A" w:rsidRPr="0002052A" w:rsidRDefault="0002052A">
            <w:pPr>
              <w:spacing w:line="360" w:lineRule="auto"/>
              <w:jc w:val="center"/>
              <w:rPr>
                <w:rFonts w:eastAsiaTheme="minorEastAsia"/>
                <w:b/>
                <w:bCs/>
                <w:i/>
                <w:sz w:val="18"/>
                <w:szCs w:val="18"/>
                <w:lang w:val="en-US"/>
              </w:rPr>
            </w:pPr>
            <w:r w:rsidRPr="0002052A">
              <w:rPr>
                <w:b/>
                <w:bCs/>
                <w:i/>
                <w:sz w:val="18"/>
                <w:szCs w:val="18"/>
                <w:lang w:val="en-US"/>
              </w:rPr>
              <w:t>C</w:t>
            </w:r>
            <w:r w:rsidRPr="0002052A">
              <w:rPr>
                <w:b/>
                <w:bCs/>
                <w:i/>
                <w:sz w:val="18"/>
                <w:szCs w:val="18"/>
                <w:vertAlign w:val="subscript"/>
                <w:lang w:val="en-US"/>
              </w:rPr>
              <w:t>m</w:t>
            </w:r>
            <w:r w:rsidRPr="0002052A">
              <w:rPr>
                <w:b/>
                <w:bCs/>
                <w:sz w:val="18"/>
                <w:szCs w:val="18"/>
                <w:lang w:val="en-US"/>
              </w:rPr>
              <w:t xml:space="preserve"> </w:t>
            </w:r>
            <w:r w:rsidRPr="0002052A">
              <w:rPr>
                <w:b/>
                <w:bCs/>
                <w:i/>
                <w:iCs/>
                <w:sz w:val="18"/>
                <w:szCs w:val="18"/>
                <w:lang w:val="en-US"/>
              </w:rPr>
              <w:t>(t)</w:t>
            </w:r>
            <w:r w:rsidRPr="0002052A">
              <w:rPr>
                <w:sz w:val="18"/>
                <w:szCs w:val="18"/>
                <w:lang w:val="en-US"/>
              </w:rPr>
              <w:t xml:space="preserve"> = Chemical species concentration in</w:t>
            </w:r>
            <w:r w:rsidRPr="0002052A">
              <w:rPr>
                <w:rStyle w:val="tlid-translation"/>
                <w:sz w:val="18"/>
                <w:szCs w:val="18"/>
                <w:lang w:val="en"/>
              </w:rPr>
              <w:t xml:space="preserve"> the soil or sediment matrix </w:t>
            </w:r>
            <w:r w:rsidRPr="0002052A">
              <w:rPr>
                <w:sz w:val="18"/>
                <w:szCs w:val="18"/>
                <w:lang w:val="en-US"/>
              </w:rPr>
              <w:t xml:space="preserve">at time </w:t>
            </w:r>
            <w:r w:rsidRPr="0002052A">
              <w:rPr>
                <w:i/>
                <w:iCs/>
                <w:sz w:val="18"/>
                <w:szCs w:val="18"/>
                <w:lang w:val="en-US"/>
              </w:rPr>
              <w:t>t</w:t>
            </w:r>
            <w:r w:rsidRPr="0002052A">
              <w:rPr>
                <w:sz w:val="18"/>
                <w:szCs w:val="18"/>
                <w:lang w:val="en-US"/>
              </w:rPr>
              <w:t xml:space="preserve"> (mg kg</w:t>
            </w:r>
            <w:r w:rsidRPr="0002052A">
              <w:rPr>
                <w:sz w:val="18"/>
                <w:szCs w:val="18"/>
                <w:vertAlign w:val="superscript"/>
                <w:lang w:val="en-US"/>
              </w:rPr>
              <w:t>-1</w:t>
            </w:r>
            <w:r w:rsidRPr="0002052A">
              <w:rPr>
                <w:sz w:val="18"/>
                <w:szCs w:val="18"/>
                <w:lang w:val="en-US"/>
              </w:rPr>
              <w:t>)</w:t>
            </w:r>
            <w:r>
              <w:rPr>
                <w:sz w:val="18"/>
                <w:szCs w:val="18"/>
                <w:lang w:val="en-US"/>
              </w:rPr>
              <w:t>;</w:t>
            </w:r>
            <w:r w:rsidRPr="0002052A">
              <w:rPr>
                <w:sz w:val="18"/>
                <w:szCs w:val="18"/>
                <w:lang w:val="en-US"/>
              </w:rPr>
              <w:t xml:space="preserve"> </w:t>
            </w:r>
            <w:r w:rsidRPr="0002052A">
              <w:rPr>
                <w:b/>
                <w:bCs/>
                <w:i/>
                <w:sz w:val="18"/>
                <w:szCs w:val="18"/>
                <w:lang w:val="en-US"/>
              </w:rPr>
              <w:t>C</w:t>
            </w:r>
            <w:r w:rsidRPr="0002052A">
              <w:rPr>
                <w:b/>
                <w:bCs/>
                <w:i/>
                <w:sz w:val="18"/>
                <w:szCs w:val="18"/>
                <w:vertAlign w:val="subscript"/>
                <w:lang w:val="en-US"/>
              </w:rPr>
              <w:t>m_ref</w:t>
            </w:r>
            <w:r w:rsidRPr="0002052A">
              <w:rPr>
                <w:sz w:val="18"/>
                <w:szCs w:val="18"/>
                <w:lang w:val="en-US"/>
              </w:rPr>
              <w:t xml:space="preserve"> = Chemical species background concentration in</w:t>
            </w:r>
            <w:r w:rsidRPr="0002052A">
              <w:rPr>
                <w:rStyle w:val="tlid-translation"/>
                <w:sz w:val="18"/>
                <w:szCs w:val="18"/>
                <w:lang w:val="en"/>
              </w:rPr>
              <w:t xml:space="preserve"> the soil</w:t>
            </w:r>
            <w:r>
              <w:rPr>
                <w:rStyle w:val="tlid-translation"/>
                <w:sz w:val="18"/>
                <w:szCs w:val="18"/>
                <w:lang w:val="en"/>
              </w:rPr>
              <w:t>,</w:t>
            </w:r>
            <w:r w:rsidRPr="0002052A">
              <w:rPr>
                <w:rStyle w:val="tlid-translation"/>
                <w:sz w:val="18"/>
                <w:szCs w:val="18"/>
                <w:lang w:val="en"/>
              </w:rPr>
              <w:t xml:space="preserve"> sediment</w:t>
            </w:r>
            <w:r>
              <w:rPr>
                <w:rStyle w:val="tlid-translation"/>
                <w:sz w:val="18"/>
                <w:szCs w:val="18"/>
                <w:lang w:val="en"/>
              </w:rPr>
              <w:t xml:space="preserve"> or water</w:t>
            </w:r>
            <w:r w:rsidRPr="0002052A">
              <w:rPr>
                <w:rStyle w:val="tlid-translation"/>
                <w:sz w:val="18"/>
                <w:szCs w:val="18"/>
                <w:lang w:val="en"/>
              </w:rPr>
              <w:t xml:space="preserve"> matrix</w:t>
            </w:r>
            <w:r w:rsidRPr="0002052A">
              <w:rPr>
                <w:sz w:val="18"/>
                <w:szCs w:val="18"/>
                <w:lang w:val="en-US"/>
              </w:rPr>
              <w:t xml:space="preserve"> (mg kg</w:t>
            </w:r>
            <w:r w:rsidRPr="0002052A">
              <w:rPr>
                <w:sz w:val="18"/>
                <w:szCs w:val="18"/>
                <w:vertAlign w:val="superscript"/>
                <w:lang w:val="en-US"/>
              </w:rPr>
              <w:t>-1</w:t>
            </w:r>
            <w:r w:rsidR="00600773">
              <w:rPr>
                <w:sz w:val="18"/>
                <w:szCs w:val="18"/>
                <w:lang w:val="en-US"/>
              </w:rPr>
              <w:t xml:space="preserve"> or </w:t>
            </w:r>
            <w:r w:rsidR="00600773" w:rsidRPr="0002052A">
              <w:rPr>
                <w:sz w:val="18"/>
                <w:szCs w:val="18"/>
                <w:lang w:val="en-US"/>
              </w:rPr>
              <w:t xml:space="preserve">mg </w:t>
            </w:r>
            <w:r w:rsidR="00600773">
              <w:rPr>
                <w:sz w:val="18"/>
                <w:szCs w:val="18"/>
                <w:lang w:val="en-US"/>
              </w:rPr>
              <w:t>L</w:t>
            </w:r>
            <w:r w:rsidR="00600773" w:rsidRPr="0002052A">
              <w:rPr>
                <w:sz w:val="18"/>
                <w:szCs w:val="18"/>
                <w:vertAlign w:val="superscript"/>
                <w:lang w:val="en-US"/>
              </w:rPr>
              <w:t>-1</w:t>
            </w:r>
            <w:r w:rsidRPr="0002052A">
              <w:rPr>
                <w:sz w:val="18"/>
                <w:szCs w:val="18"/>
                <w:lang w:val="en-US"/>
              </w:rPr>
              <w:t>);</w:t>
            </w:r>
          </w:p>
        </w:tc>
        <w:tc>
          <w:tcPr>
            <w:tcW w:w="1539" w:type="dxa"/>
            <w:tcBorders>
              <w:top w:val="single" w:sz="4" w:space="0" w:color="auto"/>
              <w:left w:val="nil"/>
              <w:bottom w:val="single" w:sz="4" w:space="0" w:color="auto"/>
              <w:right w:val="nil"/>
            </w:tcBorders>
            <w:vAlign w:val="center"/>
          </w:tcPr>
          <w:p w14:paraId="5AF24399" w14:textId="2FF76EC9" w:rsidR="0002052A" w:rsidRPr="00F7525E" w:rsidRDefault="00456905">
            <w:pPr>
              <w:spacing w:line="360" w:lineRule="auto"/>
              <w:jc w:val="center"/>
              <w:rPr>
                <w:rFonts w:eastAsia="Times New Roman"/>
                <w:sz w:val="20"/>
                <w:szCs w:val="20"/>
                <w:lang w:val="en-US" w:eastAsia="pt-BR"/>
              </w:rPr>
            </w:pPr>
            <w:r w:rsidRPr="00456905">
              <w:rPr>
                <w:rStyle w:val="tlid-translation"/>
                <w:noProof/>
                <w:sz w:val="20"/>
                <w:szCs w:val="20"/>
                <w:lang w:val="en-US"/>
              </w:rPr>
              <w:t>Keshavarzi</w:t>
            </w:r>
            <w:r w:rsidRPr="00456905">
              <w:rPr>
                <w:rStyle w:val="tlid-translation"/>
                <w:sz w:val="20"/>
                <w:szCs w:val="20"/>
                <w:lang w:val="en-US"/>
              </w:rPr>
              <w:t xml:space="preserve"> et al. </w:t>
            </w:r>
            <w:r w:rsidRPr="00456905">
              <w:rPr>
                <w:rStyle w:val="tlid-translation"/>
                <w:sz w:val="20"/>
                <w:szCs w:val="20"/>
              </w:rPr>
              <w:fldChar w:fldCharType="begin" w:fldLock="1"/>
            </w:r>
            <w:r w:rsidR="00994501">
              <w:rPr>
                <w:rStyle w:val="tlid-translation"/>
                <w:sz w:val="20"/>
                <w:szCs w:val="20"/>
                <w:lang w:val="en-US"/>
              </w:rPr>
              <w:instrText>ADDIN CSL_CITATION {"citationItems":[{"id":"ITEM-1","itemData":{"DOI":"10.1080/09603123.2018.1555638","ISSN":"0960-3123","abstract":"The present work was designed to study the pH, sand, silt, clay, lime, organic carbon (OC), cation exchange capacity and heavy metals (Fe, Mn, Cu and Zn) in agricultural soils of Mashhad plain, Northeastern Iran. Pearson’s correlation analysis showed that OC influenced the retention of Cu and Mn in both surface and subsurface agricultural soil samples. The results of contamination factor, pollution index and potential ecological risk (RI) indicated low pollution of Mn, Zn and Cu in the agricultural soil samples. The enrichment factor showed very high enrichment of heavy metals in surface (88.1%) and subsurface (79.1%) agricultural soil samples. The geoaccumulation index also indicated very high contamination of heavy metals in surface (87.5%) and subsurface (82.6%) soil samples. The modified potential ecological risk (MRI) showed 37.5% ecological risk in surface, and 32.5% ecological risk in subsurface soil samples of Mashhad plain, Northeastern Iran. Abbreviation: Fe: Iron; Mn: Manganese; Cu: Copper; Zn: Zinc; PCA: Principal component analysis; CA: Cluster analysis; CF: Contamination factor; EF: Enrichment factor; Igeo: Geoaccumulation index; PI: Pollution index; MPI: Modified pollution index; RI: Potential ecological risk index; MRI: Modified potential ecological risk index.","author":[{"dropping-particle":"","family":"Keshavarzi","given":"Ali","non-dropping-particle":"","parse-names":false,"suffix":""},{"dropping-particle":"","family":"Kumar","given":"Vinod","non-dropping-particle":"","parse-names":false,"suffix":""}],"container-title":"International Journal of Environmental Health Research","id":"ITEM-1","issue":"5","issued":{"date-parts":[["2019","9","3"]]},"page":"544-560","publisher":"Taylor &amp; Francis","title":"Ecological risk assessment and source apportionment of heavy metal contamination in agricultural soils of Northeastern Iran","type":"article-journal","volume":"29"},"suppress-author":1,"uris":["http://www.mendeley.com/documents/?uuid=7a7c7dbc-f052-45ad-97df-aa87460a20e7"]}],"mendeley":{"formattedCitation":"(2019)","plainTextFormattedCitation":"(2019)","previouslyFormattedCitation":"(2019)"},"properties":{"noteIndex":0},"schema":"https://github.com/citation-style-language/schema/raw/master/csl-citation.json"}</w:instrText>
            </w:r>
            <w:r w:rsidRPr="00456905">
              <w:rPr>
                <w:rStyle w:val="tlid-translation"/>
                <w:sz w:val="20"/>
                <w:szCs w:val="20"/>
              </w:rPr>
              <w:fldChar w:fldCharType="separate"/>
            </w:r>
            <w:r w:rsidRPr="00456905">
              <w:rPr>
                <w:rStyle w:val="tlid-translation"/>
                <w:noProof/>
                <w:sz w:val="20"/>
                <w:szCs w:val="20"/>
                <w:lang w:val="en-US"/>
              </w:rPr>
              <w:t>(2019)</w:t>
            </w:r>
            <w:r w:rsidRPr="00456905">
              <w:rPr>
                <w:rStyle w:val="tlid-translation"/>
                <w:sz w:val="20"/>
                <w:szCs w:val="20"/>
              </w:rPr>
              <w:fldChar w:fldCharType="end"/>
            </w:r>
          </w:p>
        </w:tc>
      </w:tr>
      <w:tr w:rsidR="00F7525E" w:rsidRPr="00F7525E" w14:paraId="482849A7" w14:textId="77777777" w:rsidTr="0089298D">
        <w:trPr>
          <w:trHeight w:val="792"/>
          <w:jc w:val="center"/>
        </w:trPr>
        <w:tc>
          <w:tcPr>
            <w:tcW w:w="2127" w:type="dxa"/>
            <w:tcBorders>
              <w:top w:val="single" w:sz="4" w:space="0" w:color="auto"/>
              <w:left w:val="nil"/>
              <w:bottom w:val="single" w:sz="4" w:space="0" w:color="auto"/>
              <w:right w:val="nil"/>
            </w:tcBorders>
            <w:vAlign w:val="center"/>
            <w:hideMark/>
          </w:tcPr>
          <w:p w14:paraId="4FF74D93" w14:textId="77777777" w:rsidR="00F7525E" w:rsidRPr="00F7525E" w:rsidRDefault="00F7525E">
            <w:pPr>
              <w:spacing w:line="360" w:lineRule="auto"/>
              <w:jc w:val="center"/>
              <w:rPr>
                <w:rStyle w:val="tlid-translation"/>
                <w:b/>
                <w:sz w:val="20"/>
                <w:szCs w:val="20"/>
                <w:vertAlign w:val="superscript"/>
                <w:lang w:val="en-US"/>
              </w:rPr>
            </w:pPr>
            <w:r w:rsidRPr="00F7525E">
              <w:rPr>
                <w:rFonts w:eastAsiaTheme="minorEastAsia"/>
                <w:sz w:val="20"/>
                <w:szCs w:val="20"/>
                <w:lang w:val="en-US"/>
              </w:rPr>
              <w:t>Water individual risk</w:t>
            </w:r>
          </w:p>
        </w:tc>
        <w:tc>
          <w:tcPr>
            <w:tcW w:w="6095" w:type="dxa"/>
            <w:tcBorders>
              <w:top w:val="single" w:sz="4" w:space="0" w:color="auto"/>
              <w:left w:val="nil"/>
              <w:bottom w:val="single" w:sz="4" w:space="0" w:color="auto"/>
              <w:right w:val="nil"/>
            </w:tcBorders>
            <w:vAlign w:val="center"/>
            <w:hideMark/>
          </w:tcPr>
          <w:p w14:paraId="5D67E421" w14:textId="1532F6F8" w:rsidR="00F7525E" w:rsidRPr="0002052A" w:rsidRDefault="00AC615A">
            <w:pPr>
              <w:spacing w:line="360" w:lineRule="auto"/>
              <w:jc w:val="center"/>
              <w:rPr>
                <w:rStyle w:val="tlid-translation"/>
                <w:color w:val="000000" w:themeColor="text1"/>
                <w:sz w:val="18"/>
                <w:szCs w:val="18"/>
                <w:lang w:val="en-US"/>
              </w:rPr>
            </w:pPr>
            <m:oMathPara>
              <m:oMath>
                <m:sSub>
                  <m:sSubPr>
                    <m:ctrlPr>
                      <w:rPr>
                        <w:rFonts w:ascii="Cambria Math" w:hAnsi="Cambria Math"/>
                        <w:i/>
                        <w:sz w:val="18"/>
                        <w:szCs w:val="18"/>
                      </w:rPr>
                    </m:ctrlPr>
                  </m:sSubPr>
                  <m:e>
                    <m:r>
                      <w:rPr>
                        <w:rFonts w:ascii="Cambria Math" w:hAnsi="Cambria Math"/>
                        <w:sz w:val="18"/>
                        <w:szCs w:val="18"/>
                        <w:lang w:val="en-US"/>
                      </w:rPr>
                      <m:t>R</m:t>
                    </m:r>
                  </m:e>
                  <m:sub>
                    <m:r>
                      <w:rPr>
                        <w:rFonts w:ascii="Cambria Math" w:hAnsi="Cambria Math"/>
                        <w:sz w:val="18"/>
                        <w:szCs w:val="18"/>
                      </w:rPr>
                      <m:t>w</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=1-</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1+</m:t>
                    </m:r>
                    <m:sSub>
                      <m:sSubPr>
                        <m:ctrlPr>
                          <w:rPr>
                            <w:rFonts w:ascii="Cambria Math" w:hAnsi="Cambria Math"/>
                            <w:i/>
                            <w:sz w:val="18"/>
                            <w:szCs w:val="18"/>
                          </w:rPr>
                        </m:ctrlPr>
                      </m:sSubPr>
                      <m:e>
                        <m:r>
                          <w:rPr>
                            <w:rFonts w:ascii="Cambria Math" w:hAnsi="Cambria Math"/>
                            <w:sz w:val="18"/>
                            <w:szCs w:val="18"/>
                          </w:rPr>
                          <m:t>CF</m:t>
                        </m:r>
                      </m:e>
                      <m:sub>
                        <m:r>
                          <w:rPr>
                            <w:rFonts w:ascii="Cambria Math" w:hAnsi="Cambria Math"/>
                            <w:sz w:val="18"/>
                            <w:szCs w:val="18"/>
                          </w:rPr>
                          <m:t>w</m:t>
                        </m:r>
                      </m:sub>
                    </m:sSub>
                    <m:r>
                      <w:rPr>
                        <w:rFonts w:ascii="Cambria Math" w:hAnsi="Cambria Math"/>
                        <w:sz w:val="18"/>
                        <w:szCs w:val="18"/>
                      </w:rPr>
                      <m:t xml:space="preserve"> (t)</m:t>
                    </m:r>
                  </m:den>
                </m:f>
                <m:r>
                  <w:rPr>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CF</m:t>
                        </m:r>
                      </m:e>
                      <m:sub>
                        <m:r>
                          <w:rPr>
                            <w:rFonts w:ascii="Cambria Math" w:eastAsiaTheme="minorEastAsia" w:hAnsi="Cambria Math"/>
                            <w:sz w:val="18"/>
                            <w:szCs w:val="18"/>
                            <w:lang w:val="en-US"/>
                          </w:rPr>
                          <m:t>w</m:t>
                        </m:r>
                      </m:sub>
                    </m:sSub>
                    <m:r>
                      <w:rPr>
                        <w:rFonts w:ascii="Cambria Math" w:eastAsiaTheme="minorEastAsia" w:hAnsi="Cambria Math"/>
                        <w:sz w:val="18"/>
                        <w:szCs w:val="18"/>
                        <w:lang w:val="en-US"/>
                      </w:rPr>
                      <m:t xml:space="preserve"> (t)</m:t>
                    </m:r>
                  </m:num>
                  <m:den>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1+CF</m:t>
                        </m:r>
                      </m:e>
                      <m:sub>
                        <m:r>
                          <w:rPr>
                            <w:rFonts w:ascii="Cambria Math" w:eastAsiaTheme="minorEastAsia" w:hAnsi="Cambria Math"/>
                            <w:sz w:val="18"/>
                            <w:szCs w:val="18"/>
                            <w:lang w:val="en-US"/>
                          </w:rPr>
                          <m:t>w</m:t>
                        </m:r>
                      </m:sub>
                    </m:sSub>
                    <m:r>
                      <w:rPr>
                        <w:rFonts w:ascii="Cambria Math" w:eastAsiaTheme="minorEastAsia" w:hAnsi="Cambria Math"/>
                        <w:sz w:val="18"/>
                        <w:szCs w:val="18"/>
                        <w:lang w:val="en-US"/>
                      </w:rPr>
                      <m:t xml:space="preserve"> (t)</m:t>
                    </m:r>
                  </m:den>
                </m:f>
                <m:r>
                  <w:rPr>
                    <w:rFonts w:ascii="Cambria Math" w:eastAsiaTheme="minorEastAsia" w:hAnsi="Cambria Math"/>
                    <w:sz w:val="18"/>
                    <w:szCs w:val="18"/>
                    <w:lang w:val="en-US"/>
                  </w:rPr>
                  <m:t xml:space="preserve">         (38)</m:t>
                </m:r>
              </m:oMath>
            </m:oMathPara>
          </w:p>
        </w:tc>
        <w:tc>
          <w:tcPr>
            <w:tcW w:w="5499" w:type="dxa"/>
            <w:tcBorders>
              <w:top w:val="single" w:sz="4" w:space="0" w:color="auto"/>
              <w:left w:val="nil"/>
              <w:bottom w:val="single" w:sz="4" w:space="0" w:color="auto"/>
              <w:right w:val="nil"/>
            </w:tcBorders>
            <w:vAlign w:val="center"/>
            <w:hideMark/>
          </w:tcPr>
          <w:p w14:paraId="75A7BD1F" w14:textId="77777777" w:rsidR="00F7525E" w:rsidRPr="0002052A" w:rsidRDefault="00F7525E">
            <w:pPr>
              <w:spacing w:line="360" w:lineRule="auto"/>
              <w:jc w:val="center"/>
              <w:rPr>
                <w:rStyle w:val="tlid-translation"/>
                <w:color w:val="000000" w:themeColor="text1"/>
                <w:sz w:val="18"/>
                <w:szCs w:val="18"/>
                <w:lang w:val="en-US"/>
              </w:rPr>
            </w:pPr>
            <w:r w:rsidRPr="0002052A">
              <w:rPr>
                <w:rFonts w:eastAsiaTheme="minorEastAsia"/>
                <w:b/>
                <w:bCs/>
                <w:i/>
                <w:sz w:val="18"/>
                <w:szCs w:val="18"/>
                <w:lang w:val="en-US"/>
              </w:rPr>
              <w:t>CF</w:t>
            </w:r>
            <w:r w:rsidRPr="0002052A">
              <w:rPr>
                <w:rFonts w:eastAsiaTheme="minorEastAsia"/>
                <w:b/>
                <w:bCs/>
                <w:i/>
                <w:sz w:val="18"/>
                <w:szCs w:val="18"/>
                <w:vertAlign w:val="subscript"/>
                <w:lang w:val="en-US"/>
              </w:rPr>
              <w:t>w</w:t>
            </w:r>
            <w:r w:rsidRPr="0002052A">
              <w:rPr>
                <w:sz w:val="18"/>
                <w:szCs w:val="18"/>
                <w:lang w:val="en-US"/>
              </w:rPr>
              <w:t xml:space="preserve"> </w:t>
            </w:r>
            <w:r w:rsidRPr="0002052A">
              <w:rPr>
                <w:b/>
                <w:bCs/>
                <w:i/>
                <w:iCs/>
                <w:sz w:val="18"/>
                <w:szCs w:val="18"/>
                <w:lang w:val="en-US"/>
              </w:rPr>
              <w:t>(t)</w:t>
            </w:r>
            <w:r w:rsidRPr="0002052A">
              <w:rPr>
                <w:sz w:val="18"/>
                <w:szCs w:val="18"/>
                <w:lang w:val="en-US"/>
              </w:rPr>
              <w:t xml:space="preserve"> = Water contamination factor at time </w:t>
            </w:r>
            <w:r w:rsidRPr="0002052A">
              <w:rPr>
                <w:i/>
                <w:iCs/>
                <w:sz w:val="18"/>
                <w:szCs w:val="18"/>
                <w:lang w:val="en-US"/>
              </w:rPr>
              <w:t>t</w:t>
            </w:r>
            <w:r w:rsidRPr="0002052A">
              <w:rPr>
                <w:sz w:val="18"/>
                <w:szCs w:val="18"/>
                <w:lang w:val="en-US"/>
              </w:rPr>
              <w:t>.</w:t>
            </w:r>
          </w:p>
        </w:tc>
        <w:tc>
          <w:tcPr>
            <w:tcW w:w="1539" w:type="dxa"/>
            <w:tcBorders>
              <w:top w:val="single" w:sz="4" w:space="0" w:color="auto"/>
              <w:left w:val="nil"/>
              <w:bottom w:val="single" w:sz="4" w:space="0" w:color="auto"/>
              <w:right w:val="nil"/>
            </w:tcBorders>
            <w:vAlign w:val="center"/>
            <w:hideMark/>
          </w:tcPr>
          <w:p w14:paraId="3F0F471F" w14:textId="77777777" w:rsidR="00F7525E" w:rsidRPr="00F7525E" w:rsidRDefault="00F7525E">
            <w:pPr>
              <w:spacing w:line="360" w:lineRule="auto"/>
              <w:jc w:val="center"/>
              <w:rPr>
                <w:rStyle w:val="tlid-translation"/>
                <w:color w:val="000000" w:themeColor="text1"/>
                <w:sz w:val="20"/>
                <w:szCs w:val="20"/>
                <w:lang w:val="en-US"/>
              </w:rPr>
            </w:pPr>
            <w:r w:rsidRPr="00F7525E">
              <w:rPr>
                <w:rFonts w:eastAsia="Times New Roman"/>
                <w:sz w:val="20"/>
                <w:szCs w:val="20"/>
                <w:lang w:val="en-US" w:eastAsia="pt-BR"/>
              </w:rPr>
              <w:t xml:space="preserve">Pagliarini </w:t>
            </w:r>
            <w:r w:rsidRPr="00F7525E">
              <w:rPr>
                <w:rFonts w:eastAsia="Times New Roman"/>
                <w:sz w:val="20"/>
                <w:szCs w:val="20"/>
                <w:lang w:eastAsia="pt-BR"/>
              </w:rPr>
              <w:t xml:space="preserve">et al. </w:t>
            </w:r>
            <w:r w:rsidRPr="00F7525E">
              <w:rPr>
                <w:rFonts w:eastAsia="Times New Roman"/>
                <w:sz w:val="20"/>
                <w:szCs w:val="20"/>
                <w:lang w:val="en-US" w:eastAsia="pt-BR"/>
              </w:rPr>
              <w:fldChar w:fldCharType="begin" w:fldLock="1"/>
            </w:r>
            <w:r w:rsidRPr="00F7525E">
              <w:rPr>
                <w:rFonts w:eastAsia="Times New Roman"/>
                <w:sz w:val="20"/>
                <w:szCs w:val="20"/>
                <w:lang w:val="en-US" w:eastAsia="pt-BR"/>
              </w:rPr>
              <w:instrText>ADDIN CSL_CITATION {"citationItems":[{"id":"ITEM-1","itemData":{"DOI":"10.1590/1809-4422asoc0292r2vu19l1ao","ISSN":"1809-4422","abstract":"Abstract The present research employs the Ecological Risk Assessment (ERA) method to evaluate the probability of adverse effects in the water supply of Bom Repouso (MG), a city where the agriculture has caused an advanced degree of degradation of its sources. The methodology is based on the integration of different variables, divided into three Lines of Evidence (chemical, physical-chemical and ecotoxicological), and allows for the evaluation of risk assessment between 0.0 and 1.0 in the sampled environment. Five sampling points were evaluated in three periods, with the results varying between the four possible ratings (from low to very high), and it was not possible to identify a pattern of risk evolution between them. Thus, the method used proved to be efficient in assessing the degree of degradation of the environment, however, additional studies are required to improve this type of systemic impact assessment, based on the evaluation of the environmental degradation.","author":[{"dropping-particle":"","family":"Pagliarini","given":"Éric Cesar","non-dropping-particle":"","parse-names":false,"suffix":""},{"dropping-particle":"","family":"Oliveira","given":"Vanessa Bezerra De Menezes","non-dropping-particle":"","parse-names":false,"suffix":""},{"dropping-particle":"","family":"Espindola","given":"Evaldo Luiz Gaeta.","non-dropping-particle":"","parse-names":false,"suffix":""}],"container-title":"Ambiente &amp; Sociedade","id":"ITEM-1","issued":{"date-parts":[["2019"]]},"title":"Ecological Risk assEssmEnt (ERa) application foR thE Evaluation of impacts on natuRal aquatic EcosystEms","type":"article-journal","volume":"22"},"suppress-author":1,"uris":["http://www.mendeley.com/documents/?uuid=ab55b1bb-1ea8-43ea-ad29-26408cf3e8b9"]}],"mendeley":{"formattedCitation":"(2019)","plainTextFormattedCitation":"(2019)","previouslyFormattedCitation":"(2019)"},"properties":{"noteIndex":0},"schema":"https://github.com/citation-style-language/schema/raw/master/csl-citation.json"}</w:instrText>
            </w:r>
            <w:r w:rsidRPr="00F7525E">
              <w:rPr>
                <w:rFonts w:eastAsia="Times New Roman"/>
                <w:sz w:val="20"/>
                <w:szCs w:val="20"/>
                <w:lang w:val="en-US" w:eastAsia="pt-BR"/>
              </w:rPr>
              <w:fldChar w:fldCharType="separate"/>
            </w:r>
            <w:r w:rsidRPr="00F7525E">
              <w:rPr>
                <w:rFonts w:eastAsia="Times New Roman"/>
                <w:noProof/>
                <w:sz w:val="20"/>
                <w:szCs w:val="20"/>
                <w:lang w:val="en-US" w:eastAsia="pt-BR"/>
              </w:rPr>
              <w:t>(2019)</w:t>
            </w:r>
            <w:r w:rsidRPr="00F7525E">
              <w:rPr>
                <w:rFonts w:eastAsia="Times New Roman"/>
                <w:sz w:val="20"/>
                <w:szCs w:val="20"/>
                <w:lang w:val="en-US" w:eastAsia="pt-BR"/>
              </w:rPr>
              <w:fldChar w:fldCharType="end"/>
            </w:r>
          </w:p>
        </w:tc>
      </w:tr>
      <w:tr w:rsidR="00F7525E" w:rsidRPr="00F7525E" w14:paraId="065FD575" w14:textId="77777777" w:rsidTr="0089298D">
        <w:trPr>
          <w:trHeight w:val="839"/>
          <w:jc w:val="center"/>
        </w:trPr>
        <w:tc>
          <w:tcPr>
            <w:tcW w:w="2127" w:type="dxa"/>
            <w:tcBorders>
              <w:top w:val="single" w:sz="4" w:space="0" w:color="auto"/>
              <w:left w:val="nil"/>
              <w:bottom w:val="single" w:sz="4" w:space="0" w:color="auto"/>
              <w:right w:val="nil"/>
            </w:tcBorders>
            <w:vAlign w:val="center"/>
            <w:hideMark/>
          </w:tcPr>
          <w:p w14:paraId="4C9E59E5" w14:textId="77777777" w:rsidR="00F7525E" w:rsidRPr="00F7525E" w:rsidRDefault="00F7525E">
            <w:pPr>
              <w:spacing w:line="360" w:lineRule="auto"/>
              <w:jc w:val="center"/>
              <w:rPr>
                <w:rStyle w:val="tlid-translation"/>
                <w:sz w:val="20"/>
                <w:szCs w:val="20"/>
                <w:lang w:val="en-US"/>
              </w:rPr>
            </w:pPr>
            <w:r w:rsidRPr="00F7525E">
              <w:rPr>
                <w:sz w:val="20"/>
                <w:szCs w:val="20"/>
                <w:lang w:val="en-US"/>
              </w:rPr>
              <w:t>Geoaccumulation index</w:t>
            </w:r>
          </w:p>
        </w:tc>
        <w:tc>
          <w:tcPr>
            <w:tcW w:w="6095" w:type="dxa"/>
            <w:tcBorders>
              <w:top w:val="single" w:sz="4" w:space="0" w:color="auto"/>
              <w:left w:val="nil"/>
              <w:bottom w:val="single" w:sz="4" w:space="0" w:color="auto"/>
              <w:right w:val="nil"/>
            </w:tcBorders>
            <w:vAlign w:val="center"/>
            <w:hideMark/>
          </w:tcPr>
          <w:p w14:paraId="71EB71F1" w14:textId="657A9734" w:rsidR="00F7525E" w:rsidRPr="0002052A" w:rsidRDefault="00AC615A">
            <w:pPr>
              <w:spacing w:line="360" w:lineRule="auto"/>
              <w:jc w:val="center"/>
              <w:rPr>
                <w:rFonts w:eastAsia="Calibri"/>
                <w:sz w:val="18"/>
                <w:szCs w:val="18"/>
              </w:rPr>
            </w:pPr>
            <m:oMathPara>
              <m:oMath>
                <m:sSubSup>
                  <m:sSubSupPr>
                    <m:ctrlPr>
                      <w:rPr>
                        <w:rFonts w:ascii="Cambria Math" w:hAnsi="Cambria Math"/>
                        <w:i/>
                        <w:sz w:val="18"/>
                        <w:szCs w:val="18"/>
                      </w:rPr>
                    </m:ctrlPr>
                  </m:sSubSupPr>
                  <m:e>
                    <m:r>
                      <w:rPr>
                        <w:rFonts w:ascii="Cambria Math" w:hAnsi="Cambria Math"/>
                        <w:sz w:val="18"/>
                        <w:szCs w:val="18"/>
                      </w:rPr>
                      <m:t>I</m:t>
                    </m:r>
                  </m:e>
                  <m:sub>
                    <m:r>
                      <w:rPr>
                        <w:rFonts w:ascii="Cambria Math" w:hAnsi="Cambria Math"/>
                        <w:sz w:val="18"/>
                        <w:szCs w:val="18"/>
                      </w:rPr>
                      <m:t>geo</m:t>
                    </m:r>
                  </m:sub>
                  <m:sup>
                    <m:r>
                      <w:rPr>
                        <w:rFonts w:ascii="Cambria Math" w:hAnsi="Cambria Math"/>
                        <w:sz w:val="18"/>
                        <w:szCs w:val="18"/>
                      </w:rPr>
                      <m:t>m</m:t>
                    </m:r>
                  </m:sup>
                </m:sSubSup>
                <m:r>
                  <w:rPr>
                    <w:rFonts w:ascii="Cambria Math" w:hAnsi="Cambria Math"/>
                    <w:sz w:val="18"/>
                    <w:szCs w:val="18"/>
                  </w:rPr>
                  <m:t xml:space="preserve"> </m:t>
                </m:r>
                <m:d>
                  <m:dPr>
                    <m:ctrlPr>
                      <w:rPr>
                        <w:rFonts w:ascii="Cambria Math" w:hAnsi="Cambria Math"/>
                        <w:i/>
                        <w:sz w:val="18"/>
                        <w:szCs w:val="18"/>
                      </w:rPr>
                    </m:ctrlPr>
                  </m:dPr>
                  <m:e>
                    <m:r>
                      <w:rPr>
                        <w:rStyle w:val="tlid-translation"/>
                        <w:rFonts w:ascii="Cambria Math" w:hAnsi="Cambria Math"/>
                        <w:sz w:val="18"/>
                        <w:szCs w:val="18"/>
                      </w:rPr>
                      <m:t>t</m:t>
                    </m:r>
                  </m:e>
                </m:d>
                <m:r>
                  <w:rPr>
                    <w:rStyle w:val="tlid-translation"/>
                    <w:rFonts w:ascii="Cambria Math" w:hAnsi="Cambria Math"/>
                    <w:sz w:val="18"/>
                    <w:szCs w:val="18"/>
                    <w:lang w:val="en-US"/>
                  </w:rPr>
                  <m:t xml:space="preserve">= </m:t>
                </m:r>
                <m:sSub>
                  <m:sSubPr>
                    <m:ctrlPr>
                      <w:rPr>
                        <w:rFonts w:ascii="Cambria Math" w:hAnsi="Cambria Math"/>
                        <w:i/>
                        <w:sz w:val="18"/>
                        <w:szCs w:val="18"/>
                      </w:rPr>
                    </m:ctrlPr>
                  </m:sSubPr>
                  <m:e>
                    <m:r>
                      <w:rPr>
                        <w:rFonts w:ascii="Cambria Math" w:hAnsi="Cambria Math"/>
                        <w:sz w:val="18"/>
                        <w:szCs w:val="18"/>
                      </w:rPr>
                      <m:t>log</m:t>
                    </m:r>
                  </m:e>
                  <m:sub>
                    <m:r>
                      <w:rPr>
                        <w:rFonts w:ascii="Cambria Math" w:hAnsi="Cambria Math"/>
                        <w:sz w:val="18"/>
                        <w:szCs w:val="18"/>
                      </w:rPr>
                      <m:t>2</m:t>
                    </m:r>
                  </m:sub>
                </m:sSub>
                <m:d>
                  <m:dPr>
                    <m:begChr m:val="["/>
                    <m:endChr m:val="]"/>
                    <m:ctrlPr>
                      <w:rPr>
                        <w:rFonts w:ascii="Cambria Math" w:hAnsi="Cambria Math"/>
                        <w:i/>
                        <w:sz w:val="18"/>
                        <w:szCs w:val="18"/>
                        <w:lang w:val="en-US"/>
                      </w:rPr>
                    </m:ctrlPr>
                  </m:dPr>
                  <m:e>
                    <m:f>
                      <m:fPr>
                        <m:ctrlPr>
                          <w:rPr>
                            <w:rFonts w:ascii="Cambria Math" w:hAnsi="Cambria Math"/>
                            <w:i/>
                            <w:sz w:val="18"/>
                            <w:szCs w:val="18"/>
                            <w:lang w:val="en-US"/>
                          </w:rPr>
                        </m:ctrlPr>
                      </m:fPr>
                      <m:num>
                        <m:sSub>
                          <m:sSubPr>
                            <m:ctrlPr>
                              <w:rPr>
                                <w:rFonts w:ascii="Cambria Math" w:hAnsi="Cambria Math"/>
                                <w:i/>
                                <w:sz w:val="18"/>
                                <w:szCs w:val="18"/>
                                <w:lang w:val="en-US"/>
                              </w:rPr>
                            </m:ctrlPr>
                          </m:sSubPr>
                          <m:e>
                            <m:r>
                              <w:rPr>
                                <w:rStyle w:val="tlid-translation"/>
                                <w:rFonts w:ascii="Cambria Math" w:hAnsi="Cambria Math"/>
                                <w:sz w:val="18"/>
                                <w:szCs w:val="18"/>
                                <w:lang w:val="en-US"/>
                              </w:rPr>
                              <m:t>C</m:t>
                            </m:r>
                          </m:e>
                          <m:sub>
                            <m:r>
                              <w:rPr>
                                <w:rStyle w:val="tlid-translation"/>
                                <w:rFonts w:ascii="Cambria Math" w:hAnsi="Cambria Math"/>
                                <w:sz w:val="18"/>
                                <w:szCs w:val="18"/>
                                <w:lang w:val="en-US"/>
                              </w:rPr>
                              <m:t>m</m:t>
                            </m:r>
                          </m:sub>
                        </m:sSub>
                        <m:r>
                          <w:rPr>
                            <w:rStyle w:val="tlid-translation"/>
                            <w:rFonts w:ascii="Cambria Math" w:hAnsi="Cambria Math"/>
                            <w:sz w:val="18"/>
                            <w:szCs w:val="18"/>
                            <w:lang w:val="en-US"/>
                          </w:rPr>
                          <m:t xml:space="preserve"> (t)</m:t>
                        </m:r>
                      </m:num>
                      <m:den>
                        <m:r>
                          <w:rPr>
                            <w:rStyle w:val="tlid-translation"/>
                            <w:rFonts w:ascii="Cambria Math" w:hAnsi="Cambria Math"/>
                            <w:sz w:val="18"/>
                            <w:szCs w:val="18"/>
                            <w:lang w:val="en-US"/>
                          </w:rPr>
                          <m:t>1.5 ∙</m:t>
                        </m:r>
                        <m:sSub>
                          <m:sSubPr>
                            <m:ctrlPr>
                              <w:rPr>
                                <w:rFonts w:ascii="Cambria Math" w:hAnsi="Cambria Math"/>
                                <w:i/>
                                <w:sz w:val="18"/>
                                <w:szCs w:val="18"/>
                                <w:lang w:val="en-US"/>
                              </w:rPr>
                            </m:ctrlPr>
                          </m:sSubPr>
                          <m:e>
                            <m:r>
                              <w:rPr>
                                <w:rStyle w:val="tlid-translation"/>
                                <w:rFonts w:ascii="Cambria Math" w:hAnsi="Cambria Math"/>
                                <w:sz w:val="18"/>
                                <w:szCs w:val="18"/>
                                <w:lang w:val="en-US"/>
                              </w:rPr>
                              <m:t>C</m:t>
                            </m:r>
                          </m:e>
                          <m:sub>
                            <m:r>
                              <w:rPr>
                                <w:rStyle w:val="tlid-translation"/>
                                <w:rFonts w:ascii="Cambria Math" w:hAnsi="Cambria Math"/>
                                <w:sz w:val="18"/>
                                <w:szCs w:val="18"/>
                                <w:lang w:val="en-US"/>
                              </w:rPr>
                              <m:t>m_ref</m:t>
                            </m:r>
                          </m:sub>
                        </m:sSub>
                      </m:den>
                    </m:f>
                  </m:e>
                </m:d>
                <m:r>
                  <w:rPr>
                    <w:rStyle w:val="tlid-translation"/>
                    <w:rFonts w:ascii="Cambria Math" w:hAnsi="Cambria Math"/>
                    <w:sz w:val="18"/>
                    <w:szCs w:val="18"/>
                    <w:lang w:val="en-US"/>
                  </w:rPr>
                  <m:t xml:space="preserve">      (39)</m:t>
                </m:r>
              </m:oMath>
            </m:oMathPara>
          </w:p>
        </w:tc>
        <w:tc>
          <w:tcPr>
            <w:tcW w:w="5499" w:type="dxa"/>
            <w:tcBorders>
              <w:top w:val="single" w:sz="4" w:space="0" w:color="auto"/>
              <w:left w:val="nil"/>
              <w:bottom w:val="single" w:sz="4" w:space="0" w:color="auto"/>
              <w:right w:val="nil"/>
            </w:tcBorders>
            <w:vAlign w:val="center"/>
            <w:hideMark/>
          </w:tcPr>
          <w:p w14:paraId="707F1CE4" w14:textId="2AC4ACD9" w:rsidR="00F7525E" w:rsidRPr="0002052A" w:rsidRDefault="00A81AD1">
            <w:pPr>
              <w:spacing w:line="276" w:lineRule="auto"/>
              <w:jc w:val="center"/>
              <w:rPr>
                <w:sz w:val="18"/>
                <w:szCs w:val="18"/>
                <w:lang w:val="en-US"/>
              </w:rPr>
            </w:pPr>
            <w:r w:rsidRPr="0002052A">
              <w:rPr>
                <w:b/>
                <w:bCs/>
                <w:i/>
                <w:sz w:val="18"/>
                <w:szCs w:val="18"/>
                <w:lang w:val="en-US"/>
              </w:rPr>
              <w:t>C</w:t>
            </w:r>
            <w:r w:rsidRPr="0002052A">
              <w:rPr>
                <w:b/>
                <w:bCs/>
                <w:i/>
                <w:sz w:val="18"/>
                <w:szCs w:val="18"/>
                <w:vertAlign w:val="subscript"/>
                <w:lang w:val="en-US"/>
              </w:rPr>
              <w:t>m_ref</w:t>
            </w:r>
            <w:r w:rsidRPr="0002052A">
              <w:rPr>
                <w:sz w:val="18"/>
                <w:szCs w:val="18"/>
                <w:lang w:val="en-US"/>
              </w:rPr>
              <w:t xml:space="preserve"> = Chemical species background concentration in</w:t>
            </w:r>
            <w:r w:rsidRPr="0002052A">
              <w:rPr>
                <w:rStyle w:val="tlid-translation"/>
                <w:sz w:val="18"/>
                <w:szCs w:val="18"/>
                <w:lang w:val="en"/>
              </w:rPr>
              <w:t xml:space="preserve"> the soil or sediment matrix</w:t>
            </w:r>
            <w:r w:rsidRPr="0002052A">
              <w:rPr>
                <w:sz w:val="18"/>
                <w:szCs w:val="18"/>
                <w:lang w:val="en-US"/>
              </w:rPr>
              <w:t xml:space="preserve"> (mg kg</w:t>
            </w:r>
            <w:r w:rsidRPr="0002052A">
              <w:rPr>
                <w:sz w:val="18"/>
                <w:szCs w:val="18"/>
                <w:vertAlign w:val="superscript"/>
                <w:lang w:val="en-US"/>
              </w:rPr>
              <w:t>-1</w:t>
            </w:r>
            <w:r w:rsidRPr="0002052A">
              <w:rPr>
                <w:sz w:val="18"/>
                <w:szCs w:val="18"/>
                <w:lang w:val="en-US"/>
              </w:rPr>
              <w:t>).</w:t>
            </w:r>
          </w:p>
        </w:tc>
        <w:tc>
          <w:tcPr>
            <w:tcW w:w="1539" w:type="dxa"/>
            <w:tcBorders>
              <w:top w:val="single" w:sz="4" w:space="0" w:color="auto"/>
              <w:left w:val="nil"/>
              <w:bottom w:val="single" w:sz="4" w:space="0" w:color="auto"/>
              <w:right w:val="nil"/>
            </w:tcBorders>
            <w:vAlign w:val="center"/>
            <w:hideMark/>
          </w:tcPr>
          <w:p w14:paraId="578437DC" w14:textId="77777777" w:rsidR="00F7525E" w:rsidRPr="00F7525E" w:rsidRDefault="00F7525E">
            <w:pPr>
              <w:spacing w:line="360" w:lineRule="auto"/>
              <w:jc w:val="center"/>
              <w:rPr>
                <w:rStyle w:val="tlid-translation"/>
                <w:sz w:val="20"/>
                <w:szCs w:val="20"/>
                <w:lang w:val="en"/>
              </w:rPr>
            </w:pPr>
            <w:r w:rsidRPr="00F7525E">
              <w:rPr>
                <w:sz w:val="20"/>
                <w:szCs w:val="20"/>
              </w:rPr>
              <w:t>Müller</w:t>
            </w:r>
            <w:r w:rsidRPr="00F7525E">
              <w:rPr>
                <w:rFonts w:eastAsia="Times New Roman"/>
                <w:sz w:val="20"/>
                <w:szCs w:val="20"/>
                <w:lang w:eastAsia="pt-BR"/>
              </w:rPr>
              <w:t xml:space="preserve"> </w:t>
            </w:r>
            <w:r w:rsidRPr="00F7525E">
              <w:rPr>
                <w:rFonts w:eastAsia="Times New Roman"/>
                <w:sz w:val="20"/>
                <w:szCs w:val="20"/>
                <w:lang w:eastAsia="pt-BR"/>
              </w:rPr>
              <w:fldChar w:fldCharType="begin" w:fldLock="1"/>
            </w:r>
            <w:r w:rsidRPr="00F7525E">
              <w:rPr>
                <w:rFonts w:eastAsia="Times New Roman"/>
                <w:sz w:val="20"/>
                <w:szCs w:val="20"/>
                <w:lang w:eastAsia="pt-BR"/>
              </w:rPr>
              <w:instrText>ADDIN CSL_CITATION {"citationItems":[{"id":"ITEM-1","itemData":{"author":[{"dropping-particle":"","family":"Muller","given":"G.","non-dropping-particle":"","parse-names":false,"suffix":""}],"container-title":"Geojournal","id":"ITEM-1","issued":{"date-parts":[["1969"]]},"page":"108-118","title":"Index of geoaccumulation in sediments of the Rhine River","type":"article-journal","volume":"2"},"suppress-author":1,"uris":["http://www.mendeley.com/documents/?uuid=debc9cd5-6e44-4fa5-a853-ef1f92c2fdf9"]}],"mendeley":{"formattedCitation":"(1969)","plainTextFormattedCitation":"(1969)","previouslyFormattedCitation":"(1969)"},"properties":{"noteIndex":0},"schema":"https://github.com/citation-style-language/schema/raw/master/csl-citation.json"}</w:instrText>
            </w:r>
            <w:r w:rsidRPr="00F7525E">
              <w:rPr>
                <w:rFonts w:eastAsia="Times New Roman"/>
                <w:sz w:val="20"/>
                <w:szCs w:val="20"/>
                <w:lang w:eastAsia="pt-BR"/>
              </w:rPr>
              <w:fldChar w:fldCharType="separate"/>
            </w:r>
            <w:r w:rsidRPr="00F7525E">
              <w:rPr>
                <w:rFonts w:eastAsia="Times New Roman"/>
                <w:noProof/>
                <w:sz w:val="20"/>
                <w:szCs w:val="20"/>
                <w:lang w:eastAsia="pt-BR"/>
              </w:rPr>
              <w:t>(1969)</w:t>
            </w:r>
            <w:r w:rsidRPr="00F7525E">
              <w:rPr>
                <w:rFonts w:eastAsia="Times New Roman"/>
                <w:sz w:val="20"/>
                <w:szCs w:val="20"/>
                <w:lang w:eastAsia="pt-BR"/>
              </w:rPr>
              <w:fldChar w:fldCharType="end"/>
            </w:r>
            <w:r w:rsidRPr="00F7525E">
              <w:rPr>
                <w:rStyle w:val="tlid-translation"/>
                <w:sz w:val="20"/>
                <w:szCs w:val="20"/>
                <w:lang w:val="en"/>
              </w:rPr>
              <w:t xml:space="preserve"> </w:t>
            </w:r>
          </w:p>
        </w:tc>
      </w:tr>
      <w:tr w:rsidR="00F7525E" w:rsidRPr="00F7525E" w14:paraId="1C4C0AAE" w14:textId="77777777" w:rsidTr="0089298D">
        <w:trPr>
          <w:trHeight w:val="1790"/>
          <w:jc w:val="center"/>
        </w:trPr>
        <w:tc>
          <w:tcPr>
            <w:tcW w:w="2127" w:type="dxa"/>
            <w:tcBorders>
              <w:top w:val="single" w:sz="4" w:space="0" w:color="auto"/>
              <w:left w:val="nil"/>
              <w:bottom w:val="single" w:sz="4" w:space="0" w:color="auto"/>
              <w:right w:val="nil"/>
            </w:tcBorders>
            <w:vAlign w:val="center"/>
            <w:hideMark/>
          </w:tcPr>
          <w:p w14:paraId="258C9783" w14:textId="77777777" w:rsidR="00F7525E" w:rsidRPr="00F7525E" w:rsidRDefault="00F7525E">
            <w:pPr>
              <w:spacing w:line="360" w:lineRule="auto"/>
              <w:jc w:val="center"/>
              <w:rPr>
                <w:sz w:val="20"/>
                <w:szCs w:val="20"/>
                <w:lang w:val="en-US"/>
              </w:rPr>
            </w:pPr>
            <w:r w:rsidRPr="00F7525E">
              <w:rPr>
                <w:sz w:val="20"/>
                <w:szCs w:val="20"/>
                <w:lang w:val="en-US"/>
              </w:rPr>
              <w:t>Enrichment factor</w:t>
            </w:r>
          </w:p>
        </w:tc>
        <w:tc>
          <w:tcPr>
            <w:tcW w:w="6095" w:type="dxa"/>
            <w:tcBorders>
              <w:top w:val="single" w:sz="4" w:space="0" w:color="auto"/>
              <w:left w:val="nil"/>
              <w:bottom w:val="single" w:sz="4" w:space="0" w:color="auto"/>
              <w:right w:val="nil"/>
            </w:tcBorders>
            <w:vAlign w:val="center"/>
            <w:hideMark/>
          </w:tcPr>
          <w:p w14:paraId="1D9D444C" w14:textId="322D7B1D" w:rsidR="00F7525E" w:rsidRPr="0002052A" w:rsidRDefault="00AC615A">
            <w:pPr>
              <w:spacing w:line="360" w:lineRule="auto"/>
              <w:jc w:val="center"/>
              <w:rPr>
                <w:rFonts w:eastAsia="Calibri"/>
                <w:sz w:val="18"/>
                <w:szCs w:val="18"/>
              </w:rPr>
            </w:pPr>
            <m:oMathPara>
              <m:oMath>
                <m:sSub>
                  <m:sSubPr>
                    <m:ctrlPr>
                      <w:rPr>
                        <w:rFonts w:ascii="Cambria Math" w:hAnsi="Cambria Math"/>
                        <w:i/>
                        <w:sz w:val="18"/>
                        <w:szCs w:val="18"/>
                      </w:rPr>
                    </m:ctrlPr>
                  </m:sSubPr>
                  <m:e>
                    <m:r>
                      <w:rPr>
                        <w:rFonts w:ascii="Cambria Math" w:hAnsi="Cambria Math"/>
                        <w:sz w:val="18"/>
                        <w:szCs w:val="18"/>
                      </w:rPr>
                      <m:t>EF</m:t>
                    </m:r>
                  </m:e>
                  <m:sub>
                    <m:r>
                      <w:rPr>
                        <w:rFonts w:ascii="Cambria Math" w:hAnsi="Cambria Math"/>
                        <w:sz w:val="18"/>
                        <w:szCs w:val="18"/>
                      </w:rPr>
                      <m:t>m</m:t>
                    </m:r>
                  </m:sub>
                </m:sSub>
                <m:r>
                  <w:rPr>
                    <w:rFonts w:ascii="Cambria Math" w:hAnsi="Cambria Math"/>
                    <w:sz w:val="18"/>
                    <w:szCs w:val="18"/>
                  </w:rPr>
                  <m:t xml:space="preserve"> </m:t>
                </m:r>
                <m:d>
                  <m:dPr>
                    <m:ctrlPr>
                      <w:rPr>
                        <w:rFonts w:ascii="Cambria Math" w:hAnsi="Cambria Math"/>
                        <w:i/>
                        <w:sz w:val="18"/>
                        <w:szCs w:val="18"/>
                      </w:rPr>
                    </m:ctrlPr>
                  </m:dPr>
                  <m:e>
                    <m:r>
                      <w:rPr>
                        <w:rStyle w:val="tlid-translation"/>
                        <w:rFonts w:ascii="Cambria Math" w:hAnsi="Cambria Math"/>
                        <w:sz w:val="18"/>
                        <w:szCs w:val="18"/>
                      </w:rPr>
                      <m:t>t</m:t>
                    </m:r>
                  </m:e>
                </m:d>
                <m:r>
                  <w:rPr>
                    <w:rStyle w:val="tlid-translation"/>
                    <w:rFonts w:ascii="Cambria Math" w:hAnsi="Cambria Math"/>
                    <w:sz w:val="18"/>
                    <w:szCs w:val="18"/>
                    <w:lang w:val="en-US"/>
                  </w:rPr>
                  <m:t>=</m:t>
                </m:r>
                <m:f>
                  <m:fPr>
                    <m:ctrlPr>
                      <w:rPr>
                        <w:rFonts w:ascii="Cambria Math" w:hAnsi="Cambria Math"/>
                        <w:i/>
                        <w:sz w:val="18"/>
                        <w:szCs w:val="18"/>
                        <w:lang w:val="en-US"/>
                      </w:rPr>
                    </m:ctrlPr>
                  </m:fPr>
                  <m:num>
                    <m:d>
                      <m:dPr>
                        <m:ctrlPr>
                          <w:rPr>
                            <w:rFonts w:ascii="Cambria Math" w:hAnsi="Cambria Math"/>
                            <w:i/>
                            <w:sz w:val="18"/>
                            <w:szCs w:val="18"/>
                            <w:lang w:val="en-US"/>
                          </w:rPr>
                        </m:ctrlPr>
                      </m:dPr>
                      <m:e>
                        <m:f>
                          <m:fPr>
                            <m:type m:val="lin"/>
                            <m:ctrlPr>
                              <w:rPr>
                                <w:rFonts w:ascii="Cambria Math" w:hAnsi="Cambria Math"/>
                                <w:i/>
                                <w:sz w:val="18"/>
                                <w:szCs w:val="18"/>
                                <w:lang w:val="en-US"/>
                              </w:rPr>
                            </m:ctrlPr>
                          </m:fPr>
                          <m:num>
                            <m:sSub>
                              <m:sSubPr>
                                <m:ctrlPr>
                                  <w:rPr>
                                    <w:rFonts w:ascii="Cambria Math" w:hAnsi="Cambria Math"/>
                                    <w:i/>
                                    <w:sz w:val="18"/>
                                    <w:szCs w:val="18"/>
                                    <w:lang w:val="en-US"/>
                                  </w:rPr>
                                </m:ctrlPr>
                              </m:sSubPr>
                              <m:e>
                                <m:r>
                                  <w:rPr>
                                    <w:rStyle w:val="tlid-translation"/>
                                    <w:rFonts w:ascii="Cambria Math" w:hAnsi="Cambria Math"/>
                                    <w:sz w:val="18"/>
                                    <w:szCs w:val="18"/>
                                    <w:lang w:val="en-US"/>
                                  </w:rPr>
                                  <m:t>C</m:t>
                                </m:r>
                              </m:e>
                              <m:sub>
                                <m:r>
                                  <w:rPr>
                                    <w:rStyle w:val="tlid-translation"/>
                                    <w:rFonts w:ascii="Cambria Math" w:hAnsi="Cambria Math"/>
                                    <w:sz w:val="18"/>
                                    <w:szCs w:val="18"/>
                                    <w:lang w:val="en-US"/>
                                  </w:rPr>
                                  <m:t>m</m:t>
                                </m:r>
                              </m:sub>
                            </m:sSub>
                            <m:r>
                              <w:rPr>
                                <w:rStyle w:val="tlid-translation"/>
                                <w:rFonts w:ascii="Cambria Math" w:hAnsi="Cambria Math"/>
                                <w:sz w:val="18"/>
                                <w:szCs w:val="18"/>
                                <w:lang w:val="en-US"/>
                              </w:rPr>
                              <m:t xml:space="preserve"> (t)</m:t>
                            </m:r>
                          </m:num>
                          <m:den>
                            <m:sSub>
                              <m:sSubPr>
                                <m:ctrlPr>
                                  <w:rPr>
                                    <w:rFonts w:ascii="Cambria Math" w:hAnsi="Cambria Math"/>
                                    <w:i/>
                                    <w:sz w:val="18"/>
                                    <w:szCs w:val="18"/>
                                    <w:lang w:val="en-US"/>
                                  </w:rPr>
                                </m:ctrlPr>
                              </m:sSubPr>
                              <m:e>
                                <m:r>
                                  <w:rPr>
                                    <w:rStyle w:val="tlid-translation"/>
                                    <w:rFonts w:ascii="Cambria Math" w:hAnsi="Cambria Math"/>
                                    <w:sz w:val="18"/>
                                    <w:szCs w:val="18"/>
                                    <w:lang w:val="en-US"/>
                                  </w:rPr>
                                  <m:t>C</m:t>
                                </m:r>
                              </m:e>
                              <m:sub>
                                <m:r>
                                  <w:rPr>
                                    <w:rStyle w:val="tlid-translation"/>
                                    <w:rFonts w:ascii="Cambria Math" w:hAnsi="Cambria Math"/>
                                    <w:sz w:val="18"/>
                                    <w:szCs w:val="18"/>
                                    <w:lang w:val="en-US"/>
                                  </w:rPr>
                                  <m:t>m_ref</m:t>
                                </m:r>
                              </m:sub>
                            </m:sSub>
                          </m:den>
                        </m:f>
                      </m:e>
                    </m:d>
                  </m:num>
                  <m:den>
                    <m:d>
                      <m:dPr>
                        <m:ctrlPr>
                          <w:rPr>
                            <w:rFonts w:ascii="Cambria Math" w:hAnsi="Cambria Math"/>
                            <w:i/>
                            <w:sz w:val="18"/>
                            <w:szCs w:val="18"/>
                            <w:lang w:val="en-US"/>
                          </w:rPr>
                        </m:ctrlPr>
                      </m:dPr>
                      <m:e>
                        <m:f>
                          <m:fPr>
                            <m:type m:val="lin"/>
                            <m:ctrlPr>
                              <w:rPr>
                                <w:rFonts w:ascii="Cambria Math" w:hAnsi="Cambria Math"/>
                                <w:i/>
                                <w:sz w:val="18"/>
                                <w:szCs w:val="18"/>
                                <w:lang w:val="en-US"/>
                              </w:rPr>
                            </m:ctrlPr>
                          </m:fPr>
                          <m:num>
                            <m:sSub>
                              <m:sSubPr>
                                <m:ctrlPr>
                                  <w:rPr>
                                    <w:rFonts w:ascii="Cambria Math" w:hAnsi="Cambria Math"/>
                                    <w:i/>
                                    <w:sz w:val="18"/>
                                    <w:szCs w:val="18"/>
                                    <w:lang w:val="en-US"/>
                                  </w:rPr>
                                </m:ctrlPr>
                              </m:sSubPr>
                              <m:e>
                                <m:r>
                                  <w:rPr>
                                    <w:rStyle w:val="tlid-translation"/>
                                    <w:rFonts w:ascii="Cambria Math" w:hAnsi="Cambria Math"/>
                                    <w:sz w:val="18"/>
                                    <w:szCs w:val="18"/>
                                    <w:lang w:val="en-US"/>
                                  </w:rPr>
                                  <m:t>C</m:t>
                                </m:r>
                              </m:e>
                              <m:sub>
                                <m:r>
                                  <w:rPr>
                                    <w:rStyle w:val="tlid-translation"/>
                                    <w:rFonts w:ascii="Cambria Math" w:hAnsi="Cambria Math"/>
                                    <w:sz w:val="18"/>
                                    <w:szCs w:val="18"/>
                                    <w:lang w:val="en-US"/>
                                  </w:rPr>
                                  <m:t>x</m:t>
                                </m:r>
                              </m:sub>
                            </m:sSub>
                            <m:r>
                              <w:rPr>
                                <w:rStyle w:val="tlid-translation"/>
                                <w:rFonts w:ascii="Cambria Math" w:hAnsi="Cambria Math"/>
                                <w:sz w:val="18"/>
                                <w:szCs w:val="18"/>
                                <w:lang w:val="en-US"/>
                              </w:rPr>
                              <m:t xml:space="preserve"> (t)</m:t>
                            </m:r>
                          </m:num>
                          <m:den>
                            <m:sSub>
                              <m:sSubPr>
                                <m:ctrlPr>
                                  <w:rPr>
                                    <w:rFonts w:ascii="Cambria Math" w:hAnsi="Cambria Math"/>
                                    <w:i/>
                                    <w:sz w:val="18"/>
                                    <w:szCs w:val="18"/>
                                    <w:lang w:val="en-US"/>
                                  </w:rPr>
                                </m:ctrlPr>
                              </m:sSubPr>
                              <m:e>
                                <m:r>
                                  <w:rPr>
                                    <w:rStyle w:val="tlid-translation"/>
                                    <w:rFonts w:ascii="Cambria Math" w:hAnsi="Cambria Math"/>
                                    <w:sz w:val="18"/>
                                    <w:szCs w:val="18"/>
                                    <w:lang w:val="en-US"/>
                                  </w:rPr>
                                  <m:t>C</m:t>
                                </m:r>
                              </m:e>
                              <m:sub>
                                <m:r>
                                  <w:rPr>
                                    <w:rStyle w:val="tlid-translation"/>
                                    <w:rFonts w:ascii="Cambria Math" w:hAnsi="Cambria Math"/>
                                    <w:sz w:val="18"/>
                                    <w:szCs w:val="18"/>
                                    <w:lang w:val="en-US"/>
                                  </w:rPr>
                                  <m:t>x_ref</m:t>
                                </m:r>
                              </m:sub>
                            </m:sSub>
                          </m:den>
                        </m:f>
                      </m:e>
                    </m:d>
                  </m:den>
                </m:f>
                <m:r>
                  <w:rPr>
                    <w:rStyle w:val="tlid-translation"/>
                    <w:rFonts w:ascii="Cambria Math" w:hAnsi="Cambria Math"/>
                    <w:sz w:val="18"/>
                    <w:szCs w:val="18"/>
                    <w:lang w:val="en-US"/>
                  </w:rPr>
                  <m:t xml:space="preserve">       (40)</m:t>
                </m:r>
              </m:oMath>
            </m:oMathPara>
          </w:p>
        </w:tc>
        <w:tc>
          <w:tcPr>
            <w:tcW w:w="5499" w:type="dxa"/>
            <w:tcBorders>
              <w:top w:val="single" w:sz="4" w:space="0" w:color="auto"/>
              <w:left w:val="nil"/>
              <w:bottom w:val="single" w:sz="4" w:space="0" w:color="auto"/>
              <w:right w:val="nil"/>
            </w:tcBorders>
            <w:vAlign w:val="center"/>
            <w:hideMark/>
          </w:tcPr>
          <w:p w14:paraId="3551EAEE" w14:textId="77777777" w:rsidR="00F7525E" w:rsidRPr="0002052A" w:rsidRDefault="00F7525E">
            <w:pPr>
              <w:spacing w:line="276" w:lineRule="auto"/>
              <w:jc w:val="center"/>
              <w:rPr>
                <w:sz w:val="18"/>
                <w:szCs w:val="18"/>
                <w:lang w:val="en-US"/>
              </w:rPr>
            </w:pPr>
            <w:r w:rsidRPr="0002052A">
              <w:rPr>
                <w:b/>
                <w:bCs/>
                <w:i/>
                <w:sz w:val="18"/>
                <w:szCs w:val="18"/>
                <w:lang w:val="en-US"/>
              </w:rPr>
              <w:t>C</w:t>
            </w:r>
            <w:r w:rsidRPr="0002052A">
              <w:rPr>
                <w:b/>
                <w:bCs/>
                <w:i/>
                <w:sz w:val="18"/>
                <w:szCs w:val="18"/>
                <w:vertAlign w:val="subscript"/>
                <w:lang w:val="en-US"/>
              </w:rPr>
              <w:t>m_ref</w:t>
            </w:r>
            <w:r w:rsidRPr="0002052A">
              <w:rPr>
                <w:sz w:val="18"/>
                <w:szCs w:val="18"/>
                <w:lang w:val="en-US"/>
              </w:rPr>
              <w:t xml:space="preserve"> = Chemical species background concentration in</w:t>
            </w:r>
            <w:r w:rsidRPr="0002052A">
              <w:rPr>
                <w:rStyle w:val="tlid-translation"/>
                <w:sz w:val="18"/>
                <w:szCs w:val="18"/>
                <w:lang w:val="en"/>
              </w:rPr>
              <w:t xml:space="preserve"> the soil or sediment matrix</w:t>
            </w:r>
            <w:r w:rsidRPr="0002052A">
              <w:rPr>
                <w:sz w:val="18"/>
                <w:szCs w:val="18"/>
                <w:lang w:val="en-US"/>
              </w:rPr>
              <w:t xml:space="preserve"> (mg kg</w:t>
            </w:r>
            <w:r w:rsidRPr="0002052A">
              <w:rPr>
                <w:sz w:val="18"/>
                <w:szCs w:val="18"/>
                <w:vertAlign w:val="superscript"/>
                <w:lang w:val="en-US"/>
              </w:rPr>
              <w:t>-1</w:t>
            </w:r>
            <w:r w:rsidRPr="0002052A">
              <w:rPr>
                <w:sz w:val="18"/>
                <w:szCs w:val="18"/>
                <w:lang w:val="en-US"/>
              </w:rPr>
              <w:t xml:space="preserve">); </w:t>
            </w:r>
            <w:r w:rsidRPr="0002052A">
              <w:rPr>
                <w:b/>
                <w:bCs/>
                <w:i/>
                <w:sz w:val="18"/>
                <w:szCs w:val="18"/>
                <w:lang w:val="en-US"/>
              </w:rPr>
              <w:t>C</w:t>
            </w:r>
            <w:r w:rsidRPr="0002052A">
              <w:rPr>
                <w:b/>
                <w:bCs/>
                <w:i/>
                <w:sz w:val="18"/>
                <w:szCs w:val="18"/>
                <w:vertAlign w:val="subscript"/>
                <w:lang w:val="en-US"/>
              </w:rPr>
              <w:t>x</w:t>
            </w:r>
            <w:r w:rsidRPr="0002052A">
              <w:rPr>
                <w:b/>
                <w:bCs/>
                <w:sz w:val="18"/>
                <w:szCs w:val="18"/>
                <w:lang w:val="en-US"/>
              </w:rPr>
              <w:t xml:space="preserve"> </w:t>
            </w:r>
            <w:r w:rsidRPr="0002052A">
              <w:rPr>
                <w:b/>
                <w:bCs/>
                <w:i/>
                <w:iCs/>
                <w:sz w:val="18"/>
                <w:szCs w:val="18"/>
                <w:lang w:val="en-US"/>
              </w:rPr>
              <w:t>(t)</w:t>
            </w:r>
            <w:r w:rsidRPr="0002052A">
              <w:rPr>
                <w:sz w:val="18"/>
                <w:szCs w:val="18"/>
                <w:lang w:val="en-US"/>
              </w:rPr>
              <w:t xml:space="preserve"> = Reference chemical species concentration (Al, Fe or Mn) in</w:t>
            </w:r>
            <w:r w:rsidRPr="0002052A">
              <w:rPr>
                <w:rStyle w:val="tlid-translation"/>
                <w:sz w:val="18"/>
                <w:szCs w:val="18"/>
                <w:lang w:val="en"/>
              </w:rPr>
              <w:t xml:space="preserve"> the soil or sediment matrix </w:t>
            </w:r>
            <w:r w:rsidRPr="0002052A">
              <w:rPr>
                <w:sz w:val="18"/>
                <w:szCs w:val="18"/>
                <w:lang w:val="en-US"/>
              </w:rPr>
              <w:t xml:space="preserve">at time </w:t>
            </w:r>
            <w:r w:rsidRPr="0002052A">
              <w:rPr>
                <w:i/>
                <w:iCs/>
                <w:sz w:val="18"/>
                <w:szCs w:val="18"/>
                <w:lang w:val="en-US"/>
              </w:rPr>
              <w:t>t</w:t>
            </w:r>
            <w:r w:rsidRPr="0002052A">
              <w:rPr>
                <w:sz w:val="18"/>
                <w:szCs w:val="18"/>
                <w:lang w:val="en-US"/>
              </w:rPr>
              <w:t xml:space="preserve"> (mg kg</w:t>
            </w:r>
            <w:r w:rsidRPr="0002052A">
              <w:rPr>
                <w:sz w:val="18"/>
                <w:szCs w:val="18"/>
                <w:vertAlign w:val="superscript"/>
                <w:lang w:val="en-US"/>
              </w:rPr>
              <w:t>-1</w:t>
            </w:r>
            <w:r w:rsidRPr="0002052A">
              <w:rPr>
                <w:sz w:val="18"/>
                <w:szCs w:val="18"/>
                <w:lang w:val="en-US"/>
              </w:rPr>
              <w:t xml:space="preserve">); </w:t>
            </w:r>
            <w:r w:rsidRPr="0002052A">
              <w:rPr>
                <w:b/>
                <w:bCs/>
                <w:i/>
                <w:sz w:val="18"/>
                <w:szCs w:val="18"/>
                <w:lang w:val="en-US"/>
              </w:rPr>
              <w:t>C</w:t>
            </w:r>
            <w:r w:rsidRPr="0002052A">
              <w:rPr>
                <w:b/>
                <w:bCs/>
                <w:i/>
                <w:sz w:val="18"/>
                <w:szCs w:val="18"/>
                <w:vertAlign w:val="subscript"/>
                <w:lang w:val="en-US"/>
              </w:rPr>
              <w:t>x_ref</w:t>
            </w:r>
            <w:r w:rsidRPr="0002052A">
              <w:rPr>
                <w:sz w:val="18"/>
                <w:szCs w:val="18"/>
                <w:lang w:val="en-US"/>
              </w:rPr>
              <w:t xml:space="preserve"> = Reference chemical species background concentration in</w:t>
            </w:r>
            <w:r w:rsidRPr="0002052A">
              <w:rPr>
                <w:rStyle w:val="tlid-translation"/>
                <w:sz w:val="18"/>
                <w:szCs w:val="18"/>
                <w:lang w:val="en"/>
              </w:rPr>
              <w:t xml:space="preserve"> the sediment matrix</w:t>
            </w:r>
            <w:r w:rsidRPr="0002052A">
              <w:rPr>
                <w:sz w:val="18"/>
                <w:szCs w:val="18"/>
                <w:lang w:val="en-US"/>
              </w:rPr>
              <w:t xml:space="preserve"> (mg kg</w:t>
            </w:r>
            <w:r w:rsidRPr="0002052A">
              <w:rPr>
                <w:sz w:val="18"/>
                <w:szCs w:val="18"/>
                <w:vertAlign w:val="superscript"/>
                <w:lang w:val="en-US"/>
              </w:rPr>
              <w:t>-1</w:t>
            </w:r>
            <w:r w:rsidRPr="0002052A">
              <w:rPr>
                <w:sz w:val="18"/>
                <w:szCs w:val="18"/>
                <w:lang w:val="en-US"/>
              </w:rPr>
              <w:t>) or for soil matrix was used the reference chemical species concentration in the upper continental crust (</w:t>
            </w:r>
            <w:r w:rsidRPr="0002052A">
              <w:rPr>
                <w:b/>
                <w:bCs/>
                <w:i/>
                <w:sz w:val="18"/>
                <w:szCs w:val="18"/>
                <w:lang w:val="en-US"/>
              </w:rPr>
              <w:t>C</w:t>
            </w:r>
            <w:r w:rsidRPr="0002052A">
              <w:rPr>
                <w:b/>
                <w:bCs/>
                <w:i/>
                <w:sz w:val="18"/>
                <w:szCs w:val="18"/>
                <w:vertAlign w:val="subscript"/>
                <w:lang w:val="en-US"/>
              </w:rPr>
              <w:t>UCC</w:t>
            </w:r>
            <w:r w:rsidRPr="0002052A">
              <w:rPr>
                <w:iCs/>
                <w:sz w:val="18"/>
                <w:szCs w:val="18"/>
                <w:lang w:val="en-US"/>
              </w:rPr>
              <w:t>)</w:t>
            </w:r>
            <w:r w:rsidRPr="0002052A">
              <w:rPr>
                <w:sz w:val="18"/>
                <w:szCs w:val="18"/>
                <w:lang w:val="en-US"/>
              </w:rPr>
              <w:t xml:space="preserve"> (mg kg</w:t>
            </w:r>
            <w:r w:rsidRPr="0002052A">
              <w:rPr>
                <w:sz w:val="18"/>
                <w:szCs w:val="18"/>
                <w:vertAlign w:val="superscript"/>
                <w:lang w:val="en-US"/>
              </w:rPr>
              <w:t>-1</w:t>
            </w:r>
            <w:r w:rsidRPr="0002052A">
              <w:rPr>
                <w:sz w:val="18"/>
                <w:szCs w:val="18"/>
                <w:lang w:val="en-US"/>
              </w:rPr>
              <w:t>).</w:t>
            </w:r>
          </w:p>
        </w:tc>
        <w:tc>
          <w:tcPr>
            <w:tcW w:w="1539" w:type="dxa"/>
            <w:tcBorders>
              <w:top w:val="single" w:sz="4" w:space="0" w:color="auto"/>
              <w:left w:val="nil"/>
              <w:bottom w:val="single" w:sz="4" w:space="0" w:color="auto"/>
              <w:right w:val="nil"/>
            </w:tcBorders>
            <w:vAlign w:val="center"/>
            <w:hideMark/>
          </w:tcPr>
          <w:p w14:paraId="22AE85B4" w14:textId="77777777" w:rsidR="00F7525E" w:rsidRPr="00F7525E" w:rsidRDefault="00F7525E">
            <w:pPr>
              <w:spacing w:line="360" w:lineRule="auto"/>
              <w:jc w:val="center"/>
              <w:rPr>
                <w:rFonts w:eastAsia="Times New Roman"/>
                <w:sz w:val="20"/>
                <w:szCs w:val="20"/>
                <w:lang w:val="en-US" w:eastAsia="pt-BR"/>
              </w:rPr>
            </w:pPr>
            <w:r w:rsidRPr="00F7525E">
              <w:rPr>
                <w:rFonts w:eastAsia="Times New Roman"/>
                <w:sz w:val="20"/>
                <w:szCs w:val="20"/>
                <w:lang w:val="en-US" w:eastAsia="pt-BR"/>
              </w:rPr>
              <w:t>E</w:t>
            </w:r>
            <w:r w:rsidRPr="00F7525E">
              <w:rPr>
                <w:rFonts w:eastAsia="Times New Roman"/>
                <w:sz w:val="20"/>
                <w:szCs w:val="20"/>
                <w:lang w:eastAsia="pt-BR"/>
              </w:rPr>
              <w:t xml:space="preserve">menike et al. </w:t>
            </w:r>
            <w:r w:rsidRPr="00F7525E">
              <w:rPr>
                <w:rFonts w:eastAsia="Times New Roman"/>
                <w:sz w:val="20"/>
                <w:szCs w:val="20"/>
                <w:lang w:eastAsia="pt-BR"/>
              </w:rPr>
              <w:fldChar w:fldCharType="begin" w:fldLock="1"/>
            </w:r>
            <w:r w:rsidRPr="00F7525E">
              <w:rPr>
                <w:rFonts w:eastAsia="Times New Roman"/>
                <w:sz w:val="20"/>
                <w:szCs w:val="20"/>
                <w:lang w:eastAsia="pt-BR"/>
              </w:rPr>
              <w:instrText>ADDIN CSL_CITATION {"citationItems":[{"id":"ITEM-1","itemData":{"DOI":"10.1016/j.envpol.2020.114795","ISSN":"02697491","author":[{"dropping-particle":"","family":"Emenike","given":"PraiseGod Chidozie","non-dropping-particle":"","parse-names":false,"suffix":""},{"dropping-particle":"","family":"Tenebe","given":"Imokhai Theophilus","non-dropping-particle":"","parse-names":false,"suffix":""},{"dropping-particle":"","family":"Neris","given":"Jordan Brizi","non-dropping-particle":"","parse-names":false,"suffix":""},{"dropping-particle":"","family":"Omole","given":"David Olugbenga","non-dropping-particle":"","parse-names":false,"suffix":""},{"dropping-particle":"","family":"Afolayan","given":"Olaniyi","non-dropping-particle":"","parse-names":false,"suffix":""},{"dropping-particle":"","family":"Okeke","given":"Chukwueloka Udechukwu","non-dropping-particle":"","parse-names":false,"suffix":""},{"dropping-particle":"","family":"Emenike","given":"Ikechukwu Kingsley","non-dropping-particle":"","parse-names":false,"suffix":""}],"container-title":"Environmental Pollution","id":"ITEM-1","issued":{"date-parts":[["2020","10"]]},"page":"114795","publisher":"Elsevier Ltd","title":"An integrated assessment of land-use change impact, seasonal variation of pollution indices and human health risk of selected toxic elements in sediments of River Atuwara, Nigeria","type":"article-journal","volume":"265"},"suppress-author":1,"uris":["http://www.mendeley.com/documents/?uuid=9ed7c776-083b-4198-803f-5479db5ed200"]}],"mendeley":{"formattedCitation":"(2020)","plainTextFormattedCitation":"(2020)","previouslyFormattedCitation":"(2020)"},"properties":{"noteIndex":0},"schema":"https://github.com/citation-style-language/schema/raw/master/csl-citation.json"}</w:instrText>
            </w:r>
            <w:r w:rsidRPr="00F7525E">
              <w:rPr>
                <w:rFonts w:eastAsia="Times New Roman"/>
                <w:sz w:val="20"/>
                <w:szCs w:val="20"/>
                <w:lang w:eastAsia="pt-BR"/>
              </w:rPr>
              <w:fldChar w:fldCharType="separate"/>
            </w:r>
            <w:r w:rsidRPr="00F7525E">
              <w:rPr>
                <w:rFonts w:eastAsia="Times New Roman"/>
                <w:noProof/>
                <w:sz w:val="20"/>
                <w:szCs w:val="20"/>
                <w:lang w:eastAsia="pt-BR"/>
              </w:rPr>
              <w:t>(2020)</w:t>
            </w:r>
            <w:r w:rsidRPr="00F7525E">
              <w:rPr>
                <w:rFonts w:eastAsia="Times New Roman"/>
                <w:sz w:val="20"/>
                <w:szCs w:val="20"/>
                <w:lang w:eastAsia="pt-BR"/>
              </w:rPr>
              <w:fldChar w:fldCharType="end"/>
            </w:r>
          </w:p>
        </w:tc>
      </w:tr>
      <w:tr w:rsidR="00F7525E" w:rsidRPr="00F7525E" w14:paraId="2557B488" w14:textId="77777777" w:rsidTr="0089298D">
        <w:trPr>
          <w:trHeight w:val="425"/>
          <w:jc w:val="center"/>
        </w:trPr>
        <w:tc>
          <w:tcPr>
            <w:tcW w:w="2127" w:type="dxa"/>
            <w:tcBorders>
              <w:top w:val="single" w:sz="4" w:space="0" w:color="auto"/>
              <w:left w:val="nil"/>
              <w:bottom w:val="double" w:sz="4" w:space="0" w:color="auto"/>
              <w:right w:val="nil"/>
            </w:tcBorders>
            <w:vAlign w:val="center"/>
            <w:hideMark/>
          </w:tcPr>
          <w:p w14:paraId="2C428935" w14:textId="77777777" w:rsidR="00F7525E" w:rsidRPr="00F7525E" w:rsidRDefault="00F7525E">
            <w:pPr>
              <w:spacing w:line="360" w:lineRule="auto"/>
              <w:jc w:val="center"/>
              <w:rPr>
                <w:sz w:val="20"/>
                <w:szCs w:val="20"/>
                <w:lang w:val="en-US"/>
              </w:rPr>
            </w:pPr>
            <w:r w:rsidRPr="00F7525E">
              <w:rPr>
                <w:sz w:val="20"/>
                <w:szCs w:val="20"/>
                <w:lang w:val="en-US"/>
              </w:rPr>
              <w:t>Single pollution index</w:t>
            </w:r>
          </w:p>
        </w:tc>
        <w:tc>
          <w:tcPr>
            <w:tcW w:w="6095" w:type="dxa"/>
            <w:tcBorders>
              <w:top w:val="single" w:sz="4" w:space="0" w:color="auto"/>
              <w:left w:val="nil"/>
              <w:bottom w:val="double" w:sz="4" w:space="0" w:color="auto"/>
              <w:right w:val="nil"/>
            </w:tcBorders>
            <w:vAlign w:val="center"/>
            <w:hideMark/>
          </w:tcPr>
          <w:p w14:paraId="0F96817C" w14:textId="779CF5CD" w:rsidR="00F7525E" w:rsidRPr="0002052A" w:rsidRDefault="00AC615A">
            <w:pPr>
              <w:spacing w:line="360" w:lineRule="auto"/>
              <w:jc w:val="center"/>
              <w:rPr>
                <w:rFonts w:eastAsia="Calibri"/>
                <w:sz w:val="18"/>
                <w:szCs w:val="18"/>
              </w:rPr>
            </w:pPr>
            <m:oMathPara>
              <m:oMath>
                <m:sSub>
                  <m:sSubPr>
                    <m:ctrlPr>
                      <w:rPr>
                        <w:rFonts w:ascii="Cambria Math" w:hAnsi="Cambria Math"/>
                        <w:i/>
                        <w:sz w:val="18"/>
                        <w:szCs w:val="18"/>
                      </w:rPr>
                    </m:ctrlPr>
                  </m:sSubPr>
                  <m:e>
                    <m:r>
                      <w:rPr>
                        <w:rFonts w:ascii="Cambria Math" w:hAnsi="Cambria Math"/>
                        <w:sz w:val="18"/>
                        <w:szCs w:val="18"/>
                      </w:rPr>
                      <m:t>PI</m:t>
                    </m:r>
                  </m:e>
                  <m:sub>
                    <m:r>
                      <w:rPr>
                        <w:rFonts w:ascii="Cambria Math" w:hAnsi="Cambria Math"/>
                        <w:sz w:val="18"/>
                        <w:szCs w:val="18"/>
                      </w:rPr>
                      <m:t>m</m:t>
                    </m:r>
                  </m:sub>
                </m:sSub>
                <m:r>
                  <w:rPr>
                    <w:rFonts w:ascii="Cambria Math" w:hAnsi="Cambria Math"/>
                    <w:sz w:val="18"/>
                    <w:szCs w:val="18"/>
                    <w:lang w:val="en-US"/>
                  </w:rPr>
                  <m:t xml:space="preserve"> (t) =</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m</m:t>
                        </m:r>
                      </m:sub>
                    </m:sSub>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t</m:t>
                        </m:r>
                      </m:e>
                    </m:d>
                  </m:num>
                  <m:den>
                    <m:sSub>
                      <m:sSubPr>
                        <m:ctrlPr>
                          <w:rPr>
                            <w:rFonts w:ascii="Cambria Math" w:hAnsi="Cambria Math"/>
                            <w:i/>
                            <w:sz w:val="18"/>
                            <w:szCs w:val="18"/>
                            <w:lang w:val="en-US"/>
                          </w:rPr>
                        </m:ctrlPr>
                      </m:sSubPr>
                      <m:e>
                        <m:r>
                          <w:rPr>
                            <w:rFonts w:ascii="Cambria Math" w:hAnsi="Cambria Math"/>
                            <w:sz w:val="18"/>
                            <w:szCs w:val="18"/>
                            <w:lang w:val="en-US"/>
                          </w:rPr>
                          <m:t>C</m:t>
                        </m:r>
                      </m:e>
                      <m:sub>
                        <m:r>
                          <w:rPr>
                            <w:rFonts w:ascii="Cambria Math" w:hAnsi="Cambria Math"/>
                            <w:sz w:val="18"/>
                            <w:szCs w:val="18"/>
                            <w:lang w:val="en-US"/>
                          </w:rPr>
                          <m:t>UCC</m:t>
                        </m:r>
                      </m:sub>
                    </m:sSub>
                  </m:den>
                </m:f>
                <m:r>
                  <w:rPr>
                    <w:rFonts w:ascii="Cambria Math" w:eastAsiaTheme="minorEastAsia" w:hAnsi="Cambria Math"/>
                    <w:sz w:val="18"/>
                    <w:szCs w:val="18"/>
                    <w:lang w:val="en-US"/>
                  </w:rPr>
                  <m:t xml:space="preserve">          (41)</m:t>
                </m:r>
              </m:oMath>
            </m:oMathPara>
          </w:p>
        </w:tc>
        <w:tc>
          <w:tcPr>
            <w:tcW w:w="5499" w:type="dxa"/>
            <w:tcBorders>
              <w:top w:val="single" w:sz="4" w:space="0" w:color="auto"/>
              <w:left w:val="nil"/>
              <w:bottom w:val="double" w:sz="4" w:space="0" w:color="auto"/>
              <w:right w:val="nil"/>
            </w:tcBorders>
            <w:vAlign w:val="center"/>
            <w:hideMark/>
          </w:tcPr>
          <w:p w14:paraId="1BF2339D" w14:textId="77777777" w:rsidR="00F7525E" w:rsidRPr="0002052A" w:rsidRDefault="00F7525E">
            <w:pPr>
              <w:spacing w:line="360" w:lineRule="auto"/>
              <w:jc w:val="center"/>
              <w:rPr>
                <w:b/>
                <w:bCs/>
                <w:i/>
                <w:sz w:val="18"/>
                <w:szCs w:val="18"/>
                <w:lang w:val="en-US"/>
              </w:rPr>
            </w:pPr>
            <w:r w:rsidRPr="0002052A">
              <w:rPr>
                <w:b/>
                <w:bCs/>
                <w:i/>
                <w:sz w:val="18"/>
                <w:szCs w:val="18"/>
                <w:lang w:val="en-US"/>
              </w:rPr>
              <w:t>C</w:t>
            </w:r>
            <w:r w:rsidRPr="0002052A">
              <w:rPr>
                <w:b/>
                <w:bCs/>
                <w:i/>
                <w:sz w:val="18"/>
                <w:szCs w:val="18"/>
                <w:vertAlign w:val="subscript"/>
                <w:lang w:val="en-US"/>
              </w:rPr>
              <w:t>UCC</w:t>
            </w:r>
            <w:r w:rsidRPr="0002052A">
              <w:rPr>
                <w:b/>
                <w:bCs/>
                <w:sz w:val="18"/>
                <w:szCs w:val="18"/>
                <w:lang w:val="en-US"/>
              </w:rPr>
              <w:t xml:space="preserve"> </w:t>
            </w:r>
            <w:r w:rsidRPr="0002052A">
              <w:rPr>
                <w:sz w:val="18"/>
                <w:szCs w:val="18"/>
                <w:lang w:val="en-US"/>
              </w:rPr>
              <w:t>= Chemical species concentration in the upper continental crust (mg kg</w:t>
            </w:r>
            <w:r w:rsidRPr="0002052A">
              <w:rPr>
                <w:sz w:val="18"/>
                <w:szCs w:val="18"/>
                <w:vertAlign w:val="superscript"/>
                <w:lang w:val="en-US"/>
              </w:rPr>
              <w:t>-1</w:t>
            </w:r>
            <w:r w:rsidRPr="0002052A">
              <w:rPr>
                <w:sz w:val="18"/>
                <w:szCs w:val="18"/>
                <w:lang w:val="en-US"/>
              </w:rPr>
              <w:t>).</w:t>
            </w:r>
          </w:p>
        </w:tc>
        <w:tc>
          <w:tcPr>
            <w:tcW w:w="1539" w:type="dxa"/>
            <w:tcBorders>
              <w:top w:val="single" w:sz="4" w:space="0" w:color="auto"/>
              <w:left w:val="nil"/>
              <w:bottom w:val="double" w:sz="4" w:space="0" w:color="auto"/>
              <w:right w:val="nil"/>
            </w:tcBorders>
            <w:vAlign w:val="center"/>
            <w:hideMark/>
          </w:tcPr>
          <w:p w14:paraId="35B2BF0A" w14:textId="77777777" w:rsidR="00F7525E" w:rsidRPr="00F7525E" w:rsidRDefault="00F7525E">
            <w:pPr>
              <w:spacing w:line="360" w:lineRule="auto"/>
              <w:jc w:val="center"/>
              <w:rPr>
                <w:rFonts w:eastAsia="Times New Roman"/>
                <w:sz w:val="20"/>
                <w:szCs w:val="20"/>
                <w:lang w:val="en-US" w:eastAsia="pt-BR"/>
              </w:rPr>
            </w:pPr>
            <w:r w:rsidRPr="00F7525E">
              <w:rPr>
                <w:rFonts w:eastAsia="Times New Roman"/>
                <w:sz w:val="20"/>
                <w:szCs w:val="20"/>
                <w:lang w:val="en-US" w:eastAsia="pt-BR"/>
              </w:rPr>
              <w:t>E</w:t>
            </w:r>
            <w:r w:rsidRPr="00F7525E">
              <w:rPr>
                <w:rFonts w:eastAsia="Times New Roman"/>
                <w:sz w:val="20"/>
                <w:szCs w:val="20"/>
                <w:lang w:eastAsia="pt-BR"/>
              </w:rPr>
              <w:t xml:space="preserve">menike et al. </w:t>
            </w:r>
            <w:r w:rsidRPr="00F7525E">
              <w:rPr>
                <w:rFonts w:eastAsia="Times New Roman"/>
                <w:sz w:val="20"/>
                <w:szCs w:val="20"/>
                <w:lang w:eastAsia="pt-BR"/>
              </w:rPr>
              <w:fldChar w:fldCharType="begin" w:fldLock="1"/>
            </w:r>
            <w:r w:rsidRPr="00F7525E">
              <w:rPr>
                <w:rFonts w:eastAsia="Times New Roman"/>
                <w:sz w:val="20"/>
                <w:szCs w:val="20"/>
                <w:lang w:eastAsia="pt-BR"/>
              </w:rPr>
              <w:instrText>ADDIN CSL_CITATION {"citationItems":[{"id":"ITEM-1","itemData":{"DOI":"10.1016/j.envpol.2020.114795","ISSN":"02697491","author":[{"dropping-particle":"","family":"Emenike","given":"PraiseGod Chidozie","non-dropping-particle":"","parse-names":false,"suffix":""},{"dropping-particle":"","family":"Tenebe","given":"Imokhai Theophilus","non-dropping-particle":"","parse-names":false,"suffix":""},{"dropping-particle":"","family":"Neris","given":"Jordan Brizi","non-dropping-particle":"","parse-names":false,"suffix":""},{"dropping-particle":"","family":"Omole","given":"David Olugbenga","non-dropping-particle":"","parse-names":false,"suffix":""},{"dropping-particle":"","family":"Afolayan","given":"Olaniyi","non-dropping-particle":"","parse-names":false,"suffix":""},{"dropping-particle":"","family":"Okeke","given":"Chukwueloka Udechukwu","non-dropping-particle":"","parse-names":false,"suffix":""},{"dropping-particle":"","family":"Emenike","given":"Ikechukwu Kingsley","non-dropping-particle":"","parse-names":false,"suffix":""}],"container-title":"Environmental Pollution","id":"ITEM-1","issued":{"date-parts":[["2020","10"]]},"page":"114795","publisher":"Elsevier Ltd","title":"An integrated assessment of land-use change impact, seasonal variation of pollution indices and human health risk of selected toxic elements in sediments of River Atuwara, Nigeria","type":"article-journal","volume":"265"},"suppress-author":1,"uris":["http://www.mendeley.com/documents/?uuid=9ed7c776-083b-4198-803f-5479db5ed200"]}],"mendeley":{"formattedCitation":"(2020)","plainTextFormattedCitation":"(2020)","previouslyFormattedCitation":"(2020)"},"properties":{"noteIndex":0},"schema":"https://github.com/citation-style-language/schema/raw/master/csl-citation.json"}</w:instrText>
            </w:r>
            <w:r w:rsidRPr="00F7525E">
              <w:rPr>
                <w:rFonts w:eastAsia="Times New Roman"/>
                <w:sz w:val="20"/>
                <w:szCs w:val="20"/>
                <w:lang w:eastAsia="pt-BR"/>
              </w:rPr>
              <w:fldChar w:fldCharType="separate"/>
            </w:r>
            <w:r w:rsidRPr="00F7525E">
              <w:rPr>
                <w:rFonts w:eastAsia="Times New Roman"/>
                <w:noProof/>
                <w:sz w:val="20"/>
                <w:szCs w:val="20"/>
                <w:lang w:eastAsia="pt-BR"/>
              </w:rPr>
              <w:t>(2020)</w:t>
            </w:r>
            <w:r w:rsidRPr="00F7525E">
              <w:rPr>
                <w:rFonts w:eastAsia="Times New Roman"/>
                <w:sz w:val="20"/>
                <w:szCs w:val="20"/>
                <w:lang w:eastAsia="pt-BR"/>
              </w:rPr>
              <w:fldChar w:fldCharType="end"/>
            </w:r>
          </w:p>
        </w:tc>
      </w:tr>
      <w:tr w:rsidR="00F7525E" w:rsidRPr="00F7525E" w14:paraId="3FFC0478" w14:textId="77777777" w:rsidTr="00BE2A36">
        <w:trPr>
          <w:trHeight w:val="401"/>
          <w:jc w:val="center"/>
        </w:trPr>
        <w:tc>
          <w:tcPr>
            <w:tcW w:w="15260" w:type="dxa"/>
            <w:gridSpan w:val="4"/>
            <w:tcBorders>
              <w:top w:val="double" w:sz="4" w:space="0" w:color="auto"/>
              <w:left w:val="nil"/>
              <w:bottom w:val="double" w:sz="4" w:space="0" w:color="auto"/>
              <w:right w:val="nil"/>
            </w:tcBorders>
            <w:vAlign w:val="center"/>
            <w:hideMark/>
          </w:tcPr>
          <w:p w14:paraId="30B58D57" w14:textId="77777777" w:rsidR="00F7525E" w:rsidRPr="0002052A" w:rsidRDefault="00F7525E">
            <w:pPr>
              <w:jc w:val="center"/>
              <w:rPr>
                <w:rFonts w:eastAsia="Times New Roman"/>
                <w:sz w:val="18"/>
                <w:szCs w:val="18"/>
                <w:lang w:val="en-US" w:eastAsia="pt-BR"/>
              </w:rPr>
            </w:pPr>
            <w:r w:rsidRPr="0002052A">
              <w:rPr>
                <w:b/>
                <w:bCs/>
                <w:sz w:val="18"/>
                <w:szCs w:val="18"/>
                <w:lang w:val="en-US"/>
              </w:rPr>
              <w:lastRenderedPageBreak/>
              <w:t>Combined pollution indices</w:t>
            </w:r>
          </w:p>
        </w:tc>
      </w:tr>
      <w:tr w:rsidR="001F3EFE" w:rsidRPr="001F3EFE" w14:paraId="10F45211" w14:textId="77777777" w:rsidTr="0089298D">
        <w:trPr>
          <w:trHeight w:val="706"/>
          <w:jc w:val="center"/>
        </w:trPr>
        <w:tc>
          <w:tcPr>
            <w:tcW w:w="2127" w:type="dxa"/>
            <w:tcBorders>
              <w:top w:val="double" w:sz="4" w:space="0" w:color="auto"/>
              <w:left w:val="nil"/>
              <w:bottom w:val="single" w:sz="4" w:space="0" w:color="auto"/>
              <w:right w:val="nil"/>
            </w:tcBorders>
            <w:vAlign w:val="center"/>
          </w:tcPr>
          <w:p w14:paraId="08A3E1A0" w14:textId="791F4032" w:rsidR="001F3EFE" w:rsidRPr="00F7525E" w:rsidRDefault="001F3EFE">
            <w:pPr>
              <w:spacing w:line="360" w:lineRule="auto"/>
              <w:jc w:val="center"/>
              <w:rPr>
                <w:sz w:val="20"/>
                <w:szCs w:val="20"/>
                <w:lang w:val="en-US"/>
              </w:rPr>
            </w:pPr>
            <w:r w:rsidRPr="001F3EFE">
              <w:rPr>
                <w:rStyle w:val="tlid-translation"/>
                <w:sz w:val="20"/>
                <w:szCs w:val="20"/>
                <w:lang w:val="en-US"/>
              </w:rPr>
              <w:t>Pollution load index</w:t>
            </w:r>
          </w:p>
        </w:tc>
        <w:tc>
          <w:tcPr>
            <w:tcW w:w="6095" w:type="dxa"/>
            <w:tcBorders>
              <w:top w:val="double" w:sz="4" w:space="0" w:color="auto"/>
              <w:left w:val="nil"/>
              <w:bottom w:val="single" w:sz="4" w:space="0" w:color="auto"/>
              <w:right w:val="nil"/>
            </w:tcBorders>
            <w:vAlign w:val="center"/>
          </w:tcPr>
          <w:p w14:paraId="121376F8" w14:textId="1C61E1BD" w:rsidR="001F3EFE" w:rsidRPr="0002052A" w:rsidRDefault="00AC615A">
            <w:pPr>
              <w:spacing w:line="360" w:lineRule="auto"/>
              <w:jc w:val="center"/>
              <w:rPr>
                <w:rFonts w:eastAsia="Calibri"/>
                <w:sz w:val="18"/>
                <w:szCs w:val="18"/>
              </w:rPr>
            </w:pPr>
            <m:oMathPara>
              <m:oMath>
                <m:sSub>
                  <m:sSubPr>
                    <m:ctrlPr>
                      <w:rPr>
                        <w:rFonts w:ascii="Cambria Math" w:hAnsi="Cambria Math"/>
                        <w:i/>
                        <w:sz w:val="18"/>
                        <w:szCs w:val="18"/>
                      </w:rPr>
                    </m:ctrlPr>
                  </m:sSubPr>
                  <m:e>
                    <m:r>
                      <w:rPr>
                        <w:rFonts w:ascii="Cambria Math" w:hAnsi="Cambria Math"/>
                        <w:sz w:val="18"/>
                        <w:szCs w:val="18"/>
                        <w:lang w:val="en-US"/>
                      </w:rPr>
                      <m:t>PLI</m:t>
                    </m:r>
                  </m:e>
                  <m:sub>
                    <m:r>
                      <w:rPr>
                        <w:rFonts w:ascii="Cambria Math" w:hAnsi="Cambria Math"/>
                        <w:sz w:val="18"/>
                        <w:szCs w:val="18"/>
                        <w:lang w:val="en-US"/>
                      </w:rPr>
                      <m:t>m</m:t>
                    </m:r>
                  </m:sub>
                </m:sSub>
                <m:r>
                  <w:rPr>
                    <w:rFonts w:ascii="Cambria Math" w:hAnsi="Cambria Math"/>
                    <w:sz w:val="18"/>
                    <w:szCs w:val="18"/>
                    <w:lang w:val="en-US"/>
                  </w:rPr>
                  <m:t xml:space="preserve"> </m:t>
                </m:r>
                <m:d>
                  <m:dPr>
                    <m:ctrlPr>
                      <w:rPr>
                        <w:rFonts w:ascii="Cambria Math" w:hAnsi="Cambria Math"/>
                        <w:i/>
                        <w:sz w:val="18"/>
                        <w:szCs w:val="18"/>
                        <w:lang w:val="en-US"/>
                      </w:rPr>
                    </m:ctrlPr>
                  </m:dPr>
                  <m:e>
                    <m:r>
                      <w:rPr>
                        <w:rFonts w:ascii="Cambria Math" w:hAnsi="Cambria Math"/>
                        <w:sz w:val="18"/>
                        <w:szCs w:val="18"/>
                        <w:lang w:val="en-US"/>
                      </w:rPr>
                      <m:t>t</m:t>
                    </m:r>
                  </m:e>
                </m:d>
                <m:r>
                  <w:rPr>
                    <w:rFonts w:ascii="Cambria Math" w:hAnsi="Cambria Math"/>
                    <w:sz w:val="18"/>
                    <w:szCs w:val="18"/>
                    <w:lang w:val="en-US"/>
                  </w:rPr>
                  <m:t xml:space="preserve"> =</m:t>
                </m:r>
                <m:rad>
                  <m:radPr>
                    <m:ctrlPr>
                      <w:rPr>
                        <w:rFonts w:ascii="Cambria Math" w:hAnsi="Cambria Math"/>
                        <w:i/>
                        <w:sz w:val="18"/>
                        <w:szCs w:val="18"/>
                      </w:rPr>
                    </m:ctrlPr>
                  </m:radPr>
                  <m:deg>
                    <m:r>
                      <w:rPr>
                        <w:rFonts w:ascii="Cambria Math" w:hAnsi="Cambria Math"/>
                        <w:sz w:val="18"/>
                        <w:szCs w:val="18"/>
                      </w:rPr>
                      <m:t>n</m:t>
                    </m:r>
                  </m:deg>
                  <m:e>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n</m:t>
                        </m:r>
                      </m:sup>
                      <m:e>
                        <m:sSubSup>
                          <m:sSubSupPr>
                            <m:ctrlPr>
                              <w:rPr>
                                <w:rFonts w:ascii="Cambria Math" w:hAnsi="Cambria Math"/>
                                <w:i/>
                                <w:sz w:val="18"/>
                                <w:szCs w:val="18"/>
                              </w:rPr>
                            </m:ctrlPr>
                          </m:sSubSupPr>
                          <m:e>
                            <m:r>
                              <w:rPr>
                                <w:rFonts w:ascii="Cambria Math" w:hAnsi="Cambria Math"/>
                                <w:sz w:val="18"/>
                                <w:szCs w:val="18"/>
                              </w:rPr>
                              <m:t>CF</m:t>
                            </m:r>
                          </m:e>
                          <m:sub>
                            <m:r>
                              <w:rPr>
                                <w:rFonts w:ascii="Cambria Math" w:hAnsi="Cambria Math"/>
                                <w:sz w:val="18"/>
                                <w:szCs w:val="18"/>
                              </w:rPr>
                              <m:t>m</m:t>
                            </m:r>
                          </m:sub>
                          <m:sup>
                            <m:r>
                              <w:rPr>
                                <w:rFonts w:ascii="Cambria Math" w:hAnsi="Cambria Math"/>
                                <w:sz w:val="18"/>
                                <w:szCs w:val="18"/>
                              </w:rPr>
                              <m:t>j</m:t>
                            </m:r>
                          </m:sup>
                        </m:sSubSup>
                        <m:r>
                          <w:rPr>
                            <w:rFonts w:ascii="Cambria Math" w:hAnsi="Cambria Math"/>
                            <w:sz w:val="18"/>
                            <w:szCs w:val="18"/>
                          </w:rPr>
                          <m:t xml:space="preserve"> (t)</m:t>
                        </m:r>
                      </m:e>
                    </m:nary>
                  </m:e>
                </m:rad>
                <m:r>
                  <w:rPr>
                    <w:rFonts w:ascii="Cambria Math" w:eastAsiaTheme="minorEastAsia" w:hAnsi="Cambria Math"/>
                    <w:sz w:val="18"/>
                    <w:szCs w:val="18"/>
                    <w:lang w:val="en-US"/>
                  </w:rPr>
                  <m:t xml:space="preserve">          (42)</m:t>
                </m:r>
              </m:oMath>
            </m:oMathPara>
          </w:p>
        </w:tc>
        <w:tc>
          <w:tcPr>
            <w:tcW w:w="5499" w:type="dxa"/>
            <w:tcBorders>
              <w:top w:val="double" w:sz="4" w:space="0" w:color="auto"/>
              <w:left w:val="nil"/>
              <w:bottom w:val="single" w:sz="4" w:space="0" w:color="auto"/>
              <w:right w:val="nil"/>
            </w:tcBorders>
            <w:vAlign w:val="center"/>
          </w:tcPr>
          <w:p w14:paraId="0FC7B248" w14:textId="6F71B2A1" w:rsidR="001F3EFE" w:rsidRPr="0002052A" w:rsidRDefault="001F3EFE">
            <w:pPr>
              <w:spacing w:line="360" w:lineRule="auto"/>
              <w:jc w:val="center"/>
              <w:rPr>
                <w:b/>
                <w:bCs/>
                <w:i/>
                <w:sz w:val="18"/>
                <w:szCs w:val="18"/>
                <w:lang w:val="en-US"/>
              </w:rPr>
            </w:pPr>
            <w:r w:rsidRPr="0002052A">
              <w:rPr>
                <w:rFonts w:eastAsiaTheme="minorEastAsia"/>
                <w:b/>
                <w:bCs/>
                <w:i/>
                <w:sz w:val="18"/>
                <w:szCs w:val="18"/>
                <w:lang w:val="en-US"/>
              </w:rPr>
              <w:t>CF</w:t>
            </w:r>
            <w:r w:rsidRPr="0002052A">
              <w:rPr>
                <w:rFonts w:eastAsiaTheme="minorEastAsia"/>
                <w:b/>
                <w:bCs/>
                <w:i/>
                <w:sz w:val="18"/>
                <w:szCs w:val="18"/>
                <w:vertAlign w:val="subscript"/>
                <w:lang w:val="en-US"/>
              </w:rPr>
              <w:t>m,i</w:t>
            </w:r>
            <w:r w:rsidRPr="0002052A">
              <w:rPr>
                <w:sz w:val="18"/>
                <w:szCs w:val="18"/>
                <w:lang w:val="en-US"/>
              </w:rPr>
              <w:t xml:space="preserve"> </w:t>
            </w:r>
            <w:r w:rsidRPr="0002052A">
              <w:rPr>
                <w:b/>
                <w:bCs/>
                <w:i/>
                <w:iCs/>
                <w:sz w:val="18"/>
                <w:szCs w:val="18"/>
                <w:lang w:val="en-US"/>
              </w:rPr>
              <w:t>(t)</w:t>
            </w:r>
            <w:r w:rsidRPr="0002052A">
              <w:rPr>
                <w:sz w:val="18"/>
                <w:szCs w:val="18"/>
                <w:lang w:val="en-US"/>
              </w:rPr>
              <w:t xml:space="preserve"> = Matrix contamination factor due to chemical species </w:t>
            </w:r>
            <w:r w:rsidRPr="0002052A">
              <w:rPr>
                <w:i/>
                <w:iCs/>
                <w:sz w:val="18"/>
                <w:szCs w:val="18"/>
                <w:lang w:val="en-US"/>
              </w:rPr>
              <w:t>j</w:t>
            </w:r>
            <w:r w:rsidRPr="0002052A">
              <w:rPr>
                <w:sz w:val="18"/>
                <w:szCs w:val="18"/>
                <w:lang w:val="en-US"/>
              </w:rPr>
              <w:t xml:space="preserve"> at time </w:t>
            </w:r>
            <w:r w:rsidRPr="0002052A">
              <w:rPr>
                <w:i/>
                <w:iCs/>
                <w:sz w:val="18"/>
                <w:szCs w:val="18"/>
                <w:lang w:val="en-US"/>
              </w:rPr>
              <w:t>t</w:t>
            </w:r>
            <w:r w:rsidRPr="0002052A">
              <w:rPr>
                <w:rFonts w:eastAsiaTheme="minorEastAsia"/>
                <w:i/>
                <w:iCs/>
                <w:sz w:val="18"/>
                <w:szCs w:val="18"/>
                <w:lang w:val="en-US"/>
              </w:rPr>
              <w:t xml:space="preserve">; </w:t>
            </w:r>
            <w:r w:rsidRPr="0002052A">
              <w:rPr>
                <w:b/>
                <w:bCs/>
                <w:i/>
                <w:iCs/>
                <w:sz w:val="18"/>
                <w:szCs w:val="18"/>
                <w:lang w:val="en-US"/>
              </w:rPr>
              <w:t>n</w:t>
            </w:r>
            <w:r w:rsidRPr="0002052A">
              <w:rPr>
                <w:sz w:val="18"/>
                <w:szCs w:val="18"/>
                <w:lang w:val="en-US"/>
              </w:rPr>
              <w:t xml:space="preserve"> = Number of chemical species.</w:t>
            </w:r>
          </w:p>
        </w:tc>
        <w:tc>
          <w:tcPr>
            <w:tcW w:w="1539" w:type="dxa"/>
            <w:tcBorders>
              <w:top w:val="double" w:sz="4" w:space="0" w:color="auto"/>
              <w:left w:val="nil"/>
              <w:bottom w:val="single" w:sz="4" w:space="0" w:color="auto"/>
              <w:right w:val="nil"/>
            </w:tcBorders>
            <w:vAlign w:val="center"/>
          </w:tcPr>
          <w:p w14:paraId="7B0F31BE" w14:textId="008239DD" w:rsidR="001F3EFE" w:rsidRPr="00F7525E" w:rsidRDefault="00456905">
            <w:pPr>
              <w:spacing w:line="360" w:lineRule="auto"/>
              <w:jc w:val="center"/>
              <w:rPr>
                <w:rFonts w:eastAsia="Times New Roman"/>
                <w:sz w:val="20"/>
                <w:szCs w:val="20"/>
                <w:lang w:val="en-US" w:eastAsia="pt-BR"/>
              </w:rPr>
            </w:pPr>
            <w:r w:rsidRPr="00456905">
              <w:rPr>
                <w:rStyle w:val="tlid-translation"/>
                <w:noProof/>
                <w:sz w:val="20"/>
                <w:szCs w:val="20"/>
                <w:lang w:val="en-US"/>
              </w:rPr>
              <w:t>Doležalová Weissmannová</w:t>
            </w:r>
            <w:r w:rsidRPr="00456905">
              <w:rPr>
                <w:rStyle w:val="tlid-translation"/>
                <w:sz w:val="20"/>
                <w:szCs w:val="20"/>
                <w:lang w:val="en-US"/>
              </w:rPr>
              <w:t xml:space="preserve"> </w:t>
            </w:r>
            <w:r>
              <w:rPr>
                <w:rStyle w:val="tlid-translation"/>
                <w:sz w:val="20"/>
                <w:szCs w:val="20"/>
                <w:lang w:val="en-US"/>
              </w:rPr>
              <w:t>e</w:t>
            </w:r>
            <w:r w:rsidRPr="00456905">
              <w:rPr>
                <w:rStyle w:val="tlid-translation"/>
                <w:sz w:val="20"/>
                <w:szCs w:val="20"/>
                <w:lang w:val="en-US"/>
              </w:rPr>
              <w:t>t al.</w:t>
            </w:r>
            <w:r>
              <w:rPr>
                <w:rStyle w:val="tlid-translation"/>
                <w:sz w:val="20"/>
                <w:szCs w:val="20"/>
                <w:lang w:val="en-US"/>
              </w:rPr>
              <w:t xml:space="preserve"> </w:t>
            </w:r>
            <w:r w:rsidRPr="00456905">
              <w:rPr>
                <w:rStyle w:val="tlid-translation"/>
                <w:sz w:val="20"/>
                <w:szCs w:val="20"/>
                <w:lang w:val="en-US"/>
              </w:rPr>
              <w:fldChar w:fldCharType="begin" w:fldLock="1"/>
            </w:r>
            <w:r>
              <w:rPr>
                <w:rStyle w:val="tlid-translation"/>
                <w:sz w:val="20"/>
                <w:szCs w:val="20"/>
                <w:lang w:val="en-US"/>
              </w:rPr>
              <w:instrText>ADDIN CSL_CITATION {"citationItems":[{"id":"ITEM-1","itemData":{"DOI":"10.3390/ijerph16224495","ISSN":"1660-4601","abstract":"The heavy metal pollution of soils has become serious environmental problem, mainly in localities with high industrialization and rapid growth. The purpose of this detailed research was to determine the actual status of heavy metal pollution of soils and an assessment of heavy metal pollution in a highly industrialized city, Ostrava, with a history of long-term impacts from the metallurgy industry and mining. The ecological risks to the area was subsequently also assessed. The heavy metals Cd, Hg, Cu, Mn, Pb, V, Zn, Cr and Fe were determined in top-soils (0–20 cm) using atomic absorption spectrometry (F AAS, GF AAS) from three areas with different anthropogenic loads. The obtained data expressed as mean metal concentrations were very varied among the sampled soils and values of all analyzed metal concentrations were higher than its background levels. To identify the ecological risk and assessment of soil pollution, various pollution indices were calculated, such as single pollution indices (Igeo, CF, EF, PI) and total complex indices (IPI, PLI, PINemerow, Cdeg, mCdeg, Er and PERI). The identification of pollution sources was assessed using Pearson’s correlation analysis and multivariate methods (HCA, PCA/FA). The obtained results confirmed three major groups of metals (Fe–Cr, Pb–Cu and Mn–V). A human health risk was identified in the case of Pb, Cd and Cr, and the HI value of V for children also exceeded 1.","author":[{"dropping-particle":"","family":"Doležalová Weissmannová","given":"H.","non-dropping-particle":"","parse-names":false,"suffix":""},{"dropping-particle":"","family":"Mihočová","given":"S.","non-dropping-particle":"","parse-names":false,"suffix":""},{"dropping-particle":"","family":"Chovanec","given":"P.","non-dropping-particle":"","parse-names":false,"suffix":""},{"dropping-particle":"","family":"Pavlovský","given":"J.","non-dropping-particle":"","parse-names":false,"suffix":""}],"container-title":"International Journal of Environmental Research and Public Health","id":"ITEM-1","issue":"22","issued":{"date-parts":[["2019","11","14"]]},"page":"4495","title":"Potential Ecological Risk and Human Health Risk Assessment of Heavy Metal Pollution in Industrial Affected Soils by Coal Mining and Metallurgy in Ostrava, Czech Republic","type":"article-journal","volume":"16"},"suppress-author":1,"uris":["http://www.mendeley.com/documents/?uuid=d1112d63-2354-4656-94ef-6fa751ea386a"]}],"mendeley":{"formattedCitation":"(2019)","plainTextFormattedCitation":"(2019)","previouslyFormattedCitation":"(2019)"},"properties":{"noteIndex":0},"schema":"https://github.com/citation-style-language/schema/raw/master/csl-citation.json"}</w:instrText>
            </w:r>
            <w:r w:rsidRPr="00456905">
              <w:rPr>
                <w:rStyle w:val="tlid-translation"/>
                <w:sz w:val="20"/>
                <w:szCs w:val="20"/>
                <w:lang w:val="en-US"/>
              </w:rPr>
              <w:fldChar w:fldCharType="separate"/>
            </w:r>
            <w:r w:rsidRPr="00456905">
              <w:rPr>
                <w:rStyle w:val="tlid-translation"/>
                <w:noProof/>
                <w:sz w:val="20"/>
                <w:szCs w:val="20"/>
                <w:lang w:val="en-US"/>
              </w:rPr>
              <w:t>(2019)</w:t>
            </w:r>
            <w:r w:rsidRPr="00456905">
              <w:rPr>
                <w:rStyle w:val="tlid-translation"/>
                <w:sz w:val="20"/>
                <w:szCs w:val="20"/>
                <w:lang w:val="en-US"/>
              </w:rPr>
              <w:fldChar w:fldCharType="end"/>
            </w:r>
          </w:p>
        </w:tc>
      </w:tr>
      <w:tr w:rsidR="00F7525E" w:rsidRPr="00F7525E" w14:paraId="064E607D" w14:textId="77777777" w:rsidTr="0089298D">
        <w:trPr>
          <w:trHeight w:val="706"/>
          <w:jc w:val="center"/>
        </w:trPr>
        <w:tc>
          <w:tcPr>
            <w:tcW w:w="2127" w:type="dxa"/>
            <w:tcBorders>
              <w:top w:val="single" w:sz="4" w:space="0" w:color="auto"/>
              <w:left w:val="nil"/>
              <w:bottom w:val="single" w:sz="4" w:space="0" w:color="auto"/>
              <w:right w:val="nil"/>
            </w:tcBorders>
            <w:vAlign w:val="center"/>
            <w:hideMark/>
          </w:tcPr>
          <w:p w14:paraId="42443C78" w14:textId="77777777" w:rsidR="00F7525E" w:rsidRPr="00F7525E" w:rsidRDefault="00F7525E">
            <w:pPr>
              <w:spacing w:line="360" w:lineRule="auto"/>
              <w:jc w:val="center"/>
              <w:rPr>
                <w:sz w:val="20"/>
                <w:szCs w:val="20"/>
                <w:lang w:val="en-US"/>
              </w:rPr>
            </w:pPr>
            <w:r w:rsidRPr="00F7525E">
              <w:rPr>
                <w:sz w:val="20"/>
                <w:szCs w:val="20"/>
                <w:lang w:val="en-US"/>
              </w:rPr>
              <w:t>Water combined risk</w:t>
            </w:r>
          </w:p>
        </w:tc>
        <w:tc>
          <w:tcPr>
            <w:tcW w:w="6095" w:type="dxa"/>
            <w:tcBorders>
              <w:top w:val="single" w:sz="4" w:space="0" w:color="auto"/>
              <w:left w:val="nil"/>
              <w:bottom w:val="single" w:sz="4" w:space="0" w:color="auto"/>
              <w:right w:val="nil"/>
            </w:tcBorders>
            <w:vAlign w:val="center"/>
            <w:hideMark/>
          </w:tcPr>
          <w:p w14:paraId="4ED0AF5E" w14:textId="1835FE45" w:rsidR="00F7525E" w:rsidRPr="0002052A" w:rsidRDefault="00AC615A">
            <w:pPr>
              <w:spacing w:line="360" w:lineRule="auto"/>
              <w:jc w:val="center"/>
              <w:rPr>
                <w:rFonts w:eastAsia="Calibri"/>
                <w:i/>
                <w:sz w:val="18"/>
                <w:szCs w:val="18"/>
                <w:lang w:val="en-US"/>
              </w:rPr>
            </w:pPr>
            <m:oMathPara>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W-comb</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r>
                  <w:rPr>
                    <w:rStyle w:val="tlid-translation"/>
                    <w:rFonts w:ascii="Cambria Math" w:eastAsiaTheme="minorEastAsia" w:hAnsi="Cambria Math"/>
                    <w:sz w:val="18"/>
                    <w:szCs w:val="18"/>
                    <w:lang w:val="en-US"/>
                  </w:rPr>
                  <m:t>=1-</m:t>
                </m:r>
                <m:d>
                  <m:dPr>
                    <m:begChr m:val="["/>
                    <m:endChr m:val="]"/>
                    <m:ctrlPr>
                      <w:rPr>
                        <w:rFonts w:ascii="Cambria Math" w:eastAsiaTheme="minorEastAsia" w:hAnsi="Cambria Math"/>
                        <w:i/>
                        <w:sz w:val="18"/>
                        <w:szCs w:val="18"/>
                        <w:lang w:val="en-US"/>
                      </w:rPr>
                    </m:ctrlPr>
                  </m:dPr>
                  <m:e>
                    <m:nary>
                      <m:naryPr>
                        <m:chr m:val="∏"/>
                        <m:limLoc m:val="undOvr"/>
                        <m:ctrlPr>
                          <w:rPr>
                            <w:rFonts w:ascii="Cambria Math" w:eastAsiaTheme="minorEastAsia" w:hAnsi="Cambria Math"/>
                            <w:i/>
                            <w:sz w:val="18"/>
                            <w:szCs w:val="18"/>
                            <w:lang w:val="en-US"/>
                          </w:rPr>
                        </m:ctrlPr>
                      </m:naryPr>
                      <m:sub>
                        <m:r>
                          <w:rPr>
                            <w:rStyle w:val="tlid-translation"/>
                            <w:rFonts w:ascii="Cambria Math" w:eastAsiaTheme="minorEastAsia" w:hAnsi="Cambria Math"/>
                            <w:sz w:val="18"/>
                            <w:szCs w:val="18"/>
                            <w:lang w:val="en-US"/>
                          </w:rPr>
                          <m:t>j=1</m:t>
                        </m:r>
                      </m:sub>
                      <m:sup>
                        <m:r>
                          <w:rPr>
                            <w:rStyle w:val="tlid-translation"/>
                            <w:rFonts w:ascii="Cambria Math" w:eastAsiaTheme="minorEastAsia" w:hAnsi="Cambria Math"/>
                            <w:sz w:val="18"/>
                            <w:szCs w:val="18"/>
                            <w:lang w:val="en-US"/>
                          </w:rPr>
                          <m:t>n</m:t>
                        </m:r>
                      </m:sup>
                      <m:e>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1-</m:t>
                                </m:r>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R</m:t>
                                    </m:r>
                                  </m:e>
                                  <m:sub>
                                    <m:r>
                                      <w:rPr>
                                        <w:rStyle w:val="tlid-translation"/>
                                        <w:rFonts w:ascii="Cambria Math" w:eastAsiaTheme="minorEastAsia" w:hAnsi="Cambria Math"/>
                                        <w:sz w:val="18"/>
                                        <w:szCs w:val="18"/>
                                        <w:lang w:val="en-US"/>
                                      </w:rPr>
                                      <m:t xml:space="preserve">w </m:t>
                                    </m:r>
                                  </m:sub>
                                </m:sSub>
                                <m:r>
                                  <w:rPr>
                                    <w:rStyle w:val="tlid-translation"/>
                                    <w:rFonts w:ascii="Cambria Math" w:eastAsiaTheme="minorEastAsia" w:hAnsi="Cambria Math"/>
                                    <w:sz w:val="18"/>
                                    <w:szCs w:val="18"/>
                                    <w:lang w:val="en-US"/>
                                  </w:rPr>
                                  <m:t>(t)</m:t>
                                </m:r>
                              </m:e>
                            </m:d>
                          </m:e>
                          <m:sub>
                            <m:r>
                              <w:rPr>
                                <w:rStyle w:val="tlid-translation"/>
                                <w:rFonts w:ascii="Cambria Math" w:eastAsiaTheme="minorEastAsia" w:hAnsi="Cambria Math"/>
                                <w:sz w:val="18"/>
                                <w:szCs w:val="18"/>
                                <w:lang w:val="en-US"/>
                              </w:rPr>
                              <m:t>j</m:t>
                            </m:r>
                          </m:sub>
                        </m:sSub>
                      </m:e>
                    </m:nary>
                  </m:e>
                </m:d>
                <m:r>
                  <w:rPr>
                    <w:rStyle w:val="tlid-translation"/>
                    <w:rFonts w:ascii="Cambria Math" w:eastAsiaTheme="minorEastAsia" w:hAnsi="Cambria Math"/>
                    <w:sz w:val="18"/>
                    <w:szCs w:val="18"/>
                    <w:lang w:val="en-US"/>
                  </w:rPr>
                  <m:t xml:space="preserve">        </m:t>
                </m:r>
                <m:r>
                  <w:rPr>
                    <w:rFonts w:ascii="Cambria Math" w:hAnsi="Cambria Math"/>
                    <w:sz w:val="18"/>
                    <w:szCs w:val="18"/>
                    <w:lang w:val="en-US"/>
                  </w:rPr>
                  <m:t xml:space="preserve"> </m:t>
                </m:r>
                <m:r>
                  <w:rPr>
                    <w:rStyle w:val="tlid-translation"/>
                    <w:rFonts w:ascii="Cambria Math" w:eastAsiaTheme="minorEastAsia" w:hAnsi="Cambria Math"/>
                    <w:sz w:val="18"/>
                    <w:szCs w:val="18"/>
                    <w:lang w:val="en-US"/>
                  </w:rPr>
                  <m:t>(43)</m:t>
                </m:r>
              </m:oMath>
            </m:oMathPara>
          </w:p>
        </w:tc>
        <w:tc>
          <w:tcPr>
            <w:tcW w:w="5499" w:type="dxa"/>
            <w:tcBorders>
              <w:top w:val="single" w:sz="4" w:space="0" w:color="auto"/>
              <w:left w:val="nil"/>
              <w:bottom w:val="single" w:sz="4" w:space="0" w:color="auto"/>
              <w:right w:val="nil"/>
            </w:tcBorders>
            <w:vAlign w:val="center"/>
            <w:hideMark/>
          </w:tcPr>
          <w:p w14:paraId="36E498F1" w14:textId="77DEBC87" w:rsidR="00F7525E" w:rsidRPr="0002052A" w:rsidRDefault="00F7525E">
            <w:pPr>
              <w:spacing w:line="360" w:lineRule="auto"/>
              <w:jc w:val="center"/>
              <w:rPr>
                <w:b/>
                <w:bCs/>
                <w:i/>
                <w:sz w:val="18"/>
                <w:szCs w:val="18"/>
                <w:lang w:val="en-US"/>
              </w:rPr>
            </w:pPr>
            <w:r w:rsidRPr="0002052A">
              <w:rPr>
                <w:b/>
                <w:bCs/>
                <w:i/>
                <w:sz w:val="18"/>
                <w:szCs w:val="18"/>
                <w:lang w:val="en-US"/>
              </w:rPr>
              <w:t>R</w:t>
            </w:r>
            <w:r w:rsidRPr="0002052A">
              <w:rPr>
                <w:b/>
                <w:bCs/>
                <w:i/>
                <w:sz w:val="18"/>
                <w:szCs w:val="18"/>
                <w:vertAlign w:val="subscript"/>
                <w:lang w:val="en-US"/>
              </w:rPr>
              <w:t>Wi</w:t>
            </w:r>
            <w:r w:rsidRPr="0002052A">
              <w:rPr>
                <w:sz w:val="18"/>
                <w:szCs w:val="18"/>
                <w:lang w:val="en-US"/>
              </w:rPr>
              <w:t xml:space="preserve"> </w:t>
            </w:r>
            <w:r w:rsidRPr="0002052A">
              <w:rPr>
                <w:b/>
                <w:bCs/>
                <w:i/>
                <w:iCs/>
                <w:sz w:val="18"/>
                <w:szCs w:val="18"/>
                <w:lang w:val="en-US"/>
              </w:rPr>
              <w:t>(t)</w:t>
            </w:r>
            <w:r w:rsidRPr="0002052A">
              <w:rPr>
                <w:sz w:val="18"/>
                <w:szCs w:val="18"/>
                <w:lang w:val="en-US"/>
              </w:rPr>
              <w:t xml:space="preserve">= </w:t>
            </w:r>
            <w:r w:rsidRPr="0002052A">
              <w:rPr>
                <w:rFonts w:eastAsiaTheme="minorEastAsia"/>
                <w:sz w:val="18"/>
                <w:szCs w:val="18"/>
                <w:lang w:val="en-US"/>
              </w:rPr>
              <w:t xml:space="preserve">Water individual risk for chemical species </w:t>
            </w:r>
            <w:r w:rsidRPr="0002052A">
              <w:rPr>
                <w:rFonts w:eastAsiaTheme="minorEastAsia"/>
                <w:i/>
                <w:iCs/>
                <w:sz w:val="18"/>
                <w:szCs w:val="18"/>
                <w:lang w:val="en-US"/>
              </w:rPr>
              <w:t>j</w:t>
            </w:r>
            <w:r w:rsidRPr="0002052A">
              <w:rPr>
                <w:rFonts w:eastAsiaTheme="minorEastAsia"/>
                <w:sz w:val="18"/>
                <w:szCs w:val="18"/>
                <w:lang w:val="en-US"/>
              </w:rPr>
              <w:t xml:space="preserve"> at time </w:t>
            </w:r>
            <w:r w:rsidRPr="0002052A">
              <w:rPr>
                <w:rFonts w:eastAsiaTheme="minorEastAsia"/>
                <w:i/>
                <w:iCs/>
                <w:sz w:val="18"/>
                <w:szCs w:val="18"/>
                <w:lang w:val="en-US"/>
              </w:rPr>
              <w:t>t</w:t>
            </w:r>
            <w:r w:rsidR="001F3EFE">
              <w:rPr>
                <w:rFonts w:eastAsiaTheme="minorEastAsia"/>
                <w:i/>
                <w:iCs/>
                <w:sz w:val="18"/>
                <w:szCs w:val="18"/>
                <w:lang w:val="en-US"/>
              </w:rPr>
              <w:t>.</w:t>
            </w:r>
          </w:p>
        </w:tc>
        <w:tc>
          <w:tcPr>
            <w:tcW w:w="1539" w:type="dxa"/>
            <w:tcBorders>
              <w:top w:val="single" w:sz="4" w:space="0" w:color="auto"/>
              <w:left w:val="nil"/>
              <w:bottom w:val="single" w:sz="4" w:space="0" w:color="auto"/>
              <w:right w:val="nil"/>
            </w:tcBorders>
            <w:vAlign w:val="center"/>
            <w:hideMark/>
          </w:tcPr>
          <w:p w14:paraId="7ACC2FB0" w14:textId="77777777" w:rsidR="00F7525E" w:rsidRPr="00F7525E" w:rsidRDefault="00F7525E">
            <w:pPr>
              <w:spacing w:line="360" w:lineRule="auto"/>
              <w:jc w:val="center"/>
              <w:rPr>
                <w:rFonts w:eastAsia="Times New Roman"/>
                <w:sz w:val="20"/>
                <w:szCs w:val="20"/>
                <w:lang w:val="en-US" w:eastAsia="pt-BR"/>
              </w:rPr>
            </w:pPr>
            <w:r w:rsidRPr="00F7525E">
              <w:rPr>
                <w:rFonts w:eastAsia="Times New Roman"/>
                <w:sz w:val="20"/>
                <w:szCs w:val="20"/>
                <w:lang w:val="en-US" w:eastAsia="pt-BR"/>
              </w:rPr>
              <w:t xml:space="preserve">Pagliarini </w:t>
            </w:r>
            <w:r w:rsidRPr="00F7525E">
              <w:rPr>
                <w:rFonts w:eastAsia="Times New Roman"/>
                <w:sz w:val="20"/>
                <w:szCs w:val="20"/>
                <w:lang w:eastAsia="pt-BR"/>
              </w:rPr>
              <w:t xml:space="preserve">et al. </w:t>
            </w:r>
            <w:r w:rsidRPr="00F7525E">
              <w:rPr>
                <w:rFonts w:eastAsia="Times New Roman"/>
                <w:sz w:val="20"/>
                <w:szCs w:val="20"/>
                <w:lang w:val="en-US" w:eastAsia="pt-BR"/>
              </w:rPr>
              <w:fldChar w:fldCharType="begin" w:fldLock="1"/>
            </w:r>
            <w:r w:rsidRPr="00F7525E">
              <w:rPr>
                <w:rFonts w:eastAsia="Times New Roman"/>
                <w:sz w:val="20"/>
                <w:szCs w:val="20"/>
                <w:lang w:val="en-US" w:eastAsia="pt-BR"/>
              </w:rPr>
              <w:instrText>ADDIN CSL_CITATION {"citationItems":[{"id":"ITEM-1","itemData":{"DOI":"10.1590/1809-4422asoc0292r2vu19l1ao","ISSN":"1809-4422","abstract":"Abstract The present research employs the Ecological Risk Assessment (ERA) method to evaluate the probability of adverse effects in the water supply of Bom Repouso (MG), a city where the agriculture has caused an advanced degree of degradation of its sources. The methodology is based on the integration of different variables, divided into three Lines of Evidence (chemical, physical-chemical and ecotoxicological), and allows for the evaluation of risk assessment between 0.0 and 1.0 in the sampled environment. Five sampling points were evaluated in three periods, with the results varying between the four possible ratings (from low to very high), and it was not possible to identify a pattern of risk evolution between them. Thus, the method used proved to be efficient in assessing the degree of degradation of the environment, however, additional studies are required to improve this type of systemic impact assessment, based on the evaluation of the environmental degradation.","author":[{"dropping-particle":"","family":"Pagliarini","given":"Éric Cesar","non-dropping-particle":"","parse-names":false,"suffix":""},{"dropping-particle":"","family":"Oliveira","given":"Vanessa Bezerra De Menezes","non-dropping-particle":"","parse-names":false,"suffix":""},{"dropping-particle":"","family":"Espindola","given":"Evaldo Luiz Gaeta.","non-dropping-particle":"","parse-names":false,"suffix":""}],"container-title":"Ambiente &amp; Sociedade","id":"ITEM-1","issued":{"date-parts":[["2019"]]},"title":"Ecological Risk assEssmEnt (ERa) application foR thE Evaluation of impacts on natuRal aquatic EcosystEms","type":"article-journal","volume":"22"},"suppress-author":1,"uris":["http://www.mendeley.com/documents/?uuid=ab55b1bb-1ea8-43ea-ad29-26408cf3e8b9"]}],"mendeley":{"formattedCitation":"(2019)","plainTextFormattedCitation":"(2019)","previouslyFormattedCitation":"(2019)"},"properties":{"noteIndex":0},"schema":"https://github.com/citation-style-language/schema/raw/master/csl-citation.json"}</w:instrText>
            </w:r>
            <w:r w:rsidRPr="00F7525E">
              <w:rPr>
                <w:rFonts w:eastAsia="Times New Roman"/>
                <w:sz w:val="20"/>
                <w:szCs w:val="20"/>
                <w:lang w:val="en-US" w:eastAsia="pt-BR"/>
              </w:rPr>
              <w:fldChar w:fldCharType="separate"/>
            </w:r>
            <w:r w:rsidRPr="00F7525E">
              <w:rPr>
                <w:rFonts w:eastAsia="Times New Roman"/>
                <w:noProof/>
                <w:sz w:val="20"/>
                <w:szCs w:val="20"/>
                <w:lang w:val="en-US" w:eastAsia="pt-BR"/>
              </w:rPr>
              <w:t>(2019)</w:t>
            </w:r>
            <w:r w:rsidRPr="00F7525E">
              <w:rPr>
                <w:rFonts w:eastAsia="Times New Roman"/>
                <w:sz w:val="20"/>
                <w:szCs w:val="20"/>
                <w:lang w:val="en-US" w:eastAsia="pt-BR"/>
              </w:rPr>
              <w:fldChar w:fldCharType="end"/>
            </w:r>
          </w:p>
        </w:tc>
      </w:tr>
      <w:tr w:rsidR="00F7525E" w:rsidRPr="00F7525E" w14:paraId="58CD985E" w14:textId="77777777" w:rsidTr="0089298D">
        <w:trPr>
          <w:trHeight w:val="839"/>
          <w:jc w:val="center"/>
        </w:trPr>
        <w:tc>
          <w:tcPr>
            <w:tcW w:w="2127" w:type="dxa"/>
            <w:tcBorders>
              <w:top w:val="single" w:sz="4" w:space="0" w:color="auto"/>
              <w:left w:val="nil"/>
              <w:bottom w:val="single" w:sz="4" w:space="0" w:color="auto"/>
              <w:right w:val="nil"/>
            </w:tcBorders>
            <w:vAlign w:val="center"/>
            <w:hideMark/>
          </w:tcPr>
          <w:p w14:paraId="07D83E1B" w14:textId="77777777" w:rsidR="00F7525E" w:rsidRPr="00F7525E" w:rsidRDefault="00F7525E">
            <w:pPr>
              <w:spacing w:line="360" w:lineRule="auto"/>
              <w:jc w:val="center"/>
              <w:rPr>
                <w:sz w:val="20"/>
                <w:szCs w:val="20"/>
                <w:lang w:val="en-US"/>
              </w:rPr>
            </w:pPr>
            <w:r w:rsidRPr="00F7525E">
              <w:rPr>
                <w:sz w:val="20"/>
                <w:szCs w:val="20"/>
                <w:lang w:val="en-US"/>
              </w:rPr>
              <w:t>Modified degree of contamination</w:t>
            </w:r>
          </w:p>
        </w:tc>
        <w:tc>
          <w:tcPr>
            <w:tcW w:w="6095" w:type="dxa"/>
            <w:tcBorders>
              <w:top w:val="single" w:sz="4" w:space="0" w:color="auto"/>
              <w:left w:val="nil"/>
              <w:bottom w:val="single" w:sz="4" w:space="0" w:color="auto"/>
              <w:right w:val="nil"/>
            </w:tcBorders>
            <w:vAlign w:val="center"/>
            <w:hideMark/>
          </w:tcPr>
          <w:p w14:paraId="0DD3491C" w14:textId="7841F1C5" w:rsidR="00F7525E" w:rsidRPr="0002052A" w:rsidRDefault="00AC615A">
            <w:pPr>
              <w:spacing w:line="360" w:lineRule="auto"/>
              <w:jc w:val="center"/>
              <w:rPr>
                <w:rFonts w:eastAsia="Calibri"/>
                <w:sz w:val="18"/>
                <w:szCs w:val="18"/>
              </w:rPr>
            </w:pPr>
            <m:oMathPara>
              <m:oMath>
                <m:sSub>
                  <m:sSubPr>
                    <m:ctrlPr>
                      <w:rPr>
                        <w:rFonts w:ascii="Cambria Math" w:hAnsi="Cambria Math"/>
                        <w:i/>
                        <w:sz w:val="18"/>
                        <w:szCs w:val="18"/>
                      </w:rPr>
                    </m:ctrlPr>
                  </m:sSubPr>
                  <m:e>
                    <m:r>
                      <w:rPr>
                        <w:rFonts w:ascii="Cambria Math" w:hAnsi="Cambria Math"/>
                        <w:sz w:val="18"/>
                        <w:szCs w:val="18"/>
                      </w:rPr>
                      <m:t>mC</m:t>
                    </m:r>
                  </m:e>
                  <m:sub>
                    <m:r>
                      <w:rPr>
                        <w:rFonts w:ascii="Cambria Math" w:hAnsi="Cambria Math"/>
                        <w:sz w:val="18"/>
                        <w:szCs w:val="18"/>
                      </w:rPr>
                      <m:t>d</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r>
                  <w:rPr>
                    <w:rStyle w:val="tlid-translation"/>
                    <w:rFonts w:ascii="Cambria Math" w:eastAsiaTheme="minorEastAsia" w:hAnsi="Cambria Math"/>
                    <w:sz w:val="18"/>
                    <w:szCs w:val="18"/>
                    <w:lang w:val="en-US"/>
                  </w:rPr>
                  <m:t>=</m:t>
                </m:r>
                <m:nary>
                  <m:naryPr>
                    <m:chr m:val="∑"/>
                    <m:limLoc m:val="undOvr"/>
                    <m:ctrlPr>
                      <w:rPr>
                        <w:rFonts w:ascii="Cambria Math" w:eastAsiaTheme="minorEastAsia" w:hAnsi="Cambria Math"/>
                        <w:i/>
                        <w:sz w:val="18"/>
                        <w:szCs w:val="18"/>
                        <w:lang w:val="en-US"/>
                      </w:rPr>
                    </m:ctrlPr>
                  </m:naryPr>
                  <m:sub>
                    <m:r>
                      <w:rPr>
                        <w:rStyle w:val="tlid-translation"/>
                        <w:rFonts w:ascii="Cambria Math" w:eastAsiaTheme="minorEastAsia" w:hAnsi="Cambria Math"/>
                        <w:sz w:val="18"/>
                        <w:szCs w:val="18"/>
                        <w:lang w:val="en-US"/>
                      </w:rPr>
                      <m:t>j=1</m:t>
                    </m:r>
                  </m:sub>
                  <m:sup>
                    <m:r>
                      <w:rPr>
                        <w:rStyle w:val="tlid-translation"/>
                        <w:rFonts w:ascii="Cambria Math" w:eastAsiaTheme="minorEastAsia" w:hAnsi="Cambria Math"/>
                        <w:sz w:val="18"/>
                        <w:szCs w:val="18"/>
                        <w:lang w:val="en-US"/>
                      </w:rPr>
                      <m:t>n</m:t>
                    </m:r>
                  </m:sup>
                  <m:e>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CF</m:t>
                        </m:r>
                      </m:e>
                      <m:sub>
                        <m:r>
                          <w:rPr>
                            <w:rStyle w:val="tlid-translation"/>
                            <w:rFonts w:ascii="Cambria Math" w:eastAsiaTheme="minorEastAsia" w:hAnsi="Cambria Math"/>
                            <w:sz w:val="18"/>
                            <w:szCs w:val="18"/>
                            <w:lang w:val="en-US"/>
                          </w:rPr>
                          <m:t>m,  j</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e>
                </m:nary>
                <m:r>
                  <w:rPr>
                    <w:rStyle w:val="tlid-translation"/>
                    <w:rFonts w:ascii="Cambria Math" w:eastAsiaTheme="minorEastAsia" w:hAnsi="Cambria Math"/>
                    <w:sz w:val="18"/>
                    <w:szCs w:val="18"/>
                    <w:lang w:val="en-US"/>
                  </w:rPr>
                  <m:t xml:space="preserve">        </m:t>
                </m:r>
                <m:r>
                  <w:rPr>
                    <w:rFonts w:ascii="Cambria Math"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44</m:t>
                    </m:r>
                  </m:e>
                </m:d>
              </m:oMath>
            </m:oMathPara>
          </w:p>
        </w:tc>
        <w:tc>
          <w:tcPr>
            <w:tcW w:w="5499" w:type="dxa"/>
            <w:tcBorders>
              <w:top w:val="single" w:sz="4" w:space="0" w:color="auto"/>
              <w:left w:val="nil"/>
              <w:bottom w:val="single" w:sz="4" w:space="0" w:color="auto"/>
              <w:right w:val="nil"/>
            </w:tcBorders>
            <w:vAlign w:val="center"/>
          </w:tcPr>
          <w:p w14:paraId="7DA86C98" w14:textId="36F37291" w:rsidR="00F7525E" w:rsidRPr="0002052A" w:rsidRDefault="00F7525E">
            <w:pPr>
              <w:spacing w:line="360" w:lineRule="auto"/>
              <w:jc w:val="center"/>
              <w:rPr>
                <w:b/>
                <w:bCs/>
                <w:i/>
                <w:sz w:val="18"/>
                <w:szCs w:val="18"/>
                <w:lang w:val="en-US"/>
              </w:rPr>
            </w:pPr>
          </w:p>
        </w:tc>
        <w:tc>
          <w:tcPr>
            <w:tcW w:w="1539" w:type="dxa"/>
            <w:tcBorders>
              <w:top w:val="single" w:sz="4" w:space="0" w:color="auto"/>
              <w:left w:val="nil"/>
              <w:bottom w:val="single" w:sz="4" w:space="0" w:color="auto"/>
              <w:right w:val="nil"/>
            </w:tcBorders>
            <w:vAlign w:val="center"/>
            <w:hideMark/>
          </w:tcPr>
          <w:p w14:paraId="415AF09D" w14:textId="77777777" w:rsidR="00F7525E" w:rsidRPr="00F7525E" w:rsidRDefault="00F7525E">
            <w:pPr>
              <w:spacing w:line="360" w:lineRule="auto"/>
              <w:jc w:val="center"/>
              <w:rPr>
                <w:rFonts w:eastAsia="Times New Roman"/>
                <w:sz w:val="20"/>
                <w:szCs w:val="20"/>
                <w:lang w:val="en-US" w:eastAsia="pt-BR"/>
              </w:rPr>
            </w:pPr>
            <w:r w:rsidRPr="00F7525E">
              <w:rPr>
                <w:rFonts w:eastAsia="Times New Roman"/>
                <w:sz w:val="20"/>
                <w:szCs w:val="20"/>
                <w:lang w:val="en-US" w:eastAsia="pt-BR"/>
              </w:rPr>
              <w:t>H</w:t>
            </w:r>
            <w:r w:rsidRPr="00F7525E">
              <w:rPr>
                <w:rFonts w:eastAsia="Times New Roman"/>
                <w:sz w:val="20"/>
                <w:szCs w:val="20"/>
                <w:lang w:eastAsia="pt-BR"/>
              </w:rPr>
              <w:t xml:space="preserve">akanson </w:t>
            </w:r>
            <w:r w:rsidRPr="00F7525E">
              <w:rPr>
                <w:rFonts w:eastAsia="Times New Roman"/>
                <w:sz w:val="20"/>
                <w:szCs w:val="20"/>
                <w:lang w:eastAsia="pt-BR"/>
              </w:rPr>
              <w:fldChar w:fldCharType="begin" w:fldLock="1"/>
            </w:r>
            <w:r w:rsidRPr="00F7525E">
              <w:rPr>
                <w:rFonts w:eastAsia="Times New Roman"/>
                <w:sz w:val="20"/>
                <w:szCs w:val="20"/>
                <w:lang w:eastAsia="pt-BR"/>
              </w:rPr>
              <w:instrText>ADDIN CSL_CITATION {"citationItems":[{"id":"ITEM-1","itemData":{"DOI":"10.1016/0043-1354(80)90143-8","ISSN":"00431354","abstract":"The aim of this work has been to penetrate one of many possible avenues towards a potential ecological risk index to be used as a diagnostic tool for water pollution control purposes, i.e. to sort out which lakes/basins and substances should be given special attention. The work is based on the thesis that a sedimentological risk index for toxic substances in limnic systems should at least,account for the following four requirements. © 1980.","author":[{"dropping-particle":"","family":"Hakanson","given":"Lars","non-dropping-particle":"","parse-names":false,"suffix":""}],"container-title":"Water Research","id":"ITEM-1","issue":"8","issued":{"date-parts":[["1980","1"]]},"page":"975-1001","title":"An ecological risk index for aquatic pollution control. A sedimentological approach","type":"article-journal","volume":"14"},"suppress-author":1,"uris":["http://www.mendeley.com/documents/?uuid=2d0ed9ac-cb50-4de3-8ca4-97b665d65fb6"]}],"mendeley":{"formattedCitation":"(1980)","plainTextFormattedCitation":"(1980)","previouslyFormattedCitation":"(1980)"},"properties":{"noteIndex":0},"schema":"https://github.com/citation-style-language/schema/raw/master/csl-citation.json"}</w:instrText>
            </w:r>
            <w:r w:rsidRPr="00F7525E">
              <w:rPr>
                <w:rFonts w:eastAsia="Times New Roman"/>
                <w:sz w:val="20"/>
                <w:szCs w:val="20"/>
                <w:lang w:eastAsia="pt-BR"/>
              </w:rPr>
              <w:fldChar w:fldCharType="separate"/>
            </w:r>
            <w:r w:rsidRPr="00F7525E">
              <w:rPr>
                <w:rFonts w:eastAsia="Times New Roman"/>
                <w:noProof/>
                <w:sz w:val="20"/>
                <w:szCs w:val="20"/>
                <w:lang w:eastAsia="pt-BR"/>
              </w:rPr>
              <w:t>(1980)</w:t>
            </w:r>
            <w:r w:rsidRPr="00F7525E">
              <w:rPr>
                <w:rFonts w:eastAsia="Times New Roman"/>
                <w:sz w:val="20"/>
                <w:szCs w:val="20"/>
                <w:lang w:eastAsia="pt-BR"/>
              </w:rPr>
              <w:fldChar w:fldCharType="end"/>
            </w:r>
          </w:p>
        </w:tc>
      </w:tr>
      <w:tr w:rsidR="00F7525E" w:rsidRPr="00F7525E" w14:paraId="2A41B706" w14:textId="77777777" w:rsidTr="0089298D">
        <w:trPr>
          <w:trHeight w:val="839"/>
          <w:jc w:val="center"/>
        </w:trPr>
        <w:tc>
          <w:tcPr>
            <w:tcW w:w="2127" w:type="dxa"/>
            <w:tcBorders>
              <w:top w:val="single" w:sz="4" w:space="0" w:color="auto"/>
              <w:left w:val="nil"/>
              <w:bottom w:val="single" w:sz="4" w:space="0" w:color="auto"/>
              <w:right w:val="nil"/>
            </w:tcBorders>
            <w:vAlign w:val="center"/>
            <w:hideMark/>
          </w:tcPr>
          <w:p w14:paraId="625B261D" w14:textId="77777777" w:rsidR="00F7525E" w:rsidRPr="00F7525E" w:rsidRDefault="00F7525E">
            <w:pPr>
              <w:spacing w:line="360" w:lineRule="auto"/>
              <w:jc w:val="center"/>
              <w:rPr>
                <w:sz w:val="20"/>
                <w:szCs w:val="20"/>
                <w:lang w:val="en-US"/>
              </w:rPr>
            </w:pPr>
            <w:r w:rsidRPr="00F7525E">
              <w:rPr>
                <w:sz w:val="20"/>
                <w:szCs w:val="20"/>
                <w:lang w:val="en-US"/>
              </w:rPr>
              <w:t>Integrated threshold pollution index</w:t>
            </w:r>
          </w:p>
        </w:tc>
        <w:tc>
          <w:tcPr>
            <w:tcW w:w="6095" w:type="dxa"/>
            <w:tcBorders>
              <w:top w:val="single" w:sz="4" w:space="0" w:color="auto"/>
              <w:left w:val="nil"/>
              <w:bottom w:val="single" w:sz="4" w:space="0" w:color="auto"/>
              <w:right w:val="nil"/>
            </w:tcBorders>
            <w:vAlign w:val="center"/>
            <w:hideMark/>
          </w:tcPr>
          <w:p w14:paraId="5DD209D0" w14:textId="7DEAEFAC" w:rsidR="00F7525E" w:rsidRPr="0002052A" w:rsidRDefault="00AC615A">
            <w:pPr>
              <w:spacing w:line="360" w:lineRule="auto"/>
              <w:jc w:val="center"/>
              <w:rPr>
                <w:rFonts w:eastAsia="Calibri"/>
                <w:sz w:val="18"/>
                <w:szCs w:val="18"/>
              </w:rPr>
            </w:pPr>
            <m:oMathPara>
              <m:oMath>
                <m:sSub>
                  <m:sSubPr>
                    <m:ctrlPr>
                      <w:rPr>
                        <w:rFonts w:ascii="Cambria Math" w:hAnsi="Cambria Math"/>
                        <w:i/>
                        <w:sz w:val="18"/>
                        <w:szCs w:val="18"/>
                      </w:rPr>
                    </m:ctrlPr>
                  </m:sSubPr>
                  <m:e>
                    <m:r>
                      <w:rPr>
                        <w:rFonts w:ascii="Cambria Math" w:hAnsi="Cambria Math"/>
                        <w:sz w:val="18"/>
                        <w:szCs w:val="18"/>
                      </w:rPr>
                      <m:t>IPI</m:t>
                    </m:r>
                  </m:e>
                  <m:sub>
                    <m:r>
                      <w:rPr>
                        <w:rFonts w:ascii="Cambria Math" w:hAnsi="Cambria Math"/>
                        <w:sz w:val="18"/>
                        <w:szCs w:val="18"/>
                      </w:rPr>
                      <m:t>Th</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r>
                  <w:rPr>
                    <w:rStyle w:val="tlid-translation"/>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r>
                      <w:rPr>
                        <w:rStyle w:val="tlid-translation"/>
                        <w:rFonts w:ascii="Cambria Math" w:eastAsiaTheme="minorEastAsia" w:hAnsi="Cambria Math"/>
                        <w:sz w:val="18"/>
                        <w:szCs w:val="18"/>
                        <w:lang w:val="en-US"/>
                      </w:rPr>
                      <m:t>1</m:t>
                    </m:r>
                  </m:num>
                  <m:den>
                    <m:r>
                      <w:rPr>
                        <w:rStyle w:val="tlid-translation"/>
                        <w:rFonts w:ascii="Cambria Math" w:eastAsiaTheme="minorEastAsia" w:hAnsi="Cambria Math"/>
                        <w:sz w:val="18"/>
                        <w:szCs w:val="18"/>
                        <w:lang w:val="en-US"/>
                      </w:rPr>
                      <m:t>n</m:t>
                    </m:r>
                  </m:den>
                </m:f>
                <m:r>
                  <w:rPr>
                    <w:rStyle w:val="tlid-translation"/>
                    <w:rFonts w:ascii="Cambria Math" w:eastAsiaTheme="minorEastAsia" w:hAnsi="Cambria Math"/>
                    <w:sz w:val="18"/>
                    <w:szCs w:val="18"/>
                    <w:lang w:val="en-US"/>
                  </w:rPr>
                  <m:t>∙</m:t>
                </m:r>
                <m:nary>
                  <m:naryPr>
                    <m:chr m:val="∑"/>
                    <m:limLoc m:val="undOvr"/>
                    <m:ctrlPr>
                      <w:rPr>
                        <w:rFonts w:ascii="Cambria Math" w:eastAsiaTheme="minorEastAsia" w:hAnsi="Cambria Math"/>
                        <w:i/>
                        <w:sz w:val="18"/>
                        <w:szCs w:val="18"/>
                        <w:lang w:val="en-US"/>
                      </w:rPr>
                    </m:ctrlPr>
                  </m:naryPr>
                  <m:sub>
                    <m:r>
                      <w:rPr>
                        <w:rStyle w:val="tlid-translation"/>
                        <w:rFonts w:ascii="Cambria Math" w:eastAsiaTheme="minorEastAsia" w:hAnsi="Cambria Math"/>
                        <w:sz w:val="18"/>
                        <w:szCs w:val="18"/>
                        <w:lang w:val="en-US"/>
                      </w:rPr>
                      <m:t>j=1</m:t>
                    </m:r>
                  </m:sub>
                  <m:sup>
                    <m:r>
                      <w:rPr>
                        <w:rStyle w:val="tlid-translation"/>
                        <w:rFonts w:ascii="Cambria Math" w:eastAsiaTheme="minorEastAsia" w:hAnsi="Cambria Math"/>
                        <w:sz w:val="18"/>
                        <w:szCs w:val="18"/>
                        <w:lang w:val="en-US"/>
                      </w:rPr>
                      <m:t>n</m:t>
                    </m:r>
                  </m:sup>
                  <m:e>
                    <m:sSub>
                      <m:sSubPr>
                        <m:ctrlPr>
                          <w:rPr>
                            <w:rFonts w:ascii="Cambria Math" w:eastAsiaTheme="minorEastAsia" w:hAnsi="Cambria Math"/>
                            <w:i/>
                            <w:sz w:val="18"/>
                            <w:szCs w:val="18"/>
                            <w:lang w:val="en-US"/>
                          </w:rPr>
                        </m:ctrlPr>
                      </m:sSubPr>
                      <m:e>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C</m:t>
                                    </m:r>
                                  </m:e>
                                  <m:sub>
                                    <m:r>
                                      <w:rPr>
                                        <w:rStyle w:val="tlid-translation"/>
                                        <w:rFonts w:ascii="Cambria Math" w:eastAsiaTheme="minorEastAsia" w:hAnsi="Cambria Math"/>
                                        <w:sz w:val="18"/>
                                        <w:szCs w:val="18"/>
                                        <w:lang w:val="en-US"/>
                                      </w:rPr>
                                      <m:t>m</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num>
                              <m:den>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C</m:t>
                                    </m:r>
                                  </m:e>
                                  <m:sub>
                                    <m:r>
                                      <w:rPr>
                                        <w:rStyle w:val="tlid-translation"/>
                                        <w:rFonts w:ascii="Cambria Math" w:eastAsiaTheme="minorEastAsia" w:hAnsi="Cambria Math"/>
                                        <w:sz w:val="18"/>
                                        <w:szCs w:val="18"/>
                                        <w:lang w:val="en-US"/>
                                      </w:rPr>
                                      <m:t>TL</m:t>
                                    </m:r>
                                  </m:sub>
                                </m:sSub>
                              </m:den>
                            </m:f>
                          </m:e>
                        </m:d>
                      </m:e>
                      <m:sub>
                        <m:r>
                          <w:rPr>
                            <w:rStyle w:val="tlid-translation"/>
                            <w:rFonts w:ascii="Cambria Math" w:eastAsiaTheme="minorEastAsia" w:hAnsi="Cambria Math"/>
                            <w:sz w:val="18"/>
                            <w:szCs w:val="18"/>
                            <w:lang w:val="en-US"/>
                          </w:rPr>
                          <m:t>j</m:t>
                        </m:r>
                      </m:sub>
                    </m:sSub>
                  </m:e>
                </m:nary>
                <m:r>
                  <w:rPr>
                    <w:rStyle w:val="tlid-translation"/>
                    <w:rFonts w:ascii="Cambria Math" w:eastAsiaTheme="minorEastAsia" w:hAnsi="Cambria Math"/>
                    <w:sz w:val="18"/>
                    <w:szCs w:val="18"/>
                    <w:lang w:val="en-US"/>
                  </w:rPr>
                  <m:t xml:space="preserve">        </m:t>
                </m:r>
                <m:r>
                  <w:rPr>
                    <w:rFonts w:ascii="Cambria Math"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45</m:t>
                    </m:r>
                  </m:e>
                </m:d>
              </m:oMath>
            </m:oMathPara>
          </w:p>
        </w:tc>
        <w:tc>
          <w:tcPr>
            <w:tcW w:w="5499" w:type="dxa"/>
            <w:tcBorders>
              <w:top w:val="single" w:sz="4" w:space="0" w:color="auto"/>
              <w:left w:val="nil"/>
              <w:bottom w:val="single" w:sz="4" w:space="0" w:color="auto"/>
              <w:right w:val="nil"/>
            </w:tcBorders>
            <w:vAlign w:val="center"/>
            <w:hideMark/>
          </w:tcPr>
          <w:p w14:paraId="5DCF6440" w14:textId="77777777" w:rsidR="00F7525E" w:rsidRPr="0002052A" w:rsidRDefault="00F7525E">
            <w:pPr>
              <w:spacing w:line="360" w:lineRule="auto"/>
              <w:jc w:val="center"/>
              <w:rPr>
                <w:rFonts w:eastAsiaTheme="minorEastAsia"/>
                <w:b/>
                <w:bCs/>
                <w:i/>
                <w:sz w:val="18"/>
                <w:szCs w:val="18"/>
                <w:lang w:val="en-US"/>
              </w:rPr>
            </w:pPr>
            <w:r w:rsidRPr="0002052A">
              <w:rPr>
                <w:b/>
                <w:bCs/>
                <w:i/>
                <w:iCs/>
                <w:sz w:val="18"/>
                <w:szCs w:val="18"/>
                <w:lang w:val="en-US"/>
              </w:rPr>
              <w:t>C</w:t>
            </w:r>
            <w:r w:rsidRPr="0002052A">
              <w:rPr>
                <w:b/>
                <w:bCs/>
                <w:i/>
                <w:iCs/>
                <w:sz w:val="18"/>
                <w:szCs w:val="18"/>
                <w:vertAlign w:val="subscript"/>
                <w:lang w:val="en-US"/>
              </w:rPr>
              <w:t>TL</w:t>
            </w:r>
            <w:r w:rsidRPr="0002052A">
              <w:rPr>
                <w:sz w:val="18"/>
                <w:szCs w:val="18"/>
                <w:lang w:val="en-US"/>
              </w:rPr>
              <w:t xml:space="preserve"> = Guideline value established by the national legislation for the chemical specie </w:t>
            </w:r>
            <w:r w:rsidRPr="0002052A">
              <w:rPr>
                <w:i/>
                <w:iCs/>
                <w:sz w:val="18"/>
                <w:szCs w:val="18"/>
                <w:lang w:val="en-US"/>
              </w:rPr>
              <w:t>j</w:t>
            </w:r>
            <w:r w:rsidRPr="0002052A">
              <w:rPr>
                <w:sz w:val="18"/>
                <w:szCs w:val="18"/>
                <w:lang w:val="en-US"/>
              </w:rPr>
              <w:t xml:space="preserve"> (mg kg</w:t>
            </w:r>
            <w:r w:rsidRPr="0002052A">
              <w:rPr>
                <w:sz w:val="18"/>
                <w:szCs w:val="18"/>
                <w:vertAlign w:val="superscript"/>
                <w:lang w:val="en-US"/>
              </w:rPr>
              <w:t>-1</w:t>
            </w:r>
            <w:r w:rsidRPr="0002052A">
              <w:rPr>
                <w:sz w:val="18"/>
                <w:szCs w:val="18"/>
                <w:lang w:val="en-US"/>
              </w:rPr>
              <w:t xml:space="preserve"> or mg L</w:t>
            </w:r>
            <w:r w:rsidRPr="0002052A">
              <w:rPr>
                <w:sz w:val="18"/>
                <w:szCs w:val="18"/>
                <w:vertAlign w:val="superscript"/>
                <w:lang w:val="en-US"/>
              </w:rPr>
              <w:t>-1</w:t>
            </w:r>
            <w:r w:rsidRPr="0002052A">
              <w:rPr>
                <w:sz w:val="18"/>
                <w:szCs w:val="18"/>
                <w:lang w:val="en-US"/>
              </w:rPr>
              <w:t>).</w:t>
            </w:r>
          </w:p>
        </w:tc>
        <w:tc>
          <w:tcPr>
            <w:tcW w:w="1539" w:type="dxa"/>
            <w:tcBorders>
              <w:top w:val="single" w:sz="4" w:space="0" w:color="auto"/>
              <w:left w:val="nil"/>
              <w:bottom w:val="single" w:sz="4" w:space="0" w:color="auto"/>
              <w:right w:val="nil"/>
            </w:tcBorders>
            <w:vAlign w:val="center"/>
            <w:hideMark/>
          </w:tcPr>
          <w:p w14:paraId="7845D678" w14:textId="77777777" w:rsidR="00F7525E" w:rsidRPr="00F7525E" w:rsidRDefault="00F7525E">
            <w:pPr>
              <w:spacing w:line="360" w:lineRule="auto"/>
              <w:jc w:val="center"/>
              <w:rPr>
                <w:rFonts w:eastAsia="Times New Roman"/>
                <w:sz w:val="20"/>
                <w:szCs w:val="20"/>
                <w:lang w:val="en-US" w:eastAsia="pt-BR"/>
              </w:rPr>
            </w:pPr>
            <w:r w:rsidRPr="00F7525E">
              <w:rPr>
                <w:rFonts w:eastAsia="Times New Roman"/>
                <w:sz w:val="20"/>
                <w:szCs w:val="20"/>
                <w:lang w:val="en-US" w:eastAsia="pt-BR"/>
              </w:rPr>
              <w:t>Qingjie e</w:t>
            </w:r>
            <w:r w:rsidRPr="00F7525E">
              <w:rPr>
                <w:rFonts w:eastAsia="Times New Roman"/>
                <w:sz w:val="20"/>
                <w:szCs w:val="20"/>
                <w:lang w:eastAsia="pt-BR"/>
              </w:rPr>
              <w:t xml:space="preserve">t al. </w:t>
            </w:r>
            <w:r w:rsidRPr="00F7525E">
              <w:rPr>
                <w:rFonts w:eastAsia="Times New Roman"/>
                <w:sz w:val="20"/>
                <w:szCs w:val="20"/>
                <w:lang w:val="en-US" w:eastAsia="pt-BR"/>
              </w:rPr>
              <w:fldChar w:fldCharType="begin" w:fldLock="1"/>
            </w:r>
            <w:r w:rsidRPr="00F7525E">
              <w:rPr>
                <w:rFonts w:eastAsia="Times New Roman"/>
                <w:sz w:val="20"/>
                <w:szCs w:val="20"/>
                <w:lang w:val="en-US" w:eastAsia="pt-BR"/>
              </w:rPr>
              <w:instrText>ADDIN CSL_CITATION {"citationItems":[{"id":"ITEM-1","itemData":{"DOI":"10.1016/S1002-0705(08)60042-4","ISSN":"10020705","abstract":"Pollution index is a powerful tool for ecological geochemistry assessment. The commonly used pollution indices by heavy metals in soils and sediments were classified as two types of single index and integrated index in an algorithm point of view. Four single indices of contamination factor (or concentration factor), ecological risk factor, enrichment factor, and index of geo-accumulation were illustrated, and the reference values for calculating single indices were distinguished into background levels and threshold pollution values. Eight integrated indices were divided into two groups. One group is suitable for the normal distribution single indices including the sum, average, weighted average, vector modulus, and Nemerow pollution indices, and the other for log-normal distribution including the product, root of product, and weighted power product pollution indices. Using background levels as reference values, five contamination classes were divided, and the terminologies are suggested for the single and integrated indices to unify the assessment results. Software of EGAPI was developed in a single document interface to calculate the four single and eight integrated indices by heavy metals to assess the quality of soil and sediment ecological geochemistry. Pollution indices by heavy metals of Cu, Pb, and Zn in soils in parks of Beijing were calculated using EGAPI software, and these five contamination classes and terminologies suggested in this study were evaluated and used. Results of integrated indices of Cu, Pb, and Zn in soils indicated that the soil qualities are unpolluted as a whole and varied from low polluted to unpolluted status from the center to the outskirts of Beijing City. © 2008 China University of Geosciences.","author":[{"dropping-particle":"","family":"Qingjie","given":"G.","non-dropping-particle":"","parse-names":false,"suffix":""},{"dropping-particle":"","family":"Jun","given":"D.","non-dropping-particle":"","parse-names":false,"suffix":""},{"dropping-particle":"","family":"Yunchuan","given":"X.","non-dropping-particle":"","parse-names":false,"suffix":""},{"dropping-particle":"","family":"Qingfei","given":"W.","non-dropping-particle":"","parse-names":false,"suffix":""},{"dropping-particle":"","family":"Liqiang","given":"Y.","non-dropping-particle":"","parse-names":false,"suffix":""}],"container-title":"Journal of China University of Geosciences","id":"ITEM-1","issue":"3","issued":{"date-parts":[["2008","6"]]},"page":"230-241","title":"Calculating Pollution Indices by Heavy Metals in Ecological Geochemistry Assessment and a Case Study in Parks of Beijing","type":"article-journal","volume":"19"},"suppress-author":1,"uris":["http://www.mendeley.com/documents/?uuid=7853c77a-c9d9-42f5-b3cb-16d1b2655ce5"]}],"mendeley":{"formattedCitation":"(2008)","plainTextFormattedCitation":"(2008)","previouslyFormattedCitation":"(2008)"},"properties":{"noteIndex":0},"schema":"https://github.com/citation-style-language/schema/raw/master/csl-citation.json"}</w:instrText>
            </w:r>
            <w:r w:rsidRPr="00F7525E">
              <w:rPr>
                <w:rFonts w:eastAsia="Times New Roman"/>
                <w:sz w:val="20"/>
                <w:szCs w:val="20"/>
                <w:lang w:val="en-US" w:eastAsia="pt-BR"/>
              </w:rPr>
              <w:fldChar w:fldCharType="separate"/>
            </w:r>
            <w:r w:rsidRPr="00F7525E">
              <w:rPr>
                <w:rFonts w:eastAsia="Times New Roman"/>
                <w:noProof/>
                <w:sz w:val="20"/>
                <w:szCs w:val="20"/>
                <w:lang w:val="en-US" w:eastAsia="pt-BR"/>
              </w:rPr>
              <w:t>(2008)</w:t>
            </w:r>
            <w:r w:rsidRPr="00F7525E">
              <w:rPr>
                <w:rFonts w:eastAsia="Times New Roman"/>
                <w:sz w:val="20"/>
                <w:szCs w:val="20"/>
                <w:lang w:val="en-US" w:eastAsia="pt-BR"/>
              </w:rPr>
              <w:fldChar w:fldCharType="end"/>
            </w:r>
          </w:p>
        </w:tc>
      </w:tr>
      <w:tr w:rsidR="001F3EFE" w:rsidRPr="00456905" w14:paraId="531A27E8" w14:textId="77777777" w:rsidTr="0089298D">
        <w:trPr>
          <w:trHeight w:val="839"/>
          <w:jc w:val="center"/>
        </w:trPr>
        <w:tc>
          <w:tcPr>
            <w:tcW w:w="2127" w:type="dxa"/>
            <w:tcBorders>
              <w:top w:val="single" w:sz="4" w:space="0" w:color="auto"/>
              <w:left w:val="nil"/>
              <w:bottom w:val="single" w:sz="4" w:space="0" w:color="auto"/>
              <w:right w:val="nil"/>
            </w:tcBorders>
            <w:vAlign w:val="center"/>
          </w:tcPr>
          <w:p w14:paraId="1E3DB34A" w14:textId="55D00374" w:rsidR="001F3EFE" w:rsidRPr="00F7525E" w:rsidRDefault="001F3EFE">
            <w:pPr>
              <w:spacing w:line="360" w:lineRule="auto"/>
              <w:jc w:val="center"/>
              <w:rPr>
                <w:sz w:val="20"/>
                <w:szCs w:val="20"/>
                <w:lang w:val="en-US"/>
              </w:rPr>
            </w:pPr>
            <w:r>
              <w:rPr>
                <w:rStyle w:val="tlid-translation"/>
                <w:sz w:val="20"/>
                <w:szCs w:val="20"/>
                <w:lang w:val="en-US"/>
              </w:rPr>
              <w:t>P</w:t>
            </w:r>
            <w:r w:rsidRPr="001F3EFE">
              <w:rPr>
                <w:rStyle w:val="tlid-translation"/>
                <w:sz w:val="20"/>
                <w:szCs w:val="20"/>
                <w:lang w:val="en-US"/>
              </w:rPr>
              <w:t>otential ecological risk index</w:t>
            </w:r>
          </w:p>
        </w:tc>
        <w:tc>
          <w:tcPr>
            <w:tcW w:w="6095" w:type="dxa"/>
            <w:tcBorders>
              <w:top w:val="single" w:sz="4" w:space="0" w:color="auto"/>
              <w:left w:val="nil"/>
              <w:bottom w:val="single" w:sz="4" w:space="0" w:color="auto"/>
              <w:right w:val="nil"/>
            </w:tcBorders>
            <w:vAlign w:val="center"/>
          </w:tcPr>
          <w:p w14:paraId="4013DF38" w14:textId="58E58A3F" w:rsidR="001F3EFE" w:rsidRPr="0002052A" w:rsidRDefault="00AC615A">
            <w:pPr>
              <w:spacing w:line="360" w:lineRule="auto"/>
              <w:jc w:val="center"/>
              <w:rPr>
                <w:rFonts w:eastAsia="Calibri"/>
                <w:sz w:val="18"/>
                <w:szCs w:val="18"/>
              </w:rPr>
            </w:pPr>
            <m:oMathPara>
              <m:oMath>
                <m:sSub>
                  <m:sSubPr>
                    <m:ctrlPr>
                      <w:rPr>
                        <w:rFonts w:ascii="Cambria Math" w:hAnsi="Cambria Math"/>
                        <w:i/>
                        <w:sz w:val="18"/>
                        <w:szCs w:val="18"/>
                      </w:rPr>
                    </m:ctrlPr>
                  </m:sSubPr>
                  <m:e>
                    <m:r>
                      <w:rPr>
                        <w:rFonts w:ascii="Cambria Math" w:hAnsi="Cambria Math"/>
                        <w:sz w:val="18"/>
                        <w:szCs w:val="18"/>
                        <w:lang w:val="en-US"/>
                      </w:rPr>
                      <m:t>PERI</m:t>
                    </m:r>
                  </m:e>
                  <m:sub>
                    <m:r>
                      <w:rPr>
                        <w:rFonts w:ascii="Cambria Math" w:hAnsi="Cambria Math"/>
                        <w:sz w:val="18"/>
                        <w:szCs w:val="18"/>
                        <w:lang w:val="en-US"/>
                      </w:rPr>
                      <m:t>m</m:t>
                    </m:r>
                  </m:sub>
                </m:sSub>
                <m:r>
                  <w:rPr>
                    <w:rFonts w:ascii="Cambria Math" w:hAnsi="Cambria Math"/>
                    <w:sz w:val="18"/>
                    <w:szCs w:val="18"/>
                    <w:lang w:val="en-US"/>
                  </w:rPr>
                  <m:t xml:space="preserve"> </m:t>
                </m:r>
                <m:d>
                  <m:dPr>
                    <m:ctrlPr>
                      <w:rPr>
                        <w:rFonts w:ascii="Cambria Math" w:hAnsi="Cambria Math"/>
                        <w:i/>
                        <w:sz w:val="18"/>
                        <w:szCs w:val="18"/>
                        <w:lang w:val="en-US"/>
                      </w:rPr>
                    </m:ctrlPr>
                  </m:dPr>
                  <m:e>
                    <m:r>
                      <w:rPr>
                        <w:rFonts w:ascii="Cambria Math" w:hAnsi="Cambria Math"/>
                        <w:sz w:val="18"/>
                        <w:szCs w:val="18"/>
                        <w:lang w:val="en-US"/>
                      </w:rPr>
                      <m:t>t</m:t>
                    </m:r>
                  </m:e>
                </m:d>
                <m:r>
                  <w:rPr>
                    <w:rFonts w:ascii="Cambria Math" w:hAnsi="Cambria Math"/>
                    <w:sz w:val="18"/>
                    <w:szCs w:val="18"/>
                    <w:lang w:val="en-US"/>
                  </w:rPr>
                  <m:t>=</m:t>
                </m:r>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n</m:t>
                    </m:r>
                  </m:sup>
                  <m:e>
                    <m:sSubSup>
                      <m:sSubSupPr>
                        <m:ctrlPr>
                          <w:rPr>
                            <w:rFonts w:ascii="Cambria Math" w:hAnsi="Cambria Math"/>
                            <w:i/>
                            <w:sz w:val="18"/>
                            <w:szCs w:val="18"/>
                          </w:rPr>
                        </m:ctrlPr>
                      </m:sSubSupPr>
                      <m:e>
                        <m:r>
                          <w:rPr>
                            <w:rFonts w:ascii="Cambria Math" w:hAnsi="Cambria Math"/>
                            <w:sz w:val="18"/>
                            <w:szCs w:val="18"/>
                          </w:rPr>
                          <m:t>T</m:t>
                        </m:r>
                      </m:e>
                      <m:sub>
                        <m:r>
                          <w:rPr>
                            <w:rFonts w:ascii="Cambria Math" w:hAnsi="Cambria Math"/>
                            <w:sz w:val="18"/>
                            <w:szCs w:val="18"/>
                          </w:rPr>
                          <m:t>r</m:t>
                        </m:r>
                      </m:sub>
                      <m:sup>
                        <m:r>
                          <w:rPr>
                            <w:rFonts w:ascii="Cambria Math" w:hAnsi="Cambria Math"/>
                            <w:sz w:val="18"/>
                            <w:szCs w:val="18"/>
                          </w:rPr>
                          <m:t>j</m:t>
                        </m:r>
                      </m:sup>
                    </m:sSubSup>
                  </m:e>
                </m:nary>
                <m:r>
                  <w:rPr>
                    <w:rFonts w:ascii="Cambria Math" w:eastAsiaTheme="minorEastAsia" w:hAnsi="Cambria Math"/>
                    <w:sz w:val="18"/>
                    <w:szCs w:val="18"/>
                    <w:lang w:val="en-US"/>
                  </w:rPr>
                  <m:t xml:space="preserve">∙ </m:t>
                </m:r>
                <m:sSubSup>
                  <m:sSubSupPr>
                    <m:ctrlPr>
                      <w:rPr>
                        <w:rFonts w:ascii="Cambria Math" w:hAnsi="Cambria Math"/>
                        <w:i/>
                        <w:sz w:val="18"/>
                        <w:szCs w:val="18"/>
                      </w:rPr>
                    </m:ctrlPr>
                  </m:sSubSupPr>
                  <m:e>
                    <m:r>
                      <w:rPr>
                        <w:rFonts w:ascii="Cambria Math" w:hAnsi="Cambria Math"/>
                        <w:sz w:val="18"/>
                        <w:szCs w:val="18"/>
                      </w:rPr>
                      <m:t>CF</m:t>
                    </m:r>
                  </m:e>
                  <m:sub>
                    <m:r>
                      <w:rPr>
                        <w:rFonts w:ascii="Cambria Math" w:hAnsi="Cambria Math"/>
                        <w:sz w:val="18"/>
                        <w:szCs w:val="18"/>
                      </w:rPr>
                      <m:t>m</m:t>
                    </m:r>
                  </m:sub>
                  <m:sup>
                    <m:r>
                      <w:rPr>
                        <w:rFonts w:ascii="Cambria Math" w:hAnsi="Cambria Math"/>
                        <w:sz w:val="18"/>
                        <w:szCs w:val="18"/>
                      </w:rPr>
                      <m:t>j</m:t>
                    </m:r>
                  </m:sup>
                </m:sSubSup>
                <m:r>
                  <w:rPr>
                    <w:rFonts w:ascii="Cambria Math" w:eastAsiaTheme="minorEastAsia" w:hAnsi="Cambria Math"/>
                    <w:sz w:val="18"/>
                    <w:szCs w:val="18"/>
                    <w:lang w:val="en-US"/>
                  </w:rPr>
                  <m:t>(t)         (46)</m:t>
                </m:r>
              </m:oMath>
            </m:oMathPara>
          </w:p>
        </w:tc>
        <w:tc>
          <w:tcPr>
            <w:tcW w:w="5499" w:type="dxa"/>
            <w:tcBorders>
              <w:top w:val="single" w:sz="4" w:space="0" w:color="auto"/>
              <w:left w:val="nil"/>
              <w:bottom w:val="single" w:sz="4" w:space="0" w:color="auto"/>
              <w:right w:val="nil"/>
            </w:tcBorders>
            <w:vAlign w:val="center"/>
          </w:tcPr>
          <w:p w14:paraId="5567502B" w14:textId="1C8CF749" w:rsidR="001F3EFE" w:rsidRPr="00EE7CCA" w:rsidRDefault="001F3EFE" w:rsidP="00EE7CCA">
            <w:pPr>
              <w:spacing w:line="276" w:lineRule="auto"/>
              <w:ind w:left="425" w:hanging="425"/>
              <w:jc w:val="center"/>
              <w:rPr>
                <w:sz w:val="18"/>
                <w:szCs w:val="18"/>
                <w:lang w:val="en-US"/>
              </w:rPr>
            </w:pPr>
            <w:r w:rsidRPr="00DF30B8">
              <w:rPr>
                <w:b/>
                <w:bCs/>
                <w:i/>
                <w:iCs/>
                <w:sz w:val="18"/>
                <w:szCs w:val="18"/>
                <w:lang w:val="en-US"/>
              </w:rPr>
              <w:t>T</w:t>
            </w:r>
            <w:r w:rsidRPr="00DF30B8">
              <w:rPr>
                <w:b/>
                <w:bCs/>
                <w:i/>
                <w:iCs/>
                <w:sz w:val="18"/>
                <w:szCs w:val="18"/>
                <w:vertAlign w:val="subscript"/>
                <w:lang w:val="en-US"/>
              </w:rPr>
              <w:t>r</w:t>
            </w:r>
            <w:r w:rsidRPr="001F3EFE">
              <w:rPr>
                <w:i/>
                <w:iCs/>
                <w:sz w:val="18"/>
                <w:szCs w:val="18"/>
                <w:lang w:val="en-US"/>
              </w:rPr>
              <w:t xml:space="preserve"> </w:t>
            </w:r>
            <w:r w:rsidRPr="001F3EFE">
              <w:rPr>
                <w:sz w:val="18"/>
                <w:szCs w:val="18"/>
                <w:lang w:val="en-US"/>
              </w:rPr>
              <w:t>– Toxic response factor</w:t>
            </w:r>
            <w:r>
              <w:rPr>
                <w:sz w:val="18"/>
                <w:szCs w:val="18"/>
                <w:lang w:val="en-US"/>
              </w:rPr>
              <w:t xml:space="preserve"> of</w:t>
            </w:r>
            <w:r w:rsidRPr="0002052A">
              <w:rPr>
                <w:sz w:val="18"/>
                <w:szCs w:val="18"/>
                <w:lang w:val="en-US"/>
              </w:rPr>
              <w:t xml:space="preserve"> the chemical specie </w:t>
            </w:r>
            <w:r w:rsidRPr="0002052A">
              <w:rPr>
                <w:i/>
                <w:iCs/>
                <w:sz w:val="18"/>
                <w:szCs w:val="18"/>
                <w:lang w:val="en-US"/>
              </w:rPr>
              <w:t>j</w:t>
            </w:r>
            <w:r>
              <w:rPr>
                <w:sz w:val="18"/>
                <w:szCs w:val="18"/>
                <w:lang w:val="en-US"/>
              </w:rPr>
              <w:t>.</w:t>
            </w:r>
          </w:p>
        </w:tc>
        <w:tc>
          <w:tcPr>
            <w:tcW w:w="1539" w:type="dxa"/>
            <w:tcBorders>
              <w:top w:val="single" w:sz="4" w:space="0" w:color="auto"/>
              <w:left w:val="nil"/>
              <w:bottom w:val="single" w:sz="4" w:space="0" w:color="auto"/>
              <w:right w:val="nil"/>
            </w:tcBorders>
            <w:vAlign w:val="center"/>
          </w:tcPr>
          <w:p w14:paraId="777B5FE1" w14:textId="344F5A82" w:rsidR="001F3EFE" w:rsidRPr="00F7525E" w:rsidRDefault="00456905">
            <w:pPr>
              <w:spacing w:line="360" w:lineRule="auto"/>
              <w:jc w:val="center"/>
              <w:rPr>
                <w:rFonts w:eastAsia="Times New Roman"/>
                <w:sz w:val="20"/>
                <w:szCs w:val="20"/>
                <w:lang w:val="en-US" w:eastAsia="pt-BR"/>
              </w:rPr>
            </w:pPr>
            <w:r w:rsidRPr="00F7525E">
              <w:rPr>
                <w:rFonts w:eastAsia="Times New Roman"/>
                <w:sz w:val="20"/>
                <w:szCs w:val="20"/>
                <w:lang w:val="en-US" w:eastAsia="pt-BR"/>
              </w:rPr>
              <w:t>E</w:t>
            </w:r>
            <w:r w:rsidRPr="00F7525E">
              <w:rPr>
                <w:rFonts w:eastAsia="Times New Roman"/>
                <w:sz w:val="20"/>
                <w:szCs w:val="20"/>
                <w:lang w:eastAsia="pt-BR"/>
              </w:rPr>
              <w:t xml:space="preserve">menike et al. </w:t>
            </w:r>
            <w:r w:rsidRPr="00F7525E">
              <w:rPr>
                <w:rFonts w:eastAsia="Times New Roman"/>
                <w:sz w:val="20"/>
                <w:szCs w:val="20"/>
                <w:lang w:eastAsia="pt-BR"/>
              </w:rPr>
              <w:fldChar w:fldCharType="begin" w:fldLock="1"/>
            </w:r>
            <w:r w:rsidRPr="00F7525E">
              <w:rPr>
                <w:rFonts w:eastAsia="Times New Roman"/>
                <w:sz w:val="20"/>
                <w:szCs w:val="20"/>
                <w:lang w:eastAsia="pt-BR"/>
              </w:rPr>
              <w:instrText>ADDIN CSL_CITATION {"citationItems":[{"id":"ITEM-1","itemData":{"DOI":"10.1016/j.envpol.2020.114795","ISSN":"02697491","author":[{"dropping-particle":"","family":"Emenike","given":"PraiseGod Chidozie","non-dropping-particle":"","parse-names":false,"suffix":""},{"dropping-particle":"","family":"Tenebe","given":"Imokhai Theophilus","non-dropping-particle":"","parse-names":false,"suffix":""},{"dropping-particle":"","family":"Neris","given":"Jordan Brizi","non-dropping-particle":"","parse-names":false,"suffix":""},{"dropping-particle":"","family":"Omole","given":"David Olugbenga","non-dropping-particle":"","parse-names":false,"suffix":""},{"dropping-particle":"","family":"Afolayan","given":"Olaniyi","non-dropping-particle":"","parse-names":false,"suffix":""},{"dropping-particle":"","family":"Okeke","given":"Chukwueloka Udechukwu","non-dropping-particle":"","parse-names":false,"suffix":""},{"dropping-particle":"","family":"Emenike","given":"Ikechukwu Kingsley","non-dropping-particle":"","parse-names":false,"suffix":""}],"container-title":"Environmental Pollution","id":"ITEM-1","issued":{"date-parts":[["2020","10"]]},"page":"114795","publisher":"Elsevier Ltd","title":"An integrated assessment of land-use change impact, seasonal variation of pollution indices and human health risk of selected toxic elements in sediments of River Atuwara, Nigeria","type":"article-journal","volume":"265"},"suppress-author":1,"uris":["http://www.mendeley.com/documents/?uuid=9ed7c776-083b-4198-803f-5479db5ed200"]}],"mendeley":{"formattedCitation":"(2020)","plainTextFormattedCitation":"(2020)","previouslyFormattedCitation":"(2020)"},"properties":{"noteIndex":0},"schema":"https://github.com/citation-style-language/schema/raw/master/csl-citation.json"}</w:instrText>
            </w:r>
            <w:r w:rsidRPr="00F7525E">
              <w:rPr>
                <w:rFonts w:eastAsia="Times New Roman"/>
                <w:sz w:val="20"/>
                <w:szCs w:val="20"/>
                <w:lang w:eastAsia="pt-BR"/>
              </w:rPr>
              <w:fldChar w:fldCharType="separate"/>
            </w:r>
            <w:r w:rsidRPr="00F7525E">
              <w:rPr>
                <w:rFonts w:eastAsia="Times New Roman"/>
                <w:noProof/>
                <w:sz w:val="20"/>
                <w:szCs w:val="20"/>
                <w:lang w:eastAsia="pt-BR"/>
              </w:rPr>
              <w:t>(2020)</w:t>
            </w:r>
            <w:r w:rsidRPr="00F7525E">
              <w:rPr>
                <w:rFonts w:eastAsia="Times New Roman"/>
                <w:sz w:val="20"/>
                <w:szCs w:val="20"/>
                <w:lang w:eastAsia="pt-BR"/>
              </w:rPr>
              <w:fldChar w:fldCharType="end"/>
            </w:r>
          </w:p>
        </w:tc>
      </w:tr>
      <w:tr w:rsidR="004A5350" w:rsidRPr="00456905" w14:paraId="6060EDE3" w14:textId="77777777" w:rsidTr="0089298D">
        <w:trPr>
          <w:trHeight w:val="839"/>
          <w:jc w:val="center"/>
        </w:trPr>
        <w:tc>
          <w:tcPr>
            <w:tcW w:w="2127" w:type="dxa"/>
            <w:tcBorders>
              <w:top w:val="single" w:sz="4" w:space="0" w:color="auto"/>
              <w:left w:val="nil"/>
              <w:bottom w:val="single" w:sz="4" w:space="0" w:color="auto"/>
              <w:right w:val="nil"/>
            </w:tcBorders>
            <w:vAlign w:val="center"/>
          </w:tcPr>
          <w:p w14:paraId="70969AF9" w14:textId="2888F08C" w:rsidR="004A5350" w:rsidRDefault="004A5350" w:rsidP="004A5350">
            <w:pPr>
              <w:spacing w:line="360" w:lineRule="auto"/>
              <w:jc w:val="center"/>
              <w:rPr>
                <w:rStyle w:val="tlid-translation"/>
                <w:sz w:val="20"/>
                <w:szCs w:val="20"/>
                <w:lang w:val="en-US"/>
              </w:rPr>
            </w:pPr>
            <w:r w:rsidRPr="00F7525E">
              <w:rPr>
                <w:sz w:val="20"/>
                <w:szCs w:val="20"/>
                <w:lang w:val="en-US"/>
              </w:rPr>
              <w:t xml:space="preserve">Nemerov pollution index </w:t>
            </w:r>
          </w:p>
        </w:tc>
        <w:tc>
          <w:tcPr>
            <w:tcW w:w="6095" w:type="dxa"/>
            <w:tcBorders>
              <w:top w:val="single" w:sz="4" w:space="0" w:color="auto"/>
              <w:left w:val="nil"/>
              <w:bottom w:val="single" w:sz="4" w:space="0" w:color="auto"/>
              <w:right w:val="nil"/>
            </w:tcBorders>
            <w:vAlign w:val="center"/>
          </w:tcPr>
          <w:p w14:paraId="5CC4262F" w14:textId="445259AF" w:rsidR="004A5350" w:rsidRPr="001F3EFE" w:rsidRDefault="00AC615A" w:rsidP="004A5350">
            <w:pPr>
              <w:spacing w:line="360" w:lineRule="auto"/>
              <w:jc w:val="center"/>
              <w:rPr>
                <w:rFonts w:eastAsia="Calibri"/>
                <w:sz w:val="18"/>
                <w:szCs w:val="18"/>
              </w:rPr>
            </w:pPr>
            <m:oMathPara>
              <m:oMath>
                <m:sSub>
                  <m:sSubPr>
                    <m:ctrlPr>
                      <w:rPr>
                        <w:rFonts w:ascii="Cambria Math" w:hAnsi="Cambria Math"/>
                        <w:i/>
                        <w:sz w:val="18"/>
                        <w:szCs w:val="18"/>
                      </w:rPr>
                    </m:ctrlPr>
                  </m:sSubPr>
                  <m:e>
                    <m:r>
                      <w:rPr>
                        <w:rFonts w:ascii="Cambria Math" w:hAnsi="Cambria Math"/>
                        <w:sz w:val="18"/>
                        <w:szCs w:val="18"/>
                      </w:rPr>
                      <m:t>PI</m:t>
                    </m:r>
                  </m:e>
                  <m:sub>
                    <m:r>
                      <w:rPr>
                        <w:rFonts w:ascii="Cambria Math" w:hAnsi="Cambria Math"/>
                        <w:sz w:val="18"/>
                        <w:szCs w:val="18"/>
                      </w:rPr>
                      <m:t>Nem</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rad>
                  <m:radPr>
                    <m:degHide m:val="1"/>
                    <m:ctrlPr>
                      <w:rPr>
                        <w:rFonts w:ascii="Cambria Math" w:hAnsi="Cambria Math"/>
                        <w:i/>
                        <w:sz w:val="18"/>
                        <w:szCs w:val="18"/>
                        <w:lang w:val="en-US"/>
                      </w:rPr>
                    </m:ctrlPr>
                  </m:radPr>
                  <m:deg/>
                  <m:e>
                    <m:f>
                      <m:fPr>
                        <m:ctrlPr>
                          <w:rPr>
                            <w:rFonts w:ascii="Cambria Math" w:hAnsi="Cambria Math"/>
                            <w:i/>
                            <w:sz w:val="18"/>
                            <w:szCs w:val="18"/>
                            <w:lang w:val="en-US"/>
                          </w:rPr>
                        </m:ctrlPr>
                      </m:fPr>
                      <m:num>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PI</m:t>
                                    </m:r>
                                  </m:e>
                                  <m:sub>
                                    <m:r>
                                      <w:rPr>
                                        <w:rFonts w:ascii="Cambria Math" w:hAnsi="Cambria Math"/>
                                        <w:sz w:val="18"/>
                                        <w:szCs w:val="18"/>
                                        <w:lang w:val="en-US"/>
                                      </w:rPr>
                                      <m:t>m</m:t>
                                    </m:r>
                                  </m:sub>
                                </m:sSub>
                                <m:r>
                                  <w:rPr>
                                    <w:rFonts w:ascii="Cambria Math" w:hAnsi="Cambria Math"/>
                                    <w:sz w:val="18"/>
                                    <w:szCs w:val="18"/>
                                    <w:lang w:val="en-US"/>
                                  </w:rPr>
                                  <m:t xml:space="preserve"> (t)</m:t>
                                </m:r>
                              </m:e>
                            </m:d>
                          </m:e>
                          <m:sup>
                            <m:r>
                              <w:rPr>
                                <w:rFonts w:ascii="Cambria Math" w:hAnsi="Cambria Math"/>
                                <w:sz w:val="18"/>
                                <w:szCs w:val="18"/>
                                <w:lang w:val="en-US"/>
                              </w:rPr>
                              <m:t>2</m:t>
                            </m:r>
                          </m:sup>
                        </m:sSup>
                        <m:r>
                          <w:rPr>
                            <w:rFonts w:ascii="Cambria Math" w:hAnsi="Cambria Math"/>
                            <w:sz w:val="18"/>
                            <w:szCs w:val="18"/>
                            <w:lang w:val="en-US"/>
                          </w:rPr>
                          <m:t>+</m:t>
                        </m:r>
                        <m:sSup>
                          <m:sSupPr>
                            <m:ctrlPr>
                              <w:rPr>
                                <w:rFonts w:ascii="Cambria Math" w:hAnsi="Cambria Math"/>
                                <w:i/>
                                <w:sz w:val="18"/>
                                <w:szCs w:val="18"/>
                                <w:lang w:val="en-US"/>
                              </w:rPr>
                            </m:ctrlPr>
                          </m:sSupPr>
                          <m:e>
                            <m:r>
                              <w:rPr>
                                <w:rFonts w:ascii="Cambria Math" w:hAnsi="Cambria Math"/>
                                <w:sz w:val="18"/>
                                <w:szCs w:val="18"/>
                                <w:lang w:val="en-US"/>
                              </w:rPr>
                              <m:t>(</m:t>
                            </m:r>
                            <m:sSubSup>
                              <m:sSubSupPr>
                                <m:ctrlPr>
                                  <w:rPr>
                                    <w:rFonts w:ascii="Cambria Math" w:hAnsi="Cambria Math"/>
                                    <w:i/>
                                    <w:sz w:val="18"/>
                                    <w:szCs w:val="18"/>
                                    <w:lang w:val="en-US"/>
                                  </w:rPr>
                                </m:ctrlPr>
                              </m:sSubSupPr>
                              <m:e>
                                <m:r>
                                  <w:rPr>
                                    <w:rFonts w:ascii="Cambria Math" w:hAnsi="Cambria Math"/>
                                    <w:sz w:val="18"/>
                                    <w:szCs w:val="18"/>
                                    <w:lang w:val="en-US"/>
                                  </w:rPr>
                                  <m:t>PI</m:t>
                                </m:r>
                              </m:e>
                              <m:sub>
                                <m:r>
                                  <w:rPr>
                                    <w:rFonts w:ascii="Cambria Math" w:hAnsi="Cambria Math"/>
                                    <w:sz w:val="18"/>
                                    <w:szCs w:val="18"/>
                                    <w:lang w:val="en-US"/>
                                  </w:rPr>
                                  <m:t>m</m:t>
                                </m:r>
                              </m:sub>
                              <m:sup>
                                <m:r>
                                  <w:rPr>
                                    <w:rFonts w:ascii="Cambria Math" w:hAnsi="Cambria Math"/>
                                    <w:sz w:val="18"/>
                                    <w:szCs w:val="18"/>
                                    <w:lang w:val="en-US"/>
                                  </w:rPr>
                                  <m:t>max</m:t>
                                </m:r>
                              </m:sup>
                            </m:sSubSup>
                            <m:r>
                              <w:rPr>
                                <w:rFonts w:ascii="Cambria Math" w:hAnsi="Cambria Math"/>
                                <w:sz w:val="18"/>
                                <w:szCs w:val="18"/>
                                <w:lang w:val="en-US"/>
                              </w:rPr>
                              <m:t xml:space="preserve"> </m:t>
                            </m:r>
                            <m:d>
                              <m:dPr>
                                <m:ctrlPr>
                                  <w:rPr>
                                    <w:rFonts w:ascii="Cambria Math" w:hAnsi="Cambria Math"/>
                                    <w:i/>
                                    <w:sz w:val="18"/>
                                    <w:szCs w:val="18"/>
                                    <w:lang w:val="en-US"/>
                                  </w:rPr>
                                </m:ctrlPr>
                              </m:dPr>
                              <m:e>
                                <m:r>
                                  <w:rPr>
                                    <w:rFonts w:ascii="Cambria Math" w:hAnsi="Cambria Math"/>
                                    <w:sz w:val="18"/>
                                    <w:szCs w:val="18"/>
                                    <w:lang w:val="en-US"/>
                                  </w:rPr>
                                  <m:t>t</m:t>
                                </m:r>
                              </m:e>
                            </m:d>
                            <m:r>
                              <w:rPr>
                                <w:rFonts w:ascii="Cambria Math" w:hAnsi="Cambria Math"/>
                                <w:sz w:val="18"/>
                                <w:szCs w:val="18"/>
                                <w:lang w:val="en-US"/>
                              </w:rPr>
                              <m:t>)</m:t>
                            </m:r>
                          </m:e>
                          <m:sup>
                            <m:r>
                              <w:rPr>
                                <w:rFonts w:ascii="Cambria Math" w:hAnsi="Cambria Math"/>
                                <w:sz w:val="18"/>
                                <w:szCs w:val="18"/>
                                <w:lang w:val="en-US"/>
                              </w:rPr>
                              <m:t>2</m:t>
                            </m:r>
                          </m:sup>
                        </m:sSup>
                      </m:num>
                      <m:den>
                        <m:r>
                          <w:rPr>
                            <w:rFonts w:ascii="Cambria Math" w:hAnsi="Cambria Math"/>
                            <w:sz w:val="18"/>
                            <w:szCs w:val="18"/>
                            <w:lang w:val="en-US"/>
                          </w:rPr>
                          <m:t>2</m:t>
                        </m:r>
                      </m:den>
                    </m:f>
                  </m:e>
                </m:rad>
                <m:r>
                  <w:rPr>
                    <w:rFonts w:ascii="Cambria Math" w:eastAsiaTheme="minorEastAsia" w:hAnsi="Cambria Math"/>
                    <w:sz w:val="18"/>
                    <w:szCs w:val="18"/>
                    <w:lang w:val="en-US"/>
                  </w:rPr>
                  <m:t xml:space="preserve">         (</m:t>
                </m:r>
                <m:r>
                  <w:rPr>
                    <w:rFonts w:ascii="Cambria Math" w:eastAsiaTheme="minorEastAsia" w:hAnsi="Cambria Math"/>
                    <w:sz w:val="18"/>
                    <w:szCs w:val="18"/>
                    <w:lang w:val="en-US"/>
                  </w:rPr>
                  <m:t>47</m:t>
                </m:r>
                <m:r>
                  <w:rPr>
                    <w:rFonts w:ascii="Cambria Math" w:eastAsiaTheme="minorEastAsia" w:hAnsi="Cambria Math"/>
                    <w:sz w:val="18"/>
                    <w:szCs w:val="18"/>
                    <w:lang w:val="en-US"/>
                  </w:rPr>
                  <m:t>)</m:t>
                </m:r>
              </m:oMath>
            </m:oMathPara>
          </w:p>
        </w:tc>
        <w:tc>
          <w:tcPr>
            <w:tcW w:w="5499" w:type="dxa"/>
            <w:tcBorders>
              <w:top w:val="single" w:sz="4" w:space="0" w:color="auto"/>
              <w:left w:val="nil"/>
              <w:bottom w:val="single" w:sz="4" w:space="0" w:color="auto"/>
              <w:right w:val="nil"/>
            </w:tcBorders>
            <w:vAlign w:val="center"/>
          </w:tcPr>
          <w:p w14:paraId="6BF9D048" w14:textId="784ABC72" w:rsidR="004A5350" w:rsidRPr="001F3EFE" w:rsidRDefault="004A5350" w:rsidP="004A5350">
            <w:pPr>
              <w:spacing w:line="276" w:lineRule="auto"/>
              <w:ind w:left="425" w:hanging="425"/>
              <w:jc w:val="center"/>
              <w:rPr>
                <w:i/>
                <w:iCs/>
                <w:sz w:val="18"/>
                <w:szCs w:val="18"/>
                <w:lang w:val="en-US"/>
              </w:rPr>
            </w:pPr>
            <w:r w:rsidRPr="0002052A">
              <w:rPr>
                <w:rFonts w:eastAsiaTheme="minorEastAsia"/>
                <w:b/>
                <w:bCs/>
                <w:i/>
                <w:sz w:val="18"/>
                <w:szCs w:val="18"/>
                <w:lang w:val="en-US"/>
              </w:rPr>
              <w:t>‹PI</w:t>
            </w:r>
            <w:r w:rsidRPr="0002052A">
              <w:rPr>
                <w:rFonts w:eastAsiaTheme="minorEastAsia"/>
                <w:b/>
                <w:bCs/>
                <w:i/>
                <w:sz w:val="18"/>
                <w:szCs w:val="18"/>
                <w:vertAlign w:val="subscript"/>
                <w:lang w:val="en-US"/>
              </w:rPr>
              <w:t>m</w:t>
            </w:r>
            <w:r w:rsidRPr="0002052A">
              <w:rPr>
                <w:sz w:val="18"/>
                <w:szCs w:val="18"/>
                <w:lang w:val="en-US"/>
              </w:rPr>
              <w:t xml:space="preserve"> </w:t>
            </w:r>
            <w:r w:rsidRPr="0002052A">
              <w:rPr>
                <w:b/>
                <w:bCs/>
                <w:i/>
                <w:iCs/>
                <w:sz w:val="18"/>
                <w:szCs w:val="18"/>
                <w:lang w:val="en-US"/>
              </w:rPr>
              <w:t>(t)</w:t>
            </w:r>
            <w:r w:rsidRPr="0002052A">
              <w:rPr>
                <w:rFonts w:eastAsiaTheme="minorEastAsia"/>
                <w:b/>
                <w:bCs/>
                <w:i/>
                <w:sz w:val="18"/>
                <w:szCs w:val="18"/>
                <w:lang w:val="en-US"/>
              </w:rPr>
              <w:t>›</w:t>
            </w:r>
            <w:r w:rsidRPr="0002052A">
              <w:rPr>
                <w:sz w:val="18"/>
                <w:szCs w:val="18"/>
                <w:lang w:val="en-US"/>
              </w:rPr>
              <w:t xml:space="preserve"> = Average values of the single pollution index at time </w:t>
            </w:r>
            <w:r w:rsidRPr="0002052A">
              <w:rPr>
                <w:i/>
                <w:iCs/>
                <w:sz w:val="18"/>
                <w:szCs w:val="18"/>
                <w:lang w:val="en-US"/>
              </w:rPr>
              <w:t>t</w:t>
            </w:r>
            <w:r w:rsidRPr="0002052A">
              <w:rPr>
                <w:sz w:val="18"/>
                <w:szCs w:val="18"/>
                <w:lang w:val="en-US"/>
              </w:rPr>
              <w:t xml:space="preserve">; </w:t>
            </w:r>
            <w:r w:rsidRPr="0002052A">
              <w:rPr>
                <w:rFonts w:eastAsiaTheme="minorEastAsia"/>
                <w:b/>
                <w:bCs/>
                <w:i/>
                <w:sz w:val="18"/>
                <w:szCs w:val="18"/>
                <w:lang w:val="en-US"/>
              </w:rPr>
              <w:t>PI</w:t>
            </w:r>
            <w:r w:rsidRPr="0002052A">
              <w:rPr>
                <w:rFonts w:eastAsiaTheme="minorEastAsia"/>
                <w:b/>
                <w:bCs/>
                <w:i/>
                <w:sz w:val="18"/>
                <w:szCs w:val="18"/>
                <w:vertAlign w:val="subscript"/>
                <w:lang w:val="en-US"/>
              </w:rPr>
              <w:t xml:space="preserve">m </w:t>
            </w:r>
            <w:r w:rsidRPr="0002052A">
              <w:rPr>
                <w:rFonts w:eastAsiaTheme="minorEastAsia"/>
                <w:b/>
                <w:bCs/>
                <w:i/>
                <w:sz w:val="18"/>
                <w:szCs w:val="18"/>
                <w:vertAlign w:val="superscript"/>
                <w:lang w:val="en-US"/>
              </w:rPr>
              <w:t>max</w:t>
            </w:r>
            <w:r w:rsidRPr="0002052A">
              <w:rPr>
                <w:sz w:val="18"/>
                <w:szCs w:val="18"/>
                <w:lang w:val="en-US"/>
              </w:rPr>
              <w:t xml:space="preserve"> </w:t>
            </w:r>
            <w:r w:rsidRPr="0002052A">
              <w:rPr>
                <w:b/>
                <w:bCs/>
                <w:i/>
                <w:iCs/>
                <w:sz w:val="18"/>
                <w:szCs w:val="18"/>
                <w:lang w:val="en-US"/>
              </w:rPr>
              <w:t>(t)</w:t>
            </w:r>
            <w:r w:rsidRPr="0002052A">
              <w:rPr>
                <w:sz w:val="18"/>
                <w:szCs w:val="18"/>
                <w:lang w:val="en-US"/>
              </w:rPr>
              <w:t xml:space="preserve"> = Maximum obtained value of the single pollution index at time </w:t>
            </w:r>
            <w:r w:rsidRPr="0002052A">
              <w:rPr>
                <w:i/>
                <w:iCs/>
                <w:sz w:val="18"/>
                <w:szCs w:val="18"/>
                <w:lang w:val="en-US"/>
              </w:rPr>
              <w:t>t</w:t>
            </w:r>
            <w:r w:rsidRPr="0002052A">
              <w:rPr>
                <w:sz w:val="18"/>
                <w:szCs w:val="18"/>
                <w:lang w:val="en-US"/>
              </w:rPr>
              <w:t>.</w:t>
            </w:r>
          </w:p>
        </w:tc>
        <w:tc>
          <w:tcPr>
            <w:tcW w:w="1539" w:type="dxa"/>
            <w:tcBorders>
              <w:top w:val="single" w:sz="4" w:space="0" w:color="auto"/>
              <w:left w:val="nil"/>
              <w:bottom w:val="single" w:sz="4" w:space="0" w:color="auto"/>
              <w:right w:val="nil"/>
            </w:tcBorders>
            <w:vAlign w:val="center"/>
          </w:tcPr>
          <w:p w14:paraId="69B859FB" w14:textId="662C6596" w:rsidR="004A5350" w:rsidRPr="00F7525E" w:rsidRDefault="004A5350" w:rsidP="004A5350">
            <w:pPr>
              <w:spacing w:line="360" w:lineRule="auto"/>
              <w:jc w:val="center"/>
              <w:rPr>
                <w:rFonts w:eastAsia="Times New Roman"/>
                <w:sz w:val="20"/>
                <w:szCs w:val="20"/>
                <w:lang w:val="en-US" w:eastAsia="pt-BR"/>
              </w:rPr>
            </w:pPr>
            <w:r w:rsidRPr="00F7525E">
              <w:rPr>
                <w:rStyle w:val="tlid-translation"/>
                <w:color w:val="000000" w:themeColor="text1"/>
                <w:sz w:val="20"/>
                <w:szCs w:val="20"/>
                <w:lang w:val="en-US"/>
              </w:rPr>
              <w:t xml:space="preserve">Keshavarzi et al. </w:t>
            </w:r>
            <w:r w:rsidRPr="00F7525E">
              <w:rPr>
                <w:rStyle w:val="tlid-translation"/>
                <w:color w:val="000000" w:themeColor="text1"/>
                <w:sz w:val="20"/>
                <w:szCs w:val="20"/>
                <w:lang w:val="en-US"/>
              </w:rPr>
              <w:fldChar w:fldCharType="begin" w:fldLock="1"/>
            </w:r>
            <w:r w:rsidRPr="00F7525E">
              <w:rPr>
                <w:rStyle w:val="tlid-translation"/>
                <w:color w:val="000000" w:themeColor="text1"/>
                <w:sz w:val="20"/>
                <w:szCs w:val="20"/>
                <w:lang w:val="en-US"/>
              </w:rPr>
              <w:instrText>ADDIN CSL_CITATION {"citationItems":[{"id":"ITEM-1","itemData":{"DOI":"10.1080/09603123.2018.1555638","ISSN":"0960-3123","abstract":"The present work was designed to study the pH, sand, silt, clay, lime, organic carbon (OC), cation exchange capacity and heavy metals (Fe, Mn, Cu and Zn) in agricultural soils of Mashhad plain, Northeastern Iran. Pearson’s correlation analysis showed that OC influenced the retention of Cu and Mn in both surface and subsurface agricultural soil samples. The results of contamination factor, pollution index and potential ecological risk (RI) indicated low pollution of Mn, Zn and Cu in the agricultural soil samples. The enrichment factor showed very high enrichment of heavy metals in surface (88.1%) and subsurface (79.1%) agricultural soil samples. The geoaccumulation index also indicated very high contamination of heavy metals in surface (87.5%) and subsurface (82.6%) soil samples. The modified potential ecological risk (MRI) showed 37.5% ecological risk in surface, and 32.5% ecological risk in subsurface soil samples of Mashhad plain, Northeastern Iran. Abbreviation: Fe: Iron; Mn: Manganese; Cu: Copper; Zn: Zinc; PCA: Principal component analysis; CA: Cluster analysis; CF: Contamination factor; EF: Enrichment factor; Igeo: Geoaccumulation index; PI: Pollution index; MPI: Modified pollution index; RI: Potential ecological risk index; MRI: Modified potential ecological risk index.","author":[{"dropping-particle":"","family":"Keshavarzi","given":"Ali","non-dropping-particle":"","parse-names":false,"suffix":""},{"dropping-particle":"","family":"Kumar","given":"Vinod","non-dropping-particle":"","parse-names":false,"suffix":""}],"container-title":"International Journal of Environmental Health Research","id":"ITEM-1","issue":"5","issued":{"date-parts":[["2019","9","3"]]},"page":"544-560","publisher":"Taylor &amp; Francis","title":"Ecological risk assessment and source apportionment of heavy metal contamination in agricultural soils of Northeastern Iran","type":"article-journal","volume":"29"},"suppress-author":1,"uris":["http://www.mendeley.com/documents/?uuid=7a7c7dbc-f052-45ad-97df-aa87460a20e7"]}],"mendeley":{"formattedCitation":"(2019)","plainTextFormattedCitation":"(2019)","previouslyFormattedCitation":"(2019)"},"properties":{"noteIndex":0},"schema":"https://github.com/citation-style-language/schema/raw/master/csl-citation.json"}</w:instrText>
            </w:r>
            <w:r w:rsidRPr="00F7525E">
              <w:rPr>
                <w:rStyle w:val="tlid-translation"/>
                <w:color w:val="000000" w:themeColor="text1"/>
                <w:sz w:val="20"/>
                <w:szCs w:val="20"/>
                <w:lang w:val="en-US"/>
              </w:rPr>
              <w:fldChar w:fldCharType="separate"/>
            </w:r>
            <w:r w:rsidRPr="00F7525E">
              <w:rPr>
                <w:rStyle w:val="tlid-translation"/>
                <w:noProof/>
                <w:color w:val="000000" w:themeColor="text1"/>
                <w:sz w:val="20"/>
                <w:szCs w:val="20"/>
                <w:lang w:val="en-US"/>
              </w:rPr>
              <w:t>(2019)</w:t>
            </w:r>
            <w:r w:rsidRPr="00F7525E">
              <w:rPr>
                <w:rStyle w:val="tlid-translation"/>
                <w:color w:val="000000" w:themeColor="text1"/>
                <w:sz w:val="20"/>
                <w:szCs w:val="20"/>
                <w:lang w:val="en-US"/>
              </w:rPr>
              <w:fldChar w:fldCharType="end"/>
            </w:r>
          </w:p>
        </w:tc>
      </w:tr>
      <w:tr w:rsidR="004A5350" w:rsidRPr="00456905" w14:paraId="1BCFB228" w14:textId="77777777" w:rsidTr="0089298D">
        <w:trPr>
          <w:trHeight w:val="839"/>
          <w:jc w:val="center"/>
        </w:trPr>
        <w:tc>
          <w:tcPr>
            <w:tcW w:w="2127" w:type="dxa"/>
            <w:tcBorders>
              <w:top w:val="single" w:sz="4" w:space="0" w:color="auto"/>
              <w:left w:val="nil"/>
              <w:bottom w:val="single" w:sz="4" w:space="0" w:color="auto"/>
              <w:right w:val="nil"/>
            </w:tcBorders>
            <w:vAlign w:val="center"/>
          </w:tcPr>
          <w:p w14:paraId="3528856B" w14:textId="2A2D9F9D" w:rsidR="004A5350" w:rsidRDefault="004A5350" w:rsidP="004A5350">
            <w:pPr>
              <w:spacing w:line="360" w:lineRule="auto"/>
              <w:jc w:val="center"/>
              <w:rPr>
                <w:rStyle w:val="tlid-translation"/>
                <w:sz w:val="20"/>
                <w:szCs w:val="20"/>
                <w:lang w:val="en-US"/>
              </w:rPr>
            </w:pPr>
            <w:r w:rsidRPr="00F7525E">
              <w:rPr>
                <w:sz w:val="20"/>
                <w:szCs w:val="20"/>
                <w:lang w:val="en-US"/>
              </w:rPr>
              <w:t>Mean probable effect level quotient</w:t>
            </w:r>
          </w:p>
        </w:tc>
        <w:tc>
          <w:tcPr>
            <w:tcW w:w="6095" w:type="dxa"/>
            <w:tcBorders>
              <w:top w:val="single" w:sz="4" w:space="0" w:color="auto"/>
              <w:left w:val="nil"/>
              <w:bottom w:val="single" w:sz="4" w:space="0" w:color="auto"/>
              <w:right w:val="nil"/>
            </w:tcBorders>
            <w:vAlign w:val="center"/>
          </w:tcPr>
          <w:p w14:paraId="6E932090" w14:textId="6ADF553B" w:rsidR="004A5350" w:rsidRPr="001F3EFE" w:rsidRDefault="004A5350" w:rsidP="004A5350">
            <w:pPr>
              <w:spacing w:line="360" w:lineRule="auto"/>
              <w:jc w:val="center"/>
              <w:rPr>
                <w:rFonts w:eastAsia="Calibri"/>
                <w:sz w:val="18"/>
                <w:szCs w:val="18"/>
              </w:rPr>
            </w:pPr>
            <m:oMathPara>
              <m:oMath>
                <m:r>
                  <w:rPr>
                    <w:rFonts w:ascii="Cambria Math" w:hAnsi="Cambria Math"/>
                    <w:sz w:val="18"/>
                    <w:szCs w:val="18"/>
                  </w:rPr>
                  <m:t>m-PEL-q</m:t>
                </m:r>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r>
                  <w:rPr>
                    <w:rStyle w:val="tlid-translation"/>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r>
                      <w:rPr>
                        <w:rStyle w:val="tlid-translation"/>
                        <w:rFonts w:ascii="Cambria Math" w:eastAsiaTheme="minorEastAsia" w:hAnsi="Cambria Math"/>
                        <w:sz w:val="18"/>
                        <w:szCs w:val="18"/>
                        <w:lang w:val="en-US"/>
                      </w:rPr>
                      <m:t>1</m:t>
                    </m:r>
                  </m:num>
                  <m:den>
                    <m:r>
                      <w:rPr>
                        <w:rStyle w:val="tlid-translation"/>
                        <w:rFonts w:ascii="Cambria Math" w:eastAsiaTheme="minorEastAsia" w:hAnsi="Cambria Math"/>
                        <w:sz w:val="18"/>
                        <w:szCs w:val="18"/>
                        <w:lang w:val="en-US"/>
                      </w:rPr>
                      <m:t>n</m:t>
                    </m:r>
                  </m:den>
                </m:f>
                <m:r>
                  <w:rPr>
                    <w:rStyle w:val="tlid-translation"/>
                    <w:rFonts w:ascii="Cambria Math" w:eastAsiaTheme="minorEastAsia" w:hAnsi="Cambria Math"/>
                    <w:sz w:val="18"/>
                    <w:szCs w:val="18"/>
                    <w:lang w:val="en-US"/>
                  </w:rPr>
                  <m:t>∙</m:t>
                </m:r>
                <m:nary>
                  <m:naryPr>
                    <m:chr m:val="∑"/>
                    <m:limLoc m:val="undOvr"/>
                    <m:ctrlPr>
                      <w:rPr>
                        <w:rFonts w:ascii="Cambria Math" w:eastAsiaTheme="minorEastAsia" w:hAnsi="Cambria Math"/>
                        <w:i/>
                        <w:sz w:val="18"/>
                        <w:szCs w:val="18"/>
                        <w:lang w:val="en-US"/>
                      </w:rPr>
                    </m:ctrlPr>
                  </m:naryPr>
                  <m:sub>
                    <m:r>
                      <w:rPr>
                        <w:rStyle w:val="tlid-translation"/>
                        <w:rFonts w:ascii="Cambria Math" w:eastAsiaTheme="minorEastAsia" w:hAnsi="Cambria Math"/>
                        <w:sz w:val="18"/>
                        <w:szCs w:val="18"/>
                        <w:lang w:val="en-US"/>
                      </w:rPr>
                      <m:t>j=1</m:t>
                    </m:r>
                  </m:sub>
                  <m:sup>
                    <m:r>
                      <w:rPr>
                        <w:rStyle w:val="tlid-translation"/>
                        <w:rFonts w:ascii="Cambria Math" w:eastAsiaTheme="minorEastAsia" w:hAnsi="Cambria Math"/>
                        <w:sz w:val="18"/>
                        <w:szCs w:val="18"/>
                        <w:lang w:val="en-US"/>
                      </w:rPr>
                      <m:t>n</m:t>
                    </m:r>
                  </m:sup>
                  <m:e>
                    <m:sSub>
                      <m:sSubPr>
                        <m:ctrlPr>
                          <w:rPr>
                            <w:rFonts w:ascii="Cambria Math" w:eastAsiaTheme="minorEastAsia" w:hAnsi="Cambria Math"/>
                            <w:i/>
                            <w:sz w:val="18"/>
                            <w:szCs w:val="18"/>
                            <w:lang w:val="en-US"/>
                          </w:rPr>
                        </m:ctrlPr>
                      </m:sSubPr>
                      <m:e>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C</m:t>
                                    </m:r>
                                  </m:e>
                                  <m:sub>
                                    <m:r>
                                      <w:rPr>
                                        <w:rStyle w:val="tlid-translation"/>
                                        <w:rFonts w:ascii="Cambria Math" w:eastAsiaTheme="minorEastAsia" w:hAnsi="Cambria Math"/>
                                        <w:sz w:val="18"/>
                                        <w:szCs w:val="18"/>
                                        <w:lang w:val="en-US"/>
                                      </w:rPr>
                                      <m:t>m</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num>
                              <m:den>
                                <m:r>
                                  <w:rPr>
                                    <w:rStyle w:val="tlid-translation"/>
                                    <w:rFonts w:ascii="Cambria Math" w:eastAsiaTheme="minorEastAsia" w:hAnsi="Cambria Math"/>
                                    <w:sz w:val="18"/>
                                    <w:szCs w:val="18"/>
                                    <w:lang w:val="en-US"/>
                                  </w:rPr>
                                  <m:t>PEL</m:t>
                                </m:r>
                              </m:den>
                            </m:f>
                          </m:e>
                        </m:d>
                      </m:e>
                      <m:sub>
                        <m:r>
                          <w:rPr>
                            <w:rStyle w:val="tlid-translation"/>
                            <w:rFonts w:ascii="Cambria Math" w:eastAsiaTheme="minorEastAsia" w:hAnsi="Cambria Math"/>
                            <w:sz w:val="18"/>
                            <w:szCs w:val="18"/>
                            <w:lang w:val="en-US"/>
                          </w:rPr>
                          <m:t>j</m:t>
                        </m:r>
                      </m:sub>
                    </m:sSub>
                  </m:e>
                </m:nary>
                <m:r>
                  <w:rPr>
                    <w:rStyle w:val="tlid-translation"/>
                    <w:rFonts w:ascii="Cambria Math" w:eastAsiaTheme="minorEastAsia" w:hAnsi="Cambria Math"/>
                    <w:sz w:val="18"/>
                    <w:szCs w:val="18"/>
                    <w:lang w:val="en-US"/>
                  </w:rPr>
                  <m:t xml:space="preserve">        </m:t>
                </m:r>
                <m:r>
                  <w:rPr>
                    <w:rFonts w:ascii="Cambria Math"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48</m:t>
                    </m:r>
                  </m:e>
                </m:d>
              </m:oMath>
            </m:oMathPara>
          </w:p>
        </w:tc>
        <w:tc>
          <w:tcPr>
            <w:tcW w:w="5499" w:type="dxa"/>
            <w:tcBorders>
              <w:top w:val="single" w:sz="4" w:space="0" w:color="auto"/>
              <w:left w:val="nil"/>
              <w:bottom w:val="single" w:sz="4" w:space="0" w:color="auto"/>
              <w:right w:val="nil"/>
            </w:tcBorders>
            <w:vAlign w:val="center"/>
          </w:tcPr>
          <w:p w14:paraId="1D552FD6" w14:textId="46E1F7C3" w:rsidR="004A5350" w:rsidRPr="001F3EFE" w:rsidRDefault="004A5350" w:rsidP="004A5350">
            <w:pPr>
              <w:spacing w:line="276" w:lineRule="auto"/>
              <w:ind w:left="425" w:hanging="425"/>
              <w:jc w:val="center"/>
              <w:rPr>
                <w:i/>
                <w:iCs/>
                <w:sz w:val="18"/>
                <w:szCs w:val="18"/>
                <w:lang w:val="en-US"/>
              </w:rPr>
            </w:pPr>
            <w:r w:rsidRPr="0002052A">
              <w:rPr>
                <w:b/>
                <w:bCs/>
                <w:i/>
                <w:iCs/>
                <w:sz w:val="18"/>
                <w:szCs w:val="18"/>
                <w:lang w:val="en-US"/>
              </w:rPr>
              <w:t>PEL</w:t>
            </w:r>
            <w:r w:rsidRPr="0002052A">
              <w:rPr>
                <w:sz w:val="18"/>
                <w:szCs w:val="18"/>
                <w:lang w:val="en-US"/>
              </w:rPr>
              <w:t xml:space="preserve"> = Probable effect level (mg kg</w:t>
            </w:r>
            <w:r w:rsidRPr="0002052A">
              <w:rPr>
                <w:sz w:val="18"/>
                <w:szCs w:val="18"/>
                <w:vertAlign w:val="superscript"/>
                <w:lang w:val="en-US"/>
              </w:rPr>
              <w:t>-1</w:t>
            </w:r>
            <w:r w:rsidRPr="0002052A">
              <w:rPr>
                <w:sz w:val="18"/>
                <w:szCs w:val="18"/>
                <w:lang w:val="en-US"/>
              </w:rPr>
              <w:t>).</w:t>
            </w:r>
          </w:p>
        </w:tc>
        <w:tc>
          <w:tcPr>
            <w:tcW w:w="1539" w:type="dxa"/>
            <w:tcBorders>
              <w:top w:val="single" w:sz="4" w:space="0" w:color="auto"/>
              <w:left w:val="nil"/>
              <w:bottom w:val="single" w:sz="4" w:space="0" w:color="auto"/>
              <w:right w:val="nil"/>
            </w:tcBorders>
            <w:vAlign w:val="center"/>
          </w:tcPr>
          <w:p w14:paraId="6818D5D1" w14:textId="65EADF66" w:rsidR="004A5350" w:rsidRPr="00F7525E" w:rsidRDefault="004A5350" w:rsidP="004A5350">
            <w:pPr>
              <w:spacing w:line="360" w:lineRule="auto"/>
              <w:jc w:val="center"/>
              <w:rPr>
                <w:rFonts w:eastAsia="Times New Roman"/>
                <w:sz w:val="20"/>
                <w:szCs w:val="20"/>
                <w:lang w:val="en-US" w:eastAsia="pt-BR"/>
              </w:rPr>
            </w:pPr>
            <w:r w:rsidRPr="00F7525E">
              <w:rPr>
                <w:rStyle w:val="tlid-translation"/>
                <w:sz w:val="20"/>
                <w:szCs w:val="20"/>
                <w:lang w:val="en"/>
              </w:rPr>
              <w:t xml:space="preserve">Fairey et al.  </w:t>
            </w:r>
            <w:r w:rsidRPr="00F7525E">
              <w:rPr>
                <w:rStyle w:val="tlid-translation"/>
                <w:sz w:val="20"/>
                <w:szCs w:val="20"/>
                <w:lang w:val="en"/>
              </w:rPr>
              <w:fldChar w:fldCharType="begin" w:fldLock="1"/>
            </w:r>
            <w:r w:rsidRPr="00F7525E">
              <w:rPr>
                <w:rStyle w:val="tlid-translation"/>
                <w:sz w:val="20"/>
                <w:szCs w:val="20"/>
                <w:lang w:val="en"/>
              </w:rPr>
              <w:instrText>ADDIN CSL_CITATION {"citationItems":[{"id":"ITEM-1","itemData":{"DOI":"10.1002/etc.5620201021","ISSN":"07307268","abstract":"Mean sediment quality guideline quotients (mean SQGQs) were developed to represent the presence of chemical mixtures in sediments and are derived by normalizing a suite of chemicals to their respective numerical sediment quality guidelines (SQGs). Mean SQGQs incorporate the number of SQGs exceeded and the degree to which they are exceeded and are used for comparison with observed biological effects in the laboratory or field. The current research makes it clear, however, that the number and type of SQGs used in the derivation of these mean quotients can influence the ability of mean SQGQ values to correctly predict acute toxicity to marine amphipods in laboratory toxicity tests. To determine the optimal predictive ability of mean SQGQs, a total of 18 different chemical combinations were developed and compared. The ability of each set of mean SQGQs to correctly predict the presence and absence of acute toxicity to amphipods was determined using three independent databases (n = 605, 2753, 226). Calculated mean SQGQ values for all chemical combinations ranged from 0.002 to 100. The mean SQGQ that was most predictive of acute toxicity to amphipods is calculated as SQGQ1 = ((∑ ([cadmium]/4.21)([copper]/270)([lead]/112.18)([silver]/1.77) ([zinc]/410)([total chlordane]/6)([dieldrin]/8)([total PAHoc]/1, 800) ([total PCB]/400))/9). Both the incidence and magnitude of acute toxicity to amphipods increased with increasing SQGQ1 values. To provide better comparability between regions and national surveys, SQGQ1 is recommended to serve as the standard method for combination of chemicals and respective SQGs when calculating mean SQGQs.","author":[{"dropping-particle":"","family":"Fairey","given":"Russell","non-dropping-particle":"","parse-names":false,"suffix":""},{"dropping-particle":"","family":"Long","given":"Edward R.","non-dropping-particle":"","parse-names":false,"suffix":""},{"dropping-particle":"","family":"Roberts","given":"Cassandra A.","non-dropping-particle":"","parse-names":false,"suffix":""},{"dropping-particle":"","family":"Anderson","given":"Brian S.","non-dropping-particle":"","parse-names":false,"suffix":""},{"dropping-particle":"","family":"Phillips","given":"Bryn M.","non-dropping-particle":"","parse-names":false,"suffix":""},{"dropping-particle":"","family":"Hunt","given":"John W.","non-dropping-particle":"","parse-names":false,"suffix":""},{"dropping-particle":"","family":"Puckett","given":"Howard R.","non-dropping-particle":"","parse-names":false,"suffix":""},{"dropping-particle":"","family":"Wilson","given":"Craig J.","non-dropping-particle":"","parse-names":false,"suffix":""}],"container-title":"Environmental Toxicology and Chemistry","id":"ITEM-1","issue":"10","issued":{"date-parts":[["2001","10"]]},"page":"2276-2286","title":"An evaluation of methods for calculating mean sediment quality guideline quotients as indicators of contamination and acute toxicity to amphipods by chemical mixtures","type":"article-journal","volume":"20"},"suppress-author":1,"uris":["http://www.mendeley.com/documents/?uuid=118405a4-1fc8-4da5-b0c3-d464c243c40d"]}],"mendeley":{"formattedCitation":"(2001)","plainTextFormattedCitation":"(2001)","previouslyFormattedCitation":"(2001)"},"properties":{"noteIndex":0},"schema":"https://github.com/citation-style-language/schema/raw/master/csl-citation.json"}</w:instrText>
            </w:r>
            <w:r w:rsidRPr="00F7525E">
              <w:rPr>
                <w:rStyle w:val="tlid-translation"/>
                <w:sz w:val="20"/>
                <w:szCs w:val="20"/>
                <w:lang w:val="en"/>
              </w:rPr>
              <w:fldChar w:fldCharType="separate"/>
            </w:r>
            <w:r w:rsidRPr="00F7525E">
              <w:rPr>
                <w:rStyle w:val="tlid-translation"/>
                <w:noProof/>
                <w:sz w:val="20"/>
                <w:szCs w:val="20"/>
                <w:lang w:val="en"/>
              </w:rPr>
              <w:t>(2001)</w:t>
            </w:r>
            <w:r w:rsidRPr="00F7525E">
              <w:rPr>
                <w:rStyle w:val="tlid-translation"/>
                <w:sz w:val="20"/>
                <w:szCs w:val="20"/>
                <w:lang w:val="en"/>
              </w:rPr>
              <w:fldChar w:fldCharType="end"/>
            </w:r>
          </w:p>
        </w:tc>
      </w:tr>
      <w:tr w:rsidR="004A5350" w:rsidRPr="00A722D3" w14:paraId="26E6019C" w14:textId="77777777" w:rsidTr="0089298D">
        <w:trPr>
          <w:trHeight w:val="839"/>
          <w:jc w:val="center"/>
        </w:trPr>
        <w:tc>
          <w:tcPr>
            <w:tcW w:w="2127" w:type="dxa"/>
            <w:tcBorders>
              <w:top w:val="single" w:sz="4" w:space="0" w:color="auto"/>
              <w:left w:val="nil"/>
              <w:bottom w:val="single" w:sz="4" w:space="0" w:color="auto"/>
              <w:right w:val="nil"/>
            </w:tcBorders>
            <w:vAlign w:val="center"/>
          </w:tcPr>
          <w:p w14:paraId="186DA0C6" w14:textId="7E892F42" w:rsidR="004A5350" w:rsidRDefault="004A5350" w:rsidP="004A5350">
            <w:pPr>
              <w:spacing w:line="360" w:lineRule="auto"/>
              <w:jc w:val="center"/>
              <w:rPr>
                <w:rStyle w:val="tlid-translation"/>
                <w:sz w:val="20"/>
                <w:szCs w:val="20"/>
                <w:lang w:val="en-US"/>
              </w:rPr>
            </w:pPr>
            <w:r w:rsidRPr="00F7525E">
              <w:rPr>
                <w:sz w:val="20"/>
                <w:szCs w:val="20"/>
                <w:lang w:val="en-US"/>
              </w:rPr>
              <w:t>Mean effects range-median quotient</w:t>
            </w:r>
          </w:p>
        </w:tc>
        <w:tc>
          <w:tcPr>
            <w:tcW w:w="6095" w:type="dxa"/>
            <w:tcBorders>
              <w:top w:val="single" w:sz="4" w:space="0" w:color="auto"/>
              <w:left w:val="nil"/>
              <w:bottom w:val="single" w:sz="4" w:space="0" w:color="auto"/>
              <w:right w:val="nil"/>
            </w:tcBorders>
            <w:vAlign w:val="center"/>
          </w:tcPr>
          <w:p w14:paraId="40BD9476" w14:textId="40782DBA" w:rsidR="004A5350" w:rsidRPr="001F3EFE" w:rsidRDefault="004A5350" w:rsidP="004A5350">
            <w:pPr>
              <w:spacing w:line="360" w:lineRule="auto"/>
              <w:jc w:val="center"/>
              <w:rPr>
                <w:rFonts w:eastAsia="Calibri"/>
                <w:sz w:val="18"/>
                <w:szCs w:val="18"/>
              </w:rPr>
            </w:pPr>
            <m:oMathPara>
              <m:oMath>
                <m:r>
                  <w:rPr>
                    <w:rFonts w:ascii="Cambria Math" w:hAnsi="Cambria Math"/>
                    <w:sz w:val="18"/>
                    <w:szCs w:val="18"/>
                  </w:rPr>
                  <m:t>m</m:t>
                </m:r>
                <m:r>
                  <w:rPr>
                    <w:rFonts w:ascii="Cambria Math" w:hAnsi="Cambria Math"/>
                    <w:sz w:val="18"/>
                    <w:szCs w:val="18"/>
                    <w:lang w:val="en-US"/>
                  </w:rPr>
                  <m:t>-</m:t>
                </m:r>
                <m:r>
                  <w:rPr>
                    <w:rFonts w:ascii="Cambria Math" w:hAnsi="Cambria Math"/>
                    <w:sz w:val="18"/>
                    <w:szCs w:val="18"/>
                  </w:rPr>
                  <m:t>ERM</m:t>
                </m:r>
                <m:r>
                  <w:rPr>
                    <w:rFonts w:ascii="Cambria Math" w:hAnsi="Cambria Math"/>
                    <w:sz w:val="18"/>
                    <w:szCs w:val="18"/>
                    <w:lang w:val="en-US"/>
                  </w:rPr>
                  <m:t>-</m:t>
                </m:r>
                <m:r>
                  <w:rPr>
                    <w:rFonts w:ascii="Cambria Math" w:hAnsi="Cambria Math"/>
                    <w:sz w:val="18"/>
                    <w:szCs w:val="18"/>
                  </w:rPr>
                  <m:t>q</m:t>
                </m:r>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r>
                  <w:rPr>
                    <w:rStyle w:val="tlid-translation"/>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r>
                      <w:rPr>
                        <w:rStyle w:val="tlid-translation"/>
                        <w:rFonts w:ascii="Cambria Math" w:eastAsiaTheme="minorEastAsia" w:hAnsi="Cambria Math"/>
                        <w:sz w:val="18"/>
                        <w:szCs w:val="18"/>
                        <w:lang w:val="en-US"/>
                      </w:rPr>
                      <m:t>1</m:t>
                    </m:r>
                  </m:num>
                  <m:den>
                    <m:r>
                      <w:rPr>
                        <w:rStyle w:val="tlid-translation"/>
                        <w:rFonts w:ascii="Cambria Math" w:eastAsiaTheme="minorEastAsia" w:hAnsi="Cambria Math"/>
                        <w:sz w:val="18"/>
                        <w:szCs w:val="18"/>
                        <w:lang w:val="en-US"/>
                      </w:rPr>
                      <m:t>n</m:t>
                    </m:r>
                  </m:den>
                </m:f>
                <m:r>
                  <w:rPr>
                    <w:rStyle w:val="tlid-translation"/>
                    <w:rFonts w:ascii="Cambria Math" w:eastAsiaTheme="minorEastAsia" w:hAnsi="Cambria Math"/>
                    <w:sz w:val="18"/>
                    <w:szCs w:val="18"/>
                    <w:lang w:val="en-US"/>
                  </w:rPr>
                  <m:t>∙</m:t>
                </m:r>
                <m:nary>
                  <m:naryPr>
                    <m:chr m:val="∑"/>
                    <m:limLoc m:val="undOvr"/>
                    <m:ctrlPr>
                      <w:rPr>
                        <w:rFonts w:ascii="Cambria Math" w:eastAsiaTheme="minorEastAsia" w:hAnsi="Cambria Math"/>
                        <w:i/>
                        <w:sz w:val="18"/>
                        <w:szCs w:val="18"/>
                        <w:lang w:val="en-US"/>
                      </w:rPr>
                    </m:ctrlPr>
                  </m:naryPr>
                  <m:sub>
                    <m:r>
                      <w:rPr>
                        <w:rStyle w:val="tlid-translation"/>
                        <w:rFonts w:ascii="Cambria Math" w:eastAsiaTheme="minorEastAsia" w:hAnsi="Cambria Math"/>
                        <w:sz w:val="18"/>
                        <w:szCs w:val="18"/>
                        <w:lang w:val="en-US"/>
                      </w:rPr>
                      <m:t>j=1</m:t>
                    </m:r>
                  </m:sub>
                  <m:sup>
                    <m:r>
                      <w:rPr>
                        <w:rStyle w:val="tlid-translation"/>
                        <w:rFonts w:ascii="Cambria Math" w:eastAsiaTheme="minorEastAsia" w:hAnsi="Cambria Math"/>
                        <w:sz w:val="18"/>
                        <w:szCs w:val="18"/>
                        <w:lang w:val="en-US"/>
                      </w:rPr>
                      <m:t>n</m:t>
                    </m:r>
                  </m:sup>
                  <m:e>
                    <m:sSub>
                      <m:sSubPr>
                        <m:ctrlPr>
                          <w:rPr>
                            <w:rFonts w:ascii="Cambria Math" w:eastAsiaTheme="minorEastAsia" w:hAnsi="Cambria Math"/>
                            <w:i/>
                            <w:sz w:val="18"/>
                            <w:szCs w:val="18"/>
                            <w:lang w:val="en-US"/>
                          </w:rPr>
                        </m:ctrlPr>
                      </m:sSubPr>
                      <m:e>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C</m:t>
                                    </m:r>
                                  </m:e>
                                  <m:sub>
                                    <m:r>
                                      <w:rPr>
                                        <w:rStyle w:val="tlid-translation"/>
                                        <w:rFonts w:ascii="Cambria Math" w:eastAsiaTheme="minorEastAsia" w:hAnsi="Cambria Math"/>
                                        <w:sz w:val="18"/>
                                        <w:szCs w:val="18"/>
                                        <w:lang w:val="en-US"/>
                                      </w:rPr>
                                      <m:t>m</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num>
                              <m:den>
                                <m:r>
                                  <w:rPr>
                                    <w:rStyle w:val="tlid-translation"/>
                                    <w:rFonts w:ascii="Cambria Math" w:eastAsiaTheme="minorEastAsia" w:hAnsi="Cambria Math"/>
                                    <w:sz w:val="18"/>
                                    <w:szCs w:val="18"/>
                                    <w:lang w:val="en-US"/>
                                  </w:rPr>
                                  <m:t>ERM</m:t>
                                </m:r>
                              </m:den>
                            </m:f>
                          </m:e>
                        </m:d>
                      </m:e>
                      <m:sub>
                        <m:r>
                          <w:rPr>
                            <w:rStyle w:val="tlid-translation"/>
                            <w:rFonts w:ascii="Cambria Math" w:eastAsiaTheme="minorEastAsia" w:hAnsi="Cambria Math"/>
                            <w:sz w:val="18"/>
                            <w:szCs w:val="18"/>
                            <w:lang w:val="en-US"/>
                          </w:rPr>
                          <m:t>j</m:t>
                        </m:r>
                      </m:sub>
                    </m:sSub>
                  </m:e>
                </m:nary>
                <m:r>
                  <w:rPr>
                    <w:rStyle w:val="tlid-translation"/>
                    <w:rFonts w:ascii="Cambria Math" w:eastAsiaTheme="minorEastAsia" w:hAnsi="Cambria Math"/>
                    <w:sz w:val="18"/>
                    <w:szCs w:val="18"/>
                    <w:lang w:val="en-US"/>
                  </w:rPr>
                  <m:t xml:space="preserve">        </m:t>
                </m:r>
                <m:r>
                  <w:rPr>
                    <w:rFonts w:ascii="Cambria Math"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49</m:t>
                    </m:r>
                  </m:e>
                </m:d>
              </m:oMath>
            </m:oMathPara>
          </w:p>
        </w:tc>
        <w:tc>
          <w:tcPr>
            <w:tcW w:w="5499" w:type="dxa"/>
            <w:tcBorders>
              <w:top w:val="single" w:sz="4" w:space="0" w:color="auto"/>
              <w:left w:val="nil"/>
              <w:bottom w:val="single" w:sz="4" w:space="0" w:color="auto"/>
              <w:right w:val="nil"/>
            </w:tcBorders>
            <w:vAlign w:val="center"/>
          </w:tcPr>
          <w:p w14:paraId="43F5461D" w14:textId="07BA1316" w:rsidR="004A5350" w:rsidRPr="001F3EFE" w:rsidRDefault="004A5350" w:rsidP="004A5350">
            <w:pPr>
              <w:spacing w:line="276" w:lineRule="auto"/>
              <w:ind w:left="425" w:hanging="425"/>
              <w:jc w:val="center"/>
              <w:rPr>
                <w:i/>
                <w:iCs/>
                <w:sz w:val="18"/>
                <w:szCs w:val="18"/>
                <w:lang w:val="en-US"/>
              </w:rPr>
            </w:pPr>
            <w:r w:rsidRPr="0002052A">
              <w:rPr>
                <w:b/>
                <w:bCs/>
                <w:i/>
                <w:iCs/>
                <w:sz w:val="18"/>
                <w:szCs w:val="18"/>
                <w:lang w:val="en-US"/>
              </w:rPr>
              <w:t>ERM</w:t>
            </w:r>
            <w:r w:rsidRPr="0002052A">
              <w:rPr>
                <w:sz w:val="18"/>
                <w:szCs w:val="18"/>
                <w:lang w:val="en-US"/>
              </w:rPr>
              <w:t xml:space="preserve"> = Effects range-median (mg kg</w:t>
            </w:r>
            <w:r w:rsidRPr="0002052A">
              <w:rPr>
                <w:sz w:val="18"/>
                <w:szCs w:val="18"/>
                <w:vertAlign w:val="superscript"/>
                <w:lang w:val="en-US"/>
              </w:rPr>
              <w:t>-1</w:t>
            </w:r>
            <w:r w:rsidRPr="0002052A">
              <w:rPr>
                <w:sz w:val="18"/>
                <w:szCs w:val="18"/>
                <w:lang w:val="en-US"/>
              </w:rPr>
              <w:t>).</w:t>
            </w:r>
          </w:p>
        </w:tc>
        <w:tc>
          <w:tcPr>
            <w:tcW w:w="1539" w:type="dxa"/>
            <w:tcBorders>
              <w:top w:val="single" w:sz="4" w:space="0" w:color="auto"/>
              <w:left w:val="nil"/>
              <w:bottom w:val="single" w:sz="4" w:space="0" w:color="auto"/>
              <w:right w:val="nil"/>
            </w:tcBorders>
            <w:vAlign w:val="center"/>
          </w:tcPr>
          <w:p w14:paraId="338F98CF" w14:textId="087AEA5E" w:rsidR="004A5350" w:rsidRPr="00F7525E" w:rsidRDefault="004A5350" w:rsidP="004A5350">
            <w:pPr>
              <w:spacing w:line="360" w:lineRule="auto"/>
              <w:jc w:val="center"/>
              <w:rPr>
                <w:rFonts w:eastAsia="Times New Roman"/>
                <w:sz w:val="20"/>
                <w:szCs w:val="20"/>
                <w:lang w:val="en-US" w:eastAsia="pt-BR"/>
              </w:rPr>
            </w:pPr>
            <w:r w:rsidRPr="00F7525E">
              <w:rPr>
                <w:rStyle w:val="tlid-translation"/>
                <w:sz w:val="20"/>
                <w:szCs w:val="20"/>
                <w:lang w:val="en"/>
              </w:rPr>
              <w:t xml:space="preserve">Fairey et al.  </w:t>
            </w:r>
            <w:r w:rsidRPr="00F7525E">
              <w:rPr>
                <w:rStyle w:val="tlid-translation"/>
                <w:sz w:val="20"/>
                <w:szCs w:val="20"/>
                <w:lang w:val="en"/>
              </w:rPr>
              <w:fldChar w:fldCharType="begin" w:fldLock="1"/>
            </w:r>
            <w:r w:rsidRPr="00F7525E">
              <w:rPr>
                <w:rStyle w:val="tlid-translation"/>
                <w:sz w:val="20"/>
                <w:szCs w:val="20"/>
                <w:lang w:val="en"/>
              </w:rPr>
              <w:instrText>ADDIN CSL_CITATION {"citationItems":[{"id":"ITEM-1","itemData":{"DOI":"10.1002/etc.5620201021","ISSN":"07307268","abstract":"Mean sediment quality guideline quotients (mean SQGQs) were developed to represent the presence of chemical mixtures in sediments and are derived by normalizing a suite of chemicals to their respective numerical sediment quality guidelines (SQGs). Mean SQGQs incorporate the number of SQGs exceeded and the degree to which they are exceeded and are used for comparison with observed biological effects in the laboratory or field. The current research makes it clear, however, that the number and type of SQGs used in the derivation of these mean quotients can influence the ability of mean SQGQ values to correctly predict acute toxicity to marine amphipods in laboratory toxicity tests. To determine the optimal predictive ability of mean SQGQs, a total of 18 different chemical combinations were developed and compared. The ability of each set of mean SQGQs to correctly predict the presence and absence of acute toxicity to amphipods was determined using three independent databases (n = 605, 2753, 226). Calculated mean SQGQ values for all chemical combinations ranged from 0.002 to 100. The mean SQGQ that was most predictive of acute toxicity to amphipods is calculated as SQGQ1 = ((∑ ([cadmium]/4.21)([copper]/270)([lead]/112.18)([silver]/1.77) ([zinc]/410)([total chlordane]/6)([dieldrin]/8)([total PAHoc]/1, 800) ([total PCB]/400))/9). Both the incidence and magnitude of acute toxicity to amphipods increased with increasing SQGQ1 values. To provide better comparability between regions and national surveys, SQGQ1 is recommended to serve as the standard method for combination of chemicals and respective SQGs when calculating mean SQGQs.","author":[{"dropping-particle":"","family":"Fairey","given":"Russell","non-dropping-particle":"","parse-names":false,"suffix":""},{"dropping-particle":"","family":"Long","given":"Edward R.","non-dropping-particle":"","parse-names":false,"suffix":""},{"dropping-particle":"","family":"Roberts","given":"Cassandra A.","non-dropping-particle":"","parse-names":false,"suffix":""},{"dropping-particle":"","family":"Anderson","given":"Brian S.","non-dropping-particle":"","parse-names":false,"suffix":""},{"dropping-particle":"","family":"Phillips","given":"Bryn M.","non-dropping-particle":"","parse-names":false,"suffix":""},{"dropping-particle":"","family":"Hunt","given":"John W.","non-dropping-particle":"","parse-names":false,"suffix":""},{"dropping-particle":"","family":"Puckett","given":"Howard R.","non-dropping-particle":"","parse-names":false,"suffix":""},{"dropping-particle":"","family":"Wilson","given":"Craig J.","non-dropping-particle":"","parse-names":false,"suffix":""}],"container-title":"Environmental Toxicology and Chemistry","id":"ITEM-1","issue":"10","issued":{"date-parts":[["2001","10"]]},"page":"2276-2286","title":"An evaluation of methods for calculating mean sediment quality guideline quotients as indicators of contamination and acute toxicity to amphipods by chemical mixtures","type":"article-journal","volume":"20"},"suppress-author":1,"uris":["http://www.mendeley.com/documents/?uuid=118405a4-1fc8-4da5-b0c3-d464c243c40d"]}],"mendeley":{"formattedCitation":"(2001)","plainTextFormattedCitation":"(2001)","previouslyFormattedCitation":"(2001)"},"properties":{"noteIndex":0},"schema":"https://github.com/citation-style-language/schema/raw/master/csl-citation.json"}</w:instrText>
            </w:r>
            <w:r w:rsidRPr="00F7525E">
              <w:rPr>
                <w:rStyle w:val="tlid-translation"/>
                <w:sz w:val="20"/>
                <w:szCs w:val="20"/>
                <w:lang w:val="en"/>
              </w:rPr>
              <w:fldChar w:fldCharType="separate"/>
            </w:r>
            <w:r w:rsidRPr="00F7525E">
              <w:rPr>
                <w:rStyle w:val="tlid-translation"/>
                <w:noProof/>
                <w:sz w:val="20"/>
                <w:szCs w:val="20"/>
                <w:lang w:val="en"/>
              </w:rPr>
              <w:t>(2001)</w:t>
            </w:r>
            <w:r w:rsidRPr="00F7525E">
              <w:rPr>
                <w:rStyle w:val="tlid-translation"/>
                <w:sz w:val="20"/>
                <w:szCs w:val="20"/>
                <w:lang w:val="en"/>
              </w:rPr>
              <w:fldChar w:fldCharType="end"/>
            </w:r>
          </w:p>
        </w:tc>
      </w:tr>
      <w:tr w:rsidR="00F7525E" w:rsidRPr="00F7525E" w14:paraId="349553C5" w14:textId="77777777" w:rsidTr="0089298D">
        <w:trPr>
          <w:trHeight w:val="839"/>
          <w:jc w:val="center"/>
        </w:trPr>
        <w:tc>
          <w:tcPr>
            <w:tcW w:w="2127" w:type="dxa"/>
            <w:tcBorders>
              <w:top w:val="single" w:sz="4" w:space="0" w:color="auto"/>
              <w:left w:val="nil"/>
              <w:bottom w:val="double" w:sz="4" w:space="0" w:color="auto"/>
              <w:right w:val="nil"/>
            </w:tcBorders>
            <w:vAlign w:val="center"/>
            <w:hideMark/>
          </w:tcPr>
          <w:p w14:paraId="0ECE7437" w14:textId="77777777" w:rsidR="00F7525E" w:rsidRPr="00F7525E" w:rsidRDefault="00F7525E">
            <w:pPr>
              <w:spacing w:line="360" w:lineRule="auto"/>
              <w:jc w:val="center"/>
              <w:rPr>
                <w:sz w:val="20"/>
                <w:szCs w:val="20"/>
                <w:lang w:val="en-US"/>
              </w:rPr>
            </w:pPr>
            <w:r w:rsidRPr="00F7525E">
              <w:rPr>
                <w:sz w:val="20"/>
                <w:szCs w:val="20"/>
                <w:lang w:val="en-US"/>
              </w:rPr>
              <w:t>Toxic risk index</w:t>
            </w:r>
          </w:p>
        </w:tc>
        <w:tc>
          <w:tcPr>
            <w:tcW w:w="6095" w:type="dxa"/>
            <w:tcBorders>
              <w:top w:val="single" w:sz="4" w:space="0" w:color="auto"/>
              <w:left w:val="nil"/>
              <w:bottom w:val="double" w:sz="4" w:space="0" w:color="auto"/>
              <w:right w:val="nil"/>
            </w:tcBorders>
            <w:vAlign w:val="center"/>
            <w:hideMark/>
          </w:tcPr>
          <w:p w14:paraId="214D1D2D" w14:textId="3165DEFB" w:rsidR="00F7525E" w:rsidRPr="0002052A" w:rsidRDefault="00F7525E">
            <w:pPr>
              <w:spacing w:line="360" w:lineRule="auto"/>
              <w:jc w:val="center"/>
              <w:rPr>
                <w:rFonts w:eastAsia="Calibri"/>
                <w:sz w:val="18"/>
                <w:szCs w:val="18"/>
                <w:lang w:val="en-US"/>
              </w:rPr>
            </w:pPr>
            <m:oMathPara>
              <m:oMath>
                <m:r>
                  <w:rPr>
                    <w:rFonts w:ascii="Cambria Math" w:hAnsi="Cambria Math"/>
                    <w:sz w:val="18"/>
                    <w:szCs w:val="18"/>
                  </w:rPr>
                  <m:t>TRI</m:t>
                </m:r>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nary>
                  <m:naryPr>
                    <m:chr m:val="∑"/>
                    <m:limLoc m:val="undOvr"/>
                    <m:ctrlPr>
                      <w:rPr>
                        <w:rFonts w:ascii="Cambria Math" w:hAnsi="Cambria Math"/>
                        <w:i/>
                        <w:sz w:val="18"/>
                        <w:szCs w:val="18"/>
                        <w:lang w:val="en-US"/>
                      </w:rPr>
                    </m:ctrlPr>
                  </m:naryPr>
                  <m:sub>
                    <m:r>
                      <w:rPr>
                        <w:rFonts w:ascii="Cambria Math" w:hAnsi="Cambria Math"/>
                        <w:sz w:val="18"/>
                        <w:szCs w:val="18"/>
                        <w:lang w:val="en-US"/>
                      </w:rPr>
                      <m:t>j=1</m:t>
                    </m:r>
                  </m:sub>
                  <m:sup>
                    <m:r>
                      <w:rPr>
                        <w:rFonts w:ascii="Cambria Math" w:hAnsi="Cambria Math"/>
                        <w:sz w:val="18"/>
                        <w:szCs w:val="18"/>
                        <w:lang w:val="en-US"/>
                      </w:rPr>
                      <m:t>z</m:t>
                    </m:r>
                  </m:sup>
                  <m:e>
                    <m:rad>
                      <m:radPr>
                        <m:degHide m:val="1"/>
                        <m:ctrlPr>
                          <w:rPr>
                            <w:rFonts w:ascii="Cambria Math" w:hAnsi="Cambria Math"/>
                            <w:i/>
                            <w:sz w:val="18"/>
                            <w:szCs w:val="18"/>
                            <w:lang w:val="en-US"/>
                          </w:rPr>
                        </m:ctrlPr>
                      </m:radPr>
                      <m:deg/>
                      <m:e>
                        <m:f>
                          <m:fPr>
                            <m:ctrlPr>
                              <w:rPr>
                                <w:rFonts w:ascii="Cambria Math" w:hAnsi="Cambria Math"/>
                                <w:i/>
                                <w:sz w:val="18"/>
                                <w:szCs w:val="18"/>
                                <w:lang w:val="en-US"/>
                              </w:rPr>
                            </m:ctrlPr>
                          </m:fPr>
                          <m:num>
                            <m:sSubSup>
                              <m:sSubSupPr>
                                <m:ctrlPr>
                                  <w:rPr>
                                    <w:rFonts w:ascii="Cambria Math" w:eastAsiaTheme="minorEastAsia" w:hAnsi="Cambria Math"/>
                                    <w:i/>
                                    <w:sz w:val="18"/>
                                    <w:szCs w:val="18"/>
                                    <w:lang w:val="en-US"/>
                                  </w:rPr>
                                </m:ctrlPr>
                              </m:sSubSupPr>
                              <m:e>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C</m:t>
                                            </m:r>
                                          </m:e>
                                          <m:sub>
                                            <m:r>
                                              <w:rPr>
                                                <w:rStyle w:val="tlid-translation"/>
                                                <w:rFonts w:ascii="Cambria Math" w:eastAsiaTheme="minorEastAsia" w:hAnsi="Cambria Math"/>
                                                <w:sz w:val="18"/>
                                                <w:szCs w:val="18"/>
                                                <w:lang w:val="en-US"/>
                                              </w:rPr>
                                              <m:t>m</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num>
                                      <m:den>
                                        <m:r>
                                          <w:rPr>
                                            <w:rStyle w:val="tlid-translation"/>
                                            <w:rFonts w:ascii="Cambria Math" w:eastAsiaTheme="minorEastAsia" w:hAnsi="Cambria Math"/>
                                            <w:sz w:val="18"/>
                                            <w:szCs w:val="18"/>
                                            <w:lang w:val="en-US"/>
                                          </w:rPr>
                                          <m:t>PEL</m:t>
                                        </m:r>
                                      </m:den>
                                    </m:f>
                                  </m:e>
                                </m:d>
                              </m:e>
                              <m:sub>
                                <m:r>
                                  <w:rPr>
                                    <w:rStyle w:val="tlid-translation"/>
                                    <w:rFonts w:ascii="Cambria Math" w:eastAsiaTheme="minorEastAsia" w:hAnsi="Cambria Math"/>
                                    <w:sz w:val="18"/>
                                    <w:szCs w:val="18"/>
                                    <w:lang w:val="en-US"/>
                                  </w:rPr>
                                  <m:t>j</m:t>
                                </m:r>
                              </m:sub>
                              <m:sup>
                                <m:r>
                                  <w:rPr>
                                    <w:rStyle w:val="tlid-translation"/>
                                    <w:rFonts w:ascii="Cambria Math" w:eastAsiaTheme="minorEastAsia" w:hAnsi="Cambria Math"/>
                                    <w:sz w:val="18"/>
                                    <w:szCs w:val="18"/>
                                    <w:lang w:val="en-US"/>
                                  </w:rPr>
                                  <m:t>2</m:t>
                                </m:r>
                              </m:sup>
                            </m:sSubSup>
                            <m:r>
                              <w:rPr>
                                <w:rFonts w:ascii="Cambria Math" w:hAnsi="Cambria Math"/>
                                <w:sz w:val="18"/>
                                <w:szCs w:val="18"/>
                                <w:lang w:val="en-US"/>
                              </w:rPr>
                              <m:t>+</m:t>
                            </m:r>
                            <m:sSubSup>
                              <m:sSubSupPr>
                                <m:ctrlPr>
                                  <w:rPr>
                                    <w:rFonts w:ascii="Cambria Math" w:eastAsiaTheme="minorEastAsia" w:hAnsi="Cambria Math"/>
                                    <w:i/>
                                    <w:sz w:val="18"/>
                                    <w:szCs w:val="18"/>
                                    <w:lang w:val="en-US"/>
                                  </w:rPr>
                                </m:ctrlPr>
                              </m:sSubSupPr>
                              <m:e>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C</m:t>
                                            </m:r>
                                          </m:e>
                                          <m:sub>
                                            <m:r>
                                              <w:rPr>
                                                <w:rStyle w:val="tlid-translation"/>
                                                <w:rFonts w:ascii="Cambria Math" w:eastAsiaTheme="minorEastAsia" w:hAnsi="Cambria Math"/>
                                                <w:sz w:val="18"/>
                                                <w:szCs w:val="18"/>
                                                <w:lang w:val="en-US"/>
                                              </w:rPr>
                                              <m:t>m</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num>
                                      <m:den>
                                        <m:r>
                                          <w:rPr>
                                            <w:rStyle w:val="tlid-translation"/>
                                            <w:rFonts w:ascii="Cambria Math" w:eastAsiaTheme="minorEastAsia" w:hAnsi="Cambria Math"/>
                                            <w:sz w:val="18"/>
                                            <w:szCs w:val="18"/>
                                            <w:lang w:val="en-US"/>
                                          </w:rPr>
                                          <m:t>TEL</m:t>
                                        </m:r>
                                      </m:den>
                                    </m:f>
                                  </m:e>
                                </m:d>
                              </m:e>
                              <m:sub>
                                <m:r>
                                  <w:rPr>
                                    <w:rStyle w:val="tlid-translation"/>
                                    <w:rFonts w:ascii="Cambria Math" w:eastAsiaTheme="minorEastAsia" w:hAnsi="Cambria Math"/>
                                    <w:sz w:val="18"/>
                                    <w:szCs w:val="18"/>
                                    <w:lang w:val="en-US"/>
                                  </w:rPr>
                                  <m:t>j</m:t>
                                </m:r>
                              </m:sub>
                              <m:sup>
                                <m:r>
                                  <w:rPr>
                                    <w:rStyle w:val="tlid-translation"/>
                                    <w:rFonts w:ascii="Cambria Math" w:eastAsiaTheme="minorEastAsia" w:hAnsi="Cambria Math"/>
                                    <w:sz w:val="18"/>
                                    <w:szCs w:val="18"/>
                                    <w:lang w:val="en-US"/>
                                  </w:rPr>
                                  <m:t>2</m:t>
                                </m:r>
                              </m:sup>
                            </m:sSubSup>
                          </m:num>
                          <m:den>
                            <m:r>
                              <w:rPr>
                                <w:rFonts w:ascii="Cambria Math" w:hAnsi="Cambria Math"/>
                                <w:sz w:val="18"/>
                                <w:szCs w:val="18"/>
                                <w:lang w:val="en-US"/>
                              </w:rPr>
                              <m:t>2</m:t>
                            </m:r>
                          </m:den>
                        </m:f>
                      </m:e>
                    </m:rad>
                  </m:e>
                </m:nary>
                <m:r>
                  <w:rPr>
                    <w:rFonts w:ascii="Cambria Math" w:eastAsiaTheme="minorEastAsia" w:hAnsi="Cambria Math"/>
                    <w:sz w:val="18"/>
                    <w:szCs w:val="18"/>
                    <w:lang w:val="en-US"/>
                  </w:rPr>
                  <m:t xml:space="preserve">         (</m:t>
                </m:r>
                <m:r>
                  <w:rPr>
                    <w:rFonts w:ascii="Cambria Math" w:eastAsiaTheme="minorEastAsia" w:hAnsi="Cambria Math"/>
                    <w:sz w:val="18"/>
                    <w:szCs w:val="18"/>
                    <w:lang w:val="en-US"/>
                  </w:rPr>
                  <m:t>50</m:t>
                </m:r>
                <m:r>
                  <w:rPr>
                    <w:rFonts w:ascii="Cambria Math" w:eastAsiaTheme="minorEastAsia" w:hAnsi="Cambria Math"/>
                    <w:sz w:val="18"/>
                    <w:szCs w:val="18"/>
                    <w:lang w:val="en-US"/>
                  </w:rPr>
                  <m:t>)</m:t>
                </m:r>
              </m:oMath>
            </m:oMathPara>
          </w:p>
        </w:tc>
        <w:tc>
          <w:tcPr>
            <w:tcW w:w="5499" w:type="dxa"/>
            <w:tcBorders>
              <w:top w:val="single" w:sz="4" w:space="0" w:color="auto"/>
              <w:left w:val="nil"/>
              <w:bottom w:val="double" w:sz="4" w:space="0" w:color="auto"/>
              <w:right w:val="nil"/>
            </w:tcBorders>
            <w:vAlign w:val="center"/>
            <w:hideMark/>
          </w:tcPr>
          <w:p w14:paraId="26650DDB" w14:textId="77777777" w:rsidR="00F7525E" w:rsidRPr="0002052A" w:rsidRDefault="00F7525E">
            <w:pPr>
              <w:spacing w:line="360" w:lineRule="auto"/>
              <w:jc w:val="center"/>
              <w:rPr>
                <w:b/>
                <w:bCs/>
                <w:i/>
                <w:sz w:val="18"/>
                <w:szCs w:val="18"/>
                <w:lang w:val="en-US"/>
              </w:rPr>
            </w:pPr>
            <w:r w:rsidRPr="0002052A">
              <w:rPr>
                <w:b/>
                <w:bCs/>
                <w:i/>
                <w:iCs/>
                <w:sz w:val="18"/>
                <w:szCs w:val="18"/>
                <w:lang w:val="en-US"/>
              </w:rPr>
              <w:t>TEL</w:t>
            </w:r>
            <w:r w:rsidRPr="0002052A">
              <w:rPr>
                <w:sz w:val="18"/>
                <w:szCs w:val="18"/>
                <w:lang w:val="en-US"/>
              </w:rPr>
              <w:t xml:space="preserve"> = Threshold effect limit (mg kg</w:t>
            </w:r>
            <w:r w:rsidRPr="0002052A">
              <w:rPr>
                <w:sz w:val="18"/>
                <w:szCs w:val="18"/>
                <w:vertAlign w:val="superscript"/>
                <w:lang w:val="en-US"/>
              </w:rPr>
              <w:t>-1</w:t>
            </w:r>
            <w:r w:rsidRPr="0002052A">
              <w:rPr>
                <w:sz w:val="18"/>
                <w:szCs w:val="18"/>
                <w:lang w:val="en-US"/>
              </w:rPr>
              <w:t>).</w:t>
            </w:r>
          </w:p>
        </w:tc>
        <w:tc>
          <w:tcPr>
            <w:tcW w:w="1539" w:type="dxa"/>
            <w:tcBorders>
              <w:top w:val="single" w:sz="4" w:space="0" w:color="auto"/>
              <w:left w:val="nil"/>
              <w:bottom w:val="double" w:sz="4" w:space="0" w:color="auto"/>
              <w:right w:val="nil"/>
            </w:tcBorders>
            <w:vAlign w:val="center"/>
            <w:hideMark/>
          </w:tcPr>
          <w:p w14:paraId="0DD1617B" w14:textId="77777777" w:rsidR="00F7525E" w:rsidRPr="00F7525E" w:rsidRDefault="00F7525E">
            <w:pPr>
              <w:spacing w:line="360" w:lineRule="auto"/>
              <w:jc w:val="center"/>
              <w:rPr>
                <w:rFonts w:eastAsia="Times New Roman"/>
                <w:sz w:val="20"/>
                <w:szCs w:val="20"/>
                <w:lang w:val="en-US" w:eastAsia="pt-BR"/>
              </w:rPr>
            </w:pPr>
            <w:r w:rsidRPr="00F7525E">
              <w:rPr>
                <w:rFonts w:eastAsia="Times New Roman"/>
                <w:sz w:val="20"/>
                <w:szCs w:val="20"/>
                <w:lang w:val="en-US" w:eastAsia="pt-BR"/>
              </w:rPr>
              <w:t xml:space="preserve">Emenike et al. </w:t>
            </w:r>
            <w:r w:rsidRPr="00F7525E">
              <w:rPr>
                <w:rFonts w:eastAsia="Times New Roman"/>
                <w:sz w:val="20"/>
                <w:szCs w:val="20"/>
                <w:lang w:eastAsia="pt-BR"/>
              </w:rPr>
              <w:fldChar w:fldCharType="begin" w:fldLock="1"/>
            </w:r>
            <w:r w:rsidRPr="00F7525E">
              <w:rPr>
                <w:rFonts w:eastAsia="Times New Roman"/>
                <w:sz w:val="20"/>
                <w:szCs w:val="20"/>
                <w:lang w:val="en-US" w:eastAsia="pt-BR"/>
              </w:rPr>
              <w:instrText>ADDIN CSL_CITATION {"citationItems":[{"id":"ITEM-1","itemData":{"DOI":"10.1016/j.envpol.2020.114795","ISSN":"02697491","author":[{"dropping-particle":"","family":"Emenike","given":"PraiseGod Chidozie","non-dropping-particle":"","parse-names":false,"suffix":""},{"dropping-particle":"","family":"Tenebe","given":"Imokhai Theophilus","non-dropping-particle":"","parse-names":false,"suffix":""},{"dropping-particle":"","family":"Neris","given":"Jordan Brizi","non-dropping-particle":"","parse-names":false,"suffix":""},{"dropping-particle":"","family":"Omole","given":"David Olugbenga","non-dropping-particle":"","parse-names":false,"suffix":""},{"dropping-particle":"","family":"Afolayan","given":"Olaniyi","non-dropping-particle":"","parse-names":false,"suffix":""},{"dropping-particle":"","family":"Okeke","given":"Chukwueloka Udechukwu","non-dropping-particle":"","parse-names":false,"suffix":""},{"dropping-particle":"","family":"Emenike","given":"Ikechukwu Kingsley","non-dropping-particle":"","parse-names":false,"suffix":""}],"container-title":"Environmental Pollution","id":"ITEM-1","issued":{"date-parts":[["2020","10"]]},"page":"114795","publisher":"Elsevier Ltd","title":"An integrated assessment of land-use change impact, seasonal variation of pollution indices and human health risk of selected toxi</w:instrText>
            </w:r>
            <w:r w:rsidRPr="00F7525E">
              <w:rPr>
                <w:rFonts w:eastAsia="Times New Roman"/>
                <w:sz w:val="20"/>
                <w:szCs w:val="20"/>
                <w:lang w:eastAsia="pt-BR"/>
              </w:rPr>
              <w:instrText>c elements in sediments of River Atuwara, Nigeria","type":"article-journal","volume":"265"},"suppress-author":1,"uris":["http://www.mendeley.com/documents/?uuid=9ed7c776-083b-4198-803f-5479db5ed200"]}],"mendeley":{"formattedCitation":"(2020)","plainTextFormattedCitation":"(2020)","previouslyFormattedCitation":"(2020)"},"properties":{"noteIndex":0},"schema":"https://github.com/citation-style-language/schema/raw/master/csl-citation.json"}</w:instrText>
            </w:r>
            <w:r w:rsidRPr="00F7525E">
              <w:rPr>
                <w:rFonts w:eastAsia="Times New Roman"/>
                <w:sz w:val="20"/>
                <w:szCs w:val="20"/>
                <w:lang w:eastAsia="pt-BR"/>
              </w:rPr>
              <w:fldChar w:fldCharType="separate"/>
            </w:r>
            <w:r w:rsidRPr="00F7525E">
              <w:rPr>
                <w:rFonts w:eastAsia="Times New Roman"/>
                <w:noProof/>
                <w:sz w:val="20"/>
                <w:szCs w:val="20"/>
                <w:lang w:eastAsia="pt-BR"/>
              </w:rPr>
              <w:t>(2020)</w:t>
            </w:r>
            <w:r w:rsidRPr="00F7525E">
              <w:rPr>
                <w:rFonts w:eastAsia="Times New Roman"/>
                <w:sz w:val="20"/>
                <w:szCs w:val="20"/>
                <w:lang w:eastAsia="pt-BR"/>
              </w:rPr>
              <w:fldChar w:fldCharType="end"/>
            </w:r>
          </w:p>
        </w:tc>
      </w:tr>
      <w:tr w:rsidR="00F7525E" w:rsidRPr="00F7525E" w14:paraId="3925A9AF" w14:textId="77777777" w:rsidTr="00BE2A36">
        <w:trPr>
          <w:trHeight w:val="401"/>
          <w:jc w:val="center"/>
        </w:trPr>
        <w:tc>
          <w:tcPr>
            <w:tcW w:w="15260" w:type="dxa"/>
            <w:gridSpan w:val="4"/>
            <w:tcBorders>
              <w:top w:val="double" w:sz="4" w:space="0" w:color="auto"/>
              <w:left w:val="nil"/>
              <w:bottom w:val="double" w:sz="4" w:space="0" w:color="auto"/>
              <w:right w:val="nil"/>
            </w:tcBorders>
            <w:vAlign w:val="center"/>
            <w:hideMark/>
          </w:tcPr>
          <w:p w14:paraId="5FBB8D39" w14:textId="5E1CA8A9" w:rsidR="00F7525E" w:rsidRPr="00F7525E" w:rsidRDefault="004A5350">
            <w:pPr>
              <w:jc w:val="center"/>
              <w:rPr>
                <w:rFonts w:eastAsia="Times New Roman"/>
                <w:sz w:val="20"/>
                <w:szCs w:val="20"/>
                <w:lang w:val="en-US" w:eastAsia="pt-BR"/>
              </w:rPr>
            </w:pPr>
            <w:r w:rsidRPr="00F7525E">
              <w:rPr>
                <w:b/>
                <w:bCs/>
                <w:sz w:val="20"/>
                <w:szCs w:val="20"/>
                <w:lang w:val="en-US"/>
              </w:rPr>
              <w:t>Integrated pollution indices</w:t>
            </w:r>
          </w:p>
        </w:tc>
      </w:tr>
      <w:tr w:rsidR="00F7525E" w:rsidRPr="00F7525E" w14:paraId="45066059" w14:textId="77777777" w:rsidTr="0089298D">
        <w:trPr>
          <w:trHeight w:val="706"/>
          <w:jc w:val="center"/>
        </w:trPr>
        <w:tc>
          <w:tcPr>
            <w:tcW w:w="2127" w:type="dxa"/>
            <w:tcBorders>
              <w:top w:val="double" w:sz="4" w:space="0" w:color="auto"/>
              <w:left w:val="nil"/>
              <w:bottom w:val="double" w:sz="4" w:space="0" w:color="auto"/>
              <w:right w:val="nil"/>
            </w:tcBorders>
            <w:vAlign w:val="center"/>
            <w:hideMark/>
          </w:tcPr>
          <w:p w14:paraId="74EB8094" w14:textId="77777777" w:rsidR="00F7525E" w:rsidRPr="00F7525E" w:rsidRDefault="00F7525E">
            <w:pPr>
              <w:spacing w:line="360" w:lineRule="auto"/>
              <w:jc w:val="center"/>
              <w:rPr>
                <w:sz w:val="20"/>
                <w:szCs w:val="20"/>
                <w:lang w:val="en-US"/>
              </w:rPr>
            </w:pPr>
            <w:r w:rsidRPr="00F7525E">
              <w:rPr>
                <w:sz w:val="20"/>
                <w:szCs w:val="20"/>
                <w:lang w:val="en-US"/>
              </w:rPr>
              <w:t>Mean distribution coefficient Log</w:t>
            </w:r>
          </w:p>
        </w:tc>
        <w:tc>
          <w:tcPr>
            <w:tcW w:w="6095" w:type="dxa"/>
            <w:tcBorders>
              <w:top w:val="double" w:sz="4" w:space="0" w:color="auto"/>
              <w:left w:val="nil"/>
              <w:bottom w:val="double" w:sz="4" w:space="0" w:color="auto"/>
              <w:right w:val="nil"/>
            </w:tcBorders>
            <w:vAlign w:val="center"/>
            <w:hideMark/>
          </w:tcPr>
          <w:p w14:paraId="09B09E16" w14:textId="03E8EEE0" w:rsidR="00F7525E" w:rsidRPr="00F7525E" w:rsidRDefault="00AC615A">
            <w:pPr>
              <w:spacing w:line="360" w:lineRule="auto"/>
              <w:jc w:val="center"/>
              <w:rPr>
                <w:rFonts w:eastAsia="Calibri"/>
                <w:i/>
                <w:sz w:val="20"/>
                <w:szCs w:val="20"/>
                <w:lang w:val="en-US"/>
              </w:rPr>
            </w:pPr>
            <m:oMathPara>
              <m:oMath>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d_MPI</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=log</m:t>
                </m:r>
                <m:d>
                  <m:dPr>
                    <m:begChr m:val="["/>
                    <m:endChr m:val="]"/>
                    <m:ctrlPr>
                      <w:rPr>
                        <w:rFonts w:ascii="Cambria Math" w:hAnsi="Cambria Math"/>
                        <w:i/>
                        <w:sz w:val="18"/>
                        <w:szCs w:val="18"/>
                        <w:lang w:val="en-US"/>
                      </w:rPr>
                    </m:ctrlPr>
                  </m:dPr>
                  <m:e>
                    <m:f>
                      <m:fPr>
                        <m:ctrlPr>
                          <w:rPr>
                            <w:rFonts w:ascii="Cambria Math" w:hAnsi="Cambria Math"/>
                            <w:i/>
                            <w:sz w:val="18"/>
                            <w:szCs w:val="18"/>
                            <w:lang w:val="en-US"/>
                          </w:rPr>
                        </m:ctrlPr>
                      </m:fPr>
                      <m:num>
                        <m:sSub>
                          <m:sSubPr>
                            <m:ctrlPr>
                              <w:rPr>
                                <w:rFonts w:ascii="Cambria Math" w:eastAsiaTheme="minorEastAsia" w:hAnsi="Cambria Math"/>
                                <w:i/>
                                <w:sz w:val="18"/>
                                <w:szCs w:val="18"/>
                              </w:rPr>
                            </m:ctrlPr>
                          </m:sSubPr>
                          <m:e>
                            <m:r>
                              <w:rPr>
                                <w:rStyle w:val="tlid-translation"/>
                                <w:rFonts w:ascii="Cambria Math" w:eastAsiaTheme="minorEastAsia" w:hAnsi="Cambria Math"/>
                                <w:sz w:val="18"/>
                                <w:szCs w:val="18"/>
                              </w:rPr>
                              <m:t>P</m:t>
                            </m:r>
                            <m:r>
                              <w:rPr>
                                <w:rStyle w:val="tlid-translation"/>
                                <w:rFonts w:ascii="Cambria Math" w:hAnsi="Cambria Math"/>
                                <w:sz w:val="18"/>
                                <w:szCs w:val="18"/>
                              </w:rPr>
                              <m:t>LI</m:t>
                            </m:r>
                          </m:e>
                          <m:sub>
                            <m:r>
                              <w:rPr>
                                <w:rStyle w:val="tlid-translation"/>
                                <w:rFonts w:ascii="Cambria Math" w:eastAsiaTheme="minorEastAsia" w:hAnsi="Cambria Math"/>
                                <w:sz w:val="18"/>
                                <w:szCs w:val="18"/>
                              </w:rPr>
                              <m:t>s</m:t>
                            </m:r>
                            <m:r>
                              <w:rPr>
                                <w:rStyle w:val="tlid-translation"/>
                                <w:rFonts w:ascii="Cambria Math" w:hAnsi="Cambria Math"/>
                                <w:sz w:val="18"/>
                                <w:szCs w:val="18"/>
                              </w:rPr>
                              <m:t>ed</m:t>
                            </m:r>
                          </m:sub>
                        </m:sSub>
                        <m:r>
                          <w:rPr>
                            <w:rStyle w:val="tlid-translation"/>
                            <w:rFonts w:ascii="Cambria Math" w:eastAsiaTheme="minorEastAsia" w:hAnsi="Cambria Math"/>
                            <w:sz w:val="18"/>
                            <w:szCs w:val="18"/>
                          </w:rPr>
                          <m:t xml:space="preserve"> (t)</m:t>
                        </m:r>
                      </m:num>
                      <m:den>
                        <m:r>
                          <w:rPr>
                            <w:rFonts w:ascii="Cambria Math" w:hAnsi="Cambria Math"/>
                            <w:sz w:val="18"/>
                            <w:szCs w:val="18"/>
                            <w:lang w:val="en-US"/>
                          </w:rPr>
                          <m:t>MPI (t)</m:t>
                        </m:r>
                      </m:den>
                    </m:f>
                  </m:e>
                </m:d>
                <m:r>
                  <w:rPr>
                    <w:rFonts w:ascii="Cambria Math" w:eastAsiaTheme="minorEastAsia" w:hAnsi="Cambria Math"/>
                    <w:sz w:val="18"/>
                    <w:szCs w:val="18"/>
                    <w:lang w:val="en-US"/>
                  </w:rPr>
                  <m:t xml:space="preserve">         (</m:t>
                </m:r>
                <m:r>
                  <w:rPr>
                    <w:rFonts w:ascii="Cambria Math" w:eastAsiaTheme="minorEastAsia" w:hAnsi="Cambria Math"/>
                    <w:sz w:val="18"/>
                    <w:szCs w:val="18"/>
                    <w:lang w:val="en-US"/>
                  </w:rPr>
                  <m:t>51</m:t>
                </m:r>
                <m:r>
                  <w:rPr>
                    <w:rFonts w:ascii="Cambria Math" w:eastAsiaTheme="minorEastAsia" w:hAnsi="Cambria Math"/>
                    <w:sz w:val="18"/>
                    <w:szCs w:val="18"/>
                    <w:lang w:val="en-US"/>
                  </w:rPr>
                  <m:t>)</m:t>
                </m:r>
              </m:oMath>
            </m:oMathPara>
          </w:p>
        </w:tc>
        <w:tc>
          <w:tcPr>
            <w:tcW w:w="5499" w:type="dxa"/>
            <w:tcBorders>
              <w:top w:val="double" w:sz="4" w:space="0" w:color="auto"/>
              <w:left w:val="nil"/>
              <w:bottom w:val="double" w:sz="4" w:space="0" w:color="auto"/>
              <w:right w:val="nil"/>
            </w:tcBorders>
            <w:vAlign w:val="center"/>
            <w:hideMark/>
          </w:tcPr>
          <w:p w14:paraId="57AD7042" w14:textId="77777777" w:rsidR="00F7525E" w:rsidRPr="0002052A" w:rsidRDefault="00F7525E">
            <w:pPr>
              <w:spacing w:line="360" w:lineRule="auto"/>
              <w:jc w:val="center"/>
              <w:rPr>
                <w:sz w:val="18"/>
                <w:szCs w:val="18"/>
                <w:lang w:val="en-US"/>
              </w:rPr>
            </w:pPr>
            <w:r w:rsidRPr="0002052A">
              <w:rPr>
                <w:b/>
                <w:bCs/>
                <w:i/>
                <w:sz w:val="18"/>
                <w:szCs w:val="18"/>
                <w:lang w:val="en-US"/>
              </w:rPr>
              <w:t>PLI</w:t>
            </w:r>
            <w:r w:rsidRPr="0002052A">
              <w:rPr>
                <w:b/>
                <w:bCs/>
                <w:i/>
                <w:sz w:val="18"/>
                <w:szCs w:val="18"/>
                <w:vertAlign w:val="subscript"/>
                <w:lang w:val="en-US"/>
              </w:rPr>
              <w:t>sed</w:t>
            </w:r>
            <w:r w:rsidRPr="0002052A">
              <w:rPr>
                <w:b/>
                <w:bCs/>
                <w:i/>
                <w:sz w:val="18"/>
                <w:szCs w:val="18"/>
                <w:lang w:val="en-US"/>
              </w:rPr>
              <w:t xml:space="preserve"> (t) </w:t>
            </w:r>
            <w:r w:rsidRPr="0002052A">
              <w:rPr>
                <w:iCs/>
                <w:sz w:val="18"/>
                <w:szCs w:val="18"/>
                <w:lang w:val="en-US"/>
              </w:rPr>
              <w:t>= Sediment p</w:t>
            </w:r>
            <w:r w:rsidRPr="0002052A">
              <w:rPr>
                <w:sz w:val="18"/>
                <w:szCs w:val="18"/>
                <w:lang w:val="en-US"/>
              </w:rPr>
              <w:t xml:space="preserve">ollution load index at time </w:t>
            </w:r>
            <w:r w:rsidRPr="0002052A">
              <w:rPr>
                <w:i/>
                <w:iCs/>
                <w:sz w:val="18"/>
                <w:szCs w:val="18"/>
                <w:lang w:val="en-US"/>
              </w:rPr>
              <w:t>t</w:t>
            </w:r>
            <w:r w:rsidRPr="0002052A">
              <w:rPr>
                <w:sz w:val="18"/>
                <w:szCs w:val="18"/>
                <w:lang w:val="en-US"/>
              </w:rPr>
              <w:t xml:space="preserve">; </w:t>
            </w:r>
            <w:r w:rsidRPr="0002052A">
              <w:rPr>
                <w:b/>
                <w:bCs/>
                <w:i/>
                <w:sz w:val="18"/>
                <w:szCs w:val="18"/>
                <w:lang w:val="en-US"/>
              </w:rPr>
              <w:t xml:space="preserve">MPI (t) </w:t>
            </w:r>
            <w:r w:rsidRPr="0002052A">
              <w:rPr>
                <w:iCs/>
                <w:sz w:val="18"/>
                <w:szCs w:val="18"/>
                <w:lang w:val="en-US"/>
              </w:rPr>
              <w:t xml:space="preserve">= </w:t>
            </w:r>
            <w:r w:rsidRPr="0002052A">
              <w:rPr>
                <w:sz w:val="18"/>
                <w:szCs w:val="18"/>
                <w:lang w:val="en-US"/>
              </w:rPr>
              <w:t>Metal pollution index at time</w:t>
            </w:r>
            <w:r w:rsidRPr="0002052A">
              <w:rPr>
                <w:i/>
                <w:iCs/>
                <w:sz w:val="18"/>
                <w:szCs w:val="18"/>
                <w:lang w:val="en-US"/>
              </w:rPr>
              <w:t xml:space="preserve"> t</w:t>
            </w:r>
            <w:r w:rsidRPr="0002052A">
              <w:rPr>
                <w:sz w:val="18"/>
                <w:szCs w:val="18"/>
                <w:lang w:val="en-US"/>
              </w:rPr>
              <w:t>.</w:t>
            </w:r>
          </w:p>
        </w:tc>
        <w:tc>
          <w:tcPr>
            <w:tcW w:w="1539" w:type="dxa"/>
            <w:tcBorders>
              <w:top w:val="double" w:sz="4" w:space="0" w:color="auto"/>
              <w:left w:val="nil"/>
              <w:bottom w:val="double" w:sz="4" w:space="0" w:color="auto"/>
              <w:right w:val="nil"/>
            </w:tcBorders>
            <w:vAlign w:val="center"/>
            <w:hideMark/>
          </w:tcPr>
          <w:p w14:paraId="33B86BA5" w14:textId="77777777" w:rsidR="00F7525E" w:rsidRPr="00F7525E" w:rsidRDefault="00F7525E">
            <w:pPr>
              <w:spacing w:line="360" w:lineRule="auto"/>
              <w:jc w:val="center"/>
              <w:rPr>
                <w:rFonts w:eastAsia="Times New Roman"/>
                <w:sz w:val="20"/>
                <w:szCs w:val="20"/>
                <w:lang w:val="en-US" w:eastAsia="pt-BR"/>
              </w:rPr>
            </w:pPr>
            <w:r w:rsidRPr="00F7525E">
              <w:rPr>
                <w:rFonts w:eastAsia="Times New Roman"/>
                <w:sz w:val="20"/>
                <w:szCs w:val="20"/>
                <w:lang w:val="en-US" w:eastAsia="pt-BR"/>
              </w:rPr>
              <w:t xml:space="preserve">Sedeño-Díaz  </w:t>
            </w:r>
            <w:r w:rsidRPr="00F7525E">
              <w:rPr>
                <w:rFonts w:eastAsia="Times New Roman"/>
                <w:sz w:val="20"/>
                <w:szCs w:val="20"/>
                <w:lang w:eastAsia="pt-BR"/>
              </w:rPr>
              <w:t xml:space="preserve">et al. </w:t>
            </w:r>
            <w:r w:rsidRPr="00F7525E">
              <w:rPr>
                <w:rFonts w:eastAsia="Times New Roman"/>
                <w:sz w:val="20"/>
                <w:szCs w:val="20"/>
                <w:lang w:val="en-US" w:eastAsia="pt-BR"/>
              </w:rPr>
              <w:fldChar w:fldCharType="begin" w:fldLock="1"/>
            </w:r>
            <w:r w:rsidRPr="00F7525E">
              <w:rPr>
                <w:rFonts w:eastAsia="Times New Roman"/>
                <w:sz w:val="20"/>
                <w:szCs w:val="20"/>
                <w:lang w:val="en-US" w:eastAsia="pt-BR"/>
              </w:rPr>
              <w:instrText>ADDIN CSL_CITATION {"citationItems":[{"id":"ITEM-1","itemData":{"DOI":"10.3390/w12010029","ISSN":"2073-4441","abstract":"The Lake of Texcoco is a closed basin with soils that confer salinity, conductivity, and alkalinity to it. It has undergone a reduction in size, incorporation of wastewater, and short-term desiccation, and includes temporary wetlands interconnected during the rainy season, some of which receive treated wastewater. Sediments contain metals, thus affecting water quality. Five artificial lakes were studied, and 12 metals (As, Ba, Cd, Cu, Cr, Fe, Mg, Mn, Hg, Ni, Pb, and Zn) were monitored bimonthly in water and sediments from June 2015 to March 2018. The Metal Pollution Index (MPI) and the Distribution Coefficient (Kd) were computed. Fe and Cd were the most and least stable metals in sediments, respectively (mean Log(Kd) = 4.24 and 2.079). Based on Log(Kd), metals were ranked as Fe &gt; Mn &gt; Zn &gt; Cu &gt; Mg &gt; Cr &gt; Ni &gt; Ba &gt; Pb &gt; Hg &gt; As &gt; Cd. Log(Kd) values &lt; 3 and &gt; 5 indicate that metals occur mainly in water and sediments, respectively. The Mean Distribution Coefficient Log(Kd MPI) is a novel index proposed to assess ecological risk from metals in a water body. This index allows determining the phase (liquid or solid) where metals predominate, negatively affecting either free-swimming or benthic organisms. Log(Kd MPI) values indicated that metals occur primarily in the liquid phase in all lakes studied.","author":[{"dropping-particle":"","family":"Sedeño-Díaz","given":"Jacinto Elías","non-dropping-particle":"","parse-names":false,"suffix":""},{"dropping-particle":"","family":"López-López","given":"Eugenia","non-dropping-particle":"","parse-names":false,"suffix":""},{"dropping-particle":"","family":"Mendoza-Martínez","given":"Erick","non-dropping-particle":"","parse-names":false,"suffix":""},{"dropping-particle":"","family":"Rodríguez-Romero","given":"Alexis Joseph","non-dropping-particle":"","parse-names":false,"suffix":""},{"dropping-particle":"","family":"Morales-García","given":"Sandra Soledad","non-dropping-particle":"","parse-names":false,"suffix":""}],"container-title":"Water","id":"ITEM-1","issue":"1","issued":{"date-parts":[["2019","12","19"]]},"page":"29","title":"Distribution Coefficient and Metal Pollution Index in Water and Sediments: Proposal of a New Index for Ecological Risk Assessment of Metals","type":"article-journal","volume":"12"},"suppress-author":1,"uris":["http://www.mendeley.com/documents/?uuid=8e467944-ed99-4ab8-b8d0-07e242798793"]}],"mendeley":{"formattedCitation":"(2019)","plainTextFormattedCitation":"(2019)","previouslyFormattedCitation":"(2019)"},"properties":{"noteIndex":0},"schema":"https://github.com/citation-style-language/schema/raw/master/csl-citation.json"}</w:instrText>
            </w:r>
            <w:r w:rsidRPr="00F7525E">
              <w:rPr>
                <w:rFonts w:eastAsia="Times New Roman"/>
                <w:sz w:val="20"/>
                <w:szCs w:val="20"/>
                <w:lang w:val="en-US" w:eastAsia="pt-BR"/>
              </w:rPr>
              <w:fldChar w:fldCharType="separate"/>
            </w:r>
            <w:r w:rsidRPr="00F7525E">
              <w:rPr>
                <w:rFonts w:eastAsia="Times New Roman"/>
                <w:noProof/>
                <w:sz w:val="20"/>
                <w:szCs w:val="20"/>
                <w:lang w:val="en-US" w:eastAsia="pt-BR"/>
              </w:rPr>
              <w:t>(2019)</w:t>
            </w:r>
            <w:r w:rsidRPr="00F7525E">
              <w:rPr>
                <w:rFonts w:eastAsia="Times New Roman"/>
                <w:sz w:val="20"/>
                <w:szCs w:val="20"/>
                <w:lang w:val="en-US" w:eastAsia="pt-BR"/>
              </w:rPr>
              <w:fldChar w:fldCharType="end"/>
            </w:r>
          </w:p>
        </w:tc>
      </w:tr>
      <w:tr w:rsidR="004A5350" w:rsidRPr="00F7525E" w14:paraId="7874AE0B" w14:textId="77777777" w:rsidTr="00BE2A36">
        <w:trPr>
          <w:trHeight w:val="314"/>
          <w:jc w:val="center"/>
        </w:trPr>
        <w:tc>
          <w:tcPr>
            <w:tcW w:w="15260" w:type="dxa"/>
            <w:gridSpan w:val="4"/>
            <w:tcBorders>
              <w:top w:val="double" w:sz="4" w:space="0" w:color="auto"/>
              <w:left w:val="nil"/>
              <w:bottom w:val="double" w:sz="4" w:space="0" w:color="auto"/>
              <w:right w:val="nil"/>
            </w:tcBorders>
            <w:vAlign w:val="center"/>
          </w:tcPr>
          <w:p w14:paraId="17B0E603" w14:textId="0C7F48DE" w:rsidR="004A5350" w:rsidRPr="00F7525E" w:rsidRDefault="004A5350">
            <w:pPr>
              <w:jc w:val="center"/>
              <w:rPr>
                <w:i/>
                <w:iCs/>
                <w:sz w:val="20"/>
                <w:szCs w:val="20"/>
                <w:lang w:val="en-US"/>
              </w:rPr>
            </w:pPr>
            <w:r w:rsidRPr="00F7525E">
              <w:rPr>
                <w:b/>
                <w:bCs/>
                <w:sz w:val="20"/>
                <w:szCs w:val="20"/>
                <w:lang w:val="en-US"/>
              </w:rPr>
              <w:lastRenderedPageBreak/>
              <w:t>Integrated pollution indices</w:t>
            </w:r>
          </w:p>
        </w:tc>
      </w:tr>
      <w:tr w:rsidR="00F7525E" w:rsidRPr="00F7525E" w14:paraId="5E3092CD" w14:textId="77777777" w:rsidTr="00BE2A36">
        <w:trPr>
          <w:trHeight w:val="314"/>
          <w:jc w:val="center"/>
        </w:trPr>
        <w:tc>
          <w:tcPr>
            <w:tcW w:w="15260" w:type="dxa"/>
            <w:gridSpan w:val="4"/>
            <w:tcBorders>
              <w:top w:val="double" w:sz="4" w:space="0" w:color="auto"/>
              <w:left w:val="nil"/>
              <w:bottom w:val="single" w:sz="4" w:space="0" w:color="auto"/>
              <w:right w:val="nil"/>
            </w:tcBorders>
            <w:vAlign w:val="center"/>
            <w:hideMark/>
          </w:tcPr>
          <w:p w14:paraId="20AB1425" w14:textId="77777777" w:rsidR="00F7525E" w:rsidRPr="00F7525E" w:rsidRDefault="00F7525E">
            <w:pPr>
              <w:jc w:val="center"/>
              <w:rPr>
                <w:rFonts w:eastAsia="Times New Roman"/>
                <w:i/>
                <w:iCs/>
                <w:sz w:val="20"/>
                <w:szCs w:val="20"/>
                <w:lang w:val="en-US" w:eastAsia="pt-BR"/>
              </w:rPr>
            </w:pPr>
            <w:r w:rsidRPr="00F7525E">
              <w:rPr>
                <w:i/>
                <w:iCs/>
                <w:sz w:val="20"/>
                <w:szCs w:val="20"/>
                <w:lang w:val="en-US"/>
              </w:rPr>
              <w:t>Chemical Line of Evidence</w:t>
            </w:r>
          </w:p>
        </w:tc>
      </w:tr>
      <w:tr w:rsidR="00F7525E" w:rsidRPr="00F7525E" w14:paraId="4BD324BA" w14:textId="77777777" w:rsidTr="0089298D">
        <w:trPr>
          <w:trHeight w:val="839"/>
          <w:jc w:val="center"/>
        </w:trPr>
        <w:tc>
          <w:tcPr>
            <w:tcW w:w="2127" w:type="dxa"/>
            <w:tcBorders>
              <w:top w:val="single" w:sz="4" w:space="0" w:color="auto"/>
              <w:left w:val="nil"/>
              <w:bottom w:val="single" w:sz="4" w:space="0" w:color="auto"/>
              <w:right w:val="nil"/>
            </w:tcBorders>
            <w:vAlign w:val="center"/>
            <w:hideMark/>
          </w:tcPr>
          <w:p w14:paraId="087CA7A1" w14:textId="77777777" w:rsidR="00F7525E" w:rsidRPr="00F7525E" w:rsidRDefault="00F7525E">
            <w:pPr>
              <w:spacing w:line="360" w:lineRule="auto"/>
              <w:jc w:val="center"/>
              <w:rPr>
                <w:sz w:val="20"/>
                <w:szCs w:val="20"/>
                <w:lang w:val="en-US"/>
              </w:rPr>
            </w:pPr>
            <w:r w:rsidRPr="00F7525E">
              <w:rPr>
                <w:sz w:val="20"/>
                <w:szCs w:val="20"/>
                <w:lang w:val="en-US"/>
              </w:rPr>
              <w:t>Toxic pressure</w:t>
            </w:r>
          </w:p>
        </w:tc>
        <w:tc>
          <w:tcPr>
            <w:tcW w:w="6095" w:type="dxa"/>
            <w:tcBorders>
              <w:top w:val="single" w:sz="4" w:space="0" w:color="auto"/>
              <w:left w:val="nil"/>
              <w:bottom w:val="single" w:sz="4" w:space="0" w:color="auto"/>
              <w:right w:val="nil"/>
            </w:tcBorders>
            <w:vAlign w:val="center"/>
            <w:hideMark/>
          </w:tcPr>
          <w:p w14:paraId="31378735" w14:textId="76E91521" w:rsidR="00F7525E" w:rsidRPr="0002052A" w:rsidRDefault="00AC615A">
            <w:pPr>
              <w:spacing w:line="360" w:lineRule="auto"/>
              <w:jc w:val="center"/>
              <w:rPr>
                <w:rFonts w:eastAsia="Calibri"/>
                <w:sz w:val="18"/>
                <w:szCs w:val="18"/>
                <w:lang w:val="en-US"/>
              </w:rPr>
            </w:pPr>
            <m:oMathPara>
              <m:oMath>
                <m:sSub>
                  <m:sSubPr>
                    <m:ctrlPr>
                      <w:rPr>
                        <w:rFonts w:ascii="Cambria Math" w:hAnsi="Cambria Math"/>
                        <w:i/>
                        <w:sz w:val="18"/>
                        <w:szCs w:val="18"/>
                      </w:rPr>
                    </m:ctrlPr>
                  </m:sSubPr>
                  <m:e>
                    <m:r>
                      <w:rPr>
                        <w:rFonts w:ascii="Cambria Math" w:hAnsi="Cambria Math"/>
                        <w:sz w:val="18"/>
                        <w:szCs w:val="18"/>
                      </w:rPr>
                      <m:t>TP</m:t>
                    </m:r>
                  </m:e>
                  <m:sub>
                    <m:r>
                      <w:rPr>
                        <w:rFonts w:ascii="Cambria Math" w:hAnsi="Cambria Math"/>
                        <w:sz w:val="18"/>
                        <w:szCs w:val="18"/>
                      </w:rPr>
                      <m:t>j</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r>
                  <w:rPr>
                    <w:rStyle w:val="tlid-translation"/>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r>
                      <w:rPr>
                        <w:rStyle w:val="tlid-translation"/>
                        <w:rFonts w:ascii="Cambria Math" w:eastAsiaTheme="minorEastAsia" w:hAnsi="Cambria Math"/>
                        <w:sz w:val="18"/>
                        <w:szCs w:val="18"/>
                        <w:lang w:val="en-US"/>
                      </w:rPr>
                      <m:t>1</m:t>
                    </m:r>
                  </m:num>
                  <m:den>
                    <m:r>
                      <w:rPr>
                        <w:rStyle w:val="tlid-translation"/>
                        <w:rFonts w:ascii="Cambria Math" w:eastAsiaTheme="minorEastAsia" w:hAnsi="Cambria Math"/>
                        <w:sz w:val="18"/>
                        <w:szCs w:val="18"/>
                        <w:lang w:val="en-US"/>
                      </w:rPr>
                      <m:t>1+</m:t>
                    </m:r>
                    <m:sSup>
                      <m:sSupPr>
                        <m:ctrlPr>
                          <w:rPr>
                            <w:rFonts w:ascii="Cambria Math" w:eastAsiaTheme="minorEastAsia" w:hAnsi="Cambria Math"/>
                            <w:i/>
                            <w:sz w:val="18"/>
                            <w:szCs w:val="18"/>
                            <w:lang w:val="en-US"/>
                          </w:rPr>
                        </m:ctrlPr>
                      </m:sSupPr>
                      <m:e>
                        <m:r>
                          <w:rPr>
                            <w:rStyle w:val="tlid-translation"/>
                            <w:rFonts w:ascii="Cambria Math" w:eastAsiaTheme="minorEastAsia" w:hAnsi="Cambria Math"/>
                            <w:sz w:val="18"/>
                            <w:szCs w:val="18"/>
                            <w:lang w:val="en-US"/>
                          </w:rPr>
                          <m:t>e</m:t>
                        </m:r>
                      </m:e>
                      <m:sup>
                        <m:r>
                          <w:rPr>
                            <w:rStyle w:val="tlid-translation"/>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func>
                                      <m:funcPr>
                                        <m:ctrlPr>
                                          <w:rPr>
                                            <w:rFonts w:ascii="Cambria Math" w:eastAsiaTheme="minorEastAsia" w:hAnsi="Cambria Math"/>
                                            <w:sz w:val="18"/>
                                            <w:szCs w:val="18"/>
                                            <w:lang w:val="en-US"/>
                                          </w:rPr>
                                        </m:ctrlPr>
                                      </m:funcPr>
                                      <m:fName>
                                        <m:r>
                                          <m:rPr>
                                            <m:sty m:val="p"/>
                                          </m:rPr>
                                          <w:rPr>
                                            <w:rStyle w:val="tlid-translation"/>
                                            <w:rFonts w:ascii="Cambria Math" w:eastAsiaTheme="minorEastAsia" w:hAnsi="Cambria Math"/>
                                            <w:sz w:val="18"/>
                                            <w:szCs w:val="18"/>
                                            <w:lang w:val="en-US"/>
                                          </w:rPr>
                                          <m:t>log</m:t>
                                        </m:r>
                                      </m:fName>
                                      <m:e>
                                        <m:d>
                                          <m:dPr>
                                            <m:ctrlPr>
                                              <w:rPr>
                                                <w:rFonts w:ascii="Cambria Math" w:eastAsiaTheme="minorEastAsia" w:hAnsi="Cambria Math"/>
                                                <w:i/>
                                                <w:sz w:val="18"/>
                                                <w:szCs w:val="18"/>
                                                <w:lang w:val="en-US"/>
                                              </w:rPr>
                                            </m:ctrlPr>
                                          </m:dPr>
                                          <m:e>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C</m:t>
                                                </m:r>
                                              </m:e>
                                              <m:sub>
                                                <m:r>
                                                  <w:rPr>
                                                    <w:rStyle w:val="tlid-translation"/>
                                                    <w:rFonts w:ascii="Cambria Math" w:eastAsiaTheme="minorEastAsia" w:hAnsi="Cambria Math"/>
                                                    <w:sz w:val="18"/>
                                                    <w:szCs w:val="18"/>
                                                    <w:lang w:val="en-US"/>
                                                  </w:rPr>
                                                  <m:t>m</m:t>
                                                </m:r>
                                              </m:sub>
                                            </m:sSub>
                                          </m:e>
                                        </m:d>
                                      </m:e>
                                    </m:func>
                                    <m:r>
                                      <w:rPr>
                                        <w:rStyle w:val="tlid-translation"/>
                                        <w:rFonts w:ascii="Cambria Math" w:eastAsiaTheme="minorEastAsia" w:hAnsi="Cambria Math"/>
                                        <w:sz w:val="18"/>
                                        <w:szCs w:val="18"/>
                                        <w:lang w:val="en-US"/>
                                      </w:rPr>
                                      <m:t>-α</m:t>
                                    </m:r>
                                  </m:num>
                                  <m:den>
                                    <m:r>
                                      <w:rPr>
                                        <w:rStyle w:val="tlid-translation"/>
                                        <w:rFonts w:ascii="Cambria Math" w:eastAsiaTheme="minorEastAsia" w:hAnsi="Cambria Math"/>
                                        <w:sz w:val="18"/>
                                        <w:szCs w:val="18"/>
                                        <w:lang w:val="en-US"/>
                                      </w:rPr>
                                      <m:t>β</m:t>
                                    </m:r>
                                  </m:den>
                                </m:f>
                              </m:e>
                            </m:d>
                          </m:e>
                          <m:sub>
                            <m:r>
                              <w:rPr>
                                <w:rStyle w:val="tlid-translation"/>
                                <w:rFonts w:ascii="Cambria Math" w:eastAsiaTheme="minorEastAsia" w:hAnsi="Cambria Math"/>
                                <w:sz w:val="18"/>
                                <w:szCs w:val="18"/>
                                <w:lang w:val="en-US"/>
                              </w:rPr>
                              <m:t>j</m:t>
                            </m:r>
                          </m:sub>
                        </m:sSub>
                      </m:sup>
                    </m:sSup>
                  </m:den>
                </m:f>
                <m:r>
                  <w:rPr>
                    <w:rStyle w:val="tlid-translation"/>
                    <w:rFonts w:ascii="Cambria Math" w:eastAsiaTheme="minorEastAsia" w:hAnsi="Cambria Math"/>
                    <w:sz w:val="18"/>
                    <w:szCs w:val="18"/>
                    <w:lang w:val="en-US"/>
                  </w:rPr>
                  <m:t xml:space="preserve">        </m:t>
                </m:r>
                <m:r>
                  <w:rPr>
                    <w:rFonts w:ascii="Cambria Math"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5</m:t>
                    </m:r>
                    <m:r>
                      <w:rPr>
                        <w:rFonts w:ascii="Cambria Math" w:eastAsiaTheme="minorEastAsia" w:hAnsi="Cambria Math"/>
                        <w:sz w:val="18"/>
                        <w:szCs w:val="18"/>
                        <w:lang w:val="en-US"/>
                      </w:rPr>
                      <m:t>2</m:t>
                    </m:r>
                  </m:e>
                </m:d>
              </m:oMath>
            </m:oMathPara>
          </w:p>
        </w:tc>
        <w:tc>
          <w:tcPr>
            <w:tcW w:w="5499" w:type="dxa"/>
            <w:tcBorders>
              <w:top w:val="single" w:sz="4" w:space="0" w:color="auto"/>
              <w:left w:val="nil"/>
              <w:bottom w:val="single" w:sz="4" w:space="0" w:color="auto"/>
              <w:right w:val="nil"/>
            </w:tcBorders>
            <w:vAlign w:val="center"/>
            <w:hideMark/>
          </w:tcPr>
          <w:p w14:paraId="3A4ACD2D" w14:textId="77777777" w:rsidR="00F7525E" w:rsidRPr="0002052A" w:rsidRDefault="00F7525E">
            <w:pPr>
              <w:spacing w:line="360" w:lineRule="auto"/>
              <w:jc w:val="center"/>
              <w:rPr>
                <w:iCs/>
                <w:sz w:val="18"/>
                <w:szCs w:val="18"/>
                <w:lang w:val="en-US"/>
              </w:rPr>
            </w:pPr>
            <w:r w:rsidRPr="0002052A">
              <w:rPr>
                <w:b/>
                <w:bCs/>
                <w:i/>
                <w:sz w:val="18"/>
                <w:szCs w:val="18"/>
                <w:lang w:val="en-US"/>
              </w:rPr>
              <w:t xml:space="preserve">α </w:t>
            </w:r>
            <w:r w:rsidRPr="0002052A">
              <w:rPr>
                <w:iCs/>
                <w:sz w:val="18"/>
                <w:szCs w:val="18"/>
                <w:lang w:val="en-US"/>
              </w:rPr>
              <w:t xml:space="preserve">= </w:t>
            </w:r>
            <w:r w:rsidRPr="0002052A">
              <w:rPr>
                <w:sz w:val="18"/>
                <w:szCs w:val="18"/>
                <w:lang w:val="en-US"/>
              </w:rPr>
              <w:t xml:space="preserve">log-transformed value of the toxicity of the chemical species </w:t>
            </w:r>
            <w:r w:rsidRPr="0002052A">
              <w:rPr>
                <w:bCs/>
                <w:i/>
                <w:sz w:val="18"/>
                <w:szCs w:val="18"/>
                <w:lang w:val="en-US"/>
              </w:rPr>
              <w:t>j</w:t>
            </w:r>
            <w:r w:rsidRPr="0002052A">
              <w:rPr>
                <w:bCs/>
                <w:sz w:val="18"/>
                <w:szCs w:val="18"/>
                <w:lang w:val="en-US"/>
              </w:rPr>
              <w:t>;</w:t>
            </w:r>
            <w:r w:rsidRPr="0002052A">
              <w:rPr>
                <w:b/>
                <w:bCs/>
                <w:i/>
                <w:sz w:val="18"/>
                <w:szCs w:val="18"/>
                <w:lang w:val="en-US"/>
              </w:rPr>
              <w:t xml:space="preserve"> β</w:t>
            </w:r>
            <w:r w:rsidRPr="0002052A">
              <w:rPr>
                <w:iCs/>
                <w:sz w:val="18"/>
                <w:szCs w:val="18"/>
                <w:lang w:val="en-US"/>
              </w:rPr>
              <w:t xml:space="preserve"> = S</w:t>
            </w:r>
            <w:r w:rsidRPr="0002052A">
              <w:rPr>
                <w:sz w:val="18"/>
                <w:szCs w:val="18"/>
                <w:lang w:val="en-US"/>
              </w:rPr>
              <w:t xml:space="preserve">lope parameter of the Specie Sensitivity Distribution for chemical species </w:t>
            </w:r>
            <w:r w:rsidRPr="0002052A">
              <w:rPr>
                <w:bCs/>
                <w:i/>
                <w:sz w:val="18"/>
                <w:szCs w:val="18"/>
                <w:lang w:val="en-US"/>
              </w:rPr>
              <w:t>j</w:t>
            </w:r>
            <w:r w:rsidRPr="0002052A">
              <w:rPr>
                <w:sz w:val="18"/>
                <w:szCs w:val="18"/>
                <w:lang w:val="en-US"/>
              </w:rPr>
              <w:t xml:space="preserve"> toxicity data.</w:t>
            </w:r>
          </w:p>
        </w:tc>
        <w:tc>
          <w:tcPr>
            <w:tcW w:w="1539" w:type="dxa"/>
            <w:tcBorders>
              <w:top w:val="single" w:sz="4" w:space="0" w:color="auto"/>
              <w:left w:val="nil"/>
              <w:bottom w:val="single" w:sz="4" w:space="0" w:color="auto"/>
              <w:right w:val="nil"/>
            </w:tcBorders>
            <w:vAlign w:val="center"/>
            <w:hideMark/>
          </w:tcPr>
          <w:p w14:paraId="62AE17C7" w14:textId="77777777" w:rsidR="00F7525E" w:rsidRPr="00F7525E" w:rsidRDefault="00F7525E">
            <w:pPr>
              <w:spacing w:line="360" w:lineRule="auto"/>
              <w:jc w:val="center"/>
              <w:rPr>
                <w:rFonts w:eastAsia="Times New Roman"/>
                <w:sz w:val="20"/>
                <w:szCs w:val="20"/>
                <w:lang w:val="en-US" w:eastAsia="pt-BR"/>
              </w:rPr>
            </w:pPr>
            <w:r w:rsidRPr="00F7525E">
              <w:rPr>
                <w:rStyle w:val="tlid-translation"/>
                <w:color w:val="000000" w:themeColor="text1"/>
                <w:sz w:val="20"/>
                <w:szCs w:val="20"/>
                <w:lang w:val="en-US"/>
              </w:rPr>
              <w:t xml:space="preserve">Son et al. </w:t>
            </w:r>
            <w:r w:rsidRPr="00F7525E">
              <w:rPr>
                <w:rStyle w:val="tlid-translation"/>
                <w:color w:val="000000" w:themeColor="text1"/>
                <w:sz w:val="20"/>
                <w:szCs w:val="20"/>
                <w:lang w:val="en-US"/>
              </w:rPr>
              <w:fldChar w:fldCharType="begin" w:fldLock="1"/>
            </w:r>
            <w:r w:rsidRPr="00F7525E">
              <w:rPr>
                <w:rStyle w:val="tlid-translation"/>
                <w:color w:val="000000" w:themeColor="text1"/>
                <w:sz w:val="20"/>
                <w:szCs w:val="20"/>
                <w:lang w:val="en-US"/>
              </w:rPr>
              <w:instrText>ADDIN CSL_CITATION {"citationItems":[{"id":"ITEM-1","itemData":{"DOI":"10.1016/j.envpol.2019.03.019","ISSN":"02697491","abstract":"In the present study, a screening level site-specific ecological risk assessment (ERA)was conducted on 10 abandoned metal mines in Korea to determine the ecological risk and prioritize the mines requiring further investigation. A cost-saving approach was adopted by combining both the chemical (ChemLoE)and the ecotoxicological (EcotoxLoE)lines of evidence for the evaluation of integrated risk (IR), rather than applying the full spectrum of Triad, including ecological LoE. The risk values for ChemLoE were derived by calculating the toxic pressure based on the total and 0.01 M CaCl2 extractable metal(loid)concentrations. The risk values for EcotoxLoE were based on the mortality and reproduction of the collembolan species Paronychiurus kimi in the mine soils. A response surface model with a central composite design (CCD)was constructed to standardize the effects of soil physicochemical properties (i.e., organic matter content, clay content, and soil pH)on the reproduction of P. kimi. The predicted number of offspring was used as a reference for the calculation of risk value for reproduction. The ChemLoE and EcotoxLoE values ranged from 0.34 to 1.00 and 0.12 to 0.49, respectively, in the surveyed mines. The contribution of the ChemLoE value to the IR was higher than that of the EcotoxLoE value for all mines. Overall, two of the 10 mines were classified as high-risk soils with high IR values (IR &gt; 0.76), but large deviations were also observed between the LoEs in these mines, suggesting the need for further studies to confirm the potential risks. The future investigations of these mines should focus particularly on providing additional evidence to reduce the degree of uncertainty for risk assessment.","author":[{"dropping-particle":"","family":"Son","given":"Jino","non-dropping-particle":"","parse-names":false,"suffix":""},{"dropping-particle":"","family":"Kim","given":"Jeong-Gyu","non-dropping-particle":"","parse-names":false,"suffix":""},{"dropping-particle":"","family":"Hyun","given":"Seunghun","non-dropping-particle":"","parse-names":false,"suffix":""},{"dropping-particle":"","family":"Cho","given":"Kijong","non-dropping-particle":"","parse-names":false,"suffix":""}],"container-title":"Environmental Pollution","id":"ITEM-1","issued":{"date-parts":[["2019","6"]]},"page":"1081-1090","publisher":"Elsevier Ltd","title":"Screening level ecological risk assessment of abandoned metal mines using chemical and ecotoxicological lines of evidence","type":"article-journal","volume":"249"},"suppress-author":1,"uris":["http://www.mendeley.com/documents/?uuid=ff27c0ac-c91c-42e9-b3bf-98be4df7400d"]}],"mendeley":{"formattedCitation":"(2019)","plainTextFormattedCitation":"(2019)","previouslyFormattedCitation":"(2019)"},"properties":{"noteIndex":0},"schema":"https://github.com/citation-style-language/schema/raw/master/csl-citation.json"}</w:instrText>
            </w:r>
            <w:r w:rsidRPr="00F7525E">
              <w:rPr>
                <w:rStyle w:val="tlid-translation"/>
                <w:color w:val="000000" w:themeColor="text1"/>
                <w:sz w:val="20"/>
                <w:szCs w:val="20"/>
                <w:lang w:val="en-US"/>
              </w:rPr>
              <w:fldChar w:fldCharType="separate"/>
            </w:r>
            <w:r w:rsidRPr="00F7525E">
              <w:rPr>
                <w:rStyle w:val="tlid-translation"/>
                <w:noProof/>
                <w:color w:val="000000" w:themeColor="text1"/>
                <w:sz w:val="20"/>
                <w:szCs w:val="20"/>
                <w:lang w:val="en-US"/>
              </w:rPr>
              <w:t>(2019)</w:t>
            </w:r>
            <w:r w:rsidRPr="00F7525E">
              <w:rPr>
                <w:rStyle w:val="tlid-translation"/>
                <w:color w:val="000000" w:themeColor="text1"/>
                <w:sz w:val="20"/>
                <w:szCs w:val="20"/>
                <w:lang w:val="en-US"/>
              </w:rPr>
              <w:fldChar w:fldCharType="end"/>
            </w:r>
          </w:p>
        </w:tc>
      </w:tr>
      <w:tr w:rsidR="00F7525E" w:rsidRPr="003F31FE" w14:paraId="39DBC387" w14:textId="77777777" w:rsidTr="0089298D">
        <w:trPr>
          <w:trHeight w:val="839"/>
          <w:jc w:val="center"/>
        </w:trPr>
        <w:tc>
          <w:tcPr>
            <w:tcW w:w="2127" w:type="dxa"/>
            <w:tcBorders>
              <w:top w:val="single" w:sz="4" w:space="0" w:color="auto"/>
              <w:left w:val="nil"/>
              <w:bottom w:val="single" w:sz="4" w:space="0" w:color="auto"/>
              <w:right w:val="nil"/>
            </w:tcBorders>
            <w:vAlign w:val="center"/>
            <w:hideMark/>
          </w:tcPr>
          <w:p w14:paraId="7E34E1F0" w14:textId="77777777" w:rsidR="00F7525E" w:rsidRPr="00F7525E" w:rsidRDefault="00F7525E">
            <w:pPr>
              <w:spacing w:line="360" w:lineRule="auto"/>
              <w:jc w:val="center"/>
              <w:rPr>
                <w:sz w:val="20"/>
                <w:szCs w:val="20"/>
                <w:lang w:val="en-US"/>
              </w:rPr>
            </w:pPr>
            <w:r w:rsidRPr="00F7525E">
              <w:rPr>
                <w:sz w:val="20"/>
                <w:szCs w:val="20"/>
                <w:lang w:val="en-US"/>
              </w:rPr>
              <w:t>Background toxic pressure</w:t>
            </w:r>
          </w:p>
        </w:tc>
        <w:tc>
          <w:tcPr>
            <w:tcW w:w="6095" w:type="dxa"/>
            <w:tcBorders>
              <w:top w:val="single" w:sz="4" w:space="0" w:color="auto"/>
              <w:left w:val="nil"/>
              <w:bottom w:val="single" w:sz="4" w:space="0" w:color="auto"/>
              <w:right w:val="nil"/>
            </w:tcBorders>
            <w:vAlign w:val="center"/>
            <w:hideMark/>
          </w:tcPr>
          <w:p w14:paraId="4DCCA361" w14:textId="34CB8A36" w:rsidR="00F7525E" w:rsidRPr="0002052A" w:rsidRDefault="00AC615A">
            <w:pPr>
              <w:spacing w:line="360" w:lineRule="auto"/>
              <w:jc w:val="center"/>
              <w:rPr>
                <w:rFonts w:eastAsia="Calibri"/>
                <w:sz w:val="18"/>
                <w:szCs w:val="18"/>
                <w:lang w:val="en-US"/>
              </w:rPr>
            </w:pPr>
            <m:oMathPara>
              <m:oMath>
                <m:sSub>
                  <m:sSubPr>
                    <m:ctrlPr>
                      <w:rPr>
                        <w:rFonts w:ascii="Cambria Math" w:hAnsi="Cambria Math"/>
                        <w:i/>
                        <w:sz w:val="18"/>
                        <w:szCs w:val="18"/>
                      </w:rPr>
                    </m:ctrlPr>
                  </m:sSubPr>
                  <m:e>
                    <m:r>
                      <w:rPr>
                        <w:rFonts w:ascii="Cambria Math" w:hAnsi="Cambria Math"/>
                        <w:sz w:val="18"/>
                        <w:szCs w:val="18"/>
                      </w:rPr>
                      <m:t>TP</m:t>
                    </m:r>
                  </m:e>
                  <m:sub>
                    <m:r>
                      <w:rPr>
                        <w:rFonts w:ascii="Cambria Math" w:hAnsi="Cambria Math"/>
                        <w:sz w:val="18"/>
                        <w:szCs w:val="18"/>
                      </w:rPr>
                      <m:t>BG</m:t>
                    </m:r>
                    <m:r>
                      <w:rPr>
                        <w:rFonts w:ascii="Cambria Math" w:hAnsi="Cambria Math"/>
                        <w:sz w:val="18"/>
                        <w:szCs w:val="18"/>
                        <w:lang w:val="en-US"/>
                      </w:rPr>
                      <m:t>,</m:t>
                    </m:r>
                    <m:r>
                      <w:rPr>
                        <w:rFonts w:ascii="Cambria Math" w:hAnsi="Cambria Math"/>
                        <w:sz w:val="18"/>
                        <w:szCs w:val="18"/>
                      </w:rPr>
                      <m:t>j</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r>
                  <w:rPr>
                    <w:rStyle w:val="tlid-translation"/>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r>
                      <w:rPr>
                        <w:rStyle w:val="tlid-translation"/>
                        <w:rFonts w:ascii="Cambria Math" w:eastAsiaTheme="minorEastAsia" w:hAnsi="Cambria Math"/>
                        <w:sz w:val="18"/>
                        <w:szCs w:val="18"/>
                        <w:lang w:val="en-US"/>
                      </w:rPr>
                      <m:t>1</m:t>
                    </m:r>
                  </m:num>
                  <m:den>
                    <m:r>
                      <w:rPr>
                        <w:rStyle w:val="tlid-translation"/>
                        <w:rFonts w:ascii="Cambria Math" w:eastAsiaTheme="minorEastAsia" w:hAnsi="Cambria Math"/>
                        <w:sz w:val="18"/>
                        <w:szCs w:val="18"/>
                        <w:lang w:val="en-US"/>
                      </w:rPr>
                      <m:t>1+</m:t>
                    </m:r>
                    <m:sSup>
                      <m:sSupPr>
                        <m:ctrlPr>
                          <w:rPr>
                            <w:rFonts w:ascii="Cambria Math" w:eastAsiaTheme="minorEastAsia" w:hAnsi="Cambria Math"/>
                            <w:i/>
                            <w:sz w:val="18"/>
                            <w:szCs w:val="18"/>
                            <w:lang w:val="en-US"/>
                          </w:rPr>
                        </m:ctrlPr>
                      </m:sSupPr>
                      <m:e>
                        <m:r>
                          <w:rPr>
                            <w:rStyle w:val="tlid-translation"/>
                            <w:rFonts w:ascii="Cambria Math" w:eastAsiaTheme="minorEastAsia" w:hAnsi="Cambria Math"/>
                            <w:sz w:val="18"/>
                            <w:szCs w:val="18"/>
                            <w:lang w:val="en-US"/>
                          </w:rPr>
                          <m:t>e</m:t>
                        </m:r>
                      </m:e>
                      <m:sup>
                        <m:r>
                          <w:rPr>
                            <w:rStyle w:val="tlid-translation"/>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func>
                                      <m:funcPr>
                                        <m:ctrlPr>
                                          <w:rPr>
                                            <w:rFonts w:ascii="Cambria Math" w:eastAsiaTheme="minorEastAsia" w:hAnsi="Cambria Math"/>
                                            <w:sz w:val="18"/>
                                            <w:szCs w:val="18"/>
                                            <w:lang w:val="en-US"/>
                                          </w:rPr>
                                        </m:ctrlPr>
                                      </m:funcPr>
                                      <m:fName>
                                        <m:r>
                                          <m:rPr>
                                            <m:sty m:val="p"/>
                                          </m:rPr>
                                          <w:rPr>
                                            <w:rStyle w:val="tlid-translation"/>
                                            <w:rFonts w:ascii="Cambria Math" w:eastAsiaTheme="minorEastAsia" w:hAnsi="Cambria Math"/>
                                            <w:sz w:val="18"/>
                                            <w:szCs w:val="18"/>
                                            <w:lang w:val="en-US"/>
                                          </w:rPr>
                                          <m:t>log</m:t>
                                        </m:r>
                                      </m:fName>
                                      <m:e>
                                        <m:d>
                                          <m:dPr>
                                            <m:ctrlPr>
                                              <w:rPr>
                                                <w:rFonts w:ascii="Cambria Math" w:eastAsiaTheme="minorEastAsia" w:hAnsi="Cambria Math"/>
                                                <w:i/>
                                                <w:sz w:val="18"/>
                                                <w:szCs w:val="18"/>
                                                <w:lang w:val="en-US"/>
                                              </w:rPr>
                                            </m:ctrlPr>
                                          </m:dPr>
                                          <m:e>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C</m:t>
                                                </m:r>
                                              </m:e>
                                              <m:sub>
                                                <m:r>
                                                  <w:rPr>
                                                    <w:rStyle w:val="tlid-translation"/>
                                                    <w:rFonts w:ascii="Cambria Math" w:eastAsiaTheme="minorEastAsia" w:hAnsi="Cambria Math"/>
                                                    <w:sz w:val="18"/>
                                                    <w:szCs w:val="18"/>
                                                    <w:lang w:val="en-US"/>
                                                  </w:rPr>
                                                  <m:t>m_ref</m:t>
                                                </m:r>
                                              </m:sub>
                                            </m:sSub>
                                          </m:e>
                                        </m:d>
                                      </m:e>
                                    </m:func>
                                    <m:r>
                                      <w:rPr>
                                        <w:rStyle w:val="tlid-translation"/>
                                        <w:rFonts w:ascii="Cambria Math" w:eastAsiaTheme="minorEastAsia" w:hAnsi="Cambria Math"/>
                                        <w:sz w:val="18"/>
                                        <w:szCs w:val="18"/>
                                        <w:lang w:val="en-US"/>
                                      </w:rPr>
                                      <m:t>-α</m:t>
                                    </m:r>
                                  </m:num>
                                  <m:den>
                                    <m:r>
                                      <w:rPr>
                                        <w:rStyle w:val="tlid-translation"/>
                                        <w:rFonts w:ascii="Cambria Math" w:eastAsiaTheme="minorEastAsia" w:hAnsi="Cambria Math"/>
                                        <w:sz w:val="18"/>
                                        <w:szCs w:val="18"/>
                                        <w:lang w:val="en-US"/>
                                      </w:rPr>
                                      <m:t>β</m:t>
                                    </m:r>
                                  </m:den>
                                </m:f>
                              </m:e>
                            </m:d>
                          </m:e>
                          <m:sub>
                            <m:r>
                              <w:rPr>
                                <w:rStyle w:val="tlid-translation"/>
                                <w:rFonts w:ascii="Cambria Math" w:eastAsiaTheme="minorEastAsia" w:hAnsi="Cambria Math"/>
                                <w:sz w:val="18"/>
                                <w:szCs w:val="18"/>
                                <w:lang w:val="en-US"/>
                              </w:rPr>
                              <m:t>j</m:t>
                            </m:r>
                          </m:sub>
                        </m:sSub>
                      </m:sup>
                    </m:sSup>
                  </m:den>
                </m:f>
                <m:r>
                  <w:rPr>
                    <w:rStyle w:val="tlid-translation"/>
                    <w:rFonts w:ascii="Cambria Math" w:eastAsiaTheme="minorEastAsia" w:hAnsi="Cambria Math"/>
                    <w:sz w:val="18"/>
                    <w:szCs w:val="18"/>
                    <w:lang w:val="en-US"/>
                  </w:rPr>
                  <m:t xml:space="preserve">        </m:t>
                </m:r>
                <m:r>
                  <w:rPr>
                    <w:rFonts w:ascii="Cambria Math"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5</m:t>
                    </m:r>
                    <m:r>
                      <w:rPr>
                        <w:rFonts w:ascii="Cambria Math" w:eastAsiaTheme="minorEastAsia" w:hAnsi="Cambria Math"/>
                        <w:sz w:val="18"/>
                        <w:szCs w:val="18"/>
                        <w:lang w:val="en-US"/>
                      </w:rPr>
                      <m:t>3</m:t>
                    </m:r>
                  </m:e>
                </m:d>
              </m:oMath>
            </m:oMathPara>
          </w:p>
        </w:tc>
        <w:tc>
          <w:tcPr>
            <w:tcW w:w="5499" w:type="dxa"/>
            <w:tcBorders>
              <w:top w:val="single" w:sz="4" w:space="0" w:color="auto"/>
              <w:left w:val="nil"/>
              <w:bottom w:val="single" w:sz="4" w:space="0" w:color="auto"/>
              <w:right w:val="nil"/>
            </w:tcBorders>
            <w:vAlign w:val="center"/>
          </w:tcPr>
          <w:p w14:paraId="3EA4AF5B" w14:textId="77777777" w:rsidR="00F7525E" w:rsidRPr="00F7525E" w:rsidRDefault="00F7525E">
            <w:pPr>
              <w:spacing w:line="360" w:lineRule="auto"/>
              <w:jc w:val="center"/>
              <w:rPr>
                <w:rFonts w:eastAsiaTheme="minorEastAsia"/>
                <w:sz w:val="20"/>
                <w:szCs w:val="20"/>
                <w:lang w:val="en-US"/>
              </w:rPr>
            </w:pPr>
          </w:p>
        </w:tc>
        <w:tc>
          <w:tcPr>
            <w:tcW w:w="1539" w:type="dxa"/>
            <w:tcBorders>
              <w:top w:val="single" w:sz="4" w:space="0" w:color="auto"/>
              <w:left w:val="nil"/>
              <w:bottom w:val="single" w:sz="4" w:space="0" w:color="auto"/>
              <w:right w:val="nil"/>
            </w:tcBorders>
            <w:vAlign w:val="center"/>
            <w:hideMark/>
          </w:tcPr>
          <w:p w14:paraId="4EE81E35" w14:textId="77777777" w:rsidR="00F7525E" w:rsidRPr="00F7525E" w:rsidRDefault="00F7525E">
            <w:pPr>
              <w:spacing w:line="360" w:lineRule="auto"/>
              <w:jc w:val="center"/>
              <w:rPr>
                <w:rFonts w:eastAsia="Times New Roman"/>
                <w:sz w:val="20"/>
                <w:szCs w:val="20"/>
                <w:lang w:val="en-US" w:eastAsia="pt-BR"/>
              </w:rPr>
            </w:pPr>
            <w:r w:rsidRPr="00F7525E">
              <w:rPr>
                <w:rStyle w:val="tlid-translation"/>
                <w:color w:val="000000" w:themeColor="text1"/>
                <w:sz w:val="20"/>
                <w:szCs w:val="20"/>
                <w:lang w:val="en-US"/>
              </w:rPr>
              <w:t xml:space="preserve">Son et al. </w:t>
            </w:r>
            <w:r w:rsidRPr="00F7525E">
              <w:rPr>
                <w:rStyle w:val="tlid-translation"/>
                <w:color w:val="000000" w:themeColor="text1"/>
                <w:sz w:val="20"/>
                <w:szCs w:val="20"/>
                <w:lang w:val="en-US"/>
              </w:rPr>
              <w:fldChar w:fldCharType="begin" w:fldLock="1"/>
            </w:r>
            <w:r w:rsidRPr="00F7525E">
              <w:rPr>
                <w:rStyle w:val="tlid-translation"/>
                <w:color w:val="000000" w:themeColor="text1"/>
                <w:sz w:val="20"/>
                <w:szCs w:val="20"/>
                <w:lang w:val="en-US"/>
              </w:rPr>
              <w:instrText>ADDIN CSL_CITATION {"citationItems":[{"id":"ITEM-1","itemData":{"DOI":"10.1016/j.envpol.2019.03.019","ISSN":"02697491","abstract":"In the present study, a screening level site-specific ecological risk assessment (ERA)was conducted on 10 abandoned metal mines in Korea to determine the ecological risk and prioritize the mines requiring further investigation. A cost-saving approach was adopted by combining both the chemical (ChemLoE)and the ecotoxicological (EcotoxLoE)lines of evidence for the evaluation of integrated risk (IR), rather than applying the full spectrum of Triad, including ecological LoE. The risk values for ChemLoE were derived by calculating the toxic pressure based on the total and 0.01 M CaCl2 extractable metal(loid)concentrations. The risk values for EcotoxLoE were based on the mortality and reproduction of the collembolan species Paronychiurus kimi in the mine soils. A response surface model with a central composite design (CCD)was constructed to standardize the effects of soil physicochemical properties (i.e., organic matter content, clay content, and soil pH)on the reproduction of P. kimi. The predicted number of offspring was used as a reference for the calculation of risk value for reproduction. The ChemLoE and EcotoxLoE values ranged from 0.34 to 1.00 and 0.12 to 0.49, respectively, in the surveyed mines. The contribution of the ChemLoE value to the IR was higher than that of the EcotoxLoE value for all mines. Overall, two of the 10 mines were classified as high-risk soils with high IR values (IR &gt; 0.76), but large deviations were also observed between the LoEs in these mines, suggesting the need for further studies to confirm the potential risks. The future investigations of these mines should focus particularly on providing additional evidence to reduce the degree of uncertainty for risk assessment.","author":[{"dropping-particle":"","family":"Son","given":"Jino","non-dropping-particle":"","parse-names":false,"suffix":""},{"dropping-particle":"","family":"Kim","given":"Jeong-Gyu","non-dropping-particle":"","parse-names":false,"suffix":""},{"dropping-particle":"","family":"Hyun","given":"Seunghun","non-dropping-particle":"","parse-names":false,"suffix":""},{"dropping-particle":"","family":"Cho","given":"Kijong","non-dropping-particle":"","parse-names":false,"suffix":""}],"container-title":"Environmental Pollution","id":"ITEM-1","issued":{"date-parts":[["2019","6"]]},"page":"1081-1090","publisher":"Elsevier Ltd","title":"Screening level ecological risk assessment of abandoned metal mines using chemical and ecotoxicological lines of evidence","type":"article-journal","volume":"249"},"suppress-author":1,"uris":["http://www.mendeley.com/documents/?uuid=ff27c0ac-c91c-42e9-b3bf-98be4df7400d"]}],"mendeley":{"formattedCitation":"(2019)","plainTextFormattedCitation":"(2019)","previouslyFormattedCitation":"(2019)"},"properties":{"noteIndex":0},"schema":"https://github.com/citation-style-language/schema/raw/master/csl-citation.json"}</w:instrText>
            </w:r>
            <w:r w:rsidRPr="00F7525E">
              <w:rPr>
                <w:rStyle w:val="tlid-translation"/>
                <w:color w:val="000000" w:themeColor="text1"/>
                <w:sz w:val="20"/>
                <w:szCs w:val="20"/>
                <w:lang w:val="en-US"/>
              </w:rPr>
              <w:fldChar w:fldCharType="separate"/>
            </w:r>
            <w:r w:rsidRPr="00F7525E">
              <w:rPr>
                <w:rStyle w:val="tlid-translation"/>
                <w:noProof/>
                <w:color w:val="000000" w:themeColor="text1"/>
                <w:sz w:val="20"/>
                <w:szCs w:val="20"/>
                <w:lang w:val="en-US"/>
              </w:rPr>
              <w:t>(2019)</w:t>
            </w:r>
            <w:r w:rsidRPr="00F7525E">
              <w:rPr>
                <w:rStyle w:val="tlid-translation"/>
                <w:color w:val="000000" w:themeColor="text1"/>
                <w:sz w:val="20"/>
                <w:szCs w:val="20"/>
                <w:lang w:val="en-US"/>
              </w:rPr>
              <w:fldChar w:fldCharType="end"/>
            </w:r>
          </w:p>
        </w:tc>
      </w:tr>
      <w:tr w:rsidR="00D56603" w:rsidRPr="003F31FE" w14:paraId="77A814FC" w14:textId="77777777" w:rsidTr="0089298D">
        <w:trPr>
          <w:trHeight w:val="839"/>
          <w:jc w:val="center"/>
        </w:trPr>
        <w:tc>
          <w:tcPr>
            <w:tcW w:w="2127" w:type="dxa"/>
            <w:tcBorders>
              <w:top w:val="single" w:sz="4" w:space="0" w:color="auto"/>
              <w:left w:val="nil"/>
              <w:bottom w:val="single" w:sz="4" w:space="0" w:color="auto"/>
              <w:right w:val="nil"/>
            </w:tcBorders>
            <w:vAlign w:val="center"/>
          </w:tcPr>
          <w:p w14:paraId="5AE50ED7" w14:textId="20B78F78" w:rsidR="00D56603" w:rsidRPr="00F7525E" w:rsidRDefault="00D56603" w:rsidP="00D56603">
            <w:pPr>
              <w:spacing w:line="360" w:lineRule="auto"/>
              <w:jc w:val="center"/>
              <w:rPr>
                <w:sz w:val="20"/>
                <w:szCs w:val="20"/>
                <w:lang w:val="en-US"/>
              </w:rPr>
            </w:pPr>
            <w:r>
              <w:rPr>
                <w:sz w:val="20"/>
                <w:szCs w:val="20"/>
                <w:lang w:val="en-US"/>
              </w:rPr>
              <w:t>Corrected toxic pressure</w:t>
            </w:r>
          </w:p>
        </w:tc>
        <w:tc>
          <w:tcPr>
            <w:tcW w:w="6095" w:type="dxa"/>
            <w:tcBorders>
              <w:top w:val="single" w:sz="4" w:space="0" w:color="auto"/>
              <w:left w:val="nil"/>
              <w:bottom w:val="single" w:sz="4" w:space="0" w:color="auto"/>
              <w:right w:val="nil"/>
            </w:tcBorders>
            <w:vAlign w:val="center"/>
          </w:tcPr>
          <w:p w14:paraId="20773463" w14:textId="388B0B35" w:rsidR="00D56603" w:rsidRPr="00D51121" w:rsidRDefault="00AC615A" w:rsidP="00D56603">
            <w:pPr>
              <w:spacing w:line="360" w:lineRule="auto"/>
              <w:jc w:val="center"/>
              <w:rPr>
                <w:rFonts w:eastAsia="Calibri"/>
                <w:sz w:val="18"/>
                <w:szCs w:val="18"/>
                <w:lang w:val="en-US"/>
              </w:rPr>
            </w:pPr>
            <m:oMathPara>
              <m:oMath>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TP</m:t>
                        </m:r>
                      </m:e>
                      <m:sub>
                        <m:r>
                          <w:rPr>
                            <w:rFonts w:ascii="Cambria Math" w:hAnsi="Cambria Math"/>
                            <w:sz w:val="18"/>
                            <w:szCs w:val="18"/>
                          </w:rPr>
                          <m:t>j</m:t>
                        </m:r>
                      </m:sub>
                    </m:sSub>
                  </m:e>
                  <m:sup>
                    <m:r>
                      <w:rPr>
                        <w:rFonts w:ascii="Cambria Math" w:hAnsi="Cambria Math"/>
                        <w:sz w:val="18"/>
                        <w:szCs w:val="18"/>
                        <w:lang w:val="en-US"/>
                      </w:rPr>
                      <m:t>'</m:t>
                    </m:r>
                  </m:sup>
                </m:sSup>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r>
                  <w:rPr>
                    <w:rStyle w:val="tlid-translation"/>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sSub>
                      <m:sSubPr>
                        <m:ctrlPr>
                          <w:rPr>
                            <w:rFonts w:ascii="Cambria Math" w:hAnsi="Cambria Math"/>
                            <w:i/>
                            <w:sz w:val="18"/>
                            <w:szCs w:val="18"/>
                          </w:rPr>
                        </m:ctrlPr>
                      </m:sSubPr>
                      <m:e>
                        <m:r>
                          <w:rPr>
                            <w:rFonts w:ascii="Cambria Math" w:hAnsi="Cambria Math"/>
                            <w:sz w:val="18"/>
                            <w:szCs w:val="18"/>
                          </w:rPr>
                          <m:t>TP</m:t>
                        </m:r>
                      </m:e>
                      <m:sub>
                        <m:r>
                          <w:rPr>
                            <w:rFonts w:ascii="Cambria Math" w:hAnsi="Cambria Math"/>
                            <w:sz w:val="18"/>
                            <w:szCs w:val="18"/>
                          </w:rPr>
                          <m:t>j</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r>
                      <w:rPr>
                        <w:rStyle w:val="tlid-translation"/>
                        <w:rFonts w:ascii="Cambria Math" w:eastAsiaTheme="minorEastAsia" w:hAnsi="Cambria Math"/>
                        <w:sz w:val="18"/>
                        <w:szCs w:val="18"/>
                        <w:lang w:val="en-US"/>
                      </w:rPr>
                      <m:t>-</m:t>
                    </m:r>
                    <m:sSub>
                      <m:sSubPr>
                        <m:ctrlPr>
                          <w:rPr>
                            <w:rFonts w:ascii="Cambria Math" w:hAnsi="Cambria Math"/>
                            <w:i/>
                            <w:sz w:val="18"/>
                            <w:szCs w:val="18"/>
                          </w:rPr>
                        </m:ctrlPr>
                      </m:sSubPr>
                      <m:e>
                        <m:r>
                          <w:rPr>
                            <w:rFonts w:ascii="Cambria Math" w:hAnsi="Cambria Math"/>
                            <w:sz w:val="18"/>
                            <w:szCs w:val="18"/>
                          </w:rPr>
                          <m:t>TP</m:t>
                        </m:r>
                      </m:e>
                      <m:sub>
                        <m:r>
                          <w:rPr>
                            <w:rFonts w:ascii="Cambria Math" w:hAnsi="Cambria Math"/>
                            <w:sz w:val="18"/>
                            <w:szCs w:val="18"/>
                          </w:rPr>
                          <m:t>BG</m:t>
                        </m:r>
                        <m:r>
                          <w:rPr>
                            <w:rFonts w:ascii="Cambria Math" w:hAnsi="Cambria Math"/>
                            <w:sz w:val="18"/>
                            <w:szCs w:val="18"/>
                            <w:lang w:val="en-US"/>
                          </w:rPr>
                          <m:t>,</m:t>
                        </m:r>
                        <m:r>
                          <w:rPr>
                            <w:rFonts w:ascii="Cambria Math" w:hAnsi="Cambria Math"/>
                            <w:sz w:val="18"/>
                            <w:szCs w:val="18"/>
                          </w:rPr>
                          <m:t>j</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num>
                  <m:den>
                    <m:r>
                      <w:rPr>
                        <w:rStyle w:val="tlid-translation"/>
                        <w:rFonts w:ascii="Cambria Math" w:eastAsiaTheme="minorEastAsia" w:hAnsi="Cambria Math"/>
                        <w:sz w:val="18"/>
                        <w:szCs w:val="18"/>
                        <w:lang w:val="en-US"/>
                      </w:rPr>
                      <m:t>1-</m:t>
                    </m:r>
                    <m:sSub>
                      <m:sSubPr>
                        <m:ctrlPr>
                          <w:rPr>
                            <w:rFonts w:ascii="Cambria Math" w:hAnsi="Cambria Math"/>
                            <w:i/>
                            <w:sz w:val="18"/>
                            <w:szCs w:val="18"/>
                          </w:rPr>
                        </m:ctrlPr>
                      </m:sSubPr>
                      <m:e>
                        <m:r>
                          <w:rPr>
                            <w:rFonts w:ascii="Cambria Math" w:hAnsi="Cambria Math"/>
                            <w:sz w:val="18"/>
                            <w:szCs w:val="18"/>
                          </w:rPr>
                          <m:t>TP</m:t>
                        </m:r>
                      </m:e>
                      <m:sub>
                        <m:r>
                          <w:rPr>
                            <w:rFonts w:ascii="Cambria Math" w:hAnsi="Cambria Math"/>
                            <w:sz w:val="18"/>
                            <w:szCs w:val="18"/>
                          </w:rPr>
                          <m:t>BG</m:t>
                        </m:r>
                        <m:r>
                          <w:rPr>
                            <w:rFonts w:ascii="Cambria Math" w:hAnsi="Cambria Math"/>
                            <w:sz w:val="18"/>
                            <w:szCs w:val="18"/>
                            <w:lang w:val="en-US"/>
                          </w:rPr>
                          <m:t>,</m:t>
                        </m:r>
                        <m:r>
                          <w:rPr>
                            <w:rFonts w:ascii="Cambria Math" w:hAnsi="Cambria Math"/>
                            <w:sz w:val="18"/>
                            <w:szCs w:val="18"/>
                          </w:rPr>
                          <m:t>j</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den>
                </m:f>
                <m:r>
                  <w:rPr>
                    <w:rStyle w:val="tlid-translation"/>
                    <w:rFonts w:ascii="Cambria Math" w:eastAsiaTheme="minorEastAsia" w:hAnsi="Cambria Math"/>
                    <w:sz w:val="18"/>
                    <w:szCs w:val="18"/>
                    <w:lang w:val="en-US"/>
                  </w:rPr>
                  <m:t xml:space="preserve">        </m:t>
                </m:r>
                <m:r>
                  <w:rPr>
                    <w:rFonts w:ascii="Cambria Math"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5</m:t>
                    </m:r>
                    <m:r>
                      <w:rPr>
                        <w:rFonts w:ascii="Cambria Math" w:eastAsiaTheme="minorEastAsia" w:hAnsi="Cambria Math"/>
                        <w:sz w:val="18"/>
                        <w:szCs w:val="18"/>
                        <w:lang w:val="en-US"/>
                      </w:rPr>
                      <m:t>4</m:t>
                    </m:r>
                  </m:e>
                </m:d>
              </m:oMath>
            </m:oMathPara>
          </w:p>
        </w:tc>
        <w:tc>
          <w:tcPr>
            <w:tcW w:w="5499" w:type="dxa"/>
            <w:tcBorders>
              <w:top w:val="single" w:sz="4" w:space="0" w:color="auto"/>
              <w:left w:val="nil"/>
              <w:bottom w:val="single" w:sz="4" w:space="0" w:color="auto"/>
              <w:right w:val="nil"/>
            </w:tcBorders>
            <w:vAlign w:val="center"/>
          </w:tcPr>
          <w:p w14:paraId="18216B1F" w14:textId="6E22A1AF" w:rsidR="00D56603" w:rsidRPr="00F7525E" w:rsidRDefault="00D56603" w:rsidP="00D56603">
            <w:pPr>
              <w:spacing w:line="360" w:lineRule="auto"/>
              <w:jc w:val="center"/>
              <w:rPr>
                <w:rFonts w:eastAsiaTheme="minorEastAsia"/>
                <w:sz w:val="20"/>
                <w:szCs w:val="20"/>
                <w:lang w:val="en-US"/>
              </w:rPr>
            </w:pPr>
            <w:r>
              <w:rPr>
                <w:rStyle w:val="tlid-translation"/>
                <w:b/>
                <w:bCs/>
                <w:i/>
                <w:iCs/>
                <w:color w:val="000000" w:themeColor="text1"/>
                <w:sz w:val="18"/>
                <w:szCs w:val="18"/>
                <w:lang w:val="en-US"/>
              </w:rPr>
              <w:t>TP</w:t>
            </w:r>
            <w:r>
              <w:rPr>
                <w:rStyle w:val="tlid-translation"/>
                <w:b/>
                <w:bCs/>
                <w:i/>
                <w:iCs/>
                <w:color w:val="000000" w:themeColor="text1"/>
                <w:sz w:val="18"/>
                <w:szCs w:val="18"/>
                <w:vertAlign w:val="subscript"/>
                <w:lang w:val="en-US"/>
              </w:rPr>
              <w:t>j</w:t>
            </w:r>
            <w:r>
              <w:rPr>
                <w:rStyle w:val="tlid-translation"/>
                <w:b/>
                <w:bCs/>
                <w:i/>
                <w:iCs/>
                <w:color w:val="000000" w:themeColor="text1"/>
                <w:sz w:val="18"/>
                <w:szCs w:val="18"/>
                <w:lang w:val="en-US"/>
              </w:rPr>
              <w:t xml:space="preserve"> (t)</w:t>
            </w:r>
            <w:r>
              <w:rPr>
                <w:rStyle w:val="tlid-translation"/>
                <w:color w:val="000000" w:themeColor="text1"/>
                <w:sz w:val="18"/>
                <w:szCs w:val="18"/>
                <w:lang w:val="en-US"/>
              </w:rPr>
              <w:t xml:space="preserve"> = </w:t>
            </w:r>
            <w:r>
              <w:rPr>
                <w:sz w:val="18"/>
                <w:szCs w:val="18"/>
                <w:lang w:val="en-US"/>
              </w:rPr>
              <w:t xml:space="preserve">Toxic pressure of chemical species </w:t>
            </w:r>
            <w:r>
              <w:rPr>
                <w:i/>
                <w:iCs/>
                <w:sz w:val="18"/>
                <w:szCs w:val="18"/>
                <w:lang w:val="en-US"/>
              </w:rPr>
              <w:t>j</w:t>
            </w:r>
            <w:r>
              <w:rPr>
                <w:sz w:val="18"/>
                <w:szCs w:val="18"/>
                <w:lang w:val="en-US"/>
              </w:rPr>
              <w:t xml:space="preserve"> at time </w:t>
            </w:r>
            <w:r>
              <w:rPr>
                <w:i/>
                <w:iCs/>
                <w:sz w:val="18"/>
                <w:szCs w:val="18"/>
                <w:lang w:val="en-US"/>
              </w:rPr>
              <w:t>t</w:t>
            </w:r>
            <w:r>
              <w:rPr>
                <w:sz w:val="18"/>
                <w:szCs w:val="18"/>
                <w:lang w:val="en-US"/>
              </w:rPr>
              <w:t>;</w:t>
            </w:r>
            <w:r>
              <w:rPr>
                <w:rStyle w:val="tlid-translation"/>
                <w:b/>
                <w:bCs/>
                <w:i/>
                <w:iCs/>
                <w:color w:val="000000" w:themeColor="text1"/>
                <w:sz w:val="18"/>
                <w:szCs w:val="18"/>
                <w:lang w:val="en-US"/>
              </w:rPr>
              <w:t xml:space="preserve"> TP</w:t>
            </w:r>
            <w:r>
              <w:rPr>
                <w:rStyle w:val="tlid-translation"/>
                <w:b/>
                <w:bCs/>
                <w:i/>
                <w:iCs/>
                <w:color w:val="000000" w:themeColor="text1"/>
                <w:sz w:val="18"/>
                <w:szCs w:val="18"/>
                <w:vertAlign w:val="subscript"/>
                <w:lang w:val="en-US"/>
              </w:rPr>
              <w:t>BG, j</w:t>
            </w:r>
            <w:r>
              <w:rPr>
                <w:rStyle w:val="tlid-translation"/>
                <w:b/>
                <w:bCs/>
                <w:i/>
                <w:iCs/>
                <w:color w:val="000000" w:themeColor="text1"/>
                <w:sz w:val="18"/>
                <w:szCs w:val="18"/>
                <w:lang w:val="en-US"/>
              </w:rPr>
              <w:t xml:space="preserve"> (t)</w:t>
            </w:r>
            <w:r>
              <w:rPr>
                <w:rStyle w:val="tlid-translation"/>
                <w:color w:val="000000" w:themeColor="text1"/>
                <w:sz w:val="18"/>
                <w:szCs w:val="18"/>
                <w:lang w:val="en-US"/>
              </w:rPr>
              <w:t xml:space="preserve"> = </w:t>
            </w:r>
            <w:r>
              <w:rPr>
                <w:sz w:val="18"/>
                <w:szCs w:val="18"/>
                <w:lang w:val="en-US"/>
              </w:rPr>
              <w:t xml:space="preserve">Background toxic pressure of chemical species </w:t>
            </w:r>
            <w:r>
              <w:rPr>
                <w:i/>
                <w:iCs/>
                <w:sz w:val="18"/>
                <w:szCs w:val="18"/>
                <w:lang w:val="en-US"/>
              </w:rPr>
              <w:t>j</w:t>
            </w:r>
            <w:r>
              <w:rPr>
                <w:sz w:val="18"/>
                <w:szCs w:val="18"/>
                <w:lang w:val="en-US"/>
              </w:rPr>
              <w:t xml:space="preserve"> at time </w:t>
            </w:r>
            <w:r>
              <w:rPr>
                <w:i/>
                <w:iCs/>
                <w:sz w:val="18"/>
                <w:szCs w:val="18"/>
                <w:lang w:val="en-US"/>
              </w:rPr>
              <w:t>t.</w:t>
            </w:r>
          </w:p>
        </w:tc>
        <w:tc>
          <w:tcPr>
            <w:tcW w:w="1539" w:type="dxa"/>
            <w:tcBorders>
              <w:top w:val="single" w:sz="4" w:space="0" w:color="auto"/>
              <w:left w:val="nil"/>
              <w:bottom w:val="single" w:sz="4" w:space="0" w:color="auto"/>
              <w:right w:val="nil"/>
            </w:tcBorders>
            <w:vAlign w:val="center"/>
          </w:tcPr>
          <w:p w14:paraId="55173DBB" w14:textId="41A1ABD6" w:rsidR="00D56603" w:rsidRPr="00F7525E" w:rsidRDefault="00D56603" w:rsidP="00D56603">
            <w:pPr>
              <w:spacing w:line="360" w:lineRule="auto"/>
              <w:jc w:val="center"/>
              <w:rPr>
                <w:rStyle w:val="tlid-translation"/>
                <w:color w:val="000000" w:themeColor="text1"/>
                <w:sz w:val="20"/>
                <w:szCs w:val="20"/>
                <w:lang w:val="en-US"/>
              </w:rPr>
            </w:pPr>
            <w:r>
              <w:rPr>
                <w:rStyle w:val="tlid-translation"/>
                <w:color w:val="000000" w:themeColor="text1"/>
                <w:sz w:val="20"/>
                <w:szCs w:val="20"/>
                <w:lang w:val="en-US"/>
              </w:rPr>
              <w:t xml:space="preserve">Son et al. </w:t>
            </w:r>
            <w:r>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{"citationItems":[{"id":"ITEM-1","itemData":{"DOI":"10.1016/j.envpol.2019.03.019","ISSN":"02697491","abstract":"In the present study, a screening level site-specific ecological risk assessment (ERA)was conducted on 10 abandoned metal mines in Korea to determine the ecological risk and prioritize the mines requiring further investigation. A cost-saving approach was adopted by combining both the chemical (ChemLoE)and the ecotoxicological (EcotoxLoE)lines of evidence for the evaluation of integrated risk (IR), rather than applying the full spectrum of Triad, including ecological LoE. The risk values for ChemLoE were derived by calculating the toxic pressure based on the total and 0.01 M CaCl2 extractable metal(loid)concentrations. The risk values for EcotoxLoE were based on the mortality and reproduction of the collembolan species Paronychiurus kimi in the mine soils. A response surface model with a central composite design (CCD)was constructed to standardize the effects of soil physicochemical properties (i.e., organic matter content, clay content, and soil pH)on the reproduction of P. kimi. The predicted number of offspring was used as a reference for the calculation of risk value for reproduction. The ChemLoE and EcotoxLoE values ranged from 0.34 to 1.00 and 0.12 to 0.49, respectively, in the surveyed mines. The contribution of the ChemLoE value to the IR was higher than that of the EcotoxLoE value for all mines. Overall, two of the 10 mines were classified as high-risk soils with high IR values (IR &gt; 0.76), but large deviations were also observed between the LoEs in these mines, suggesting the need for further studies to confirm the potential risks. The future investigations of these mines should focus particularly on providing additional evidence to reduce the degree of uncertainty for risk assessment.","author":[{"dropping-particle":"","family":"Son","given":"Jino","non-dropping-particle":"","parse-names":false,"suffix":""},{"dropping-particle":"","family":"Kim","given":"Jeong-Gyu","non-dropping-particle":"","parse-names":false,"suffix":""},{"dropping-particle":"","family":"Hyun","given":"Seunghun","non-dropping-particle":"","parse-names":false,"suffix":""},{"dropping-particle":"","family":"Cho","given":"Kijong","non-dropping-particle":"","parse-names":false,"suffix":""}],"container-title":"Environmental Pollution","id":"ITEM-1","issued":{"date-parts":[["2019","6"]]},"page":"1081-1090","publisher":"Elsevier Ltd","title":"Screening level ecological risk assessment of abandoned metal mines using chemical and ecotoxicological lines of evidence","type":"article-journal","volume":"249"},"suppress-author":1,"uris":["http://www.mendeley.com/documents/?uuid=ff27c0ac-c91c-42e9-b3bf-98be4df7400d"]}],"mendeley":{"formattedCitation":"(2019)","plainTextFormattedCitation":"(2019)","previouslyFormattedCitation":"(2019)"},"properties":{"noteIndex":0},"schema":"https://github.com/citation-style-language/schema/raw/master/csl-citation.json"}</w:instrText>
            </w:r>
            <w:r>
              <w:rPr>
                <w:rStyle w:val="tlid-translation"/>
                <w:color w:val="000000" w:themeColor="text1"/>
                <w:sz w:val="20"/>
                <w:szCs w:val="20"/>
                <w:lang w:val="en-US"/>
              </w:rPr>
              <w:fldChar w:fldCharType="separate"/>
            </w:r>
            <w:r>
              <w:rPr>
                <w:rStyle w:val="tlid-translation"/>
                <w:noProof/>
                <w:color w:val="000000" w:themeColor="text1"/>
                <w:sz w:val="20"/>
                <w:szCs w:val="20"/>
                <w:lang w:val="en-US"/>
              </w:rPr>
              <w:t>(2019)</w:t>
            </w:r>
            <w:r>
              <w:rPr>
                <w:rStyle w:val="tlid-translation"/>
                <w:color w:val="000000" w:themeColor="text1"/>
                <w:sz w:val="20"/>
                <w:szCs w:val="20"/>
                <w:lang w:val="en-US"/>
              </w:rPr>
              <w:fldChar w:fldCharType="end"/>
            </w:r>
          </w:p>
        </w:tc>
      </w:tr>
      <w:tr w:rsidR="00D56603" w:rsidRPr="003F31FE" w14:paraId="0B650BC6" w14:textId="77777777" w:rsidTr="0089298D">
        <w:trPr>
          <w:trHeight w:val="839"/>
          <w:jc w:val="center"/>
        </w:trPr>
        <w:tc>
          <w:tcPr>
            <w:tcW w:w="2127" w:type="dxa"/>
            <w:tcBorders>
              <w:top w:val="single" w:sz="4" w:space="0" w:color="auto"/>
              <w:left w:val="nil"/>
              <w:bottom w:val="single" w:sz="4" w:space="0" w:color="auto"/>
              <w:right w:val="nil"/>
            </w:tcBorders>
            <w:vAlign w:val="center"/>
          </w:tcPr>
          <w:p w14:paraId="635A6643" w14:textId="724A14EB" w:rsidR="00D56603" w:rsidRPr="00F7525E" w:rsidRDefault="00D56603" w:rsidP="00D56603">
            <w:pPr>
              <w:spacing w:line="360" w:lineRule="auto"/>
              <w:jc w:val="center"/>
              <w:rPr>
                <w:sz w:val="20"/>
                <w:szCs w:val="20"/>
                <w:lang w:val="en-US"/>
              </w:rPr>
            </w:pPr>
            <w:r>
              <w:rPr>
                <w:sz w:val="20"/>
                <w:szCs w:val="22"/>
                <w:lang w:val="en-US"/>
              </w:rPr>
              <w:t>Risk value for Chemical Line of Evidence</w:t>
            </w:r>
          </w:p>
        </w:tc>
        <w:tc>
          <w:tcPr>
            <w:tcW w:w="6095" w:type="dxa"/>
            <w:tcBorders>
              <w:top w:val="single" w:sz="4" w:space="0" w:color="auto"/>
              <w:left w:val="nil"/>
              <w:bottom w:val="single" w:sz="4" w:space="0" w:color="auto"/>
              <w:right w:val="nil"/>
            </w:tcBorders>
            <w:vAlign w:val="center"/>
          </w:tcPr>
          <w:p w14:paraId="1E11F421" w14:textId="487B12DB" w:rsidR="00D56603" w:rsidRPr="00D51121" w:rsidRDefault="00AC615A" w:rsidP="00D56603">
            <w:pPr>
              <w:spacing w:line="360" w:lineRule="auto"/>
              <w:jc w:val="center"/>
              <w:rPr>
                <w:rFonts w:eastAsia="Calibri"/>
                <w:sz w:val="18"/>
                <w:szCs w:val="18"/>
                <w:lang w:val="en-US"/>
              </w:rPr>
            </w:pPr>
            <m:oMathPara>
              <m:oMath>
                <m:sSub>
                  <m:sSubPr>
                    <m:ctrlPr>
                      <w:rPr>
                        <w:rFonts w:ascii="Cambria Math" w:hAnsi="Cambria Math"/>
                        <w:i/>
                        <w:sz w:val="18"/>
                        <w:szCs w:val="18"/>
                      </w:rPr>
                    </m:ctrlPr>
                  </m:sSubPr>
                  <m:e>
                    <m:r>
                      <w:rPr>
                        <w:rFonts w:ascii="Cambria Math" w:hAnsi="Cambria Math"/>
                        <w:sz w:val="18"/>
                        <w:szCs w:val="18"/>
                      </w:rPr>
                      <m:t>Risk</m:t>
                    </m:r>
                  </m:e>
                  <m:sub>
                    <m:r>
                      <w:rPr>
                        <w:rFonts w:ascii="Cambria Math" w:hAnsi="Cambria Math"/>
                        <w:sz w:val="18"/>
                        <w:szCs w:val="18"/>
                      </w:rPr>
                      <m:t>C</m:t>
                    </m:r>
                    <m:r>
                      <w:rPr>
                        <w:rFonts w:ascii="Cambria Math" w:hAnsi="Cambria Math"/>
                        <w:sz w:val="18"/>
                        <w:szCs w:val="18"/>
                        <w:lang w:val="en-US"/>
                      </w:rPr>
                      <m:t>h</m:t>
                    </m:r>
                    <m:r>
                      <w:rPr>
                        <w:rFonts w:ascii="Cambria Math" w:hAnsi="Cambria Math"/>
                        <w:sz w:val="18"/>
                        <w:szCs w:val="18"/>
                      </w:rPr>
                      <m:t>emLoE</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r>
                  <w:rPr>
                    <w:rStyle w:val="tlid-translation"/>
                    <w:rFonts w:ascii="Cambria Math" w:eastAsiaTheme="minorEastAsia" w:hAnsi="Cambria Math"/>
                    <w:sz w:val="18"/>
                    <w:szCs w:val="18"/>
                    <w:lang w:val="en-US"/>
                  </w:rPr>
                  <m:t>=1-</m:t>
                </m:r>
                <m:d>
                  <m:dPr>
                    <m:begChr m:val="["/>
                    <m:endChr m:val="]"/>
                    <m:ctrlPr>
                      <w:rPr>
                        <w:rFonts w:ascii="Cambria Math" w:eastAsiaTheme="minorEastAsia" w:hAnsi="Cambria Math"/>
                        <w:i/>
                        <w:sz w:val="18"/>
                        <w:szCs w:val="18"/>
                        <w:lang w:val="en-US"/>
                      </w:rPr>
                    </m:ctrlPr>
                  </m:dPr>
                  <m:e>
                    <m:nary>
                      <m:naryPr>
                        <m:chr m:val="∏"/>
                        <m:limLoc m:val="undOvr"/>
                        <m:ctrlPr>
                          <w:rPr>
                            <w:rFonts w:ascii="Cambria Math" w:eastAsiaTheme="minorEastAsia" w:hAnsi="Cambria Math"/>
                            <w:i/>
                            <w:sz w:val="18"/>
                            <w:szCs w:val="18"/>
                            <w:lang w:val="en-US"/>
                          </w:rPr>
                        </m:ctrlPr>
                      </m:naryPr>
                      <m:sub>
                        <m:r>
                          <w:rPr>
                            <w:rStyle w:val="tlid-translation"/>
                            <w:rFonts w:ascii="Cambria Math" w:eastAsiaTheme="minorEastAsia" w:hAnsi="Cambria Math"/>
                            <w:sz w:val="18"/>
                            <w:szCs w:val="18"/>
                            <w:lang w:val="en-US"/>
                          </w:rPr>
                          <m:t>j=1</m:t>
                        </m:r>
                      </m:sub>
                      <m:sup>
                        <m:r>
                          <w:rPr>
                            <w:rStyle w:val="tlid-translation"/>
                            <w:rFonts w:ascii="Cambria Math" w:eastAsiaTheme="minorEastAsia" w:hAnsi="Cambria Math"/>
                            <w:sz w:val="18"/>
                            <w:szCs w:val="18"/>
                            <w:lang w:val="en-US"/>
                          </w:rPr>
                          <m:t>n</m:t>
                        </m:r>
                      </m:sup>
                      <m:e>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 xml:space="preserve"> </m:t>
                            </m:r>
                            <m:d>
                              <m:dPr>
                                <m:ctrlPr>
                                  <w:rPr>
                                    <w:rFonts w:ascii="Cambria Math" w:eastAsiaTheme="minorEastAsia" w:hAnsi="Cambria Math" w:cstheme="minorBidi"/>
                                    <w:i/>
                                    <w:sz w:val="18"/>
                                    <w:szCs w:val="18"/>
                                    <w:lang w:val="en-US"/>
                                  </w:rPr>
                                </m:ctrlPr>
                              </m:dPr>
                              <m:e>
                                <m:r>
                                  <w:rPr>
                                    <w:rStyle w:val="tlid-translation"/>
                                    <w:rFonts w:ascii="Cambria Math" w:eastAsiaTheme="minorEastAsia" w:hAnsi="Cambria Math"/>
                                    <w:sz w:val="18"/>
                                    <w:szCs w:val="18"/>
                                    <w:lang w:val="en-US"/>
                                  </w:rPr>
                                  <m:t>1-</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TP</m:t>
                                        </m:r>
                                      </m:e>
                                      <m:sub>
                                        <m:r>
                                          <w:rPr>
                                            <w:rFonts w:ascii="Cambria Math" w:hAnsi="Cambria Math"/>
                                            <w:sz w:val="18"/>
                                            <w:szCs w:val="18"/>
                                          </w:rPr>
                                          <m:t>j</m:t>
                                        </m:r>
                                      </m:sub>
                                    </m:sSub>
                                  </m:e>
                                  <m:sup>
                                    <m:r>
                                      <w:rPr>
                                        <w:rFonts w:ascii="Cambria Math" w:hAnsi="Cambria Math"/>
                                        <w:sz w:val="18"/>
                                        <w:szCs w:val="18"/>
                                        <w:lang w:val="en-US"/>
                                      </w:rPr>
                                      <m:t>'</m:t>
                                    </m:r>
                                  </m:sup>
                                </m:sSup>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e>
                            </m:d>
                          </m:e>
                          <m:sub>
                            <m:r>
                              <w:rPr>
                                <w:rStyle w:val="tlid-translation"/>
                                <w:rFonts w:ascii="Cambria Math" w:eastAsiaTheme="minorEastAsia" w:hAnsi="Cambria Math"/>
                                <w:sz w:val="18"/>
                                <w:szCs w:val="18"/>
                                <w:lang w:val="en-US"/>
                              </w:rPr>
                              <m:t>j</m:t>
                            </m:r>
                          </m:sub>
                        </m:sSub>
                      </m:e>
                    </m:nary>
                  </m:e>
                </m:d>
                <m:r>
                  <w:rPr>
                    <w:rStyle w:val="tlid-translation"/>
                    <w:rFonts w:ascii="Cambria Math" w:eastAsiaTheme="minorEastAsia" w:hAnsi="Cambria Math"/>
                    <w:sz w:val="18"/>
                    <w:szCs w:val="18"/>
                    <w:lang w:val="en-US"/>
                  </w:rPr>
                  <m:t xml:space="preserve">        </m:t>
                </m:r>
                <m:r>
                  <w:rPr>
                    <w:rFonts w:ascii="Cambria Math" w:hAnsi="Cambria Math"/>
                    <w:sz w:val="22"/>
                    <w:szCs w:val="22"/>
                    <w:lang w:val="en-US"/>
                  </w:rPr>
                  <m:t xml:space="preserve"> </m:t>
                </m:r>
                <m:r>
                  <w:rPr>
                    <w:rStyle w:val="tlid-translation"/>
                    <w:rFonts w:ascii="Cambria Math" w:eastAsiaTheme="minorEastAsia" w:hAnsi="Cambria Math"/>
                    <w:sz w:val="18"/>
                    <w:szCs w:val="18"/>
                    <w:lang w:val="en-US"/>
                  </w:rPr>
                  <m:t>(</m:t>
                </m:r>
                <m:r>
                  <w:rPr>
                    <w:rStyle w:val="tlid-translation"/>
                    <w:rFonts w:ascii="Cambria Math" w:eastAsiaTheme="minorEastAsia" w:hAnsi="Cambria Math"/>
                    <w:sz w:val="18"/>
                    <w:szCs w:val="18"/>
                    <w:lang w:val="en-US"/>
                  </w:rPr>
                  <m:t>5</m:t>
                </m:r>
                <m:r>
                  <w:rPr>
                    <w:rStyle w:val="tlid-translation"/>
                    <w:rFonts w:ascii="Cambria Math" w:eastAsiaTheme="minorEastAsia" w:hAnsi="Cambria Math"/>
                    <w:sz w:val="18"/>
                    <w:szCs w:val="18"/>
                    <w:lang w:val="en-US"/>
                  </w:rPr>
                  <m:t>5</m:t>
                </m:r>
                <m:r>
                  <w:rPr>
                    <w:rStyle w:val="tlid-translation"/>
                    <w:rFonts w:ascii="Cambria Math" w:eastAsiaTheme="minorEastAsia" w:hAnsi="Cambria Math"/>
                    <w:sz w:val="18"/>
                    <w:szCs w:val="18"/>
                    <w:lang w:val="en-US"/>
                  </w:rPr>
                  <m:t>)</m:t>
                </m:r>
              </m:oMath>
            </m:oMathPara>
          </w:p>
        </w:tc>
        <w:tc>
          <w:tcPr>
            <w:tcW w:w="5499" w:type="dxa"/>
            <w:tcBorders>
              <w:top w:val="single" w:sz="4" w:space="0" w:color="auto"/>
              <w:left w:val="nil"/>
              <w:bottom w:val="single" w:sz="4" w:space="0" w:color="auto"/>
              <w:right w:val="nil"/>
            </w:tcBorders>
            <w:vAlign w:val="center"/>
          </w:tcPr>
          <w:p w14:paraId="31CF5D06" w14:textId="7BE6F1C5" w:rsidR="00D56603" w:rsidRPr="00F7525E" w:rsidRDefault="00D56603" w:rsidP="00D56603">
            <w:pPr>
              <w:spacing w:line="360" w:lineRule="auto"/>
              <w:jc w:val="center"/>
              <w:rPr>
                <w:rFonts w:eastAsiaTheme="minorEastAsia"/>
                <w:sz w:val="20"/>
                <w:szCs w:val="20"/>
                <w:lang w:val="en-US"/>
              </w:rPr>
            </w:pPr>
            <w:r>
              <w:rPr>
                <w:rStyle w:val="tlid-translation"/>
                <w:b/>
                <w:bCs/>
                <w:i/>
                <w:iCs/>
                <w:color w:val="000000" w:themeColor="text1"/>
                <w:sz w:val="18"/>
                <w:szCs w:val="18"/>
                <w:lang w:val="en-US"/>
              </w:rPr>
              <w:t>TP</w:t>
            </w:r>
            <w:r>
              <w:rPr>
                <w:rStyle w:val="tlid-translation"/>
                <w:b/>
                <w:bCs/>
                <w:i/>
                <w:iCs/>
                <w:color w:val="000000" w:themeColor="text1"/>
                <w:sz w:val="18"/>
                <w:szCs w:val="18"/>
                <w:vertAlign w:val="subscript"/>
                <w:lang w:val="en-US"/>
              </w:rPr>
              <w:t>j</w:t>
            </w:r>
            <w:r>
              <w:rPr>
                <w:rStyle w:val="tlid-translation"/>
                <w:b/>
                <w:bCs/>
                <w:i/>
                <w:iCs/>
                <w:color w:val="000000" w:themeColor="text1"/>
                <w:sz w:val="18"/>
                <w:szCs w:val="18"/>
                <w:vertAlign w:val="superscript"/>
                <w:lang w:val="en-US"/>
              </w:rPr>
              <w:t>’</w:t>
            </w:r>
            <w:r>
              <w:rPr>
                <w:rStyle w:val="tlid-translation"/>
                <w:b/>
                <w:bCs/>
                <w:i/>
                <w:iCs/>
                <w:color w:val="000000" w:themeColor="text1"/>
                <w:sz w:val="18"/>
                <w:szCs w:val="18"/>
                <w:lang w:val="en-US"/>
              </w:rPr>
              <w:t xml:space="preserve"> (t)</w:t>
            </w:r>
            <w:r>
              <w:rPr>
                <w:rStyle w:val="tlid-translation"/>
                <w:color w:val="000000" w:themeColor="text1"/>
                <w:sz w:val="18"/>
                <w:szCs w:val="18"/>
                <w:lang w:val="en-US"/>
              </w:rPr>
              <w:t xml:space="preserve"> =</w:t>
            </w:r>
            <w:r>
              <w:rPr>
                <w:sz w:val="20"/>
                <w:szCs w:val="20"/>
                <w:lang w:val="en-US"/>
              </w:rPr>
              <w:t xml:space="preserve"> Corrected toxic pressure </w:t>
            </w:r>
            <w:r>
              <w:rPr>
                <w:sz w:val="18"/>
                <w:szCs w:val="18"/>
                <w:lang w:val="en-US"/>
              </w:rPr>
              <w:t xml:space="preserve">of chemical species </w:t>
            </w:r>
            <w:r>
              <w:rPr>
                <w:i/>
                <w:iCs/>
                <w:sz w:val="18"/>
                <w:szCs w:val="18"/>
                <w:lang w:val="en-US"/>
              </w:rPr>
              <w:t>j</w:t>
            </w:r>
            <w:r>
              <w:rPr>
                <w:sz w:val="18"/>
                <w:szCs w:val="18"/>
                <w:lang w:val="en-US"/>
              </w:rPr>
              <w:t xml:space="preserve"> at time </w:t>
            </w:r>
            <w:r>
              <w:rPr>
                <w:i/>
                <w:iCs/>
                <w:sz w:val="18"/>
                <w:szCs w:val="18"/>
                <w:lang w:val="en-US"/>
              </w:rPr>
              <w:t>t.</w:t>
            </w:r>
          </w:p>
        </w:tc>
        <w:tc>
          <w:tcPr>
            <w:tcW w:w="1539" w:type="dxa"/>
            <w:tcBorders>
              <w:top w:val="single" w:sz="4" w:space="0" w:color="auto"/>
              <w:left w:val="nil"/>
              <w:bottom w:val="single" w:sz="4" w:space="0" w:color="auto"/>
              <w:right w:val="nil"/>
            </w:tcBorders>
            <w:vAlign w:val="center"/>
          </w:tcPr>
          <w:p w14:paraId="7B306A25" w14:textId="65D6147D" w:rsidR="00D56603" w:rsidRPr="00F7525E" w:rsidRDefault="00D56603" w:rsidP="00D56603">
            <w:pPr>
              <w:spacing w:line="360" w:lineRule="auto"/>
              <w:jc w:val="center"/>
              <w:rPr>
                <w:rStyle w:val="tlid-translation"/>
                <w:color w:val="000000" w:themeColor="text1"/>
                <w:sz w:val="20"/>
                <w:szCs w:val="20"/>
                <w:lang w:val="en-US"/>
              </w:rPr>
            </w:pPr>
            <w:r>
              <w:rPr>
                <w:rStyle w:val="tlid-translation"/>
                <w:color w:val="000000" w:themeColor="text1"/>
                <w:sz w:val="20"/>
                <w:szCs w:val="20"/>
                <w:lang w:val="en-US"/>
              </w:rPr>
              <w:t xml:space="preserve">Son et al. </w:t>
            </w:r>
            <w:r>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{"citationItems":[{"id":"ITEM-1","itemData":{"DOI":"10.1016/j.envpol.2019.03.019","ISSN":"02697491","abstract":"In the present study, a screening level site-specific ecological risk assessment (ERA)was conducted on 10 abandoned metal mines in Korea to determine the ecological risk and prioritize the mines requiring further investigation. A cost-saving approach was adopted by combining both the chemical (ChemLoE)and the ecotoxicological (EcotoxLoE)lines of evidence for the evaluation of integrated risk (IR), rather than applying the full spectrum of Triad, including ecological LoE. The risk values for ChemLoE were derived by calculating the toxic pressure based on the total and 0.01 M CaCl2 extractable metal(loid)concentrations. The risk values for EcotoxLoE were based on the mortality and reproduction of the collembolan species Paronychiurus kimi in the mine soils. A response surface model with a central composite design (CCD)was constructed to standardize the effects of soil physicochemical properties (i.e., organic matter content, clay content, and soil pH)on the reproduction of P. kimi. The predicted number of offspring was used as a reference for the calculation of risk value for reproduction. The ChemLoE and EcotoxLoE values ranged from 0.34 to 1.00 and 0.12 to 0.49, respectively, in the surveyed mines. The contribution of the ChemLoE value to the IR was higher than that of the EcotoxLoE value for all mines. Overall, two of the 10 mines were classified as high-risk soils with high IR values (IR &gt; 0.76), but large deviations were also observed between the LoEs in these mines, suggesting the need for further studies to confirm the potential risks. The future investigations of these mines should focus particularly on providing additional evidence to reduce the degree of uncertainty for risk assessment.","author":[{"dropping-particle":"","family":"Son","given":"Jino","non-dropping-particle":"","parse-names":false,"suffix":""},{"dropping-particle":"","family":"Kim","given":"Jeong-Gyu","non-dropping-particle":"","parse-names":false,"suffix":""},{"dropping-particle":"","family":"Hyun","given":"Seunghun","non-dropping-particle":"","parse-names":false,"suffix":""},{"dropping-particle":"","family":"Cho","given":"Kijong","non-dropping-particle":"","parse-names":false,"suffix":""}],"container-title":"Environmental Pollution","id":"ITEM-1","issued":{"date-parts":[["2019","6"]]},"page":"1081-1090","publisher":"Elsevier Ltd","title":"Screening level ecological risk assessment of abandoned metal mines using chemical and ecotoxicological lines of evidence","type":"article-journal","volume":"249"},"suppress-author":1,"uris":["http://www.mendeley.com/documents/?uuid=ff27c0ac-c91c-42e9-b3bf-98be4df7400d"]}],"mendeley":{"formattedCitation":"(2019)","plainTextFormattedCitation":"(2019)","previouslyFormattedCitation":"(2019)"},"properties":{"noteIndex":0},"schema":"https://github.com/citation-style-language/schema/raw/master/csl-citation.json"}</w:instrText>
            </w:r>
            <w:r>
              <w:rPr>
                <w:rStyle w:val="tlid-translation"/>
                <w:color w:val="000000" w:themeColor="text1"/>
                <w:sz w:val="20"/>
                <w:szCs w:val="20"/>
                <w:lang w:val="en-US"/>
              </w:rPr>
              <w:fldChar w:fldCharType="separate"/>
            </w:r>
            <w:r>
              <w:rPr>
                <w:rStyle w:val="tlid-translation"/>
                <w:noProof/>
                <w:color w:val="000000" w:themeColor="text1"/>
                <w:sz w:val="20"/>
                <w:szCs w:val="20"/>
                <w:lang w:val="en-US"/>
              </w:rPr>
              <w:t>(2019)</w:t>
            </w:r>
            <w:r>
              <w:rPr>
                <w:rStyle w:val="tlid-translation"/>
                <w:color w:val="000000" w:themeColor="text1"/>
                <w:sz w:val="20"/>
                <w:szCs w:val="20"/>
                <w:lang w:val="en-US"/>
              </w:rPr>
              <w:fldChar w:fldCharType="end"/>
            </w:r>
          </w:p>
        </w:tc>
      </w:tr>
      <w:tr w:rsidR="00D56603" w:rsidRPr="003F31FE" w14:paraId="00F6312A" w14:textId="77777777" w:rsidTr="0089298D">
        <w:trPr>
          <w:trHeight w:val="839"/>
          <w:jc w:val="center"/>
        </w:trPr>
        <w:tc>
          <w:tcPr>
            <w:tcW w:w="2127" w:type="dxa"/>
            <w:tcBorders>
              <w:top w:val="single" w:sz="4" w:space="0" w:color="auto"/>
              <w:left w:val="nil"/>
              <w:bottom w:val="double" w:sz="4" w:space="0" w:color="auto"/>
              <w:right w:val="nil"/>
            </w:tcBorders>
            <w:vAlign w:val="center"/>
          </w:tcPr>
          <w:p w14:paraId="4659E8D6" w14:textId="74012B03" w:rsidR="00D56603" w:rsidRPr="00F7525E" w:rsidRDefault="00DF30B8">
            <w:pPr>
              <w:spacing w:line="360" w:lineRule="auto"/>
              <w:jc w:val="center"/>
              <w:rPr>
                <w:sz w:val="20"/>
                <w:szCs w:val="20"/>
                <w:lang w:val="en-US"/>
              </w:rPr>
            </w:pPr>
            <w:r w:rsidRPr="00DF30B8">
              <w:rPr>
                <w:sz w:val="20"/>
                <w:szCs w:val="20"/>
                <w:lang w:val="en-US"/>
              </w:rPr>
              <w:t xml:space="preserve">Integrated risk for </w:t>
            </w:r>
            <w:r>
              <w:rPr>
                <w:sz w:val="20"/>
                <w:szCs w:val="20"/>
                <w:lang w:val="en-US"/>
              </w:rPr>
              <w:t>C</w:t>
            </w:r>
            <w:r w:rsidRPr="00DF30B8">
              <w:rPr>
                <w:sz w:val="20"/>
                <w:szCs w:val="20"/>
                <w:lang w:val="en-US"/>
              </w:rPr>
              <w:t xml:space="preserve">hemical </w:t>
            </w:r>
            <w:r>
              <w:rPr>
                <w:sz w:val="20"/>
                <w:szCs w:val="20"/>
                <w:lang w:val="en-US"/>
              </w:rPr>
              <w:t>L</w:t>
            </w:r>
            <w:r w:rsidRPr="00DF30B8">
              <w:rPr>
                <w:sz w:val="20"/>
                <w:szCs w:val="20"/>
                <w:lang w:val="en-US"/>
              </w:rPr>
              <w:t xml:space="preserve">ine of </w:t>
            </w:r>
            <w:r>
              <w:rPr>
                <w:sz w:val="20"/>
                <w:szCs w:val="20"/>
                <w:lang w:val="en-US"/>
              </w:rPr>
              <w:t>E</w:t>
            </w:r>
            <w:r w:rsidRPr="00DF30B8">
              <w:rPr>
                <w:sz w:val="20"/>
                <w:szCs w:val="20"/>
                <w:lang w:val="en-US"/>
              </w:rPr>
              <w:t>vidence</w:t>
            </w:r>
          </w:p>
        </w:tc>
        <w:tc>
          <w:tcPr>
            <w:tcW w:w="6095" w:type="dxa"/>
            <w:tcBorders>
              <w:top w:val="single" w:sz="4" w:space="0" w:color="auto"/>
              <w:left w:val="nil"/>
              <w:bottom w:val="double" w:sz="4" w:space="0" w:color="auto"/>
              <w:right w:val="nil"/>
            </w:tcBorders>
            <w:vAlign w:val="center"/>
          </w:tcPr>
          <w:p w14:paraId="02462F64" w14:textId="771143ED" w:rsidR="00D56603" w:rsidRPr="00D51121" w:rsidRDefault="00AC615A">
            <w:pPr>
              <w:spacing w:line="360" w:lineRule="auto"/>
              <w:jc w:val="center"/>
              <w:rPr>
                <w:rFonts w:eastAsia="Calibri"/>
                <w:sz w:val="18"/>
                <w:szCs w:val="18"/>
                <w:lang w:val="en-US"/>
              </w:rPr>
            </w:pPr>
            <m:oMathPara>
              <m:oMath>
                <m:sSub>
                  <m:sSubPr>
                    <m:ctrlPr>
                      <w:rPr>
                        <w:rFonts w:ascii="Cambria Math" w:hAnsi="Cambria Math"/>
                        <w:i/>
                        <w:sz w:val="18"/>
                        <w:szCs w:val="18"/>
                      </w:rPr>
                    </m:ctrlPr>
                  </m:sSubPr>
                  <m:e>
                    <m:r>
                      <w:rPr>
                        <w:rFonts w:ascii="Cambria Math" w:hAnsi="Cambria Math"/>
                        <w:sz w:val="18"/>
                        <w:szCs w:val="18"/>
                      </w:rPr>
                      <m:t>IR</m:t>
                    </m:r>
                  </m:e>
                  <m:sub>
                    <m:r>
                      <w:rPr>
                        <w:rFonts w:ascii="Cambria Math" w:hAnsi="Cambria Math"/>
                        <w:sz w:val="18"/>
                        <w:szCs w:val="18"/>
                      </w:rPr>
                      <m:t>C</m:t>
                    </m:r>
                    <m:r>
                      <w:rPr>
                        <w:rFonts w:ascii="Cambria Math" w:hAnsi="Cambria Math"/>
                        <w:sz w:val="18"/>
                        <w:szCs w:val="18"/>
                        <w:lang w:val="en-US"/>
                      </w:rPr>
                      <m:t>h</m:t>
                    </m:r>
                    <m:r>
                      <w:rPr>
                        <w:rFonts w:ascii="Cambria Math" w:hAnsi="Cambria Math"/>
                        <w:sz w:val="18"/>
                        <w:szCs w:val="18"/>
                      </w:rPr>
                      <m:t>emLoE</m:t>
                    </m:r>
                  </m:sub>
                </m:sSub>
                <m:r>
                  <w:rPr>
                    <w:rFonts w:ascii="Cambria Math" w:hAnsi="Cambria Math"/>
                    <w:sz w:val="18"/>
                    <w:szCs w:val="18"/>
                    <w:lang w:val="en-US"/>
                  </w:rPr>
                  <m:t xml:space="preserve"> </m:t>
                </m:r>
                <m:d>
                  <m:dPr>
                    <m:ctrlPr>
                      <w:rPr>
                        <w:rFonts w:ascii="Cambria Math" w:hAnsi="Cambria Math"/>
                        <w:i/>
                        <w:sz w:val="18"/>
                        <w:szCs w:val="18"/>
                        <w:lang w:val="en-US"/>
                      </w:rPr>
                    </m:ctrlPr>
                  </m:dPr>
                  <m:e>
                    <m:r>
                      <w:rPr>
                        <w:rFonts w:ascii="Cambria Math" w:hAnsi="Cambria Math"/>
                        <w:sz w:val="18"/>
                        <w:szCs w:val="18"/>
                        <w:lang w:val="en-US"/>
                      </w:rPr>
                      <m:t>t</m:t>
                    </m:r>
                  </m:e>
                </m:d>
                <m:r>
                  <w:rPr>
                    <w:rFonts w:ascii="Cambria Math" w:hAnsi="Cambria Math"/>
                    <w:sz w:val="18"/>
                    <w:szCs w:val="18"/>
                    <w:lang w:val="en-US"/>
                  </w:rPr>
                  <m:t>=1-</m:t>
                </m:r>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lang w:val="en-US"/>
                          </w:rPr>
                          <m:t>10</m:t>
                        </m:r>
                      </m:e>
                      <m:sup>
                        <m:r>
                          <w:rPr>
                            <w:rFonts w:ascii="Cambria Math" w:hAnsi="Cambria Math"/>
                            <w:sz w:val="18"/>
                            <w:szCs w:val="18"/>
                          </w:rPr>
                          <m:t>Γ</m:t>
                        </m:r>
                      </m:sup>
                    </m:sSup>
                  </m:e>
                </m:d>
                <m:r>
                  <w:rPr>
                    <w:rFonts w:ascii="Cambria Math" w:eastAsiaTheme="minorEastAsia" w:hAnsi="Cambria Math"/>
                    <w:sz w:val="18"/>
                    <w:szCs w:val="18"/>
                    <w:lang w:val="en-US"/>
                  </w:rPr>
                  <m:t xml:space="preserve">          Γ=</m:t>
                </m:r>
                <m:f>
                  <m:fPr>
                    <m:ctrlPr>
                      <w:rPr>
                        <w:rFonts w:ascii="Cambria Math" w:hAnsi="Cambria Math"/>
                        <w:i/>
                        <w:sz w:val="18"/>
                        <w:szCs w:val="18"/>
                      </w:rPr>
                    </m:ctrlPr>
                  </m:fPr>
                  <m:num>
                    <m:r>
                      <w:rPr>
                        <w:rFonts w:ascii="Cambria Math" w:hAnsi="Cambria Math"/>
                        <w:sz w:val="18"/>
                        <w:szCs w:val="18"/>
                        <w:lang w:val="en-US"/>
                      </w:rPr>
                      <m:t>1</m:t>
                    </m:r>
                  </m:num>
                  <m:den>
                    <m:r>
                      <w:rPr>
                        <w:rFonts w:ascii="Cambria Math" w:hAnsi="Cambria Math"/>
                        <w:sz w:val="18"/>
                        <w:szCs w:val="18"/>
                      </w:rPr>
                      <m:t>m</m:t>
                    </m:r>
                  </m:den>
                </m:f>
                <m:nary>
                  <m:naryPr>
                    <m:chr m:val="∑"/>
                    <m:limLoc m:val="undOvr"/>
                    <m:ctrlPr>
                      <w:rPr>
                        <w:rFonts w:ascii="Cambria Math" w:hAnsi="Cambria Math"/>
                        <w:i/>
                        <w:sz w:val="18"/>
                        <w:szCs w:val="18"/>
                      </w:rPr>
                    </m:ctrlPr>
                  </m:naryPr>
                  <m:sub>
                    <m:r>
                      <w:rPr>
                        <w:rFonts w:ascii="Cambria Math" w:hAnsi="Cambria Math"/>
                        <w:sz w:val="18"/>
                        <w:szCs w:val="18"/>
                      </w:rPr>
                      <m:t>k</m:t>
                    </m:r>
                    <m:r>
                      <w:rPr>
                        <w:rFonts w:ascii="Cambria Math" w:hAnsi="Cambria Math"/>
                        <w:sz w:val="18"/>
                        <w:szCs w:val="18"/>
                        <w:lang w:val="en-US"/>
                      </w:rPr>
                      <m:t>=1</m:t>
                    </m:r>
                  </m:sub>
                  <m:sup>
                    <m:r>
                      <w:rPr>
                        <w:rFonts w:ascii="Cambria Math" w:hAnsi="Cambria Math"/>
                        <w:sz w:val="18"/>
                        <w:szCs w:val="18"/>
                      </w:rPr>
                      <m:t>m</m:t>
                    </m:r>
                  </m:sup>
                  <m:e>
                    <m:sSub>
                      <m:sSubPr>
                        <m:ctrlPr>
                          <w:rPr>
                            <w:rFonts w:ascii="Cambria Math" w:hAnsi="Cambria Math"/>
                            <w:sz w:val="18"/>
                            <w:szCs w:val="18"/>
                          </w:rPr>
                        </m:ctrlPr>
                      </m:sSubPr>
                      <m:e>
                        <m:func>
                          <m:funcPr>
                            <m:ctrlPr>
                              <w:rPr>
                                <w:rFonts w:ascii="Cambria Math" w:hAnsi="Cambria Math"/>
                                <w:sz w:val="18"/>
                                <w:szCs w:val="18"/>
                              </w:rPr>
                            </m:ctrlPr>
                          </m:funcPr>
                          <m:fName>
                            <m:r>
                              <m:rPr>
                                <m:sty m:val="p"/>
                              </m:rPr>
                              <w:rPr>
                                <w:rFonts w:ascii="Cambria Math" w:hAnsi="Cambria Math"/>
                                <w:sz w:val="18"/>
                                <w:szCs w:val="18"/>
                                <w:lang w:val="en-US"/>
                              </w:rPr>
                              <m:t>log</m:t>
                            </m:r>
                          </m:fName>
                          <m:e>
                            <m:d>
                              <m:dPr>
                                <m:ctrlPr>
                                  <w:rPr>
                                    <w:rFonts w:ascii="Cambria Math" w:hAnsi="Cambria Math"/>
                                    <w:i/>
                                    <w:sz w:val="18"/>
                                    <w:szCs w:val="18"/>
                                  </w:rPr>
                                </m:ctrlPr>
                              </m:dPr>
                              <m:e>
                                <m:r>
                                  <w:rPr>
                                    <w:rFonts w:ascii="Cambria Math" w:hAnsi="Cambria Math"/>
                                    <w:sz w:val="18"/>
                                    <w:szCs w:val="18"/>
                                    <w:lang w:val="en-US"/>
                                  </w:rPr>
                                  <m:t>1-</m:t>
                                </m:r>
                                <m:sSub>
                                  <m:sSubPr>
                                    <m:ctrlPr>
                                      <w:rPr>
                                        <w:rFonts w:ascii="Cambria Math" w:hAnsi="Cambria Math"/>
                                        <w:i/>
                                        <w:sz w:val="18"/>
                                        <w:szCs w:val="18"/>
                                      </w:rPr>
                                    </m:ctrlPr>
                                  </m:sSubPr>
                                  <m:e>
                                    <m:r>
                                      <w:rPr>
                                        <w:rFonts w:ascii="Cambria Math" w:hAnsi="Cambria Math"/>
                                        <w:sz w:val="18"/>
                                        <w:szCs w:val="18"/>
                                      </w:rPr>
                                      <m:t>Risk</m:t>
                                    </m:r>
                                  </m:e>
                                  <m:sub>
                                    <m:r>
                                      <w:rPr>
                                        <w:rFonts w:ascii="Cambria Math" w:hAnsi="Cambria Math"/>
                                        <w:sz w:val="18"/>
                                        <w:szCs w:val="18"/>
                                      </w:rPr>
                                      <m:t>C</m:t>
                                    </m:r>
                                    <m:r>
                                      <w:rPr>
                                        <w:rFonts w:ascii="Cambria Math" w:hAnsi="Cambria Math"/>
                                        <w:sz w:val="18"/>
                                        <w:szCs w:val="18"/>
                                        <w:lang w:val="en-US"/>
                                      </w:rPr>
                                      <m:t>h</m:t>
                                    </m:r>
                                    <m:r>
                                      <w:rPr>
                                        <w:rFonts w:ascii="Cambria Math" w:hAnsi="Cambria Math"/>
                                        <w:sz w:val="18"/>
                                        <w:szCs w:val="18"/>
                                      </w:rPr>
                                      <m:t>emLoE</m:t>
                                    </m:r>
                                  </m:sub>
                                </m:sSub>
                                <m:r>
                                  <w:rPr>
                                    <w:rFonts w:ascii="Cambria Math" w:hAnsi="Cambria Math"/>
                                    <w:sz w:val="18"/>
                                    <w:szCs w:val="18"/>
                                    <w:lang w:val="en-US"/>
                                  </w:rPr>
                                  <m:t xml:space="preserve"> (</m:t>
                                </m:r>
                                <m:r>
                                  <w:rPr>
                                    <w:rFonts w:ascii="Cambria Math" w:hAnsi="Cambria Math"/>
                                    <w:sz w:val="18"/>
                                    <w:szCs w:val="18"/>
                                  </w:rPr>
                                  <m:t>t</m:t>
                                </m:r>
                                <m:r>
                                  <w:rPr>
                                    <w:rFonts w:ascii="Cambria Math" w:hAnsi="Cambria Math"/>
                                    <w:sz w:val="18"/>
                                    <w:szCs w:val="18"/>
                                    <w:lang w:val="en-US"/>
                                  </w:rPr>
                                  <m:t>)</m:t>
                                </m:r>
                              </m:e>
                            </m:d>
                          </m:e>
                        </m:func>
                      </m:e>
                      <m:sub>
                        <m:r>
                          <w:rPr>
                            <w:rFonts w:ascii="Cambria Math" w:hAnsi="Cambria Math"/>
                            <w:sz w:val="18"/>
                            <w:szCs w:val="18"/>
                          </w:rPr>
                          <m:t>k</m:t>
                        </m:r>
                      </m:sub>
                    </m:sSub>
                  </m:e>
                </m:nary>
                <m:r>
                  <w:rPr>
                    <w:rFonts w:ascii="Cambria Math" w:eastAsiaTheme="minorEastAsia" w:hAnsi="Cambria Math"/>
                    <w:sz w:val="18"/>
                    <w:szCs w:val="18"/>
                    <w:lang w:val="en-US"/>
                  </w:rPr>
                  <m:t xml:space="preserve">      (</m:t>
                </m:r>
                <m:r>
                  <w:rPr>
                    <w:rFonts w:ascii="Cambria Math" w:eastAsiaTheme="minorEastAsia" w:hAnsi="Cambria Math"/>
                    <w:sz w:val="18"/>
                    <w:szCs w:val="18"/>
                    <w:lang w:val="en-US"/>
                  </w:rPr>
                  <m:t>5</m:t>
                </m:r>
                <m:r>
                  <w:rPr>
                    <w:rFonts w:ascii="Cambria Math" w:eastAsiaTheme="minorEastAsia" w:hAnsi="Cambria Math"/>
                    <w:sz w:val="18"/>
                    <w:szCs w:val="18"/>
                    <w:lang w:val="en-US"/>
                  </w:rPr>
                  <m:t>6</m:t>
                </m:r>
                <m:r>
                  <w:rPr>
                    <w:rFonts w:ascii="Cambria Math" w:eastAsiaTheme="minorEastAsia" w:hAnsi="Cambria Math"/>
                    <w:sz w:val="18"/>
                    <w:szCs w:val="18"/>
                    <w:lang w:val="en-US"/>
                  </w:rPr>
                  <m:t>)</m:t>
                </m:r>
              </m:oMath>
            </m:oMathPara>
          </w:p>
        </w:tc>
        <w:tc>
          <w:tcPr>
            <w:tcW w:w="5499" w:type="dxa"/>
            <w:tcBorders>
              <w:top w:val="single" w:sz="4" w:space="0" w:color="auto"/>
              <w:left w:val="nil"/>
              <w:bottom w:val="double" w:sz="4" w:space="0" w:color="auto"/>
              <w:right w:val="nil"/>
            </w:tcBorders>
            <w:vAlign w:val="center"/>
          </w:tcPr>
          <w:p w14:paraId="5994B40B" w14:textId="647E7C4D" w:rsidR="00D56603" w:rsidRPr="00DF30B8" w:rsidRDefault="00DF30B8">
            <w:pPr>
              <w:spacing w:line="360" w:lineRule="auto"/>
              <w:jc w:val="center"/>
              <w:rPr>
                <w:rFonts w:eastAsiaTheme="minorEastAsia"/>
                <w:sz w:val="20"/>
                <w:szCs w:val="20"/>
                <w:lang w:val="en-US"/>
              </w:rPr>
            </w:pPr>
            <w:r w:rsidRPr="00DF30B8">
              <w:rPr>
                <w:b/>
                <w:bCs/>
                <w:i/>
                <w:iCs/>
                <w:sz w:val="18"/>
                <w:szCs w:val="20"/>
                <w:lang w:val="en-US"/>
              </w:rPr>
              <w:t>Risk</w:t>
            </w:r>
            <w:r w:rsidRPr="00DF30B8">
              <w:rPr>
                <w:b/>
                <w:bCs/>
                <w:i/>
                <w:iCs/>
                <w:sz w:val="18"/>
                <w:szCs w:val="20"/>
                <w:vertAlign w:val="subscript"/>
                <w:lang w:val="en-US"/>
              </w:rPr>
              <w:t>ChemLoE</w:t>
            </w:r>
            <w:r w:rsidRPr="00DF30B8">
              <w:rPr>
                <w:sz w:val="18"/>
                <w:szCs w:val="20"/>
                <w:lang w:val="en-US"/>
              </w:rPr>
              <w:t xml:space="preserve"> </w:t>
            </w:r>
            <w:r>
              <w:rPr>
                <w:sz w:val="18"/>
                <w:szCs w:val="20"/>
                <w:lang w:val="en-US"/>
              </w:rPr>
              <w:t xml:space="preserve">= </w:t>
            </w:r>
            <w:r w:rsidRPr="00DF30B8">
              <w:rPr>
                <w:sz w:val="18"/>
                <w:szCs w:val="20"/>
                <w:lang w:val="en-US"/>
              </w:rPr>
              <w:t>Risk value for Chemical Line of Evidence</w:t>
            </w:r>
            <w:r>
              <w:rPr>
                <w:sz w:val="18"/>
                <w:szCs w:val="20"/>
                <w:lang w:val="en-US"/>
              </w:rPr>
              <w:t xml:space="preserve"> for environmental compartment </w:t>
            </w:r>
            <w:r w:rsidRPr="00DF30B8">
              <w:rPr>
                <w:i/>
                <w:iCs/>
                <w:sz w:val="18"/>
                <w:szCs w:val="20"/>
                <w:lang w:val="en-US"/>
              </w:rPr>
              <w:t>m</w:t>
            </w:r>
            <w:r>
              <w:rPr>
                <w:sz w:val="18"/>
                <w:szCs w:val="20"/>
                <w:lang w:val="en-US"/>
              </w:rPr>
              <w:t xml:space="preserve">; </w:t>
            </w:r>
            <w:r w:rsidRPr="00DF30B8">
              <w:rPr>
                <w:b/>
                <w:bCs/>
                <w:i/>
                <w:iCs/>
                <w:sz w:val="18"/>
                <w:szCs w:val="20"/>
                <w:lang w:val="en-US"/>
              </w:rPr>
              <w:t>m</w:t>
            </w:r>
            <w:r>
              <w:rPr>
                <w:sz w:val="18"/>
                <w:szCs w:val="20"/>
                <w:lang w:val="en-US"/>
              </w:rPr>
              <w:t xml:space="preserve"> = Number of environmental </w:t>
            </w:r>
            <w:r w:rsidR="006A5C9A">
              <w:rPr>
                <w:sz w:val="18"/>
                <w:szCs w:val="20"/>
                <w:lang w:val="en-US"/>
              </w:rPr>
              <w:t>compartments</w:t>
            </w:r>
            <w:r>
              <w:rPr>
                <w:sz w:val="18"/>
                <w:szCs w:val="20"/>
                <w:lang w:val="en-US"/>
              </w:rPr>
              <w:t>.</w:t>
            </w:r>
          </w:p>
        </w:tc>
        <w:tc>
          <w:tcPr>
            <w:tcW w:w="1539" w:type="dxa"/>
            <w:tcBorders>
              <w:top w:val="single" w:sz="4" w:space="0" w:color="auto"/>
              <w:left w:val="nil"/>
              <w:bottom w:val="double" w:sz="4" w:space="0" w:color="auto"/>
              <w:right w:val="nil"/>
            </w:tcBorders>
            <w:vAlign w:val="center"/>
          </w:tcPr>
          <w:p w14:paraId="38CBE3FD" w14:textId="2959AB69" w:rsidR="00D56603" w:rsidRPr="00F7525E" w:rsidRDefault="00D56603">
            <w:pPr>
              <w:spacing w:line="360" w:lineRule="auto"/>
              <w:jc w:val="center"/>
              <w:rPr>
                <w:rStyle w:val="tlid-translation"/>
                <w:color w:val="000000" w:themeColor="text1"/>
                <w:sz w:val="20"/>
                <w:szCs w:val="20"/>
                <w:lang w:val="en-US"/>
              </w:rPr>
            </w:pPr>
            <w:r>
              <w:rPr>
                <w:rStyle w:val="tlid-translation"/>
                <w:color w:val="000000" w:themeColor="text1"/>
                <w:sz w:val="20"/>
                <w:szCs w:val="20"/>
                <w:lang w:val="en-US"/>
              </w:rPr>
              <w:t xml:space="preserve">Son et al. </w:t>
            </w:r>
            <w:r>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{"citationItems":[{"id":"ITEM-1","itemData":{"DOI":"10.1016/j.envpol.2019.03.019","ISSN":"02697491","abstract":"In the present study, a screening level site-specific ecological risk assessment (ERA)was conducted on 10 abandoned metal mines in Korea to determine the ecological risk and prioritize the mines requiring further investigation. A cost-saving approach was adopted by combining both the chemical (ChemLoE)and the ecotoxicological (EcotoxLoE)lines of evidence for the evaluation of integrated risk (IR), rather than applying the full spectrum of Triad, including ecological LoE. The risk values for ChemLoE were derived by calculating the toxic pressure based on the total and 0.01 M CaCl2 extractable metal(loid)concentrations. The risk values for EcotoxLoE were based on the mortality and reproduction of the collembolan species Paronychiurus kimi in the mine soils. A response surface model with a central composite design (CCD)was constructed to standardize the effects of soil physicochemical properties (i.e., organic matter content, clay content, and soil pH)on the reproduction of P. kimi. The predicted number of offspring was used as a reference for the calculation of risk value for reproduction. The ChemLoE and EcotoxLoE values ranged from 0.34 to 1.00 and 0.12 to 0.49, respectively, in the surveyed mines. The contribution of the ChemLoE value to the IR was higher than that of the EcotoxLoE value for all mines. Overall, two of the 10 mines were classified as high-risk soils with high IR values (IR &gt; 0.76), but large deviations were also observed between the LoEs in these mines, suggesting the need for further studies to confirm the potential risks. The future investigations of these mines should focus particularly on providing additional evidence to reduce the degree of uncertainty for risk assessment.","author":[{"dropping-particle":"","family":"Son","given":"Jino","non-dropping-particle":"","parse-names":false,"suffix":""},{"dropping-particle":"","family":"Kim","given":"Jeong-Gyu","non-dropping-particle":"","parse-names":false,"suffix":""},{"dropping-particle":"","family":"Hyun","given":"Seunghun","non-dropping-particle":"","parse-names":false,"suffix":""},{"dropping-particle":"","family":"Cho","given":"Kijong","non-dropping-particle":"","parse-names":false,"suffix":""}],"container-title":"Environmental Pollution","id":"ITEM-1","issued":{"date-parts":[["2019","6"]]},"page":"1081-1090","publisher":"Elsevier Ltd","title":"Screening level ecological risk assessment of abandoned metal mines using chemical and ecotoxicological lines of evidence","type":"article-journal","volume":"249"},"suppress-author":1,"uris":["http://www.mendeley.com/documents/?uuid=ff27c0ac-c91c-42e9-b3bf-98be4df7400d"]}],"mendeley":{"formattedCitation":"(2019)","plainTextFormattedCitation":"(2019)","previouslyFormattedCitation":"(2019)"},"properties":{"noteIndex":0},"schema":"https://github.com/citation-style-language/schema/raw/master/csl-citation.json"}</w:instrText>
            </w:r>
            <w:r>
              <w:rPr>
                <w:rStyle w:val="tlid-translation"/>
                <w:color w:val="000000" w:themeColor="text1"/>
                <w:sz w:val="20"/>
                <w:szCs w:val="20"/>
                <w:lang w:val="en-US"/>
              </w:rPr>
              <w:fldChar w:fldCharType="separate"/>
            </w:r>
            <w:r>
              <w:rPr>
                <w:rStyle w:val="tlid-translation"/>
                <w:noProof/>
                <w:color w:val="000000" w:themeColor="text1"/>
                <w:sz w:val="20"/>
                <w:szCs w:val="20"/>
                <w:lang w:val="en-US"/>
              </w:rPr>
              <w:t>(2019)</w:t>
            </w:r>
            <w:r>
              <w:rPr>
                <w:rStyle w:val="tlid-translation"/>
                <w:color w:val="000000" w:themeColor="text1"/>
                <w:sz w:val="20"/>
                <w:szCs w:val="20"/>
                <w:lang w:val="en-US"/>
              </w:rPr>
              <w:fldChar w:fldCharType="end"/>
            </w:r>
          </w:p>
        </w:tc>
      </w:tr>
    </w:tbl>
    <w:p w14:paraId="3CB33D38" w14:textId="434063BC" w:rsidR="00C01D25" w:rsidRDefault="00C01D25" w:rsidP="0024583B">
      <w:pPr>
        <w:spacing w:after="120"/>
        <w:jc w:val="both"/>
        <w:rPr>
          <w:sz w:val="28"/>
          <w:lang w:val="en"/>
        </w:rPr>
      </w:pPr>
    </w:p>
    <w:p w14:paraId="183F0DB3" w14:textId="1F128E31" w:rsidR="00C01D25" w:rsidRDefault="00C01D25" w:rsidP="0024583B">
      <w:pPr>
        <w:spacing w:after="120"/>
        <w:jc w:val="both"/>
        <w:rPr>
          <w:sz w:val="28"/>
          <w:lang w:val="en"/>
        </w:rPr>
      </w:pPr>
      <w:r>
        <w:rPr>
          <w:sz w:val="28"/>
          <w:lang w:val="en"/>
        </w:rPr>
        <w:br w:type="page"/>
      </w:r>
    </w:p>
    <w:p w14:paraId="0349F077" w14:textId="003EEF59" w:rsidR="006F3072" w:rsidRDefault="006F3072" w:rsidP="006F3072">
      <w:pPr>
        <w:widowControl w:val="0"/>
        <w:autoSpaceDE w:val="0"/>
        <w:autoSpaceDN w:val="0"/>
        <w:adjustRightInd w:val="0"/>
        <w:spacing w:line="276" w:lineRule="auto"/>
        <w:ind w:left="993" w:hanging="993"/>
        <w:jc w:val="center"/>
        <w:rPr>
          <w:noProof/>
          <w:szCs w:val="24"/>
          <w:lang w:val="en-US"/>
        </w:rPr>
      </w:pPr>
      <w:r w:rsidRPr="00A25D23">
        <w:rPr>
          <w:b/>
          <w:bCs/>
          <w:sz w:val="28"/>
          <w:lang w:val="en-US"/>
        </w:rPr>
        <w:lastRenderedPageBreak/>
        <w:t xml:space="preserve">Table </w:t>
      </w:r>
      <w:r>
        <w:rPr>
          <w:b/>
          <w:bCs/>
          <w:sz w:val="28"/>
          <w:lang w:val="en-US"/>
        </w:rPr>
        <w:t>18</w:t>
      </w:r>
      <w:r>
        <w:rPr>
          <w:sz w:val="28"/>
          <w:lang w:val="en-US"/>
        </w:rPr>
        <w:t xml:space="preserve"> – Some p</w:t>
      </w:r>
      <w:r>
        <w:rPr>
          <w:color w:val="000000"/>
          <w:sz w:val="28"/>
          <w:lang w:val="en-US"/>
        </w:rPr>
        <w:t>arameter</w:t>
      </w:r>
      <w:r>
        <w:rPr>
          <w:i/>
          <w:iCs/>
          <w:sz w:val="28"/>
          <w:lang w:val="en-US"/>
        </w:rPr>
        <w:t xml:space="preserve"> </w:t>
      </w:r>
      <w:r>
        <w:rPr>
          <w:sz w:val="28"/>
          <w:lang w:val="en-US"/>
        </w:rPr>
        <w:t>values</w:t>
      </w:r>
      <w:r w:rsidRPr="0017539F">
        <w:rPr>
          <w:sz w:val="28"/>
          <w:lang w:val="en-US"/>
        </w:rPr>
        <w:t xml:space="preserve"> used </w:t>
      </w:r>
      <w:r>
        <w:rPr>
          <w:sz w:val="28"/>
          <w:lang w:val="en-US"/>
        </w:rPr>
        <w:t>for the ecological risk calculations</w:t>
      </w:r>
    </w:p>
    <w:tbl>
      <w:tblPr>
        <w:tblStyle w:val="Tabelacomgrade1"/>
        <w:tblW w:w="1460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0"/>
        <w:gridCol w:w="2441"/>
        <w:gridCol w:w="1650"/>
        <w:gridCol w:w="2852"/>
        <w:gridCol w:w="1800"/>
        <w:gridCol w:w="1650"/>
        <w:gridCol w:w="1350"/>
        <w:gridCol w:w="1548"/>
      </w:tblGrid>
      <w:tr w:rsidR="001A68DA" w:rsidRPr="003F31FE" w14:paraId="09A7C6A9" w14:textId="77777777" w:rsidTr="001A68DA">
        <w:trPr>
          <w:trHeight w:val="495"/>
          <w:jc w:val="center"/>
        </w:trPr>
        <w:tc>
          <w:tcPr>
            <w:tcW w:w="1310" w:type="dxa"/>
            <w:tcBorders>
              <w:top w:val="double" w:sz="4" w:space="0" w:color="auto"/>
              <w:left w:val="nil"/>
              <w:bottom w:val="double" w:sz="4" w:space="0" w:color="auto"/>
              <w:right w:val="nil"/>
            </w:tcBorders>
            <w:vAlign w:val="center"/>
            <w:hideMark/>
          </w:tcPr>
          <w:p w14:paraId="4231C81E" w14:textId="77777777" w:rsidR="001A68DA" w:rsidRPr="00D51121" w:rsidRDefault="001A68DA">
            <w:pPr>
              <w:spacing w:line="360" w:lineRule="auto"/>
              <w:jc w:val="center"/>
              <w:rPr>
                <w:rStyle w:val="tlid-translation"/>
                <w:b/>
                <w:lang w:val="en-US"/>
              </w:rPr>
            </w:pPr>
            <w:r>
              <w:rPr>
                <w:rStyle w:val="tlid-translation"/>
                <w:b/>
                <w:sz w:val="20"/>
                <w:szCs w:val="20"/>
                <w:lang w:val="en-US"/>
              </w:rPr>
              <w:t>Chemical species</w:t>
            </w:r>
          </w:p>
        </w:tc>
        <w:tc>
          <w:tcPr>
            <w:tcW w:w="2441" w:type="dxa"/>
            <w:tcBorders>
              <w:top w:val="double" w:sz="4" w:space="0" w:color="auto"/>
              <w:left w:val="nil"/>
              <w:bottom w:val="double" w:sz="4" w:space="0" w:color="auto"/>
              <w:right w:val="nil"/>
            </w:tcBorders>
            <w:vAlign w:val="center"/>
            <w:hideMark/>
          </w:tcPr>
          <w:p w14:paraId="0AD6F2CE" w14:textId="77777777" w:rsidR="001A68DA" w:rsidRDefault="001A68DA">
            <w:pPr>
              <w:spacing w:line="360" w:lineRule="auto"/>
              <w:jc w:val="center"/>
              <w:rPr>
                <w:rStyle w:val="tlid-translation"/>
                <w:b/>
                <w:bCs/>
                <w:sz w:val="20"/>
                <w:szCs w:val="20"/>
                <w:vertAlign w:val="superscript"/>
                <w:lang w:val="en-US"/>
              </w:rPr>
            </w:pPr>
            <w:r>
              <w:rPr>
                <w:b/>
                <w:bCs/>
                <w:i/>
                <w:iCs/>
                <w:sz w:val="20"/>
                <w:szCs w:val="20"/>
                <w:lang w:val="en-US"/>
              </w:rPr>
              <w:t>C</w:t>
            </w:r>
            <w:r>
              <w:rPr>
                <w:b/>
                <w:bCs/>
                <w:i/>
                <w:iCs/>
                <w:sz w:val="20"/>
                <w:szCs w:val="20"/>
                <w:vertAlign w:val="subscript"/>
                <w:lang w:val="en-US"/>
              </w:rPr>
              <w:t>soil_ref</w:t>
            </w:r>
            <w:r>
              <w:rPr>
                <w:rStyle w:val="tlid-translation"/>
                <w:b/>
                <w:bCs/>
                <w:sz w:val="20"/>
                <w:szCs w:val="20"/>
                <w:lang w:val="en-US"/>
              </w:rPr>
              <w:t xml:space="preserve"> </w:t>
            </w:r>
            <w:r>
              <w:rPr>
                <w:rStyle w:val="tlid-translation"/>
                <w:b/>
                <w:bCs/>
                <w:sz w:val="20"/>
                <w:szCs w:val="20"/>
                <w:vertAlign w:val="superscript"/>
                <w:lang w:val="en-US"/>
              </w:rPr>
              <w:t xml:space="preserve"> a</w:t>
            </w:r>
          </w:p>
          <w:p w14:paraId="732D7C62" w14:textId="77777777" w:rsidR="001A68DA" w:rsidRDefault="001A68DA">
            <w:pPr>
              <w:spacing w:line="360" w:lineRule="auto"/>
              <w:jc w:val="center"/>
              <w:rPr>
                <w:rStyle w:val="tlid-translation"/>
                <w:b/>
                <w:bCs/>
                <w:sz w:val="20"/>
                <w:szCs w:val="20"/>
                <w:lang w:val="en-US"/>
              </w:rPr>
            </w:pPr>
            <w:r>
              <w:rPr>
                <w:rStyle w:val="tlid-translation"/>
                <w:b/>
                <w:bCs/>
                <w:sz w:val="20"/>
                <w:szCs w:val="20"/>
                <w:lang w:val="en-US"/>
              </w:rPr>
              <w:t>(mg kg</w:t>
            </w:r>
            <w:r>
              <w:rPr>
                <w:rStyle w:val="tlid-translation"/>
                <w:b/>
                <w:bCs/>
                <w:sz w:val="20"/>
                <w:szCs w:val="20"/>
                <w:vertAlign w:val="superscript"/>
                <w:lang w:val="en-US"/>
              </w:rPr>
              <w:t>-1</w:t>
            </w:r>
            <w:r>
              <w:rPr>
                <w:rStyle w:val="tlid-translation"/>
                <w:b/>
                <w:bCs/>
                <w:sz w:val="20"/>
                <w:szCs w:val="20"/>
                <w:lang w:val="en-US"/>
              </w:rPr>
              <w:t>)</w:t>
            </w:r>
          </w:p>
        </w:tc>
        <w:tc>
          <w:tcPr>
            <w:tcW w:w="1650" w:type="dxa"/>
            <w:tcBorders>
              <w:top w:val="double" w:sz="4" w:space="0" w:color="auto"/>
              <w:left w:val="nil"/>
              <w:bottom w:val="double" w:sz="4" w:space="0" w:color="auto"/>
              <w:right w:val="nil"/>
            </w:tcBorders>
            <w:hideMark/>
          </w:tcPr>
          <w:p w14:paraId="3309BA9B" w14:textId="77777777" w:rsidR="001A68DA" w:rsidRDefault="001A68DA">
            <w:pPr>
              <w:spacing w:line="360" w:lineRule="auto"/>
              <w:jc w:val="center"/>
              <w:rPr>
                <w:rStyle w:val="tlid-translation"/>
                <w:b/>
                <w:bCs/>
                <w:sz w:val="20"/>
                <w:szCs w:val="20"/>
                <w:vertAlign w:val="superscript"/>
                <w:lang w:val="en-US"/>
              </w:rPr>
            </w:pPr>
            <w:r>
              <w:rPr>
                <w:b/>
                <w:bCs/>
                <w:i/>
                <w:iCs/>
                <w:sz w:val="20"/>
                <w:szCs w:val="20"/>
                <w:lang w:val="en-US"/>
              </w:rPr>
              <w:t>C</w:t>
            </w:r>
            <w:r>
              <w:rPr>
                <w:b/>
                <w:bCs/>
                <w:i/>
                <w:iCs/>
                <w:sz w:val="20"/>
                <w:szCs w:val="20"/>
                <w:vertAlign w:val="subscript"/>
                <w:lang w:val="en-US"/>
              </w:rPr>
              <w:t xml:space="preserve">TL_soil </w:t>
            </w:r>
            <w:r>
              <w:rPr>
                <w:b/>
                <w:bCs/>
                <w:i/>
                <w:iCs/>
                <w:sz w:val="20"/>
                <w:szCs w:val="20"/>
                <w:vertAlign w:val="superscript"/>
                <w:lang w:val="en-US"/>
              </w:rPr>
              <w:t xml:space="preserve"> </w:t>
            </w:r>
            <w:r>
              <w:rPr>
                <w:i/>
                <w:iCs/>
                <w:sz w:val="20"/>
                <w:szCs w:val="20"/>
                <w:vertAlign w:val="superscript"/>
                <w:lang w:val="en-US"/>
              </w:rPr>
              <w:t>b</w:t>
            </w:r>
          </w:p>
          <w:p w14:paraId="1748A1A8" w14:textId="77777777" w:rsidR="001A68DA" w:rsidRPr="001A68DA" w:rsidRDefault="001A68DA">
            <w:pPr>
              <w:spacing w:line="360" w:lineRule="auto"/>
              <w:jc w:val="center"/>
              <w:rPr>
                <w:i/>
                <w:iCs/>
                <w:lang w:val="en-US"/>
              </w:rPr>
            </w:pPr>
            <w:r>
              <w:rPr>
                <w:rStyle w:val="tlid-translation"/>
                <w:b/>
                <w:bCs/>
                <w:sz w:val="20"/>
                <w:szCs w:val="20"/>
                <w:lang w:val="en-US"/>
              </w:rPr>
              <w:t>(mg kg</w:t>
            </w:r>
            <w:r>
              <w:rPr>
                <w:rStyle w:val="tlid-translation"/>
                <w:b/>
                <w:bCs/>
                <w:sz w:val="20"/>
                <w:szCs w:val="20"/>
                <w:vertAlign w:val="superscript"/>
                <w:lang w:val="en-US"/>
              </w:rPr>
              <w:t>-1</w:t>
            </w:r>
            <w:r>
              <w:rPr>
                <w:rStyle w:val="tlid-translation"/>
                <w:b/>
                <w:bCs/>
                <w:sz w:val="20"/>
                <w:szCs w:val="20"/>
                <w:lang w:val="en-US"/>
              </w:rPr>
              <w:t>)</w:t>
            </w:r>
          </w:p>
        </w:tc>
        <w:tc>
          <w:tcPr>
            <w:tcW w:w="2852" w:type="dxa"/>
            <w:tcBorders>
              <w:top w:val="double" w:sz="4" w:space="0" w:color="auto"/>
              <w:left w:val="nil"/>
              <w:bottom w:val="double" w:sz="4" w:space="0" w:color="auto"/>
              <w:right w:val="nil"/>
            </w:tcBorders>
            <w:vAlign w:val="center"/>
            <w:hideMark/>
          </w:tcPr>
          <w:p w14:paraId="586E593C" w14:textId="77777777" w:rsidR="001A68DA" w:rsidRPr="001A68DA" w:rsidRDefault="001A68DA">
            <w:pPr>
              <w:spacing w:line="360" w:lineRule="auto"/>
              <w:jc w:val="center"/>
              <w:rPr>
                <w:rStyle w:val="tlid-translation"/>
                <w:vertAlign w:val="superscript"/>
                <w:lang w:val="en-US"/>
              </w:rPr>
            </w:pPr>
            <w:r>
              <w:rPr>
                <w:b/>
                <w:bCs/>
                <w:i/>
                <w:iCs/>
                <w:sz w:val="20"/>
                <w:szCs w:val="20"/>
                <w:lang w:val="en-US"/>
              </w:rPr>
              <w:t>C</w:t>
            </w:r>
            <w:r>
              <w:rPr>
                <w:b/>
                <w:bCs/>
                <w:i/>
                <w:iCs/>
                <w:sz w:val="20"/>
                <w:szCs w:val="20"/>
                <w:vertAlign w:val="subscript"/>
                <w:lang w:val="en-US"/>
              </w:rPr>
              <w:t>water_ref</w:t>
            </w:r>
            <w:r>
              <w:rPr>
                <w:rStyle w:val="tlid-translation"/>
                <w:b/>
                <w:bCs/>
                <w:sz w:val="20"/>
                <w:szCs w:val="20"/>
                <w:lang w:val="en-US"/>
              </w:rPr>
              <w:t xml:space="preserve"> and </w:t>
            </w:r>
            <w:r>
              <w:rPr>
                <w:b/>
                <w:bCs/>
                <w:i/>
                <w:iCs/>
                <w:sz w:val="20"/>
                <w:szCs w:val="20"/>
                <w:lang w:val="en-US"/>
              </w:rPr>
              <w:t>C</w:t>
            </w:r>
            <w:r>
              <w:rPr>
                <w:b/>
                <w:bCs/>
                <w:i/>
                <w:iCs/>
                <w:sz w:val="20"/>
                <w:szCs w:val="20"/>
                <w:vertAlign w:val="subscript"/>
                <w:lang w:val="en-US"/>
              </w:rPr>
              <w:t xml:space="preserve">TL_water </w:t>
            </w:r>
            <w:r>
              <w:rPr>
                <w:b/>
                <w:bCs/>
                <w:i/>
                <w:iCs/>
                <w:sz w:val="20"/>
                <w:szCs w:val="20"/>
                <w:vertAlign w:val="superscript"/>
                <w:lang w:val="en-US"/>
              </w:rPr>
              <w:t xml:space="preserve"> </w:t>
            </w:r>
            <w:r>
              <w:rPr>
                <w:sz w:val="20"/>
                <w:szCs w:val="20"/>
                <w:vertAlign w:val="superscript"/>
                <w:lang w:val="en-US"/>
              </w:rPr>
              <w:t>c</w:t>
            </w:r>
          </w:p>
          <w:p w14:paraId="1C623D46" w14:textId="77777777" w:rsidR="001A68DA" w:rsidRDefault="001A68DA">
            <w:pPr>
              <w:spacing w:line="360" w:lineRule="auto"/>
              <w:jc w:val="center"/>
              <w:rPr>
                <w:rStyle w:val="tlid-translation"/>
                <w:b/>
                <w:bCs/>
                <w:sz w:val="20"/>
                <w:szCs w:val="20"/>
                <w:lang w:val="en-US"/>
              </w:rPr>
            </w:pPr>
            <w:r>
              <w:rPr>
                <w:rStyle w:val="tlid-translation"/>
                <w:b/>
                <w:bCs/>
                <w:sz w:val="20"/>
                <w:szCs w:val="20"/>
                <w:lang w:val="en-US"/>
              </w:rPr>
              <w:t>(mg L</w:t>
            </w:r>
            <w:r>
              <w:rPr>
                <w:rStyle w:val="tlid-translation"/>
                <w:b/>
                <w:bCs/>
                <w:sz w:val="20"/>
                <w:szCs w:val="20"/>
                <w:vertAlign w:val="superscript"/>
                <w:lang w:val="en-US"/>
              </w:rPr>
              <w:t>-1</w:t>
            </w:r>
            <w:r>
              <w:rPr>
                <w:rStyle w:val="tlid-translation"/>
                <w:b/>
                <w:bCs/>
                <w:sz w:val="20"/>
                <w:szCs w:val="20"/>
                <w:lang w:val="en-US"/>
              </w:rPr>
              <w:t>)</w:t>
            </w:r>
          </w:p>
        </w:tc>
        <w:tc>
          <w:tcPr>
            <w:tcW w:w="1800" w:type="dxa"/>
            <w:tcBorders>
              <w:top w:val="double" w:sz="4" w:space="0" w:color="auto"/>
              <w:left w:val="nil"/>
              <w:bottom w:val="double" w:sz="4" w:space="0" w:color="auto"/>
              <w:right w:val="nil"/>
            </w:tcBorders>
            <w:vAlign w:val="center"/>
            <w:hideMark/>
          </w:tcPr>
          <w:p w14:paraId="7FD55E2C" w14:textId="77777777" w:rsidR="001A68DA" w:rsidRPr="00D51121" w:rsidRDefault="001A68DA">
            <w:pPr>
              <w:spacing w:line="360" w:lineRule="auto"/>
              <w:jc w:val="center"/>
              <w:rPr>
                <w:i/>
                <w:iCs/>
                <w:vertAlign w:val="superscript"/>
                <w:lang w:val="en-US"/>
              </w:rPr>
            </w:pPr>
            <w:r>
              <w:rPr>
                <w:b/>
                <w:bCs/>
                <w:i/>
                <w:iCs/>
                <w:sz w:val="20"/>
                <w:szCs w:val="20"/>
                <w:lang w:val="en-US"/>
              </w:rPr>
              <w:t>C</w:t>
            </w:r>
            <w:r>
              <w:rPr>
                <w:b/>
                <w:bCs/>
                <w:i/>
                <w:iCs/>
                <w:sz w:val="20"/>
                <w:szCs w:val="20"/>
                <w:vertAlign w:val="subscript"/>
                <w:lang w:val="en-US"/>
              </w:rPr>
              <w:t>UCC</w:t>
            </w:r>
            <w:r>
              <w:rPr>
                <w:b/>
                <w:bCs/>
                <w:i/>
                <w:iCs/>
                <w:sz w:val="20"/>
                <w:szCs w:val="20"/>
                <w:vertAlign w:val="superscript"/>
                <w:lang w:val="en-US"/>
              </w:rPr>
              <w:t xml:space="preserve">  d</w:t>
            </w:r>
          </w:p>
          <w:p w14:paraId="378AC395" w14:textId="77777777" w:rsidR="001A68DA" w:rsidRPr="00D51121" w:rsidRDefault="001A68DA">
            <w:pPr>
              <w:spacing w:line="360" w:lineRule="auto"/>
              <w:jc w:val="center"/>
              <w:rPr>
                <w:rStyle w:val="tlid-translation"/>
                <w:lang w:val="en-US"/>
              </w:rPr>
            </w:pPr>
            <w:r>
              <w:rPr>
                <w:rStyle w:val="tlid-translation"/>
                <w:b/>
                <w:bCs/>
                <w:sz w:val="20"/>
                <w:szCs w:val="20"/>
                <w:lang w:val="en-US"/>
              </w:rPr>
              <w:t>(mg kg</w:t>
            </w:r>
            <w:r>
              <w:rPr>
                <w:rStyle w:val="tlid-translation"/>
                <w:b/>
                <w:bCs/>
                <w:sz w:val="20"/>
                <w:szCs w:val="20"/>
                <w:vertAlign w:val="superscript"/>
                <w:lang w:val="en-US"/>
              </w:rPr>
              <w:t>-1</w:t>
            </w:r>
            <w:r>
              <w:rPr>
                <w:rStyle w:val="tlid-translation"/>
                <w:b/>
                <w:bCs/>
                <w:sz w:val="20"/>
                <w:szCs w:val="20"/>
                <w:lang w:val="en-US"/>
              </w:rPr>
              <w:t>)</w:t>
            </w:r>
            <w:r>
              <w:rPr>
                <w:b/>
                <w:bCs/>
                <w:sz w:val="20"/>
                <w:szCs w:val="20"/>
                <w:lang w:val="en-US"/>
              </w:rPr>
              <w:t xml:space="preserve"> </w:t>
            </w:r>
          </w:p>
        </w:tc>
        <w:tc>
          <w:tcPr>
            <w:tcW w:w="1650" w:type="dxa"/>
            <w:tcBorders>
              <w:top w:val="double" w:sz="4" w:space="0" w:color="auto"/>
              <w:left w:val="nil"/>
              <w:bottom w:val="double" w:sz="4" w:space="0" w:color="auto"/>
              <w:right w:val="nil"/>
            </w:tcBorders>
            <w:vAlign w:val="center"/>
            <w:hideMark/>
          </w:tcPr>
          <w:p w14:paraId="617DFFDF" w14:textId="77777777" w:rsidR="001A68DA" w:rsidRDefault="001A68DA">
            <w:pPr>
              <w:spacing w:line="360" w:lineRule="auto"/>
              <w:jc w:val="center"/>
              <w:rPr>
                <w:rStyle w:val="tlid-translation"/>
                <w:b/>
                <w:bCs/>
                <w:i/>
                <w:iCs/>
                <w:sz w:val="20"/>
                <w:szCs w:val="20"/>
                <w:vertAlign w:val="superscript"/>
                <w:lang w:val="en-US"/>
              </w:rPr>
            </w:pPr>
            <w:r>
              <w:rPr>
                <w:b/>
                <w:bCs/>
                <w:i/>
                <w:iCs/>
                <w:sz w:val="20"/>
                <w:szCs w:val="20"/>
                <w:lang w:val="en-US"/>
              </w:rPr>
              <w:t>T</w:t>
            </w:r>
            <w:r>
              <w:rPr>
                <w:b/>
                <w:bCs/>
                <w:i/>
                <w:iCs/>
                <w:sz w:val="20"/>
                <w:szCs w:val="20"/>
                <w:vertAlign w:val="subscript"/>
                <w:lang w:val="en-US"/>
              </w:rPr>
              <w:t>r</w:t>
            </w:r>
            <w:r>
              <w:rPr>
                <w:b/>
                <w:bCs/>
                <w:i/>
                <w:iCs/>
                <w:sz w:val="20"/>
                <w:szCs w:val="20"/>
                <w:vertAlign w:val="superscript"/>
                <w:lang w:val="en-US"/>
              </w:rPr>
              <w:t xml:space="preserve">  *</w:t>
            </w:r>
          </w:p>
        </w:tc>
        <w:tc>
          <w:tcPr>
            <w:tcW w:w="1350" w:type="dxa"/>
            <w:tcBorders>
              <w:top w:val="double" w:sz="4" w:space="0" w:color="auto"/>
              <w:left w:val="nil"/>
              <w:bottom w:val="double" w:sz="4" w:space="0" w:color="auto"/>
              <w:right w:val="nil"/>
            </w:tcBorders>
            <w:vAlign w:val="center"/>
            <w:hideMark/>
          </w:tcPr>
          <w:p w14:paraId="39CDF88F" w14:textId="77777777" w:rsidR="001A68DA" w:rsidRDefault="001A68DA">
            <w:pPr>
              <w:spacing w:line="360" w:lineRule="auto"/>
              <w:jc w:val="center"/>
              <w:rPr>
                <w:rStyle w:val="tlid-translation"/>
                <w:b/>
                <w:bCs/>
                <w:sz w:val="20"/>
                <w:szCs w:val="20"/>
                <w:lang w:val="en-US"/>
              </w:rPr>
            </w:pPr>
            <w:r>
              <w:rPr>
                <w:b/>
                <w:bCs/>
                <w:i/>
                <w:iCs/>
                <w:sz w:val="20"/>
                <w:szCs w:val="20"/>
              </w:rPr>
              <w:t>α</w:t>
            </w:r>
            <w:r>
              <w:rPr>
                <w:b/>
                <w:bCs/>
                <w:i/>
                <w:iCs/>
                <w:sz w:val="20"/>
                <w:szCs w:val="20"/>
                <w:vertAlign w:val="superscript"/>
                <w:lang w:val="en-US"/>
              </w:rPr>
              <w:t xml:space="preserve">  **</w:t>
            </w:r>
          </w:p>
        </w:tc>
        <w:tc>
          <w:tcPr>
            <w:tcW w:w="1548" w:type="dxa"/>
            <w:tcBorders>
              <w:top w:val="double" w:sz="4" w:space="0" w:color="auto"/>
              <w:left w:val="nil"/>
              <w:bottom w:val="double" w:sz="4" w:space="0" w:color="auto"/>
              <w:right w:val="nil"/>
            </w:tcBorders>
            <w:vAlign w:val="center"/>
            <w:hideMark/>
          </w:tcPr>
          <w:p w14:paraId="2DC56B07" w14:textId="77777777" w:rsidR="001A68DA" w:rsidRDefault="001A68DA">
            <w:pPr>
              <w:spacing w:line="360" w:lineRule="auto"/>
              <w:jc w:val="center"/>
              <w:rPr>
                <w:rStyle w:val="tlid-translation"/>
                <w:b/>
                <w:bCs/>
                <w:i/>
                <w:iCs/>
                <w:sz w:val="20"/>
                <w:szCs w:val="20"/>
                <w:lang w:val="en-US"/>
              </w:rPr>
            </w:pPr>
            <w:r>
              <w:rPr>
                <w:b/>
                <w:bCs/>
                <w:i/>
                <w:iCs/>
                <w:sz w:val="20"/>
                <w:szCs w:val="20"/>
              </w:rPr>
              <w:t>β</w:t>
            </w:r>
            <w:r>
              <w:rPr>
                <w:b/>
                <w:bCs/>
                <w:i/>
                <w:iCs/>
                <w:sz w:val="20"/>
                <w:szCs w:val="20"/>
                <w:vertAlign w:val="superscript"/>
                <w:lang w:val="en-US"/>
              </w:rPr>
              <w:t xml:space="preserve"> **</w:t>
            </w:r>
          </w:p>
        </w:tc>
      </w:tr>
      <w:tr w:rsidR="001A68DA" w:rsidRPr="003F31FE" w14:paraId="229FC2E2" w14:textId="77777777" w:rsidTr="001A68DA">
        <w:trPr>
          <w:trHeight w:val="513"/>
          <w:jc w:val="center"/>
        </w:trPr>
        <w:tc>
          <w:tcPr>
            <w:tcW w:w="1310" w:type="dxa"/>
            <w:tcBorders>
              <w:top w:val="double" w:sz="4" w:space="0" w:color="auto"/>
              <w:left w:val="nil"/>
              <w:bottom w:val="nil"/>
              <w:right w:val="nil"/>
            </w:tcBorders>
            <w:vAlign w:val="center"/>
            <w:hideMark/>
          </w:tcPr>
          <w:p w14:paraId="047CF014" w14:textId="77777777" w:rsidR="001A68DA" w:rsidRDefault="001A68DA">
            <w:pPr>
              <w:spacing w:before="240" w:line="360" w:lineRule="auto"/>
              <w:jc w:val="center"/>
              <w:rPr>
                <w:rStyle w:val="tlid-translation"/>
                <w:b/>
                <w:sz w:val="20"/>
                <w:szCs w:val="20"/>
                <w:lang w:val="en-US"/>
              </w:rPr>
            </w:pPr>
            <w:r>
              <w:rPr>
                <w:rStyle w:val="tlid-translation"/>
                <w:b/>
                <w:sz w:val="20"/>
                <w:szCs w:val="20"/>
                <w:lang w:val="en-US"/>
              </w:rPr>
              <w:t>Cu</w:t>
            </w:r>
          </w:p>
        </w:tc>
        <w:tc>
          <w:tcPr>
            <w:tcW w:w="2441" w:type="dxa"/>
            <w:tcBorders>
              <w:top w:val="double" w:sz="4" w:space="0" w:color="auto"/>
              <w:left w:val="nil"/>
              <w:bottom w:val="nil"/>
              <w:right w:val="nil"/>
            </w:tcBorders>
            <w:vAlign w:val="center"/>
            <w:hideMark/>
          </w:tcPr>
          <w:p w14:paraId="4812E8F6"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5.94</w:t>
            </w:r>
          </w:p>
        </w:tc>
        <w:tc>
          <w:tcPr>
            <w:tcW w:w="1650" w:type="dxa"/>
            <w:tcBorders>
              <w:top w:val="double" w:sz="4" w:space="0" w:color="auto"/>
              <w:left w:val="nil"/>
              <w:bottom w:val="nil"/>
              <w:right w:val="nil"/>
            </w:tcBorders>
            <w:hideMark/>
          </w:tcPr>
          <w:p w14:paraId="187FF9F7"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200.00</w:t>
            </w:r>
          </w:p>
        </w:tc>
        <w:tc>
          <w:tcPr>
            <w:tcW w:w="2852" w:type="dxa"/>
            <w:tcBorders>
              <w:top w:val="double" w:sz="4" w:space="0" w:color="auto"/>
              <w:left w:val="nil"/>
              <w:bottom w:val="nil"/>
              <w:right w:val="nil"/>
            </w:tcBorders>
            <w:vAlign w:val="center"/>
            <w:hideMark/>
          </w:tcPr>
          <w:p w14:paraId="00A52EFC"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9.00E-3</w:t>
            </w:r>
          </w:p>
        </w:tc>
        <w:tc>
          <w:tcPr>
            <w:tcW w:w="1800" w:type="dxa"/>
            <w:tcBorders>
              <w:top w:val="double" w:sz="4" w:space="0" w:color="auto"/>
              <w:left w:val="nil"/>
              <w:bottom w:val="nil"/>
              <w:right w:val="nil"/>
            </w:tcBorders>
            <w:vAlign w:val="center"/>
            <w:hideMark/>
          </w:tcPr>
          <w:p w14:paraId="5C081A24"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28.00</w:t>
            </w:r>
          </w:p>
        </w:tc>
        <w:tc>
          <w:tcPr>
            <w:tcW w:w="1650" w:type="dxa"/>
            <w:tcBorders>
              <w:top w:val="double" w:sz="4" w:space="0" w:color="auto"/>
              <w:left w:val="nil"/>
              <w:bottom w:val="nil"/>
              <w:right w:val="nil"/>
            </w:tcBorders>
            <w:vAlign w:val="center"/>
            <w:hideMark/>
          </w:tcPr>
          <w:p w14:paraId="3DDFB171"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5.00</w:t>
            </w:r>
          </w:p>
        </w:tc>
        <w:tc>
          <w:tcPr>
            <w:tcW w:w="1350" w:type="dxa"/>
            <w:tcBorders>
              <w:top w:val="double" w:sz="4" w:space="0" w:color="auto"/>
              <w:left w:val="nil"/>
              <w:bottom w:val="nil"/>
              <w:right w:val="nil"/>
            </w:tcBorders>
            <w:vAlign w:val="center"/>
            <w:hideMark/>
          </w:tcPr>
          <w:p w14:paraId="49A7239A"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2.78</w:t>
            </w:r>
          </w:p>
        </w:tc>
        <w:tc>
          <w:tcPr>
            <w:tcW w:w="1548" w:type="dxa"/>
            <w:tcBorders>
              <w:top w:val="double" w:sz="4" w:space="0" w:color="auto"/>
              <w:left w:val="nil"/>
              <w:bottom w:val="nil"/>
              <w:right w:val="nil"/>
            </w:tcBorders>
            <w:vAlign w:val="center"/>
            <w:hideMark/>
          </w:tcPr>
          <w:p w14:paraId="2C0DA5D6"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0.3914</w:t>
            </w:r>
          </w:p>
        </w:tc>
      </w:tr>
      <w:tr w:rsidR="001A68DA" w:rsidRPr="003F31FE" w14:paraId="0CCD8A5E" w14:textId="77777777" w:rsidTr="001A68DA">
        <w:trPr>
          <w:trHeight w:val="495"/>
          <w:jc w:val="center"/>
        </w:trPr>
        <w:tc>
          <w:tcPr>
            <w:tcW w:w="1310" w:type="dxa"/>
            <w:vAlign w:val="center"/>
            <w:hideMark/>
          </w:tcPr>
          <w:p w14:paraId="66041E28" w14:textId="77777777" w:rsidR="001A68DA" w:rsidRDefault="001A68DA">
            <w:pPr>
              <w:spacing w:before="240" w:line="360" w:lineRule="auto"/>
              <w:jc w:val="center"/>
              <w:rPr>
                <w:rStyle w:val="tlid-translation"/>
                <w:b/>
                <w:sz w:val="20"/>
                <w:szCs w:val="20"/>
                <w:lang w:val="en-US"/>
              </w:rPr>
            </w:pPr>
            <w:r>
              <w:rPr>
                <w:rStyle w:val="tlid-translation"/>
                <w:b/>
                <w:sz w:val="20"/>
                <w:szCs w:val="20"/>
                <w:lang w:val="en-US"/>
              </w:rPr>
              <w:t>Zn</w:t>
            </w:r>
          </w:p>
        </w:tc>
        <w:tc>
          <w:tcPr>
            <w:tcW w:w="2441" w:type="dxa"/>
            <w:vAlign w:val="center"/>
            <w:hideMark/>
          </w:tcPr>
          <w:p w14:paraId="4705DE5D"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45.41</w:t>
            </w:r>
          </w:p>
        </w:tc>
        <w:tc>
          <w:tcPr>
            <w:tcW w:w="1650" w:type="dxa"/>
            <w:hideMark/>
          </w:tcPr>
          <w:p w14:paraId="47307CF6"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450.00</w:t>
            </w:r>
          </w:p>
        </w:tc>
        <w:tc>
          <w:tcPr>
            <w:tcW w:w="2852" w:type="dxa"/>
            <w:vAlign w:val="center"/>
            <w:hideMark/>
          </w:tcPr>
          <w:p w14:paraId="2A36C7C7"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1.80E-1</w:t>
            </w:r>
          </w:p>
        </w:tc>
        <w:tc>
          <w:tcPr>
            <w:tcW w:w="1800" w:type="dxa"/>
            <w:vAlign w:val="center"/>
            <w:hideMark/>
          </w:tcPr>
          <w:p w14:paraId="129AF20A"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67.00</w:t>
            </w:r>
          </w:p>
        </w:tc>
        <w:tc>
          <w:tcPr>
            <w:tcW w:w="1650" w:type="dxa"/>
            <w:vAlign w:val="center"/>
            <w:hideMark/>
          </w:tcPr>
          <w:p w14:paraId="5D442DD1"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1.00</w:t>
            </w:r>
          </w:p>
        </w:tc>
        <w:tc>
          <w:tcPr>
            <w:tcW w:w="1350" w:type="dxa"/>
            <w:vAlign w:val="center"/>
            <w:hideMark/>
          </w:tcPr>
          <w:p w14:paraId="1B9E9002"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3.32</w:t>
            </w:r>
          </w:p>
        </w:tc>
        <w:tc>
          <w:tcPr>
            <w:tcW w:w="1548" w:type="dxa"/>
            <w:vAlign w:val="center"/>
            <w:hideMark/>
          </w:tcPr>
          <w:p w14:paraId="2D07517A"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0.3970</w:t>
            </w:r>
          </w:p>
        </w:tc>
      </w:tr>
      <w:tr w:rsidR="001A68DA" w:rsidRPr="003F31FE" w14:paraId="31A615AD" w14:textId="77777777" w:rsidTr="001A68DA">
        <w:trPr>
          <w:trHeight w:val="513"/>
          <w:jc w:val="center"/>
        </w:trPr>
        <w:tc>
          <w:tcPr>
            <w:tcW w:w="1310" w:type="dxa"/>
            <w:vAlign w:val="center"/>
            <w:hideMark/>
          </w:tcPr>
          <w:p w14:paraId="4441F1D8" w14:textId="77777777" w:rsidR="001A68DA" w:rsidRDefault="001A68DA">
            <w:pPr>
              <w:spacing w:before="240" w:line="360" w:lineRule="auto"/>
              <w:jc w:val="center"/>
              <w:rPr>
                <w:rStyle w:val="tlid-translation"/>
                <w:b/>
                <w:sz w:val="20"/>
                <w:szCs w:val="20"/>
                <w:lang w:val="en-US"/>
              </w:rPr>
            </w:pPr>
            <w:r>
              <w:rPr>
                <w:rStyle w:val="tlid-translation"/>
                <w:b/>
                <w:sz w:val="20"/>
                <w:szCs w:val="20"/>
                <w:lang w:val="en-US"/>
              </w:rPr>
              <w:t>Mn</w:t>
            </w:r>
          </w:p>
        </w:tc>
        <w:tc>
          <w:tcPr>
            <w:tcW w:w="2441" w:type="dxa"/>
            <w:vAlign w:val="center"/>
            <w:hideMark/>
          </w:tcPr>
          <w:p w14:paraId="30E7C010"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173.41</w:t>
            </w:r>
          </w:p>
        </w:tc>
        <w:tc>
          <w:tcPr>
            <w:tcW w:w="1650" w:type="dxa"/>
            <w:hideMark/>
          </w:tcPr>
          <w:p w14:paraId="45C0026D"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n.d.</w:t>
            </w:r>
          </w:p>
        </w:tc>
        <w:tc>
          <w:tcPr>
            <w:tcW w:w="2852" w:type="dxa"/>
            <w:vAlign w:val="center"/>
            <w:hideMark/>
          </w:tcPr>
          <w:p w14:paraId="7229D68D"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1.00E-1</w:t>
            </w:r>
          </w:p>
        </w:tc>
        <w:tc>
          <w:tcPr>
            <w:tcW w:w="1800" w:type="dxa"/>
            <w:vAlign w:val="center"/>
            <w:hideMark/>
          </w:tcPr>
          <w:p w14:paraId="4A18DFF3"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774.6</w:t>
            </w:r>
          </w:p>
        </w:tc>
        <w:tc>
          <w:tcPr>
            <w:tcW w:w="1650" w:type="dxa"/>
            <w:vAlign w:val="center"/>
            <w:hideMark/>
          </w:tcPr>
          <w:p w14:paraId="37544984"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1.00</w:t>
            </w:r>
          </w:p>
        </w:tc>
        <w:tc>
          <w:tcPr>
            <w:tcW w:w="1350" w:type="dxa"/>
            <w:vAlign w:val="center"/>
            <w:hideMark/>
          </w:tcPr>
          <w:p w14:paraId="3795176F"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n.d.</w:t>
            </w:r>
          </w:p>
        </w:tc>
        <w:tc>
          <w:tcPr>
            <w:tcW w:w="1548" w:type="dxa"/>
            <w:vAlign w:val="center"/>
            <w:hideMark/>
          </w:tcPr>
          <w:p w14:paraId="6DB0C5ED"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n.d.</w:t>
            </w:r>
          </w:p>
        </w:tc>
      </w:tr>
      <w:tr w:rsidR="001A68DA" w:rsidRPr="003F31FE" w14:paraId="0D9CB48F" w14:textId="77777777" w:rsidTr="001A68DA">
        <w:trPr>
          <w:trHeight w:val="513"/>
          <w:jc w:val="center"/>
        </w:trPr>
        <w:tc>
          <w:tcPr>
            <w:tcW w:w="1310" w:type="dxa"/>
            <w:vAlign w:val="center"/>
            <w:hideMark/>
          </w:tcPr>
          <w:p w14:paraId="4B9A5BFF" w14:textId="77777777" w:rsidR="001A68DA" w:rsidRDefault="001A68DA">
            <w:pPr>
              <w:spacing w:before="240" w:line="360" w:lineRule="auto"/>
              <w:jc w:val="center"/>
              <w:rPr>
                <w:rStyle w:val="tlid-translation"/>
                <w:b/>
                <w:sz w:val="20"/>
                <w:szCs w:val="20"/>
                <w:lang w:val="en-US"/>
              </w:rPr>
            </w:pPr>
            <w:r>
              <w:rPr>
                <w:rStyle w:val="tlid-translation"/>
                <w:b/>
                <w:sz w:val="20"/>
                <w:szCs w:val="20"/>
                <w:lang w:val="en-US"/>
              </w:rPr>
              <w:t>Ni</w:t>
            </w:r>
          </w:p>
        </w:tc>
        <w:tc>
          <w:tcPr>
            <w:tcW w:w="2441" w:type="dxa"/>
            <w:vAlign w:val="center"/>
            <w:hideMark/>
          </w:tcPr>
          <w:p w14:paraId="7BC830C8"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7.63</w:t>
            </w:r>
          </w:p>
        </w:tc>
        <w:tc>
          <w:tcPr>
            <w:tcW w:w="1650" w:type="dxa"/>
            <w:hideMark/>
          </w:tcPr>
          <w:p w14:paraId="4A045F1E"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70.00</w:t>
            </w:r>
          </w:p>
        </w:tc>
        <w:tc>
          <w:tcPr>
            <w:tcW w:w="2852" w:type="dxa"/>
            <w:vAlign w:val="center"/>
            <w:hideMark/>
          </w:tcPr>
          <w:p w14:paraId="24C1E27C"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2.50E-2</w:t>
            </w:r>
          </w:p>
        </w:tc>
        <w:tc>
          <w:tcPr>
            <w:tcW w:w="1800" w:type="dxa"/>
            <w:vAlign w:val="center"/>
            <w:hideMark/>
          </w:tcPr>
          <w:p w14:paraId="3D1A67B1"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47.00</w:t>
            </w:r>
          </w:p>
        </w:tc>
        <w:tc>
          <w:tcPr>
            <w:tcW w:w="1650" w:type="dxa"/>
            <w:vAlign w:val="center"/>
            <w:hideMark/>
          </w:tcPr>
          <w:p w14:paraId="3908D76E"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5.00</w:t>
            </w:r>
          </w:p>
        </w:tc>
        <w:tc>
          <w:tcPr>
            <w:tcW w:w="1350" w:type="dxa"/>
            <w:vAlign w:val="center"/>
            <w:hideMark/>
          </w:tcPr>
          <w:p w14:paraId="233D608B"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2.81</w:t>
            </w:r>
          </w:p>
        </w:tc>
        <w:tc>
          <w:tcPr>
            <w:tcW w:w="1548" w:type="dxa"/>
            <w:vAlign w:val="center"/>
            <w:hideMark/>
          </w:tcPr>
          <w:p w14:paraId="04AD7636"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0.4355</w:t>
            </w:r>
          </w:p>
        </w:tc>
      </w:tr>
      <w:tr w:rsidR="001A68DA" w:rsidRPr="003F31FE" w14:paraId="34685A22" w14:textId="77777777" w:rsidTr="001A68DA">
        <w:trPr>
          <w:trHeight w:val="495"/>
          <w:jc w:val="center"/>
        </w:trPr>
        <w:tc>
          <w:tcPr>
            <w:tcW w:w="1310" w:type="dxa"/>
            <w:vAlign w:val="center"/>
            <w:hideMark/>
          </w:tcPr>
          <w:p w14:paraId="4FC79B9A" w14:textId="77777777" w:rsidR="001A68DA" w:rsidRDefault="001A68DA">
            <w:pPr>
              <w:spacing w:before="240" w:line="360" w:lineRule="auto"/>
              <w:jc w:val="center"/>
              <w:rPr>
                <w:rStyle w:val="tlid-translation"/>
                <w:b/>
                <w:sz w:val="20"/>
                <w:szCs w:val="20"/>
                <w:lang w:val="en-US"/>
              </w:rPr>
            </w:pPr>
            <w:r>
              <w:rPr>
                <w:rStyle w:val="tlid-translation"/>
                <w:b/>
                <w:sz w:val="20"/>
                <w:szCs w:val="20"/>
                <w:lang w:val="en-US"/>
              </w:rPr>
              <w:t>Pb</w:t>
            </w:r>
          </w:p>
        </w:tc>
        <w:tc>
          <w:tcPr>
            <w:tcW w:w="2441" w:type="dxa"/>
            <w:vAlign w:val="center"/>
            <w:hideMark/>
          </w:tcPr>
          <w:p w14:paraId="37A951FD"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19.48</w:t>
            </w:r>
          </w:p>
        </w:tc>
        <w:tc>
          <w:tcPr>
            <w:tcW w:w="1650" w:type="dxa"/>
            <w:hideMark/>
          </w:tcPr>
          <w:p w14:paraId="75BB3817"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180.00</w:t>
            </w:r>
          </w:p>
        </w:tc>
        <w:tc>
          <w:tcPr>
            <w:tcW w:w="2852" w:type="dxa"/>
            <w:vAlign w:val="center"/>
            <w:hideMark/>
          </w:tcPr>
          <w:p w14:paraId="2A63BAC0"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1.00E-2</w:t>
            </w:r>
          </w:p>
        </w:tc>
        <w:tc>
          <w:tcPr>
            <w:tcW w:w="1800" w:type="dxa"/>
            <w:vAlign w:val="center"/>
            <w:hideMark/>
          </w:tcPr>
          <w:p w14:paraId="4F001CE9"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17.00</w:t>
            </w:r>
          </w:p>
        </w:tc>
        <w:tc>
          <w:tcPr>
            <w:tcW w:w="1650" w:type="dxa"/>
            <w:vAlign w:val="center"/>
            <w:hideMark/>
          </w:tcPr>
          <w:p w14:paraId="5261E338"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5.00</w:t>
            </w:r>
          </w:p>
        </w:tc>
        <w:tc>
          <w:tcPr>
            <w:tcW w:w="1350" w:type="dxa"/>
            <w:vAlign w:val="center"/>
            <w:hideMark/>
          </w:tcPr>
          <w:p w14:paraId="1056CD9D"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3.69</w:t>
            </w:r>
          </w:p>
        </w:tc>
        <w:tc>
          <w:tcPr>
            <w:tcW w:w="1548" w:type="dxa"/>
            <w:vAlign w:val="center"/>
            <w:hideMark/>
          </w:tcPr>
          <w:p w14:paraId="6D1AB395"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0.4852</w:t>
            </w:r>
          </w:p>
        </w:tc>
      </w:tr>
      <w:tr w:rsidR="001A68DA" w:rsidRPr="003F31FE" w14:paraId="37BAC65A" w14:textId="77777777" w:rsidTr="001A68DA">
        <w:trPr>
          <w:trHeight w:val="513"/>
          <w:jc w:val="center"/>
        </w:trPr>
        <w:tc>
          <w:tcPr>
            <w:tcW w:w="1310" w:type="dxa"/>
            <w:vAlign w:val="center"/>
            <w:hideMark/>
          </w:tcPr>
          <w:p w14:paraId="22569FB2" w14:textId="77777777" w:rsidR="001A68DA" w:rsidRDefault="001A68DA">
            <w:pPr>
              <w:spacing w:before="240" w:line="360" w:lineRule="auto"/>
              <w:jc w:val="center"/>
              <w:rPr>
                <w:rStyle w:val="tlid-translation"/>
                <w:b/>
                <w:sz w:val="20"/>
                <w:szCs w:val="20"/>
                <w:lang w:val="en-US"/>
              </w:rPr>
            </w:pPr>
            <w:r>
              <w:rPr>
                <w:rStyle w:val="tlid-translation"/>
                <w:b/>
                <w:sz w:val="20"/>
                <w:szCs w:val="20"/>
                <w:lang w:val="en-US"/>
              </w:rPr>
              <w:t>Co</w:t>
            </w:r>
          </w:p>
        </w:tc>
        <w:tc>
          <w:tcPr>
            <w:tcW w:w="2441" w:type="dxa"/>
            <w:vAlign w:val="center"/>
            <w:hideMark/>
          </w:tcPr>
          <w:p w14:paraId="7039453B"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3.50</w:t>
            </w:r>
          </w:p>
        </w:tc>
        <w:tc>
          <w:tcPr>
            <w:tcW w:w="1650" w:type="dxa"/>
            <w:hideMark/>
          </w:tcPr>
          <w:p w14:paraId="6021D2E8"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35.00</w:t>
            </w:r>
          </w:p>
        </w:tc>
        <w:tc>
          <w:tcPr>
            <w:tcW w:w="2852" w:type="dxa"/>
            <w:vAlign w:val="center"/>
            <w:hideMark/>
          </w:tcPr>
          <w:p w14:paraId="0CA4EC78"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5.00E-2</w:t>
            </w:r>
          </w:p>
        </w:tc>
        <w:tc>
          <w:tcPr>
            <w:tcW w:w="1800" w:type="dxa"/>
            <w:vAlign w:val="center"/>
            <w:hideMark/>
          </w:tcPr>
          <w:p w14:paraId="2E10776F"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17.30</w:t>
            </w:r>
          </w:p>
        </w:tc>
        <w:tc>
          <w:tcPr>
            <w:tcW w:w="1650" w:type="dxa"/>
            <w:vAlign w:val="center"/>
            <w:hideMark/>
          </w:tcPr>
          <w:p w14:paraId="48C2ADDF"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5.00</w:t>
            </w:r>
          </w:p>
        </w:tc>
        <w:tc>
          <w:tcPr>
            <w:tcW w:w="1350" w:type="dxa"/>
            <w:vAlign w:val="center"/>
            <w:hideMark/>
          </w:tcPr>
          <w:p w14:paraId="6F9527F7"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3.23</w:t>
            </w:r>
          </w:p>
        </w:tc>
        <w:tc>
          <w:tcPr>
            <w:tcW w:w="1548" w:type="dxa"/>
            <w:vAlign w:val="center"/>
            <w:hideMark/>
          </w:tcPr>
          <w:p w14:paraId="482B1468"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0.6120</w:t>
            </w:r>
          </w:p>
        </w:tc>
      </w:tr>
      <w:tr w:rsidR="001A68DA" w:rsidRPr="003F31FE" w14:paraId="0E2D4E6B" w14:textId="77777777" w:rsidTr="001A68DA">
        <w:trPr>
          <w:trHeight w:val="513"/>
          <w:jc w:val="center"/>
        </w:trPr>
        <w:tc>
          <w:tcPr>
            <w:tcW w:w="1310" w:type="dxa"/>
            <w:tcBorders>
              <w:top w:val="nil"/>
              <w:left w:val="nil"/>
              <w:bottom w:val="double" w:sz="4" w:space="0" w:color="auto"/>
              <w:right w:val="nil"/>
            </w:tcBorders>
            <w:vAlign w:val="center"/>
            <w:hideMark/>
          </w:tcPr>
          <w:p w14:paraId="13584C1B" w14:textId="77777777" w:rsidR="001A68DA" w:rsidRDefault="001A68DA">
            <w:pPr>
              <w:spacing w:before="240" w:line="360" w:lineRule="auto"/>
              <w:jc w:val="center"/>
              <w:rPr>
                <w:rStyle w:val="tlid-translation"/>
                <w:b/>
                <w:sz w:val="20"/>
                <w:szCs w:val="20"/>
                <w:lang w:val="en-US"/>
              </w:rPr>
            </w:pPr>
            <w:r>
              <w:rPr>
                <w:rStyle w:val="tlid-translation"/>
                <w:b/>
                <w:sz w:val="20"/>
                <w:szCs w:val="20"/>
                <w:lang w:val="en-US"/>
              </w:rPr>
              <w:t>Fe</w:t>
            </w:r>
          </w:p>
        </w:tc>
        <w:tc>
          <w:tcPr>
            <w:tcW w:w="2441" w:type="dxa"/>
            <w:tcBorders>
              <w:top w:val="nil"/>
              <w:left w:val="nil"/>
              <w:bottom w:val="double" w:sz="4" w:space="0" w:color="auto"/>
              <w:right w:val="nil"/>
            </w:tcBorders>
            <w:vAlign w:val="center"/>
            <w:hideMark/>
          </w:tcPr>
          <w:p w14:paraId="3D6C6061"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16048.09</w:t>
            </w:r>
          </w:p>
        </w:tc>
        <w:tc>
          <w:tcPr>
            <w:tcW w:w="1650" w:type="dxa"/>
            <w:tcBorders>
              <w:top w:val="nil"/>
              <w:left w:val="nil"/>
              <w:bottom w:val="double" w:sz="4" w:space="0" w:color="auto"/>
              <w:right w:val="nil"/>
            </w:tcBorders>
            <w:hideMark/>
          </w:tcPr>
          <w:p w14:paraId="01BA4867"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n.d.</w:t>
            </w:r>
          </w:p>
        </w:tc>
        <w:tc>
          <w:tcPr>
            <w:tcW w:w="2852" w:type="dxa"/>
            <w:tcBorders>
              <w:top w:val="nil"/>
              <w:left w:val="nil"/>
              <w:bottom w:val="double" w:sz="4" w:space="0" w:color="auto"/>
              <w:right w:val="nil"/>
            </w:tcBorders>
            <w:vAlign w:val="center"/>
            <w:hideMark/>
          </w:tcPr>
          <w:p w14:paraId="62783EC1"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3.00E-1</w:t>
            </w:r>
          </w:p>
        </w:tc>
        <w:tc>
          <w:tcPr>
            <w:tcW w:w="1800" w:type="dxa"/>
            <w:tcBorders>
              <w:top w:val="nil"/>
              <w:left w:val="nil"/>
              <w:bottom w:val="double" w:sz="4" w:space="0" w:color="auto"/>
              <w:right w:val="nil"/>
            </w:tcBorders>
            <w:vAlign w:val="center"/>
            <w:hideMark/>
          </w:tcPr>
          <w:p w14:paraId="3A0C59D1"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39000.00</w:t>
            </w:r>
          </w:p>
        </w:tc>
        <w:tc>
          <w:tcPr>
            <w:tcW w:w="1650" w:type="dxa"/>
            <w:tcBorders>
              <w:top w:val="nil"/>
              <w:left w:val="nil"/>
              <w:bottom w:val="double" w:sz="4" w:space="0" w:color="auto"/>
              <w:right w:val="nil"/>
            </w:tcBorders>
            <w:vAlign w:val="center"/>
            <w:hideMark/>
          </w:tcPr>
          <w:p w14:paraId="06DE8065"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n.d.</w:t>
            </w:r>
          </w:p>
        </w:tc>
        <w:tc>
          <w:tcPr>
            <w:tcW w:w="1350" w:type="dxa"/>
            <w:tcBorders>
              <w:top w:val="nil"/>
              <w:left w:val="nil"/>
              <w:bottom w:val="double" w:sz="4" w:space="0" w:color="auto"/>
              <w:right w:val="nil"/>
            </w:tcBorders>
            <w:vAlign w:val="center"/>
            <w:hideMark/>
          </w:tcPr>
          <w:p w14:paraId="20F05186"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n.d.</w:t>
            </w:r>
          </w:p>
        </w:tc>
        <w:tc>
          <w:tcPr>
            <w:tcW w:w="1548" w:type="dxa"/>
            <w:tcBorders>
              <w:top w:val="nil"/>
              <w:left w:val="nil"/>
              <w:bottom w:val="double" w:sz="4" w:space="0" w:color="auto"/>
              <w:right w:val="nil"/>
            </w:tcBorders>
            <w:vAlign w:val="center"/>
            <w:hideMark/>
          </w:tcPr>
          <w:p w14:paraId="3E744950"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n.d.</w:t>
            </w:r>
          </w:p>
        </w:tc>
      </w:tr>
    </w:tbl>
    <w:p w14:paraId="7B2615DD" w14:textId="50A50800" w:rsidR="001A68DA" w:rsidRDefault="001A68DA" w:rsidP="001A68DA">
      <w:pPr>
        <w:spacing w:after="0" w:line="240" w:lineRule="auto"/>
        <w:ind w:left="709" w:right="677"/>
        <w:jc w:val="both"/>
        <w:rPr>
          <w:rStyle w:val="tlid-translation"/>
          <w:sz w:val="20"/>
          <w:szCs w:val="20"/>
          <w:lang w:val="en-US"/>
        </w:rPr>
      </w:pPr>
      <w:r>
        <w:rPr>
          <w:rStyle w:val="tlid-translation"/>
          <w:sz w:val="20"/>
          <w:szCs w:val="20"/>
          <w:lang w:val="en-US"/>
        </w:rPr>
        <w:t xml:space="preserve">n.d. - not </w:t>
      </w:r>
      <w:r>
        <w:rPr>
          <w:color w:val="131413"/>
          <w:sz w:val="20"/>
          <w:szCs w:val="20"/>
          <w:lang w:val="en-US"/>
        </w:rPr>
        <w:t>determined</w:t>
      </w:r>
      <w:r>
        <w:rPr>
          <w:sz w:val="20"/>
          <w:szCs w:val="20"/>
          <w:lang w:val="en-US"/>
        </w:rPr>
        <w:t xml:space="preserve">; </w:t>
      </w:r>
      <w:r>
        <w:rPr>
          <w:rStyle w:val="tlid-translation"/>
          <w:sz w:val="20"/>
          <w:szCs w:val="20"/>
          <w:vertAlign w:val="superscript"/>
          <w:lang w:val="en-US"/>
        </w:rPr>
        <w:t>a</w:t>
      </w:r>
      <w:r>
        <w:rPr>
          <w:rStyle w:val="tlid-translation"/>
          <w:sz w:val="20"/>
          <w:szCs w:val="20"/>
          <w:lang w:val="en-US"/>
        </w:rPr>
        <w:t xml:space="preserve"> </w:t>
      </w:r>
      <w:r>
        <w:rPr>
          <w:rStyle w:val="tlid-translation"/>
          <w:sz w:val="20"/>
          <w:lang w:val="en-US"/>
        </w:rPr>
        <w:t xml:space="preserve">Values taken from </w:t>
      </w:r>
      <w:r>
        <w:rPr>
          <w:rStyle w:val="tlid-translation"/>
          <w:sz w:val="20"/>
          <w:szCs w:val="20"/>
          <w:lang w:val="en-US"/>
        </w:rPr>
        <w:t xml:space="preserve">Biondi et al. </w:t>
      </w:r>
      <w:r>
        <w:rPr>
          <w:rStyle w:val="tlid-translation"/>
          <w:sz w:val="20"/>
          <w:szCs w:val="20"/>
          <w:lang w:val="en-US"/>
        </w:rPr>
        <w:fldChar w:fldCharType="begin" w:fldLock="1"/>
      </w:r>
      <w:r>
        <w:rPr>
          <w:rStyle w:val="tlid-translation"/>
          <w:sz w:val="20"/>
          <w:szCs w:val="20"/>
          <w:lang w:val="en-US"/>
        </w:rPr>
        <w:instrText>ADDIN CSL_CITATION {"citationItems":[{"id":"ITEM-1","itemData":{"DOI":"10.1590/S0100-06832011000300039","ISSN":"0100-0683","abstract":"Metais pesados formam um grupo de elementos com particularidades relevantes e de ocorrência natural no ambiente, como elementos acessórios na constituição de rochas. Esses elementos, apesar de associados à toxidez, exigem tratamento diferenciado em relação aos xenobióticos, uma vez que diversos metais possuem essencialidade (Fe, Mn, Cu, Zn e Ni) e benefício (Co) comprovados para as plantas. Nesse contexto, o objetivo deste trabalho foi determinar os teores naturais dos metais Fe, Mn, Zn, Ni, Cu e Co nos solos de referência de Pernambuco. Foram coletadas amostras de solo nas três regiões fisiográficas (Zona da Mata, Agreste e Sertão), dos dois primeiros horizontes dos 35 solos de referência do Estado de Pernambuco. A digestão das amostras baseou-se no método 3051A (USEPA, 1998), e a determinação foi efetuada em ICP-OES. Correlações significativas foram estabelecidas entre os metais e entre estes e a fração argila do solo, em ambos os horizontes, indicando a associação comum da maioria dos metais com solos mais argilosos. A maioria dos solos apresentou teores de Fe, Mn, Zn, Cu, Ni e Co menores que os de solos de outras regiões do País, com litologia mais máfica, o que corrobora o fato de que os teores desses elementos são mais diretamente relacionados aos minerais Fe-magnesianos. Os resultados indicam baixo potencial dos solos de Pernambuco em liberar Cu, Co e Ni para plantas, enquanto deficiências de Zn, Fe e Mn são menos prováveis. Os teores naturais de Fe, Mn, Zn, Cu, Ni e Co determinados podem ser utilizados como base para definição dos Valores de Referência de Qualidade para os solos de Pernambuco, de acordo com o preconizado pela legislação nacional.","author":[{"dropping-particle":"","family":"Biondi","given":"Caroline Miranda","non-dropping-particle":"","parse-names":false,"suffix":""},{"dropping-particle":"do","family":"Nascimento","given":"Clístenes Williams Araújo","non-dropping-particle":"","parse-names":false,"suffix":""},{"dropping-particle":"","family":"Fabricio Neta","given":"Adelazil de Brito","non-dropping-particle":"","parse-names":false,"suffix":""},{"dropping-particle":"","family":"Ribeiro","given":"Mateus Rosas","non-dropping-particle":"","parse-names":false,"suffix":""}],"container-title":"Revista Brasileira de Ciência do Solo","id":"ITEM-1","issue":"3","issued":{"date-parts":[["2011","6"]]},"page":"1057-1066","title":"Teores de Fe, Mn, Zn, Cu, Ni E Co em solos de referência de Pernambuco","type":"article-journal","volume":"35"},"suppress-author":1,"uris":["http://www.mendeley.com/documents/?uuid=6e649406-f39c-493f-bac4-d37cfcd45e9b"]}],"mendeley":{"formattedCitation":"(2011)","plainTextFormattedCitation":"(2011)","previouslyFormattedCitation":"(2011)"},"properties":{"noteIndex":0},"schema":"https://github.com/citation-style-language/schema/raw/master/csl-citation.json"}</w:instrText>
      </w:r>
      <w:r>
        <w:rPr>
          <w:rStyle w:val="tlid-translation"/>
          <w:sz w:val="20"/>
          <w:szCs w:val="20"/>
          <w:lang w:val="en-US"/>
        </w:rPr>
        <w:fldChar w:fldCharType="separate"/>
      </w:r>
      <w:r>
        <w:rPr>
          <w:rStyle w:val="tlid-translation"/>
          <w:noProof/>
          <w:sz w:val="20"/>
          <w:szCs w:val="20"/>
          <w:lang w:val="en-US"/>
        </w:rPr>
        <w:t>(2011)</w:t>
      </w:r>
      <w:r>
        <w:rPr>
          <w:rStyle w:val="tlid-translation"/>
          <w:sz w:val="20"/>
          <w:szCs w:val="20"/>
          <w:lang w:val="en-US"/>
        </w:rPr>
        <w:fldChar w:fldCharType="end"/>
      </w:r>
      <w:r>
        <w:rPr>
          <w:rStyle w:val="tlid-translation"/>
          <w:sz w:val="20"/>
          <w:szCs w:val="20"/>
          <w:lang w:val="en-US"/>
        </w:rPr>
        <w:t xml:space="preserve"> and da Silva et al. </w:t>
      </w:r>
      <w:r>
        <w:rPr>
          <w:rStyle w:val="tlid-translation"/>
          <w:sz w:val="20"/>
          <w:szCs w:val="20"/>
        </w:rPr>
        <w:fldChar w:fldCharType="begin" w:fldLock="1"/>
      </w:r>
      <w:r>
        <w:rPr>
          <w:rStyle w:val="tlid-translation"/>
          <w:sz w:val="20"/>
          <w:szCs w:val="20"/>
          <w:lang w:val="en-US"/>
        </w:rPr>
        <w:instrText>ADDIN CSL_CITATION {"citationItems":[{"id":"ITEM-1","itemData":{"DOI":"10.1007/s10661-015-4782-1","ISSN":"0167-6369","abstract":"Determining heavy metal background concentrations in soils is fundamental in order to support the monitoring of potentially contaminated areas. This is particularly important to areas submitted to high environmental impact where an intensive and local monitoring is required. To this end, the aim of this study was to establish background concentrations and quality reference values (QRVs) for the heavy metals Cd, Cr, Cu, Fe, Mn, Ni, Pb, Zn, As, and Hg in an environmentally impacted watershed from Brazil. Geochemical associations among Fe, Mn, and trace elements were also assessed to provide an alternative tool for establishing background concentrations. A total of one hundred and four samples comprised twenty-six composite soil samples from areas of native forest or minimal anthropic influence. Samples were digested (USEPA method 3051A), and the metals were determined by ICP-OES, except for As and Hg measured by atomic absorption spectrophotometer. Background concentrations of heavy metals in soils had the following decreasing order: Fe &gt; Mn &gt; Zn &gt; Cr &gt; Pb &gt; Ni &gt; Cu &gt; As &gt; Cd &gt; Hg. These values were usually lower than those observed in the international and national literature. The QRVs for Ipojuca watershed followed the order (mg kg−1) Fe (13,020.40) &gt; Mn (91.80) &gt; Zn (30.12) &gt; Cr (15.00) &gt; Pb (13.12) &gt; Cu (3.53) &gt; Ni (3.</w:instrText>
      </w:r>
      <w:r>
        <w:rPr>
          <w:rStyle w:val="tlid-translation"/>
          <w:sz w:val="20"/>
          <w:szCs w:val="20"/>
        </w:rPr>
        <w:instrText>30) &gt; As (0.51) &gt; Cd (0.08) &gt; Hg (0.04). Significant correlation among Fe, Mn, and heavy metals shows that solubilization by the method 3051A provides a reasona</w:instrText>
      </w:r>
      <w:r>
        <w:rPr>
          <w:rStyle w:val="tlid-translation"/>
          <w:sz w:val="20"/>
          <w:szCs w:val="20"/>
          <w:lang w:val="en-US"/>
        </w:rPr>
        <w:instrText>ble estimate for predicting background concentrations for Cd, Cr, and Cu as well as Zn, Cr, Cu, and Ni.","author":[{"dropping-particle":"","family":"Silva","given":"Yuri Jacques Agra Bezerra","non-dropping-particle":"da","parse-names":false,"suffix":""},{"dropping-particle":"","family":"Nascimento","given":"Clístenes Williams Araújo","non-dropping-particle":"do","parse-names":false,"suffix":""},{"dropping-particle":"","family":"Cantalice","given":"José Ramon Barros","non-dropping-particle":"","parse-names":false,"suffix":""},{"dropping-particle":"","family":"Silva","given":"Ygor Jacques Agra Bezerra","non-dropping-particle":"da","parse-names":false,"suffix":""},{"dropping-particle":"","family":"Cruz","given":"Cinthia Maria Cordeiro Atanázio","non-dropping-particle":"","parse-names":false,"suffix":""}],"container-title":"Environmental Monitoring and Assessment","id":"ITEM-1","issue":"9","issued":{"date-parts":[["2015","9","7"]]},"page":"558","title":"Watershed-scale assessment of background concentrations and guidance values for heavy metals in soils from a semiarid and coastal zone of Brazil","type":"article-journal","volume":"187"},"suppress-author":1,"uris":["http://www.mendeley.com/documents/?uuid=7d437494-4874-410f-841c-b65d7b51f961"]}],"mendeley":{"formattedCitation":"(2015)","plainTextFormattedCitation":"(2015)","previouslyFormattedCitation":"(2015)"},"properties":{"noteIndex":0},"schema":"https://github.com/citation-style-language/schema/raw/master/csl-citation.json"}</w:instrText>
      </w:r>
      <w:r>
        <w:rPr>
          <w:rStyle w:val="tlid-translation"/>
          <w:sz w:val="20"/>
          <w:szCs w:val="20"/>
        </w:rPr>
        <w:fldChar w:fldCharType="separate"/>
      </w:r>
      <w:r>
        <w:rPr>
          <w:rStyle w:val="tlid-translation"/>
          <w:noProof/>
          <w:sz w:val="20"/>
          <w:szCs w:val="20"/>
          <w:lang w:val="en-US"/>
        </w:rPr>
        <w:t>(2015)</w:t>
      </w:r>
      <w:r>
        <w:rPr>
          <w:rStyle w:val="tlid-translation"/>
          <w:sz w:val="20"/>
          <w:szCs w:val="20"/>
        </w:rPr>
        <w:fldChar w:fldCharType="end"/>
      </w:r>
      <w:r>
        <w:rPr>
          <w:rStyle w:val="tlid-translation"/>
          <w:sz w:val="20"/>
          <w:szCs w:val="20"/>
          <w:lang w:val="en-US"/>
        </w:rPr>
        <w:t xml:space="preserve">; </w:t>
      </w:r>
      <w:r>
        <w:rPr>
          <w:rStyle w:val="tlid-translation"/>
          <w:sz w:val="20"/>
          <w:szCs w:val="20"/>
          <w:vertAlign w:val="superscript"/>
          <w:lang w:val="en-US"/>
        </w:rPr>
        <w:t>b</w:t>
      </w:r>
      <w:r>
        <w:rPr>
          <w:rStyle w:val="tlid-translation"/>
          <w:sz w:val="20"/>
          <w:szCs w:val="20"/>
          <w:lang w:val="en-US"/>
        </w:rPr>
        <w:t xml:space="preserve"> </w:t>
      </w:r>
      <w:r>
        <w:rPr>
          <w:rStyle w:val="tlid-translation"/>
          <w:sz w:val="20"/>
          <w:lang w:val="en-US"/>
        </w:rPr>
        <w:t xml:space="preserve">Values taken from </w:t>
      </w:r>
      <w:r>
        <w:rPr>
          <w:rStyle w:val="tlid-translation"/>
          <w:sz w:val="20"/>
          <w:szCs w:val="20"/>
          <w:lang w:val="en-US"/>
        </w:rPr>
        <w:t xml:space="preserve">CONAMA </w:t>
      </w:r>
      <w:r>
        <w:rPr>
          <w:rStyle w:val="tlid-translation"/>
          <w:sz w:val="20"/>
          <w:szCs w:val="20"/>
          <w:lang w:val="en-US"/>
        </w:rPr>
        <w:fldChar w:fldCharType="begin" w:fldLock="1"/>
      </w:r>
      <w:r>
        <w:rPr>
          <w:rStyle w:val="tlid-translation"/>
          <w:sz w:val="20"/>
          <w:szCs w:val="20"/>
          <w:lang w:val="en-US"/>
        </w:rPr>
        <w:instrText>ADDIN CSL_CITATION {"citationItems":[{"id":"ITEM-1","itemData":{"author":[{"dropping-particle":"","family":"CONAMA","given":"","non-dropping-particle":"","parse-names":false,"suffix":""}],"container-title":"CONSELHO NACIONAL DO MEIO AMBIENTE. Diário Oficial [da] República Federativa do Brasil","id":"ITEM-1","issued":{"date-parts":[["2009"]]},"title":"Resolução nº 420, de 28 de dezembro de 2009. Critérios e valores orientadores de qualidade do solo quanto à presença de substâncias químicas","type":"report"},"suppress-author":1,"uris":["http://www.mendeley.com/documents/?uuid=67a987a4-fd04-47a1-bb30-043290f5aabf"]}],"mendeley":{"formattedCitation":"(2009)","plainTextFormattedCitation":"(2009)","previouslyFormattedCitation":"(2009)"},"properties":{"noteIndex":0},"schema":"https://github.com/citation-style-language/schema/raw/master/csl-citation.json"}</w:instrText>
      </w:r>
      <w:r>
        <w:rPr>
          <w:rStyle w:val="tlid-translation"/>
          <w:sz w:val="20"/>
          <w:szCs w:val="20"/>
          <w:lang w:val="en-US"/>
        </w:rPr>
        <w:fldChar w:fldCharType="separate"/>
      </w:r>
      <w:r>
        <w:rPr>
          <w:rStyle w:val="tlid-translation"/>
          <w:noProof/>
          <w:sz w:val="20"/>
          <w:szCs w:val="20"/>
          <w:lang w:val="en-US"/>
        </w:rPr>
        <w:t>(2009)</w:t>
      </w:r>
      <w:r>
        <w:rPr>
          <w:rStyle w:val="tlid-translation"/>
          <w:sz w:val="20"/>
          <w:szCs w:val="20"/>
          <w:lang w:val="en-US"/>
        </w:rPr>
        <w:fldChar w:fldCharType="end"/>
      </w:r>
      <w:r>
        <w:rPr>
          <w:rStyle w:val="tlid-translation"/>
          <w:sz w:val="20"/>
          <w:szCs w:val="20"/>
          <w:lang w:val="en-US"/>
        </w:rPr>
        <w:t xml:space="preserve">; </w:t>
      </w:r>
      <w:r>
        <w:rPr>
          <w:rStyle w:val="tlid-translation"/>
          <w:sz w:val="20"/>
          <w:szCs w:val="20"/>
          <w:vertAlign w:val="superscript"/>
          <w:lang w:val="en-US"/>
        </w:rPr>
        <w:t>c</w:t>
      </w:r>
      <w:r>
        <w:rPr>
          <w:rStyle w:val="tlid-translation"/>
          <w:sz w:val="20"/>
          <w:szCs w:val="20"/>
          <w:lang w:val="en-US"/>
        </w:rPr>
        <w:t xml:space="preserve"> </w:t>
      </w:r>
      <w:r>
        <w:rPr>
          <w:rStyle w:val="tlid-translation"/>
          <w:sz w:val="20"/>
          <w:lang w:val="en-US"/>
        </w:rPr>
        <w:t xml:space="preserve">Values taken from </w:t>
      </w:r>
      <w:r>
        <w:rPr>
          <w:rStyle w:val="tlid-translation"/>
          <w:sz w:val="20"/>
          <w:szCs w:val="20"/>
          <w:lang w:val="en-US"/>
        </w:rPr>
        <w:t xml:space="preserve">CONAMA </w:t>
      </w:r>
      <w:r>
        <w:rPr>
          <w:rStyle w:val="tlid-translation"/>
          <w:sz w:val="20"/>
          <w:szCs w:val="20"/>
          <w:lang w:val="en-US"/>
        </w:rPr>
        <w:fldChar w:fldCharType="begin" w:fldLock="1"/>
      </w:r>
      <w:r>
        <w:rPr>
          <w:rStyle w:val="tlid-translation"/>
          <w:sz w:val="20"/>
          <w:szCs w:val="20"/>
          <w:lang w:val="en-US"/>
        </w:rPr>
        <w:instrText>ADDIN CSL_CITATION {"citationItems":[{"id":"ITEM-1","itemData":{"ISSN":"0047-2425","author":[{"dropping-particle":"","family":"CONAMA","given":"","non-dropping-particle":"","parse-names":false,"suffix":""}],"container-title":"CONSELHO NACIONAL DO MEIO AMBIENTE. Diário Oficial [da] República Federativa do Brasil","id":"ITEM-1","issued":{"date-parts":[["2005"]]},"title":"Resolução. No. 357, de 17 de março de 2005. Dispõe sobre a classificação dos corpos de água e diretrizes ambientais para o seu enquadramento, bem como estabelece as condições e padrões de lançamento de efluentes, e dá outras providências","type":"report","volume":"18"},"suppress-author":1,"uris":["http://www.mendeley.com/documents/?uuid=96e470e3-1f5f-4634-b644-edcfc0d89f48"]}],"mendeley":{"formattedCitation":"(2005)","plainTextFormattedCitation":"(2005)","previouslyFormattedCitation":"(2005)"},"properties":{"noteIndex":0},"schema":"https://github.com/citation-style-language/schema/raw/master/csl-citation.json"}</w:instrText>
      </w:r>
      <w:r>
        <w:rPr>
          <w:rStyle w:val="tlid-translation"/>
          <w:sz w:val="20"/>
          <w:szCs w:val="20"/>
          <w:lang w:val="en-US"/>
        </w:rPr>
        <w:fldChar w:fldCharType="separate"/>
      </w:r>
      <w:r>
        <w:rPr>
          <w:rStyle w:val="tlid-translation"/>
          <w:noProof/>
          <w:sz w:val="20"/>
          <w:szCs w:val="20"/>
          <w:lang w:val="en-US"/>
        </w:rPr>
        <w:t>(2005)</w:t>
      </w:r>
      <w:r>
        <w:rPr>
          <w:rStyle w:val="tlid-translation"/>
          <w:sz w:val="20"/>
          <w:szCs w:val="20"/>
          <w:lang w:val="en-US"/>
        </w:rPr>
        <w:fldChar w:fldCharType="end"/>
      </w:r>
      <w:r>
        <w:rPr>
          <w:rStyle w:val="tlid-translation"/>
          <w:sz w:val="20"/>
          <w:szCs w:val="20"/>
          <w:lang w:val="en-US"/>
        </w:rPr>
        <w:t>;</w:t>
      </w:r>
      <w:r>
        <w:rPr>
          <w:rStyle w:val="tlid-translation"/>
          <w:sz w:val="20"/>
          <w:szCs w:val="20"/>
          <w:vertAlign w:val="superscript"/>
          <w:lang w:val="en-US"/>
        </w:rPr>
        <w:t xml:space="preserve"> d</w:t>
      </w:r>
      <w:r>
        <w:rPr>
          <w:rStyle w:val="tlid-translation"/>
          <w:sz w:val="20"/>
          <w:szCs w:val="20"/>
          <w:lang w:val="en-US"/>
        </w:rPr>
        <w:t xml:space="preserve"> </w:t>
      </w:r>
      <w:r>
        <w:rPr>
          <w:rStyle w:val="tlid-translation"/>
          <w:sz w:val="20"/>
          <w:lang w:val="en-US"/>
        </w:rPr>
        <w:t xml:space="preserve">Values taken from </w:t>
      </w:r>
      <w:r>
        <w:rPr>
          <w:rStyle w:val="tlid-translation"/>
          <w:sz w:val="20"/>
          <w:szCs w:val="20"/>
          <w:lang w:val="en-US"/>
        </w:rPr>
        <w:t xml:space="preserve">Rudnick et al. </w:t>
      </w:r>
      <w:r>
        <w:rPr>
          <w:rStyle w:val="tlid-translation"/>
          <w:sz w:val="20"/>
          <w:szCs w:val="20"/>
        </w:rPr>
        <w:fldChar w:fldCharType="begin" w:fldLock="1"/>
      </w:r>
      <w:r>
        <w:rPr>
          <w:rStyle w:val="tlid-translation"/>
          <w:sz w:val="20"/>
          <w:szCs w:val="20"/>
          <w:lang w:val="en-US"/>
        </w:rPr>
        <w:instrText>ADDIN CSL_CITATION {"citationItems":[{"id":"ITEM-1","itemData":{"DOI":"10.1016/B978-0-08-095975-7.00301-6","ISBN":"9780080983004","abstract":"This chapter reviews the present-day composition of the continental crust, the methods employed to derive these estimates, and the implications of the continental crust composition for the formation of the continents, Earth differentiation, and its geochemical inventories. We review the composition of the upper, middle, and lower continental crust. We then examine the bulk crust composition and the implications of this composition for crust generation and modification processes. Finally, we compare the Earth's crust with those of the other terrestrial planets in our solar system and speculate about what unique processes on Earth have given rise to this unusual crustal distribution. © 2014 Elsevier Ltd. All rights reserved.","author":[{"dropping-particle":"","family":"Rudnick","given":"R.L.","non-dropping-particle":"","parse-names":false,"suffix":""},{"dropping-particle":"","family":"Gao","given":"S.","non-dropping-particle":"","parse-names":false,"suffix":""}],"container-title":"Treatise on Geochemistry","edition":"2","id":"ITEM-1","issued":{"date-parts":[["2014"]]},"page":"1-51","publisher":"Elsevier","title":"Composition of the Continental Crust","type":"chapter","volume":"4"},"suppress-author":1,"uris":["http://www.mendeley.com/documents/?uuid=ff1aee2a-c646-411f-8346-fc5c823a9230"]}],"mendeley":{"formattedCitation":"(2014)","plainTextFormattedCitation":"(2014)","previouslyFormattedCitation":"(2014)"},"properties":{"noteIndex":0},"schema":"https://github.com/citation-style-language/schema/raw/master/csl-citation.json"}</w:instrText>
      </w:r>
      <w:r>
        <w:rPr>
          <w:rStyle w:val="tlid-translation"/>
          <w:sz w:val="20"/>
          <w:szCs w:val="20"/>
        </w:rPr>
        <w:fldChar w:fldCharType="separate"/>
      </w:r>
      <w:r>
        <w:rPr>
          <w:rStyle w:val="tlid-translation"/>
          <w:noProof/>
          <w:sz w:val="20"/>
          <w:szCs w:val="20"/>
        </w:rPr>
        <w:t>(2014)</w:t>
      </w:r>
      <w:r>
        <w:rPr>
          <w:rStyle w:val="tlid-translation"/>
          <w:sz w:val="20"/>
          <w:szCs w:val="20"/>
        </w:rPr>
        <w:fldChar w:fldCharType="end"/>
      </w:r>
      <w:r>
        <w:rPr>
          <w:rStyle w:val="tlid-translation"/>
          <w:sz w:val="20"/>
          <w:szCs w:val="20"/>
        </w:rPr>
        <w:t>;</w:t>
      </w:r>
      <w:r>
        <w:rPr>
          <w:rStyle w:val="tlid-translation"/>
          <w:sz w:val="20"/>
          <w:szCs w:val="20"/>
          <w:vertAlign w:val="superscript"/>
        </w:rPr>
        <w:t xml:space="preserve"> *</w:t>
      </w:r>
      <w:r>
        <w:rPr>
          <w:rStyle w:val="tlid-translation"/>
          <w:sz w:val="20"/>
          <w:szCs w:val="20"/>
        </w:rPr>
        <w:t xml:space="preserve"> </w:t>
      </w:r>
      <w:r>
        <w:rPr>
          <w:rStyle w:val="tlid-translation"/>
          <w:sz w:val="20"/>
          <w:lang w:val="en-US"/>
        </w:rPr>
        <w:t xml:space="preserve">Values taken from </w:t>
      </w:r>
      <w:r>
        <w:rPr>
          <w:sz w:val="20"/>
          <w:szCs w:val="20"/>
        </w:rPr>
        <w:t>Hakanson</w:t>
      </w:r>
      <w:r>
        <w:rPr>
          <w:rStyle w:val="tlid-translation"/>
          <w:sz w:val="20"/>
          <w:szCs w:val="20"/>
        </w:rPr>
        <w:t xml:space="preserve"> </w:t>
      </w:r>
      <w:r>
        <w:rPr>
          <w:rStyle w:val="tlid-translation"/>
          <w:sz w:val="20"/>
          <w:szCs w:val="20"/>
          <w:lang w:val="en-US"/>
        </w:rPr>
        <w:fldChar w:fldCharType="begin" w:fldLock="1"/>
      </w:r>
      <w:r>
        <w:rPr>
          <w:rStyle w:val="tlid-translation"/>
          <w:sz w:val="20"/>
          <w:szCs w:val="20"/>
        </w:rPr>
        <w:instrText>ADDIN CSL_CITATION {"citationItems":[{"id":"ITEM-1","itemData":{"DOI":"10.1016/0043-1354(80)90143-8","ISSN":"00431354","abstract":"The aim of this work has been to penetrate one of many possible avenues towards a potential ecological risk index to be used as a diagnostic tool for water pollution control purposes, i.e. to sort out which lakes/basins and substances should be given special attention. The work is based on the thesis that a sedimentological risk index f</w:instrText>
      </w:r>
      <w:r>
        <w:rPr>
          <w:rStyle w:val="tlid-translation"/>
          <w:sz w:val="20"/>
          <w:szCs w:val="20"/>
          <w:lang w:val="en-US"/>
        </w:rPr>
        <w:instrText>or toxic substances in limnic systems should at least,account for the following four requirements. © 1980.","author":[{"dropping-particle":"","family":"Hakanson","given":"Lars","non-dropping-particle":"","parse-names":false,"suffix":""}],"container-title":"Water Research","id":"ITEM-1","issue":"8","issued":{"date-parts":[["1980","1"]]},"page":"975-1001","title":"An ecological risk index for aquatic pollution control. A sedimentological approach","type":"article-journal","volume":"14"},"suppress-author":1,"uris":["http://www.mendeley.com/documents/?uuid=2d0ed9ac-cb50-4de3-8ca4-97b665d65fb6"]}],"mendeley":{"formattedCitation":"(1980)","plainTextFormattedCitation":"(1980)","previouslyFormattedCitation":"(1980)"},"properties":{"noteIndex":0},"schema":"https://github.com/citation-style-language/schema/raw/master/csl-citation.json"}</w:instrText>
      </w:r>
      <w:r>
        <w:rPr>
          <w:rStyle w:val="tlid-translation"/>
          <w:sz w:val="20"/>
          <w:szCs w:val="20"/>
          <w:lang w:val="en-US"/>
        </w:rPr>
        <w:fldChar w:fldCharType="separate"/>
      </w:r>
      <w:r>
        <w:rPr>
          <w:rStyle w:val="tlid-translation"/>
          <w:noProof/>
          <w:sz w:val="20"/>
          <w:szCs w:val="20"/>
          <w:lang w:val="en-US"/>
        </w:rPr>
        <w:t>(1980)</w:t>
      </w:r>
      <w:r>
        <w:rPr>
          <w:rStyle w:val="tlid-translation"/>
          <w:sz w:val="20"/>
          <w:szCs w:val="20"/>
          <w:lang w:val="en-US"/>
        </w:rPr>
        <w:fldChar w:fldCharType="end"/>
      </w:r>
      <w:r>
        <w:rPr>
          <w:rStyle w:val="tlid-translation"/>
          <w:sz w:val="20"/>
          <w:szCs w:val="20"/>
          <w:lang w:val="en-US"/>
        </w:rPr>
        <w:t xml:space="preserve"> and </w:t>
      </w:r>
      <w:r>
        <w:rPr>
          <w:sz w:val="20"/>
          <w:szCs w:val="20"/>
          <w:lang w:val="en-US"/>
        </w:rPr>
        <w:t>Ullah et al.</w:t>
      </w:r>
      <w:r>
        <w:rPr>
          <w:rStyle w:val="tlid-translation"/>
          <w:sz w:val="20"/>
          <w:szCs w:val="20"/>
          <w:lang w:val="en-US"/>
        </w:rPr>
        <w:t xml:space="preserve"> </w:t>
      </w:r>
      <w:r>
        <w:rPr>
          <w:rStyle w:val="tlid-translation"/>
          <w:sz w:val="20"/>
          <w:szCs w:val="20"/>
          <w:lang w:val="en-US"/>
        </w:rPr>
        <w:fldChar w:fldCharType="begin" w:fldLock="1"/>
      </w:r>
      <w:r>
        <w:rPr>
          <w:rStyle w:val="tlid-translation"/>
          <w:sz w:val="20"/>
          <w:szCs w:val="20"/>
          <w:lang w:val="en-US"/>
        </w:rPr>
        <w:instrText>ADDIN CSL_CITATION {"citationItems":[{"id":"ITEM-1","itemData":{"DOI":"10.1016/j.microc.2019.04.053","ISSN":"0026265X","abstract":"This study was aimed to investigate the potentially harmful elements (PHE) contamination and provenance in water and sediments of Zhob and Loralai valleys, northern Sulaiman fold belt (SFB), Baluchistan province, Pakistan. For this purpose, groundwater (springs, dug wells, bore wells and tube wells), surface water (Zhob River, Loralai River and tributaries) and sediments samples were collected and analyzed for physicochemical parameters including PHE. The concentrations of PHE including iron (Fe 2+ ), nickel (Ni 2+ ), lead (Pb 2+ ), cobalt (Co 2+ ), chromium (Cr 3+ ) and cadmium (Cd 2+ ) surpassed the world health organization (WHO) drinking water guidelines in 71%, 76%, 71%, 57%, 67% and 45% of samples in Zhob valley, respectively. Determined PHE concentrations in drinking water were evaluated for the potential risk assessment through average daily intake (ADI) and hazard quotient (HQ). Among PHE, the highest mean (0.12 mg/kg-day) ADI values were noted for Fe 2+ and HQ for Cr 3+ (1.95), surpassed the safe threshold limit in Zhob valley. Highest contamination factor (CF) values were found for Fe 2+ , Mn 2+ , Ni 2+ , Cu 2+ , Co 2+ , Cr 3+ and Cd 2+ in Zhob valley, while Zn and Pb in Loralai valley. Statistical analysis such as inter-metals correlation, one-way ANOVA and principal component analysis (PCA) showed that major sources of PHE contamination are geogenic.","author":[{"dropping-particle":"","family":"Ullah","given":"Rahim","non-dropping-particle":"","parse-names":false,"suffix":""},{"dropping-particle":"","family":"Muhammad","given":"Said","non-dropping-particle":"","parse-names":false,"suffix":""},{"dropping-particle":"","family":"Jadoon","given":"Ishtiaq A.K.","non-dropping-particle":"","parse-names":false,"suffix":""}],"container-title":"Microchemical Journal","id":"ITEM-1","issue":"February","issued":{"date-parts":[["2019","6"]]},"page":"1155-1162","publisher":"Elsevier","title":"Potentially harmful elements contamination in water and sediment: Evaluation for risk assessment and provenance in the northern Sulaiman fold belt, Baluchistan, Pakistan","type":"article-journal","volume":"147"},"suppress-author":1,"uris":["http://www.mendeley.com/documents/?uuid=afa8546e-6866-4876-9600-8e1f1ef45169"]}],"mendeley":{"formattedCitation":"(2019)","plainTextFormattedCitation":"(2019)","previouslyFormattedCitation":"(2019)"},"properties":{"noteIndex":0},"schema":"https://github.com/citation-style-language/schema/raw/master/csl-citation.json"}</w:instrText>
      </w:r>
      <w:r>
        <w:rPr>
          <w:rStyle w:val="tlid-translation"/>
          <w:sz w:val="20"/>
          <w:szCs w:val="20"/>
          <w:lang w:val="en-US"/>
        </w:rPr>
        <w:fldChar w:fldCharType="separate"/>
      </w:r>
      <w:r>
        <w:rPr>
          <w:rStyle w:val="tlid-translation"/>
          <w:noProof/>
          <w:sz w:val="20"/>
          <w:szCs w:val="20"/>
          <w:lang w:val="en-US"/>
        </w:rPr>
        <w:t>(2019)</w:t>
      </w:r>
      <w:r>
        <w:rPr>
          <w:rStyle w:val="tlid-translation"/>
          <w:sz w:val="20"/>
          <w:szCs w:val="20"/>
          <w:lang w:val="en-US"/>
        </w:rPr>
        <w:fldChar w:fldCharType="end"/>
      </w:r>
      <w:r>
        <w:rPr>
          <w:rStyle w:val="tlid-translation"/>
          <w:sz w:val="20"/>
          <w:szCs w:val="20"/>
          <w:lang w:val="en-US"/>
        </w:rPr>
        <w:t>;</w:t>
      </w:r>
      <w:r>
        <w:rPr>
          <w:rStyle w:val="tlid-translation"/>
          <w:sz w:val="20"/>
          <w:szCs w:val="20"/>
          <w:vertAlign w:val="superscript"/>
          <w:lang w:val="en-US"/>
        </w:rPr>
        <w:t xml:space="preserve"> **</w:t>
      </w:r>
      <w:r>
        <w:rPr>
          <w:rStyle w:val="tlid-translation"/>
          <w:sz w:val="20"/>
          <w:szCs w:val="20"/>
          <w:lang w:val="en-US"/>
        </w:rPr>
        <w:t xml:space="preserve"> </w:t>
      </w:r>
      <w:r>
        <w:rPr>
          <w:rStyle w:val="tlid-translation"/>
          <w:sz w:val="20"/>
          <w:lang w:val="en-US"/>
        </w:rPr>
        <w:t xml:space="preserve">Values taken from </w:t>
      </w:r>
      <w:r>
        <w:rPr>
          <w:sz w:val="20"/>
          <w:szCs w:val="20"/>
          <w:lang w:val="en-US"/>
        </w:rPr>
        <w:t>Rutgers et al.</w:t>
      </w:r>
      <w:r>
        <w:rPr>
          <w:rStyle w:val="tlid-translation"/>
          <w:sz w:val="20"/>
          <w:szCs w:val="20"/>
          <w:lang w:val="en-US"/>
        </w:rPr>
        <w:t xml:space="preserve"> </w:t>
      </w:r>
      <w:r>
        <w:rPr>
          <w:rStyle w:val="tlid-translation"/>
          <w:sz w:val="20"/>
          <w:szCs w:val="20"/>
          <w:lang w:val="en-US"/>
        </w:rPr>
        <w:fldChar w:fldCharType="begin" w:fldLock="1"/>
      </w:r>
      <w:r>
        <w:rPr>
          <w:rStyle w:val="tlid-translation"/>
          <w:sz w:val="20"/>
          <w:szCs w:val="20"/>
          <w:lang w:val="en-US"/>
        </w:rPr>
        <w:instrText>ADDIN CSL_CITATION {"citationItems":[{"id":"ITEM-1","itemData":{"DOI":"Report 711701072","author":[{"dropping-particle":"","family":"Rutgers","given":"M.","non-dropping-particle":"","parse-names":false,"suffix":""},{"dropping-particle":"","family":"Tuinstra","given":"J.","non-dropping-particle":"","parse-names":false,"suffix":""},{"dropping-particle":"","family":"Spijker","given":"J.","non-dropping-particle":"","parse-names":false,"suffix":""},{"dropping-particle":"","family":"Mesman","given":"M.","non-dropping-particle":"","parse-names":false,"suffix":""},{"dropping-particle":"","family":"Wintersen","given":"A.","non-dropping-particle":"","parse-names":false,"suffix":""},{"dropping-particle":"","family":"Posthuma","given":"L.","non-dropping-particle":"","parse-names":false,"suffix":""}],"container-title":"RIVM, Bilthoven, The Netherlands","id":"ITEM-1","issued":{"date-parts":[["2008"]]},"title":"Ecological Risks of Soil Contamination in the Second Step of the Remediation Criterion (In Dutch with English Summary)","type":"report"},"suppress-author":1,"uris":["http://www.mendeley.com/documents/?uuid=287ceda7-a90b-4e03-b880-04e5eac78b3a"]}],"mendeley":{"formattedCitation":"(2008)","plainTextFormattedCitation":"(2008)","previouslyFormattedCitation":"(2008)"},"properties":{"noteIndex":0},"schema":"https://github.com/citation-style-language/schema/raw/master/csl-citation.json"}</w:instrText>
      </w:r>
      <w:r>
        <w:rPr>
          <w:rStyle w:val="tlid-translation"/>
          <w:sz w:val="20"/>
          <w:szCs w:val="20"/>
          <w:lang w:val="en-US"/>
        </w:rPr>
        <w:fldChar w:fldCharType="separate"/>
      </w:r>
      <w:r>
        <w:rPr>
          <w:rStyle w:val="tlid-translation"/>
          <w:noProof/>
          <w:sz w:val="20"/>
          <w:szCs w:val="20"/>
          <w:lang w:val="en-US"/>
        </w:rPr>
        <w:t>(2008)</w:t>
      </w:r>
      <w:r>
        <w:rPr>
          <w:rStyle w:val="tlid-translation"/>
          <w:sz w:val="20"/>
          <w:szCs w:val="20"/>
          <w:lang w:val="en-US"/>
        </w:rPr>
        <w:fldChar w:fldCharType="end"/>
      </w:r>
      <w:r>
        <w:rPr>
          <w:rStyle w:val="tlid-translation"/>
          <w:sz w:val="20"/>
          <w:szCs w:val="20"/>
          <w:lang w:val="en-US"/>
        </w:rPr>
        <w:t>.</w:t>
      </w:r>
    </w:p>
    <w:p w14:paraId="6630D0E6" w14:textId="78EA9DB4" w:rsidR="00BC1C50" w:rsidRDefault="00BC1C50" w:rsidP="00BC1C50">
      <w:pPr>
        <w:spacing w:after="0" w:line="240" w:lineRule="auto"/>
        <w:ind w:right="677"/>
        <w:jc w:val="both"/>
        <w:rPr>
          <w:rStyle w:val="tlid-translation"/>
          <w:sz w:val="20"/>
          <w:szCs w:val="20"/>
          <w:lang w:val="en-US"/>
        </w:rPr>
      </w:pPr>
      <w:r>
        <w:rPr>
          <w:rStyle w:val="tlid-translation"/>
          <w:sz w:val="20"/>
          <w:szCs w:val="20"/>
          <w:lang w:val="en-US"/>
        </w:rPr>
        <w:br w:type="page"/>
      </w:r>
    </w:p>
    <w:p w14:paraId="52C76FBA" w14:textId="3AB80933" w:rsidR="00BC1C50" w:rsidRPr="00AB7DD0" w:rsidRDefault="00BC1C50" w:rsidP="00BC1C50">
      <w:pPr>
        <w:spacing w:before="240" w:after="0" w:line="360" w:lineRule="auto"/>
        <w:jc w:val="center"/>
        <w:rPr>
          <w:rStyle w:val="tlid-translation"/>
          <w:sz w:val="28"/>
          <w:lang w:val="en"/>
        </w:rPr>
      </w:pPr>
      <w:r w:rsidRPr="00BD6F4A">
        <w:rPr>
          <w:b/>
          <w:sz w:val="28"/>
          <w:lang w:val="en-US"/>
        </w:rPr>
        <w:lastRenderedPageBreak/>
        <w:t xml:space="preserve">Table </w:t>
      </w:r>
      <w:r>
        <w:rPr>
          <w:b/>
          <w:sz w:val="28"/>
          <w:lang w:val="en-US"/>
        </w:rPr>
        <w:t>19</w:t>
      </w:r>
      <w:r w:rsidRPr="00BD6F4A">
        <w:rPr>
          <w:b/>
          <w:sz w:val="28"/>
          <w:lang w:val="en-US"/>
        </w:rPr>
        <w:t xml:space="preserve"> </w:t>
      </w:r>
      <w:r w:rsidRPr="00BD6F4A">
        <w:rPr>
          <w:sz w:val="28"/>
          <w:lang w:val="en-US"/>
        </w:rPr>
        <w:t xml:space="preserve">– </w:t>
      </w:r>
      <w:r>
        <w:rPr>
          <w:rStyle w:val="tlid-translation"/>
          <w:sz w:val="28"/>
          <w:lang w:val="en"/>
        </w:rPr>
        <w:t>Ecological risk</w:t>
      </w:r>
      <w:r w:rsidR="00975449">
        <w:rPr>
          <w:rStyle w:val="tlid-translation"/>
          <w:sz w:val="28"/>
          <w:lang w:val="en"/>
        </w:rPr>
        <w:t>s</w:t>
      </w:r>
      <w:r>
        <w:rPr>
          <w:rStyle w:val="tlid-translation"/>
          <w:sz w:val="28"/>
          <w:lang w:val="en"/>
        </w:rPr>
        <w:t xml:space="preserve"> characterization</w:t>
      </w:r>
      <w:r w:rsidR="0049101C">
        <w:rPr>
          <w:rStyle w:val="tlid-translation"/>
          <w:sz w:val="28"/>
          <w:lang w:val="en"/>
        </w:rPr>
        <w:t>s</w:t>
      </w:r>
    </w:p>
    <w:tbl>
      <w:tblPr>
        <w:tblStyle w:val="Tabelacomgrade1"/>
        <w:tblW w:w="14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1418"/>
        <w:gridCol w:w="425"/>
        <w:gridCol w:w="992"/>
        <w:gridCol w:w="425"/>
        <w:gridCol w:w="426"/>
        <w:gridCol w:w="1275"/>
        <w:gridCol w:w="851"/>
        <w:gridCol w:w="142"/>
        <w:gridCol w:w="708"/>
        <w:gridCol w:w="1134"/>
        <w:gridCol w:w="567"/>
        <w:gridCol w:w="567"/>
        <w:gridCol w:w="851"/>
        <w:gridCol w:w="508"/>
        <w:gridCol w:w="1518"/>
      </w:tblGrid>
      <w:tr w:rsidR="00BC1C50" w14:paraId="3CD1C1C0" w14:textId="77777777" w:rsidTr="00BC1C50">
        <w:trPr>
          <w:trHeight w:val="396"/>
          <w:jc w:val="center"/>
        </w:trPr>
        <w:tc>
          <w:tcPr>
            <w:tcW w:w="2410" w:type="dxa"/>
            <w:tcBorders>
              <w:top w:val="double" w:sz="4" w:space="0" w:color="auto"/>
              <w:left w:val="nil"/>
              <w:bottom w:val="nil"/>
              <w:right w:val="nil"/>
            </w:tcBorders>
            <w:vAlign w:val="center"/>
            <w:hideMark/>
          </w:tcPr>
          <w:p w14:paraId="1EE2CA0D" w14:textId="77777777" w:rsidR="00BC1C50" w:rsidRDefault="00BC1C50">
            <w:pPr>
              <w:spacing w:line="276" w:lineRule="auto"/>
              <w:jc w:val="center"/>
              <w:rPr>
                <w:b/>
                <w:bCs/>
                <w:sz w:val="20"/>
                <w:szCs w:val="20"/>
                <w:lang w:val="en-US"/>
              </w:rPr>
            </w:pPr>
            <w:r>
              <w:rPr>
                <w:rStyle w:val="tlid-translation"/>
                <w:b/>
                <w:sz w:val="20"/>
                <w:szCs w:val="20"/>
                <w:lang w:val="en-US"/>
              </w:rPr>
              <w:t>Category</w:t>
            </w:r>
          </w:p>
        </w:tc>
        <w:tc>
          <w:tcPr>
            <w:tcW w:w="1418" w:type="dxa"/>
            <w:tcBorders>
              <w:top w:val="double" w:sz="4" w:space="0" w:color="auto"/>
              <w:left w:val="nil"/>
              <w:bottom w:val="nil"/>
              <w:right w:val="nil"/>
            </w:tcBorders>
            <w:vAlign w:val="center"/>
            <w:hideMark/>
          </w:tcPr>
          <w:p w14:paraId="7D6E07F8" w14:textId="77777777" w:rsidR="00BC1C50" w:rsidRDefault="00BC1C50">
            <w:pPr>
              <w:spacing w:line="276" w:lineRule="auto"/>
              <w:jc w:val="center"/>
              <w:rPr>
                <w:rStyle w:val="tlid-translation"/>
              </w:rPr>
            </w:pPr>
            <w:r>
              <w:rPr>
                <w:rStyle w:val="tlid-translation"/>
                <w:b/>
                <w:bCs/>
                <w:sz w:val="20"/>
                <w:szCs w:val="20"/>
                <w:lang w:val="en-US"/>
              </w:rPr>
              <w:t>0</w:t>
            </w:r>
          </w:p>
        </w:tc>
        <w:tc>
          <w:tcPr>
            <w:tcW w:w="1842" w:type="dxa"/>
            <w:gridSpan w:val="3"/>
            <w:tcBorders>
              <w:top w:val="double" w:sz="4" w:space="0" w:color="auto"/>
              <w:left w:val="nil"/>
              <w:bottom w:val="nil"/>
              <w:right w:val="nil"/>
            </w:tcBorders>
            <w:vAlign w:val="center"/>
            <w:hideMark/>
          </w:tcPr>
          <w:p w14:paraId="0134BE97" w14:textId="77777777" w:rsidR="00BC1C50" w:rsidRDefault="00BC1C50">
            <w:pPr>
              <w:spacing w:line="276" w:lineRule="auto"/>
              <w:jc w:val="center"/>
              <w:rPr>
                <w:rStyle w:val="tlid-translation"/>
                <w:b/>
                <w:bCs/>
                <w:sz w:val="20"/>
                <w:szCs w:val="20"/>
                <w:lang w:val="en-US"/>
              </w:rPr>
            </w:pPr>
            <w:r>
              <w:rPr>
                <w:rStyle w:val="tlid-translation"/>
                <w:b/>
                <w:bCs/>
                <w:sz w:val="20"/>
                <w:szCs w:val="20"/>
                <w:lang w:val="en-US"/>
              </w:rPr>
              <w:t>1</w:t>
            </w:r>
          </w:p>
        </w:tc>
        <w:tc>
          <w:tcPr>
            <w:tcW w:w="1701" w:type="dxa"/>
            <w:gridSpan w:val="2"/>
            <w:tcBorders>
              <w:top w:val="double" w:sz="4" w:space="0" w:color="auto"/>
              <w:left w:val="nil"/>
              <w:bottom w:val="nil"/>
              <w:right w:val="nil"/>
            </w:tcBorders>
            <w:vAlign w:val="center"/>
            <w:hideMark/>
          </w:tcPr>
          <w:p w14:paraId="5F806651" w14:textId="77777777" w:rsidR="00BC1C50" w:rsidRDefault="00BC1C50">
            <w:pPr>
              <w:spacing w:line="276" w:lineRule="auto"/>
              <w:jc w:val="center"/>
              <w:rPr>
                <w:rStyle w:val="tlid-translation"/>
                <w:b/>
                <w:bCs/>
                <w:sz w:val="20"/>
                <w:szCs w:val="20"/>
                <w:lang w:val="en-US"/>
              </w:rPr>
            </w:pPr>
            <w:r>
              <w:rPr>
                <w:rStyle w:val="tlid-translation"/>
                <w:b/>
                <w:bCs/>
                <w:sz w:val="20"/>
                <w:szCs w:val="20"/>
                <w:lang w:val="en-US"/>
              </w:rPr>
              <w:t>2</w:t>
            </w:r>
          </w:p>
        </w:tc>
        <w:tc>
          <w:tcPr>
            <w:tcW w:w="1701" w:type="dxa"/>
            <w:gridSpan w:val="3"/>
            <w:tcBorders>
              <w:top w:val="double" w:sz="4" w:space="0" w:color="auto"/>
              <w:left w:val="nil"/>
              <w:bottom w:val="nil"/>
              <w:right w:val="nil"/>
            </w:tcBorders>
            <w:vAlign w:val="center"/>
            <w:hideMark/>
          </w:tcPr>
          <w:p w14:paraId="5BE22BDC" w14:textId="77777777" w:rsidR="00BC1C50" w:rsidRDefault="00BC1C50">
            <w:pPr>
              <w:spacing w:line="276" w:lineRule="auto"/>
              <w:jc w:val="center"/>
              <w:rPr>
                <w:rStyle w:val="tlid-translation"/>
                <w:b/>
                <w:bCs/>
                <w:sz w:val="20"/>
                <w:szCs w:val="20"/>
                <w:lang w:val="en-US"/>
              </w:rPr>
            </w:pPr>
            <w:r>
              <w:rPr>
                <w:rStyle w:val="tlid-translation"/>
                <w:b/>
                <w:bCs/>
                <w:sz w:val="20"/>
                <w:szCs w:val="20"/>
                <w:lang w:val="en-US"/>
              </w:rPr>
              <w:t>3</w:t>
            </w:r>
          </w:p>
        </w:tc>
        <w:tc>
          <w:tcPr>
            <w:tcW w:w="1701" w:type="dxa"/>
            <w:gridSpan w:val="2"/>
            <w:tcBorders>
              <w:top w:val="double" w:sz="4" w:space="0" w:color="auto"/>
              <w:left w:val="nil"/>
              <w:bottom w:val="nil"/>
              <w:right w:val="nil"/>
            </w:tcBorders>
            <w:vAlign w:val="center"/>
            <w:hideMark/>
          </w:tcPr>
          <w:p w14:paraId="0EB97496" w14:textId="77777777" w:rsidR="00BC1C50" w:rsidRDefault="00BC1C50">
            <w:pPr>
              <w:spacing w:line="276" w:lineRule="auto"/>
              <w:jc w:val="center"/>
              <w:rPr>
                <w:rStyle w:val="tlid-translation"/>
                <w:b/>
                <w:bCs/>
                <w:sz w:val="20"/>
                <w:szCs w:val="20"/>
                <w:lang w:val="en-US"/>
              </w:rPr>
            </w:pPr>
            <w:r>
              <w:rPr>
                <w:rStyle w:val="tlid-translation"/>
                <w:b/>
                <w:bCs/>
                <w:sz w:val="20"/>
                <w:szCs w:val="20"/>
                <w:lang w:val="en-US"/>
              </w:rPr>
              <w:t>4</w:t>
            </w:r>
          </w:p>
        </w:tc>
        <w:tc>
          <w:tcPr>
            <w:tcW w:w="1926" w:type="dxa"/>
            <w:gridSpan w:val="3"/>
            <w:tcBorders>
              <w:top w:val="double" w:sz="4" w:space="0" w:color="auto"/>
              <w:left w:val="nil"/>
              <w:bottom w:val="nil"/>
              <w:right w:val="nil"/>
            </w:tcBorders>
            <w:vAlign w:val="center"/>
            <w:hideMark/>
          </w:tcPr>
          <w:p w14:paraId="7BBA53EA" w14:textId="77777777" w:rsidR="00BC1C50" w:rsidRDefault="00BC1C50">
            <w:pPr>
              <w:spacing w:line="276" w:lineRule="auto"/>
              <w:jc w:val="center"/>
              <w:rPr>
                <w:rStyle w:val="tlid-translation"/>
                <w:b/>
                <w:bCs/>
                <w:sz w:val="20"/>
                <w:szCs w:val="20"/>
                <w:lang w:val="en-US"/>
              </w:rPr>
            </w:pPr>
            <w:r>
              <w:rPr>
                <w:rStyle w:val="tlid-translation"/>
                <w:b/>
                <w:bCs/>
                <w:sz w:val="20"/>
                <w:szCs w:val="20"/>
                <w:lang w:val="en-US"/>
              </w:rPr>
              <w:t>5</w:t>
            </w:r>
          </w:p>
        </w:tc>
        <w:tc>
          <w:tcPr>
            <w:tcW w:w="1518" w:type="dxa"/>
            <w:tcBorders>
              <w:top w:val="double" w:sz="4" w:space="0" w:color="auto"/>
              <w:left w:val="nil"/>
              <w:bottom w:val="nil"/>
              <w:right w:val="nil"/>
            </w:tcBorders>
            <w:vAlign w:val="center"/>
            <w:hideMark/>
          </w:tcPr>
          <w:p w14:paraId="36322567" w14:textId="77777777" w:rsidR="00BC1C50" w:rsidRDefault="00BC1C50">
            <w:pPr>
              <w:spacing w:line="276" w:lineRule="auto"/>
              <w:jc w:val="center"/>
              <w:rPr>
                <w:rStyle w:val="tlid-translation"/>
                <w:b/>
                <w:bCs/>
                <w:sz w:val="20"/>
                <w:szCs w:val="20"/>
                <w:lang w:val="en-US"/>
              </w:rPr>
            </w:pPr>
            <w:r>
              <w:rPr>
                <w:rStyle w:val="tlid-translation"/>
                <w:b/>
                <w:bCs/>
                <w:sz w:val="20"/>
                <w:szCs w:val="20"/>
                <w:lang w:val="en-US"/>
              </w:rPr>
              <w:t>6</w:t>
            </w:r>
          </w:p>
        </w:tc>
      </w:tr>
      <w:tr w:rsidR="00BC1C50" w14:paraId="4D4F5671" w14:textId="77777777" w:rsidTr="00BC1C50">
        <w:trPr>
          <w:trHeight w:val="396"/>
          <w:jc w:val="center"/>
        </w:trPr>
        <w:tc>
          <w:tcPr>
            <w:tcW w:w="2410" w:type="dxa"/>
            <w:tcBorders>
              <w:top w:val="nil"/>
              <w:left w:val="nil"/>
              <w:bottom w:val="double" w:sz="4" w:space="0" w:color="auto"/>
              <w:right w:val="nil"/>
            </w:tcBorders>
            <w:vAlign w:val="center"/>
            <w:hideMark/>
          </w:tcPr>
          <w:p w14:paraId="5602BAB7" w14:textId="77777777" w:rsidR="00BC1C50" w:rsidRDefault="00BC1C50">
            <w:pPr>
              <w:spacing w:line="276" w:lineRule="auto"/>
              <w:jc w:val="center"/>
              <w:rPr>
                <w:rStyle w:val="tlid-translation"/>
                <w:b/>
                <w:bCs/>
                <w:sz w:val="20"/>
                <w:szCs w:val="20"/>
                <w:lang w:val="en-US"/>
              </w:rPr>
            </w:pPr>
            <w:r>
              <w:rPr>
                <w:b/>
                <w:bCs/>
                <w:sz w:val="20"/>
                <w:szCs w:val="20"/>
                <w:lang w:val="en-US"/>
              </w:rPr>
              <w:t>Contamination level</w:t>
            </w:r>
          </w:p>
        </w:tc>
        <w:tc>
          <w:tcPr>
            <w:tcW w:w="1418" w:type="dxa"/>
            <w:tcBorders>
              <w:top w:val="nil"/>
              <w:left w:val="nil"/>
              <w:bottom w:val="double" w:sz="4" w:space="0" w:color="auto"/>
              <w:right w:val="nil"/>
            </w:tcBorders>
            <w:vAlign w:val="center"/>
            <w:hideMark/>
          </w:tcPr>
          <w:p w14:paraId="41C1E1C3" w14:textId="77777777" w:rsidR="00BC1C50" w:rsidRDefault="00BC1C50">
            <w:pPr>
              <w:spacing w:line="276" w:lineRule="auto"/>
              <w:jc w:val="center"/>
              <w:rPr>
                <w:rStyle w:val="tlid-translation"/>
                <w:sz w:val="20"/>
                <w:szCs w:val="20"/>
                <w:vertAlign w:val="subscript"/>
                <w:lang w:val="en-US"/>
              </w:rPr>
            </w:pPr>
            <w:r>
              <w:rPr>
                <w:rStyle w:val="tlid-translation"/>
                <w:sz w:val="20"/>
                <w:szCs w:val="20"/>
                <w:lang w:val="en-US"/>
              </w:rPr>
              <w:t>Unpolluted</w:t>
            </w:r>
          </w:p>
        </w:tc>
        <w:tc>
          <w:tcPr>
            <w:tcW w:w="1842" w:type="dxa"/>
            <w:gridSpan w:val="3"/>
            <w:tcBorders>
              <w:top w:val="nil"/>
              <w:left w:val="nil"/>
              <w:bottom w:val="double" w:sz="4" w:space="0" w:color="auto"/>
              <w:right w:val="nil"/>
            </w:tcBorders>
            <w:vAlign w:val="center"/>
            <w:hideMark/>
          </w:tcPr>
          <w:p w14:paraId="45FEC32A" w14:textId="77777777" w:rsidR="00BC1C50" w:rsidRDefault="00BC1C50">
            <w:pPr>
              <w:spacing w:line="276" w:lineRule="auto"/>
              <w:jc w:val="center"/>
              <w:rPr>
                <w:rStyle w:val="tlid-translation"/>
                <w:sz w:val="20"/>
                <w:szCs w:val="20"/>
                <w:lang w:val="en-US"/>
              </w:rPr>
            </w:pPr>
            <w:r>
              <w:rPr>
                <w:rStyle w:val="tlid-translation"/>
                <w:sz w:val="20"/>
                <w:szCs w:val="20"/>
                <w:lang w:val="en-US"/>
              </w:rPr>
              <w:t>Low to moderately polluted</w:t>
            </w:r>
          </w:p>
        </w:tc>
        <w:tc>
          <w:tcPr>
            <w:tcW w:w="1701" w:type="dxa"/>
            <w:gridSpan w:val="2"/>
            <w:tcBorders>
              <w:top w:val="nil"/>
              <w:left w:val="nil"/>
              <w:bottom w:val="double" w:sz="4" w:space="0" w:color="auto"/>
              <w:right w:val="nil"/>
            </w:tcBorders>
            <w:vAlign w:val="center"/>
            <w:hideMark/>
          </w:tcPr>
          <w:p w14:paraId="59920D7B" w14:textId="77777777" w:rsidR="00BC1C50" w:rsidRDefault="00BC1C50">
            <w:pPr>
              <w:spacing w:line="276" w:lineRule="auto"/>
              <w:jc w:val="center"/>
              <w:rPr>
                <w:rStyle w:val="tlid-translation"/>
                <w:sz w:val="20"/>
                <w:szCs w:val="20"/>
                <w:lang w:val="en-US"/>
              </w:rPr>
            </w:pPr>
            <w:r>
              <w:rPr>
                <w:rStyle w:val="tlid-translation"/>
                <w:sz w:val="20"/>
                <w:szCs w:val="20"/>
                <w:lang w:val="en-US"/>
              </w:rPr>
              <w:t>Moderately polluted</w:t>
            </w:r>
          </w:p>
        </w:tc>
        <w:tc>
          <w:tcPr>
            <w:tcW w:w="1701" w:type="dxa"/>
            <w:gridSpan w:val="3"/>
            <w:tcBorders>
              <w:top w:val="nil"/>
              <w:left w:val="nil"/>
              <w:bottom w:val="double" w:sz="4" w:space="0" w:color="auto"/>
              <w:right w:val="nil"/>
            </w:tcBorders>
            <w:vAlign w:val="center"/>
            <w:hideMark/>
          </w:tcPr>
          <w:p w14:paraId="531BFEC0" w14:textId="77777777" w:rsidR="00BC1C50" w:rsidRDefault="00BC1C50">
            <w:pPr>
              <w:spacing w:line="276" w:lineRule="auto"/>
              <w:jc w:val="center"/>
              <w:rPr>
                <w:rStyle w:val="tlid-translation"/>
                <w:sz w:val="20"/>
                <w:szCs w:val="20"/>
                <w:lang w:val="en-US"/>
              </w:rPr>
            </w:pPr>
            <w:r>
              <w:rPr>
                <w:rStyle w:val="tlid-translation"/>
                <w:sz w:val="20"/>
                <w:szCs w:val="20"/>
                <w:lang w:val="en-US"/>
              </w:rPr>
              <w:t>Moderately to heavily polluted</w:t>
            </w:r>
          </w:p>
        </w:tc>
        <w:tc>
          <w:tcPr>
            <w:tcW w:w="1701" w:type="dxa"/>
            <w:gridSpan w:val="2"/>
            <w:tcBorders>
              <w:top w:val="nil"/>
              <w:left w:val="nil"/>
              <w:bottom w:val="double" w:sz="4" w:space="0" w:color="auto"/>
              <w:right w:val="nil"/>
            </w:tcBorders>
            <w:vAlign w:val="center"/>
            <w:hideMark/>
          </w:tcPr>
          <w:p w14:paraId="7408E822" w14:textId="77777777" w:rsidR="00BC1C50" w:rsidRDefault="00BC1C50">
            <w:pPr>
              <w:spacing w:line="276" w:lineRule="auto"/>
              <w:jc w:val="center"/>
              <w:rPr>
                <w:rStyle w:val="tlid-translation"/>
                <w:sz w:val="20"/>
                <w:szCs w:val="20"/>
                <w:lang w:val="en-US"/>
              </w:rPr>
            </w:pPr>
            <w:r>
              <w:rPr>
                <w:rStyle w:val="tlid-translation"/>
                <w:sz w:val="20"/>
                <w:szCs w:val="20"/>
                <w:lang w:val="en-US"/>
              </w:rPr>
              <w:t>Heavily polluted</w:t>
            </w:r>
          </w:p>
        </w:tc>
        <w:tc>
          <w:tcPr>
            <w:tcW w:w="1926" w:type="dxa"/>
            <w:gridSpan w:val="3"/>
            <w:tcBorders>
              <w:top w:val="nil"/>
              <w:left w:val="nil"/>
              <w:bottom w:val="double" w:sz="4" w:space="0" w:color="auto"/>
              <w:right w:val="nil"/>
            </w:tcBorders>
            <w:vAlign w:val="center"/>
            <w:hideMark/>
          </w:tcPr>
          <w:p w14:paraId="14BE5F22" w14:textId="77777777" w:rsidR="00BC1C50" w:rsidRDefault="00BC1C50">
            <w:pPr>
              <w:spacing w:line="276" w:lineRule="auto"/>
              <w:jc w:val="center"/>
              <w:rPr>
                <w:rStyle w:val="tlid-translation"/>
                <w:sz w:val="20"/>
                <w:szCs w:val="20"/>
                <w:lang w:val="en-US"/>
              </w:rPr>
            </w:pPr>
            <w:r>
              <w:rPr>
                <w:rStyle w:val="tlid-translation"/>
                <w:sz w:val="20"/>
                <w:szCs w:val="20"/>
                <w:lang w:val="en-US"/>
              </w:rPr>
              <w:t>Heavily to extremely polluted</w:t>
            </w:r>
          </w:p>
        </w:tc>
        <w:tc>
          <w:tcPr>
            <w:tcW w:w="1518" w:type="dxa"/>
            <w:tcBorders>
              <w:top w:val="nil"/>
              <w:left w:val="nil"/>
              <w:bottom w:val="double" w:sz="4" w:space="0" w:color="auto"/>
              <w:right w:val="nil"/>
            </w:tcBorders>
            <w:vAlign w:val="center"/>
            <w:hideMark/>
          </w:tcPr>
          <w:p w14:paraId="66545BB7" w14:textId="77777777" w:rsidR="00BC1C50" w:rsidRDefault="00BC1C50">
            <w:pPr>
              <w:spacing w:line="276" w:lineRule="auto"/>
              <w:jc w:val="center"/>
              <w:rPr>
                <w:rStyle w:val="tlid-translation"/>
                <w:sz w:val="20"/>
                <w:szCs w:val="20"/>
                <w:lang w:val="en-US"/>
              </w:rPr>
            </w:pPr>
            <w:r>
              <w:rPr>
                <w:rStyle w:val="tlid-translation"/>
                <w:sz w:val="20"/>
                <w:szCs w:val="20"/>
                <w:lang w:val="en-US"/>
              </w:rPr>
              <w:t>Extremely polluted</w:t>
            </w:r>
          </w:p>
        </w:tc>
      </w:tr>
      <w:tr w:rsidR="00BC1C50" w14:paraId="0C6AA8D9" w14:textId="77777777" w:rsidTr="00BC1C50">
        <w:trPr>
          <w:trHeight w:val="411"/>
          <w:jc w:val="center"/>
        </w:trPr>
        <w:tc>
          <w:tcPr>
            <w:tcW w:w="2410" w:type="dxa"/>
            <w:tcBorders>
              <w:top w:val="double" w:sz="4" w:space="0" w:color="auto"/>
              <w:left w:val="nil"/>
              <w:bottom w:val="nil"/>
              <w:right w:val="nil"/>
            </w:tcBorders>
            <w:vAlign w:val="center"/>
            <w:hideMark/>
          </w:tcPr>
          <w:p w14:paraId="77B41A85" w14:textId="77777777" w:rsidR="00BC1C50" w:rsidRDefault="00BC1C50">
            <w:pPr>
              <w:spacing w:line="276" w:lineRule="auto"/>
              <w:jc w:val="center"/>
              <w:rPr>
                <w:rStyle w:val="tlid-translation"/>
                <w:i/>
                <w:iCs/>
                <w:sz w:val="20"/>
                <w:szCs w:val="20"/>
                <w:vertAlign w:val="subscript"/>
                <w:lang w:val="en-US"/>
              </w:rPr>
            </w:pPr>
            <w:r>
              <w:rPr>
                <w:rStyle w:val="tlid-translation"/>
                <w:i/>
                <w:iCs/>
                <w:sz w:val="20"/>
                <w:szCs w:val="20"/>
                <w:lang w:val="en-US"/>
              </w:rPr>
              <w:t>CF</w:t>
            </w:r>
            <w:r>
              <w:rPr>
                <w:rStyle w:val="tlid-translation"/>
                <w:i/>
                <w:iCs/>
                <w:sz w:val="20"/>
                <w:szCs w:val="20"/>
                <w:vertAlign w:val="subscript"/>
              </w:rPr>
              <w:t>m</w:t>
            </w:r>
          </w:p>
        </w:tc>
        <w:tc>
          <w:tcPr>
            <w:tcW w:w="1418" w:type="dxa"/>
            <w:tcBorders>
              <w:top w:val="double" w:sz="4" w:space="0" w:color="auto"/>
              <w:left w:val="nil"/>
              <w:bottom w:val="nil"/>
              <w:right w:val="nil"/>
            </w:tcBorders>
            <w:vAlign w:val="center"/>
            <w:hideMark/>
          </w:tcPr>
          <w:p w14:paraId="536A489E" w14:textId="77777777" w:rsidR="00BC1C50" w:rsidRDefault="00BC1C50">
            <w:pPr>
              <w:spacing w:line="276" w:lineRule="auto"/>
              <w:jc w:val="center"/>
              <w:rPr>
                <w:rStyle w:val="tlid-translation"/>
                <w:sz w:val="20"/>
                <w:szCs w:val="20"/>
                <w:lang w:val="en-US"/>
              </w:rPr>
            </w:pPr>
            <w:r>
              <w:rPr>
                <w:rStyle w:val="tlid-translation"/>
                <w:sz w:val="20"/>
                <w:szCs w:val="20"/>
                <w:lang w:val="en-US"/>
              </w:rPr>
              <w:t>&lt; 1</w:t>
            </w:r>
          </w:p>
        </w:tc>
        <w:tc>
          <w:tcPr>
            <w:tcW w:w="1842" w:type="dxa"/>
            <w:gridSpan w:val="3"/>
            <w:tcBorders>
              <w:top w:val="double" w:sz="4" w:space="0" w:color="auto"/>
              <w:left w:val="nil"/>
              <w:bottom w:val="nil"/>
              <w:right w:val="nil"/>
            </w:tcBorders>
            <w:vAlign w:val="center"/>
            <w:hideMark/>
          </w:tcPr>
          <w:p w14:paraId="2F70A93F" w14:textId="77777777" w:rsidR="00BC1C50" w:rsidRDefault="00BC1C50">
            <w:pPr>
              <w:spacing w:line="276" w:lineRule="auto"/>
              <w:jc w:val="center"/>
              <w:rPr>
                <w:rStyle w:val="tlid-translation"/>
                <w:sz w:val="20"/>
                <w:szCs w:val="20"/>
                <w:lang w:val="en-US"/>
              </w:rPr>
            </w:pPr>
            <w:r>
              <w:rPr>
                <w:rStyle w:val="tlid-translation"/>
                <w:sz w:val="20"/>
                <w:szCs w:val="20"/>
                <w:lang w:val="en-US"/>
              </w:rPr>
              <w:t>–</w:t>
            </w:r>
          </w:p>
        </w:tc>
        <w:tc>
          <w:tcPr>
            <w:tcW w:w="1701" w:type="dxa"/>
            <w:gridSpan w:val="2"/>
            <w:tcBorders>
              <w:top w:val="double" w:sz="4" w:space="0" w:color="auto"/>
              <w:left w:val="nil"/>
              <w:bottom w:val="nil"/>
              <w:right w:val="nil"/>
            </w:tcBorders>
            <w:vAlign w:val="center"/>
            <w:hideMark/>
          </w:tcPr>
          <w:p w14:paraId="1019932E" w14:textId="77777777" w:rsidR="00BC1C50" w:rsidRDefault="00BC1C50">
            <w:pPr>
              <w:spacing w:line="276" w:lineRule="auto"/>
              <w:jc w:val="center"/>
              <w:rPr>
                <w:rStyle w:val="tlid-translation"/>
                <w:sz w:val="20"/>
                <w:szCs w:val="20"/>
                <w:lang w:val="en-US"/>
              </w:rPr>
            </w:pPr>
            <w:r>
              <w:rPr>
                <w:rStyle w:val="tlid-translation"/>
                <w:sz w:val="20"/>
                <w:szCs w:val="20"/>
                <w:lang w:val="en-US"/>
              </w:rPr>
              <w:t>1 – 3</w:t>
            </w:r>
          </w:p>
        </w:tc>
        <w:tc>
          <w:tcPr>
            <w:tcW w:w="1701" w:type="dxa"/>
            <w:gridSpan w:val="3"/>
            <w:tcBorders>
              <w:top w:val="double" w:sz="4" w:space="0" w:color="auto"/>
              <w:left w:val="nil"/>
              <w:bottom w:val="nil"/>
              <w:right w:val="nil"/>
            </w:tcBorders>
            <w:vAlign w:val="center"/>
            <w:hideMark/>
          </w:tcPr>
          <w:p w14:paraId="40301584" w14:textId="77777777" w:rsidR="00BC1C50" w:rsidRDefault="00BC1C50">
            <w:pPr>
              <w:spacing w:line="276" w:lineRule="auto"/>
              <w:jc w:val="center"/>
              <w:rPr>
                <w:rStyle w:val="tlid-translation"/>
                <w:sz w:val="20"/>
                <w:szCs w:val="20"/>
                <w:lang w:val="en-US"/>
              </w:rPr>
            </w:pPr>
            <w:r>
              <w:rPr>
                <w:rStyle w:val="tlid-translation"/>
                <w:sz w:val="20"/>
                <w:szCs w:val="20"/>
                <w:lang w:val="en-US"/>
              </w:rPr>
              <w:t>–</w:t>
            </w:r>
          </w:p>
        </w:tc>
        <w:tc>
          <w:tcPr>
            <w:tcW w:w="1701" w:type="dxa"/>
            <w:gridSpan w:val="2"/>
            <w:tcBorders>
              <w:top w:val="double" w:sz="4" w:space="0" w:color="auto"/>
              <w:left w:val="nil"/>
              <w:bottom w:val="nil"/>
              <w:right w:val="nil"/>
            </w:tcBorders>
            <w:vAlign w:val="center"/>
            <w:hideMark/>
          </w:tcPr>
          <w:p w14:paraId="0FB63F93" w14:textId="77777777" w:rsidR="00BC1C50" w:rsidRDefault="00BC1C50">
            <w:pPr>
              <w:spacing w:line="276" w:lineRule="auto"/>
              <w:jc w:val="center"/>
              <w:rPr>
                <w:rStyle w:val="tlid-translation"/>
                <w:sz w:val="20"/>
                <w:szCs w:val="20"/>
                <w:lang w:val="en-US"/>
              </w:rPr>
            </w:pPr>
            <w:r>
              <w:rPr>
                <w:rStyle w:val="tlid-translation"/>
                <w:sz w:val="20"/>
                <w:szCs w:val="20"/>
                <w:lang w:val="en-US"/>
              </w:rPr>
              <w:t>3 – 6</w:t>
            </w:r>
          </w:p>
        </w:tc>
        <w:tc>
          <w:tcPr>
            <w:tcW w:w="1926" w:type="dxa"/>
            <w:gridSpan w:val="3"/>
            <w:tcBorders>
              <w:top w:val="double" w:sz="4" w:space="0" w:color="auto"/>
              <w:left w:val="nil"/>
              <w:bottom w:val="nil"/>
              <w:right w:val="nil"/>
            </w:tcBorders>
            <w:vAlign w:val="center"/>
            <w:hideMark/>
          </w:tcPr>
          <w:p w14:paraId="5DB19CFA" w14:textId="77777777" w:rsidR="00BC1C50" w:rsidRDefault="00BC1C50">
            <w:pPr>
              <w:spacing w:line="276" w:lineRule="auto"/>
              <w:jc w:val="center"/>
              <w:rPr>
                <w:rStyle w:val="tlid-translation"/>
                <w:sz w:val="20"/>
                <w:szCs w:val="20"/>
                <w:lang w:val="en-US"/>
              </w:rPr>
            </w:pPr>
            <w:r>
              <w:rPr>
                <w:rStyle w:val="tlid-translation"/>
                <w:sz w:val="20"/>
                <w:szCs w:val="20"/>
                <w:lang w:val="en-US"/>
              </w:rPr>
              <w:t>–</w:t>
            </w:r>
          </w:p>
        </w:tc>
        <w:tc>
          <w:tcPr>
            <w:tcW w:w="1518" w:type="dxa"/>
            <w:tcBorders>
              <w:top w:val="double" w:sz="4" w:space="0" w:color="auto"/>
              <w:left w:val="nil"/>
              <w:bottom w:val="nil"/>
              <w:right w:val="nil"/>
            </w:tcBorders>
            <w:vAlign w:val="center"/>
            <w:hideMark/>
          </w:tcPr>
          <w:p w14:paraId="01E013F7" w14:textId="77777777" w:rsidR="00BC1C50" w:rsidRDefault="00BC1C50">
            <w:pPr>
              <w:spacing w:line="276" w:lineRule="auto"/>
              <w:jc w:val="center"/>
              <w:rPr>
                <w:rStyle w:val="tlid-translation"/>
                <w:sz w:val="20"/>
                <w:szCs w:val="20"/>
                <w:lang w:val="en-US"/>
              </w:rPr>
            </w:pPr>
            <w:r>
              <w:rPr>
                <w:rStyle w:val="tlid-translation"/>
                <w:sz w:val="20"/>
                <w:szCs w:val="20"/>
                <w:lang w:val="en-US"/>
              </w:rPr>
              <w:t>≥ 6</w:t>
            </w:r>
          </w:p>
        </w:tc>
      </w:tr>
      <w:tr w:rsidR="00BC1C50" w14:paraId="437B9A17" w14:textId="77777777" w:rsidTr="00BC1C50">
        <w:trPr>
          <w:trHeight w:val="411"/>
          <w:jc w:val="center"/>
        </w:trPr>
        <w:tc>
          <w:tcPr>
            <w:tcW w:w="2410" w:type="dxa"/>
            <w:vAlign w:val="center"/>
            <w:hideMark/>
          </w:tcPr>
          <w:p w14:paraId="72DC5690" w14:textId="77777777" w:rsidR="00BC1C50" w:rsidRDefault="00BC1C50">
            <w:pPr>
              <w:spacing w:line="276" w:lineRule="auto"/>
              <w:jc w:val="center"/>
              <w:rPr>
                <w:rStyle w:val="tlid-translation"/>
                <w:i/>
                <w:iCs/>
                <w:sz w:val="20"/>
                <w:szCs w:val="20"/>
                <w:lang w:val="en-US"/>
              </w:rPr>
            </w:pPr>
            <w:r>
              <w:rPr>
                <w:rStyle w:val="tlid-translation"/>
                <w:i/>
                <w:iCs/>
                <w:sz w:val="20"/>
                <w:szCs w:val="20"/>
                <w:lang w:val="en-US"/>
              </w:rPr>
              <w:t>R</w:t>
            </w:r>
            <w:r>
              <w:rPr>
                <w:rStyle w:val="tlid-translation"/>
                <w:i/>
                <w:iCs/>
                <w:sz w:val="20"/>
                <w:szCs w:val="20"/>
                <w:vertAlign w:val="subscript"/>
                <w:lang w:val="en-US"/>
              </w:rPr>
              <w:t>w-comb</w:t>
            </w:r>
          </w:p>
        </w:tc>
        <w:tc>
          <w:tcPr>
            <w:tcW w:w="1418" w:type="dxa"/>
            <w:vAlign w:val="center"/>
            <w:hideMark/>
          </w:tcPr>
          <w:p w14:paraId="09F1B8F5" w14:textId="77777777" w:rsidR="00BC1C50" w:rsidRDefault="00BC1C50">
            <w:pPr>
              <w:spacing w:line="276" w:lineRule="auto"/>
              <w:jc w:val="center"/>
              <w:rPr>
                <w:rStyle w:val="tlid-translation"/>
                <w:sz w:val="20"/>
                <w:szCs w:val="20"/>
                <w:lang w:val="en-US"/>
              </w:rPr>
            </w:pPr>
            <w:r>
              <w:rPr>
                <w:rStyle w:val="tlid-translation"/>
                <w:sz w:val="20"/>
                <w:szCs w:val="20"/>
                <w:lang w:val="en-US"/>
              </w:rPr>
              <w:t>–</w:t>
            </w:r>
          </w:p>
        </w:tc>
        <w:tc>
          <w:tcPr>
            <w:tcW w:w="1842" w:type="dxa"/>
            <w:gridSpan w:val="3"/>
            <w:vAlign w:val="center"/>
            <w:hideMark/>
          </w:tcPr>
          <w:p w14:paraId="195153DE" w14:textId="77777777" w:rsidR="00BC1C50" w:rsidRDefault="00BC1C50">
            <w:pPr>
              <w:spacing w:line="276" w:lineRule="auto"/>
              <w:jc w:val="center"/>
              <w:rPr>
                <w:rStyle w:val="tlid-translation"/>
                <w:sz w:val="20"/>
                <w:szCs w:val="20"/>
                <w:lang w:val="en-US"/>
              </w:rPr>
            </w:pPr>
            <w:r>
              <w:rPr>
                <w:rStyle w:val="tlid-translation"/>
                <w:sz w:val="20"/>
                <w:szCs w:val="20"/>
                <w:lang w:val="en-US"/>
              </w:rPr>
              <w:t>≤ 0.25</w:t>
            </w:r>
          </w:p>
        </w:tc>
        <w:tc>
          <w:tcPr>
            <w:tcW w:w="1701" w:type="dxa"/>
            <w:gridSpan w:val="2"/>
            <w:vAlign w:val="center"/>
            <w:hideMark/>
          </w:tcPr>
          <w:p w14:paraId="600B1C5A" w14:textId="77777777" w:rsidR="00BC1C50" w:rsidRDefault="00BC1C50">
            <w:pPr>
              <w:spacing w:line="276" w:lineRule="auto"/>
              <w:jc w:val="center"/>
              <w:rPr>
                <w:rStyle w:val="tlid-translation"/>
                <w:sz w:val="20"/>
                <w:szCs w:val="20"/>
                <w:lang w:val="en-US"/>
              </w:rPr>
            </w:pPr>
            <w:r>
              <w:rPr>
                <w:rStyle w:val="tlid-translation"/>
                <w:sz w:val="20"/>
                <w:szCs w:val="20"/>
                <w:lang w:val="en-US"/>
              </w:rPr>
              <w:t>0.25 – 0.50</w:t>
            </w:r>
          </w:p>
        </w:tc>
        <w:tc>
          <w:tcPr>
            <w:tcW w:w="1701" w:type="dxa"/>
            <w:gridSpan w:val="3"/>
            <w:vAlign w:val="center"/>
            <w:hideMark/>
          </w:tcPr>
          <w:p w14:paraId="254B8515" w14:textId="77777777" w:rsidR="00BC1C50" w:rsidRDefault="00BC1C50">
            <w:pPr>
              <w:spacing w:line="276" w:lineRule="auto"/>
              <w:jc w:val="center"/>
              <w:rPr>
                <w:rStyle w:val="tlid-translation"/>
                <w:sz w:val="20"/>
                <w:szCs w:val="20"/>
                <w:lang w:val="en-US"/>
              </w:rPr>
            </w:pPr>
            <w:r>
              <w:rPr>
                <w:rStyle w:val="tlid-translation"/>
                <w:sz w:val="20"/>
                <w:szCs w:val="20"/>
                <w:lang w:val="en-US"/>
              </w:rPr>
              <w:t>–</w:t>
            </w:r>
          </w:p>
        </w:tc>
        <w:tc>
          <w:tcPr>
            <w:tcW w:w="1701" w:type="dxa"/>
            <w:gridSpan w:val="2"/>
            <w:vAlign w:val="center"/>
            <w:hideMark/>
          </w:tcPr>
          <w:p w14:paraId="5D3D4F0B" w14:textId="77777777" w:rsidR="00BC1C50" w:rsidRDefault="00BC1C50">
            <w:pPr>
              <w:spacing w:line="276" w:lineRule="auto"/>
              <w:jc w:val="center"/>
              <w:rPr>
                <w:rStyle w:val="tlid-translation"/>
                <w:sz w:val="20"/>
                <w:szCs w:val="20"/>
                <w:lang w:val="en-US"/>
              </w:rPr>
            </w:pPr>
            <w:r>
              <w:rPr>
                <w:rStyle w:val="tlid-translation"/>
                <w:sz w:val="20"/>
                <w:szCs w:val="20"/>
                <w:lang w:val="en-US"/>
              </w:rPr>
              <w:t>0.50 – 0.75</w:t>
            </w:r>
          </w:p>
        </w:tc>
        <w:tc>
          <w:tcPr>
            <w:tcW w:w="1926" w:type="dxa"/>
            <w:gridSpan w:val="3"/>
            <w:vAlign w:val="center"/>
            <w:hideMark/>
          </w:tcPr>
          <w:p w14:paraId="140E3FBA" w14:textId="77777777" w:rsidR="00BC1C50" w:rsidRDefault="00BC1C50">
            <w:pPr>
              <w:spacing w:line="276" w:lineRule="auto"/>
              <w:jc w:val="center"/>
              <w:rPr>
                <w:rStyle w:val="tlid-translation"/>
                <w:sz w:val="20"/>
                <w:szCs w:val="20"/>
                <w:lang w:val="en-US"/>
              </w:rPr>
            </w:pPr>
            <w:r>
              <w:rPr>
                <w:rStyle w:val="tlid-translation"/>
                <w:sz w:val="20"/>
                <w:szCs w:val="20"/>
                <w:lang w:val="en-US"/>
              </w:rPr>
              <w:t>–</w:t>
            </w:r>
          </w:p>
        </w:tc>
        <w:tc>
          <w:tcPr>
            <w:tcW w:w="1518" w:type="dxa"/>
            <w:vAlign w:val="center"/>
            <w:hideMark/>
          </w:tcPr>
          <w:p w14:paraId="01AF772D" w14:textId="77777777" w:rsidR="00BC1C50" w:rsidRDefault="00BC1C50">
            <w:pPr>
              <w:spacing w:line="276" w:lineRule="auto"/>
              <w:jc w:val="center"/>
              <w:rPr>
                <w:rStyle w:val="tlid-translation"/>
                <w:sz w:val="20"/>
                <w:szCs w:val="20"/>
                <w:lang w:val="en-US"/>
              </w:rPr>
            </w:pPr>
            <w:r>
              <w:rPr>
                <w:rStyle w:val="tlid-translation"/>
                <w:sz w:val="20"/>
                <w:szCs w:val="20"/>
                <w:lang w:val="en-US"/>
              </w:rPr>
              <w:t>≥ 0.75</w:t>
            </w:r>
          </w:p>
        </w:tc>
      </w:tr>
      <w:tr w:rsidR="00BC1C50" w14:paraId="04649746" w14:textId="77777777" w:rsidTr="00BC1C50">
        <w:trPr>
          <w:trHeight w:val="411"/>
          <w:jc w:val="center"/>
        </w:trPr>
        <w:tc>
          <w:tcPr>
            <w:tcW w:w="2410" w:type="dxa"/>
            <w:vAlign w:val="center"/>
            <w:hideMark/>
          </w:tcPr>
          <w:p w14:paraId="77D34CA8" w14:textId="77777777" w:rsidR="00BC1C50" w:rsidRDefault="00BC1C50">
            <w:pPr>
              <w:spacing w:line="276" w:lineRule="auto"/>
              <w:jc w:val="center"/>
              <w:rPr>
                <w:rStyle w:val="tlid-translation"/>
                <w:i/>
                <w:iCs/>
                <w:sz w:val="20"/>
                <w:szCs w:val="20"/>
                <w:lang w:val="en-US"/>
              </w:rPr>
            </w:pPr>
            <w:r>
              <w:rPr>
                <w:rStyle w:val="tlid-translation"/>
                <w:i/>
                <w:iCs/>
                <w:sz w:val="20"/>
                <w:szCs w:val="20"/>
                <w:lang w:val="en-US"/>
              </w:rPr>
              <w:t>mC</w:t>
            </w:r>
            <w:r>
              <w:rPr>
                <w:rStyle w:val="tlid-translation"/>
                <w:i/>
                <w:iCs/>
                <w:sz w:val="20"/>
                <w:szCs w:val="20"/>
                <w:vertAlign w:val="subscript"/>
                <w:lang w:val="en-US"/>
              </w:rPr>
              <w:t>d</w:t>
            </w:r>
          </w:p>
        </w:tc>
        <w:tc>
          <w:tcPr>
            <w:tcW w:w="1418" w:type="dxa"/>
            <w:vAlign w:val="center"/>
            <w:hideMark/>
          </w:tcPr>
          <w:p w14:paraId="0030B3E2" w14:textId="77777777" w:rsidR="00BC1C50" w:rsidRDefault="00BC1C50">
            <w:pPr>
              <w:spacing w:line="276" w:lineRule="auto"/>
              <w:jc w:val="center"/>
              <w:rPr>
                <w:rStyle w:val="tlid-translation"/>
                <w:sz w:val="20"/>
                <w:szCs w:val="20"/>
                <w:lang w:val="en-US"/>
              </w:rPr>
            </w:pPr>
            <w:r>
              <w:rPr>
                <w:rStyle w:val="tlid-translation"/>
                <w:sz w:val="20"/>
                <w:szCs w:val="20"/>
                <w:lang w:val="en-US"/>
              </w:rPr>
              <w:t>&lt; 1.5</w:t>
            </w:r>
          </w:p>
        </w:tc>
        <w:tc>
          <w:tcPr>
            <w:tcW w:w="1842" w:type="dxa"/>
            <w:gridSpan w:val="3"/>
            <w:vAlign w:val="center"/>
            <w:hideMark/>
          </w:tcPr>
          <w:p w14:paraId="67719979" w14:textId="77777777" w:rsidR="00BC1C50" w:rsidRDefault="00BC1C50">
            <w:pPr>
              <w:spacing w:line="276" w:lineRule="auto"/>
              <w:jc w:val="center"/>
              <w:rPr>
                <w:rStyle w:val="tlid-translation"/>
                <w:sz w:val="20"/>
                <w:szCs w:val="20"/>
                <w:lang w:val="en-US"/>
              </w:rPr>
            </w:pPr>
            <w:r>
              <w:rPr>
                <w:rStyle w:val="tlid-translation"/>
                <w:sz w:val="20"/>
                <w:szCs w:val="20"/>
                <w:lang w:val="en-US"/>
              </w:rPr>
              <w:t>1.5 – 2.0</w:t>
            </w:r>
          </w:p>
        </w:tc>
        <w:tc>
          <w:tcPr>
            <w:tcW w:w="1701" w:type="dxa"/>
            <w:gridSpan w:val="2"/>
            <w:vAlign w:val="center"/>
            <w:hideMark/>
          </w:tcPr>
          <w:p w14:paraId="0C19B5E4" w14:textId="77777777" w:rsidR="00BC1C50" w:rsidRDefault="00BC1C50">
            <w:pPr>
              <w:spacing w:line="276" w:lineRule="auto"/>
              <w:jc w:val="center"/>
              <w:rPr>
                <w:rStyle w:val="tlid-translation"/>
                <w:sz w:val="20"/>
                <w:szCs w:val="20"/>
                <w:lang w:val="en-US"/>
              </w:rPr>
            </w:pPr>
            <w:r>
              <w:rPr>
                <w:rStyle w:val="tlid-translation"/>
                <w:sz w:val="20"/>
                <w:szCs w:val="20"/>
                <w:lang w:val="en-US"/>
              </w:rPr>
              <w:t>2.0 – 4.0</w:t>
            </w:r>
          </w:p>
        </w:tc>
        <w:tc>
          <w:tcPr>
            <w:tcW w:w="1701" w:type="dxa"/>
            <w:gridSpan w:val="3"/>
            <w:vAlign w:val="center"/>
            <w:hideMark/>
          </w:tcPr>
          <w:p w14:paraId="5163A227" w14:textId="77777777" w:rsidR="00BC1C50" w:rsidRDefault="00BC1C50">
            <w:pPr>
              <w:spacing w:line="276" w:lineRule="auto"/>
              <w:jc w:val="center"/>
              <w:rPr>
                <w:rStyle w:val="tlid-translation"/>
                <w:sz w:val="20"/>
                <w:szCs w:val="20"/>
                <w:lang w:val="en-US"/>
              </w:rPr>
            </w:pPr>
            <w:r>
              <w:rPr>
                <w:rStyle w:val="tlid-translation"/>
                <w:sz w:val="20"/>
                <w:szCs w:val="20"/>
                <w:lang w:val="en-US"/>
              </w:rPr>
              <w:t>4.0 – 8.0</w:t>
            </w:r>
          </w:p>
        </w:tc>
        <w:tc>
          <w:tcPr>
            <w:tcW w:w="1701" w:type="dxa"/>
            <w:gridSpan w:val="2"/>
            <w:vAlign w:val="center"/>
            <w:hideMark/>
          </w:tcPr>
          <w:p w14:paraId="76508017" w14:textId="77777777" w:rsidR="00BC1C50" w:rsidRDefault="00BC1C50">
            <w:pPr>
              <w:spacing w:line="276" w:lineRule="auto"/>
              <w:jc w:val="center"/>
              <w:rPr>
                <w:rStyle w:val="tlid-translation"/>
                <w:sz w:val="20"/>
                <w:szCs w:val="20"/>
                <w:lang w:val="en-US"/>
              </w:rPr>
            </w:pPr>
            <w:r>
              <w:rPr>
                <w:rStyle w:val="tlid-translation"/>
                <w:sz w:val="20"/>
                <w:szCs w:val="20"/>
                <w:lang w:val="en-US"/>
              </w:rPr>
              <w:t>8.0 – 16.0</w:t>
            </w:r>
          </w:p>
        </w:tc>
        <w:tc>
          <w:tcPr>
            <w:tcW w:w="1926" w:type="dxa"/>
            <w:gridSpan w:val="3"/>
            <w:vAlign w:val="center"/>
            <w:hideMark/>
          </w:tcPr>
          <w:p w14:paraId="094EEEF7" w14:textId="77777777" w:rsidR="00BC1C50" w:rsidRDefault="00BC1C50">
            <w:pPr>
              <w:spacing w:line="276" w:lineRule="auto"/>
              <w:jc w:val="center"/>
              <w:rPr>
                <w:rStyle w:val="tlid-translation"/>
                <w:sz w:val="20"/>
                <w:szCs w:val="20"/>
                <w:lang w:val="en-US"/>
              </w:rPr>
            </w:pPr>
            <w:r>
              <w:rPr>
                <w:rStyle w:val="tlid-translation"/>
                <w:sz w:val="20"/>
                <w:szCs w:val="20"/>
                <w:lang w:val="en-US"/>
              </w:rPr>
              <w:t>16.0 – 32.0</w:t>
            </w:r>
          </w:p>
        </w:tc>
        <w:tc>
          <w:tcPr>
            <w:tcW w:w="1518" w:type="dxa"/>
            <w:vAlign w:val="center"/>
            <w:hideMark/>
          </w:tcPr>
          <w:p w14:paraId="34322FE8" w14:textId="77777777" w:rsidR="00BC1C50" w:rsidRDefault="00BC1C50">
            <w:pPr>
              <w:spacing w:line="276" w:lineRule="auto"/>
              <w:jc w:val="center"/>
              <w:rPr>
                <w:rStyle w:val="tlid-translation"/>
                <w:sz w:val="20"/>
                <w:szCs w:val="20"/>
                <w:lang w:val="en-US"/>
              </w:rPr>
            </w:pPr>
            <w:r>
              <w:rPr>
                <w:rStyle w:val="tlid-translation"/>
                <w:sz w:val="20"/>
                <w:szCs w:val="20"/>
                <w:lang w:val="en-US"/>
              </w:rPr>
              <w:t>≥ 32</w:t>
            </w:r>
          </w:p>
        </w:tc>
      </w:tr>
      <w:tr w:rsidR="00BC1C50" w14:paraId="23D1A8CC" w14:textId="77777777" w:rsidTr="00BC1C50">
        <w:trPr>
          <w:trHeight w:val="411"/>
          <w:jc w:val="center"/>
        </w:trPr>
        <w:tc>
          <w:tcPr>
            <w:tcW w:w="2410" w:type="dxa"/>
            <w:vAlign w:val="center"/>
            <w:hideMark/>
          </w:tcPr>
          <w:p w14:paraId="220C108E" w14:textId="77777777" w:rsidR="00BC1C50" w:rsidRDefault="00BC1C50">
            <w:pPr>
              <w:spacing w:line="276" w:lineRule="auto"/>
              <w:jc w:val="center"/>
              <w:rPr>
                <w:rStyle w:val="tlid-translation"/>
                <w:i/>
                <w:iCs/>
                <w:sz w:val="20"/>
                <w:szCs w:val="20"/>
                <w:lang w:val="en-US"/>
              </w:rPr>
            </w:pPr>
            <w:r>
              <w:rPr>
                <w:rStyle w:val="tlid-translation"/>
                <w:i/>
                <w:iCs/>
                <w:sz w:val="20"/>
                <w:szCs w:val="20"/>
                <w:lang w:val="en-US"/>
              </w:rPr>
              <w:t>IPI</w:t>
            </w:r>
            <w:r>
              <w:rPr>
                <w:rStyle w:val="tlid-translation"/>
                <w:i/>
                <w:iCs/>
                <w:sz w:val="20"/>
                <w:szCs w:val="20"/>
                <w:vertAlign w:val="subscript"/>
                <w:lang w:val="en-US"/>
              </w:rPr>
              <w:t>Th</w:t>
            </w:r>
          </w:p>
        </w:tc>
        <w:tc>
          <w:tcPr>
            <w:tcW w:w="1418" w:type="dxa"/>
            <w:vAlign w:val="center"/>
            <w:hideMark/>
          </w:tcPr>
          <w:p w14:paraId="43E3CCEF" w14:textId="77777777" w:rsidR="00BC1C50" w:rsidRDefault="00BC1C50">
            <w:pPr>
              <w:spacing w:line="276" w:lineRule="auto"/>
              <w:jc w:val="center"/>
              <w:rPr>
                <w:rStyle w:val="tlid-translation"/>
                <w:sz w:val="20"/>
                <w:szCs w:val="20"/>
                <w:lang w:val="en-US"/>
              </w:rPr>
            </w:pPr>
            <w:r>
              <w:rPr>
                <w:rStyle w:val="tlid-translation"/>
                <w:sz w:val="20"/>
                <w:szCs w:val="20"/>
                <w:lang w:val="en-US"/>
              </w:rPr>
              <w:t>–</w:t>
            </w:r>
          </w:p>
        </w:tc>
        <w:tc>
          <w:tcPr>
            <w:tcW w:w="1842" w:type="dxa"/>
            <w:gridSpan w:val="3"/>
            <w:vAlign w:val="center"/>
            <w:hideMark/>
          </w:tcPr>
          <w:p w14:paraId="1539D341" w14:textId="77777777" w:rsidR="00BC1C50" w:rsidRDefault="00BC1C50">
            <w:pPr>
              <w:spacing w:line="276" w:lineRule="auto"/>
              <w:jc w:val="center"/>
              <w:rPr>
                <w:rStyle w:val="tlid-translation"/>
                <w:sz w:val="20"/>
                <w:szCs w:val="20"/>
                <w:lang w:val="en-US"/>
              </w:rPr>
            </w:pPr>
            <w:r>
              <w:rPr>
                <w:rStyle w:val="tlid-translation"/>
                <w:sz w:val="20"/>
                <w:szCs w:val="20"/>
                <w:lang w:val="en-US"/>
              </w:rPr>
              <w:t>≤ 1</w:t>
            </w:r>
          </w:p>
        </w:tc>
        <w:tc>
          <w:tcPr>
            <w:tcW w:w="1701" w:type="dxa"/>
            <w:gridSpan w:val="2"/>
            <w:vAlign w:val="center"/>
            <w:hideMark/>
          </w:tcPr>
          <w:p w14:paraId="666A23B3" w14:textId="77777777" w:rsidR="00BC1C50" w:rsidRDefault="00BC1C50">
            <w:pPr>
              <w:spacing w:line="276" w:lineRule="auto"/>
              <w:jc w:val="center"/>
              <w:rPr>
                <w:rStyle w:val="tlid-translation"/>
                <w:sz w:val="20"/>
                <w:szCs w:val="20"/>
                <w:lang w:val="en-US"/>
              </w:rPr>
            </w:pPr>
            <w:r>
              <w:rPr>
                <w:rStyle w:val="tlid-translation"/>
                <w:sz w:val="20"/>
                <w:szCs w:val="20"/>
                <w:lang w:val="en-US"/>
              </w:rPr>
              <w:t>1 – 3</w:t>
            </w:r>
          </w:p>
        </w:tc>
        <w:tc>
          <w:tcPr>
            <w:tcW w:w="1701" w:type="dxa"/>
            <w:gridSpan w:val="3"/>
            <w:vAlign w:val="center"/>
            <w:hideMark/>
          </w:tcPr>
          <w:p w14:paraId="10E887FC" w14:textId="77777777" w:rsidR="00BC1C50" w:rsidRDefault="00BC1C50">
            <w:pPr>
              <w:spacing w:line="276" w:lineRule="auto"/>
              <w:jc w:val="center"/>
              <w:rPr>
                <w:rStyle w:val="tlid-translation"/>
                <w:sz w:val="20"/>
                <w:szCs w:val="20"/>
                <w:lang w:val="en-US"/>
              </w:rPr>
            </w:pPr>
            <w:r>
              <w:rPr>
                <w:rStyle w:val="tlid-translation"/>
                <w:sz w:val="20"/>
                <w:szCs w:val="20"/>
                <w:lang w:val="en-US"/>
              </w:rPr>
              <w:t>–</w:t>
            </w:r>
          </w:p>
        </w:tc>
        <w:tc>
          <w:tcPr>
            <w:tcW w:w="1701" w:type="dxa"/>
            <w:gridSpan w:val="2"/>
            <w:vAlign w:val="center"/>
            <w:hideMark/>
          </w:tcPr>
          <w:p w14:paraId="43B58EFC" w14:textId="77777777" w:rsidR="00BC1C50" w:rsidRDefault="00BC1C50">
            <w:pPr>
              <w:spacing w:line="276" w:lineRule="auto"/>
              <w:jc w:val="center"/>
              <w:rPr>
                <w:rStyle w:val="tlid-translation"/>
                <w:sz w:val="20"/>
                <w:szCs w:val="20"/>
                <w:lang w:val="en-US"/>
              </w:rPr>
            </w:pPr>
            <w:r>
              <w:rPr>
                <w:rStyle w:val="tlid-translation"/>
                <w:sz w:val="20"/>
                <w:szCs w:val="20"/>
                <w:lang w:val="en-US"/>
              </w:rPr>
              <w:t>–</w:t>
            </w:r>
          </w:p>
        </w:tc>
        <w:tc>
          <w:tcPr>
            <w:tcW w:w="1926" w:type="dxa"/>
            <w:gridSpan w:val="3"/>
            <w:vAlign w:val="center"/>
            <w:hideMark/>
          </w:tcPr>
          <w:p w14:paraId="273B3B7B" w14:textId="77777777" w:rsidR="00BC1C50" w:rsidRDefault="00BC1C50">
            <w:pPr>
              <w:spacing w:line="276" w:lineRule="auto"/>
              <w:jc w:val="center"/>
              <w:rPr>
                <w:rStyle w:val="tlid-translation"/>
                <w:sz w:val="20"/>
                <w:szCs w:val="20"/>
                <w:lang w:val="en-US"/>
              </w:rPr>
            </w:pPr>
            <w:r>
              <w:rPr>
                <w:rStyle w:val="tlid-translation"/>
                <w:sz w:val="20"/>
                <w:szCs w:val="20"/>
                <w:lang w:val="en-US"/>
              </w:rPr>
              <w:t>–</w:t>
            </w:r>
          </w:p>
        </w:tc>
        <w:tc>
          <w:tcPr>
            <w:tcW w:w="1518" w:type="dxa"/>
            <w:vAlign w:val="center"/>
            <w:hideMark/>
          </w:tcPr>
          <w:p w14:paraId="2665A0AC" w14:textId="77777777" w:rsidR="00BC1C50" w:rsidRDefault="00BC1C50">
            <w:pPr>
              <w:spacing w:line="276" w:lineRule="auto"/>
              <w:jc w:val="center"/>
              <w:rPr>
                <w:rStyle w:val="tlid-translation"/>
                <w:sz w:val="20"/>
                <w:szCs w:val="20"/>
                <w:lang w:val="en-US"/>
              </w:rPr>
            </w:pPr>
            <w:r>
              <w:rPr>
                <w:rStyle w:val="tlid-translation"/>
                <w:sz w:val="20"/>
                <w:szCs w:val="20"/>
                <w:lang w:val="en-US"/>
              </w:rPr>
              <w:t>≥ 3</w:t>
            </w:r>
          </w:p>
        </w:tc>
      </w:tr>
      <w:tr w:rsidR="00BC1C50" w14:paraId="36F2B7ED" w14:textId="77777777" w:rsidTr="00BC1C50">
        <w:trPr>
          <w:trHeight w:val="411"/>
          <w:jc w:val="center"/>
        </w:trPr>
        <w:tc>
          <w:tcPr>
            <w:tcW w:w="2410" w:type="dxa"/>
            <w:vAlign w:val="center"/>
            <w:hideMark/>
          </w:tcPr>
          <w:p w14:paraId="3D456A6F" w14:textId="77777777" w:rsidR="00BC1C50" w:rsidRDefault="00BC1C50">
            <w:pPr>
              <w:spacing w:line="276" w:lineRule="auto"/>
              <w:jc w:val="center"/>
              <w:rPr>
                <w:rStyle w:val="tlid-translation"/>
                <w:i/>
                <w:iCs/>
                <w:sz w:val="20"/>
                <w:szCs w:val="20"/>
                <w:lang w:val="en-US"/>
              </w:rPr>
            </w:pPr>
            <w:r>
              <w:rPr>
                <w:rStyle w:val="tlid-translation"/>
                <w:i/>
                <w:iCs/>
                <w:sz w:val="20"/>
                <w:szCs w:val="20"/>
                <w:lang w:val="en-US"/>
              </w:rPr>
              <w:t>E</w:t>
            </w:r>
            <w:r>
              <w:rPr>
                <w:rStyle w:val="tlid-translation"/>
                <w:i/>
                <w:iCs/>
                <w:sz w:val="20"/>
                <w:szCs w:val="20"/>
              </w:rPr>
              <w:t>Fact</w:t>
            </w:r>
          </w:p>
        </w:tc>
        <w:tc>
          <w:tcPr>
            <w:tcW w:w="1418" w:type="dxa"/>
            <w:vAlign w:val="center"/>
            <w:hideMark/>
          </w:tcPr>
          <w:p w14:paraId="2B10F360" w14:textId="77777777" w:rsidR="00BC1C50" w:rsidRDefault="00BC1C50">
            <w:pPr>
              <w:spacing w:line="276" w:lineRule="auto"/>
              <w:jc w:val="center"/>
              <w:rPr>
                <w:rStyle w:val="tlid-translation"/>
                <w:sz w:val="20"/>
                <w:szCs w:val="20"/>
                <w:lang w:val="en-US"/>
              </w:rPr>
            </w:pPr>
            <w:r>
              <w:rPr>
                <w:rStyle w:val="tlid-translation"/>
                <w:sz w:val="20"/>
                <w:szCs w:val="20"/>
                <w:lang w:val="en-US"/>
              </w:rPr>
              <w:t>&lt; 1</w:t>
            </w:r>
          </w:p>
        </w:tc>
        <w:tc>
          <w:tcPr>
            <w:tcW w:w="1842" w:type="dxa"/>
            <w:gridSpan w:val="3"/>
            <w:vAlign w:val="center"/>
            <w:hideMark/>
          </w:tcPr>
          <w:p w14:paraId="4455758D" w14:textId="77777777" w:rsidR="00BC1C50" w:rsidRDefault="00BC1C50">
            <w:pPr>
              <w:spacing w:line="276" w:lineRule="auto"/>
              <w:jc w:val="center"/>
              <w:rPr>
                <w:rStyle w:val="tlid-translation"/>
                <w:sz w:val="20"/>
                <w:szCs w:val="20"/>
                <w:lang w:val="en-US"/>
              </w:rPr>
            </w:pPr>
            <w:r>
              <w:rPr>
                <w:rStyle w:val="tlid-translation"/>
                <w:sz w:val="20"/>
                <w:szCs w:val="20"/>
                <w:lang w:val="en-US"/>
              </w:rPr>
              <w:t>1 – 3</w:t>
            </w:r>
          </w:p>
        </w:tc>
        <w:tc>
          <w:tcPr>
            <w:tcW w:w="1701" w:type="dxa"/>
            <w:gridSpan w:val="2"/>
            <w:vAlign w:val="center"/>
            <w:hideMark/>
          </w:tcPr>
          <w:p w14:paraId="1D8B8D99" w14:textId="77777777" w:rsidR="00BC1C50" w:rsidRDefault="00BC1C50">
            <w:pPr>
              <w:spacing w:line="276" w:lineRule="auto"/>
              <w:jc w:val="center"/>
              <w:rPr>
                <w:rStyle w:val="tlid-translation"/>
                <w:sz w:val="20"/>
                <w:szCs w:val="20"/>
                <w:lang w:val="en-US"/>
              </w:rPr>
            </w:pPr>
            <w:r>
              <w:rPr>
                <w:rStyle w:val="tlid-translation"/>
                <w:sz w:val="20"/>
                <w:szCs w:val="20"/>
                <w:lang w:val="en-US"/>
              </w:rPr>
              <w:t>3 – 5</w:t>
            </w:r>
          </w:p>
        </w:tc>
        <w:tc>
          <w:tcPr>
            <w:tcW w:w="1701" w:type="dxa"/>
            <w:gridSpan w:val="3"/>
            <w:vAlign w:val="center"/>
            <w:hideMark/>
          </w:tcPr>
          <w:p w14:paraId="0DC3E53A" w14:textId="77777777" w:rsidR="00BC1C50" w:rsidRDefault="00BC1C50">
            <w:pPr>
              <w:spacing w:line="276" w:lineRule="auto"/>
              <w:jc w:val="center"/>
              <w:rPr>
                <w:rStyle w:val="tlid-translation"/>
                <w:sz w:val="20"/>
                <w:szCs w:val="20"/>
                <w:lang w:val="en-US"/>
              </w:rPr>
            </w:pPr>
            <w:r>
              <w:rPr>
                <w:rStyle w:val="tlid-translation"/>
                <w:sz w:val="20"/>
                <w:szCs w:val="20"/>
                <w:lang w:val="en-US"/>
              </w:rPr>
              <w:t>5 – 10</w:t>
            </w:r>
          </w:p>
        </w:tc>
        <w:tc>
          <w:tcPr>
            <w:tcW w:w="1701" w:type="dxa"/>
            <w:gridSpan w:val="2"/>
            <w:vAlign w:val="center"/>
            <w:hideMark/>
          </w:tcPr>
          <w:p w14:paraId="2F3D8FDA" w14:textId="77777777" w:rsidR="00BC1C50" w:rsidRDefault="00BC1C50">
            <w:pPr>
              <w:spacing w:line="276" w:lineRule="auto"/>
              <w:jc w:val="center"/>
              <w:rPr>
                <w:rStyle w:val="tlid-translation"/>
                <w:sz w:val="20"/>
                <w:szCs w:val="20"/>
                <w:lang w:val="en-US"/>
              </w:rPr>
            </w:pPr>
            <w:r>
              <w:rPr>
                <w:rStyle w:val="tlid-translation"/>
                <w:sz w:val="20"/>
                <w:szCs w:val="20"/>
                <w:lang w:val="en-US"/>
              </w:rPr>
              <w:t>10 – 25</w:t>
            </w:r>
          </w:p>
        </w:tc>
        <w:tc>
          <w:tcPr>
            <w:tcW w:w="1926" w:type="dxa"/>
            <w:gridSpan w:val="3"/>
            <w:vAlign w:val="center"/>
            <w:hideMark/>
          </w:tcPr>
          <w:p w14:paraId="67C4775C" w14:textId="77777777" w:rsidR="00BC1C50" w:rsidRDefault="00BC1C50">
            <w:pPr>
              <w:spacing w:line="276" w:lineRule="auto"/>
              <w:jc w:val="center"/>
              <w:rPr>
                <w:rStyle w:val="tlid-translation"/>
                <w:sz w:val="20"/>
                <w:szCs w:val="20"/>
                <w:lang w:val="en-US"/>
              </w:rPr>
            </w:pPr>
            <w:r>
              <w:rPr>
                <w:rStyle w:val="tlid-translation"/>
                <w:sz w:val="20"/>
                <w:szCs w:val="20"/>
                <w:lang w:val="en-US"/>
              </w:rPr>
              <w:t>25 – 50</w:t>
            </w:r>
          </w:p>
        </w:tc>
        <w:tc>
          <w:tcPr>
            <w:tcW w:w="1518" w:type="dxa"/>
            <w:vAlign w:val="center"/>
            <w:hideMark/>
          </w:tcPr>
          <w:p w14:paraId="7723E41A" w14:textId="77777777" w:rsidR="00BC1C50" w:rsidRDefault="00BC1C50">
            <w:pPr>
              <w:spacing w:line="276" w:lineRule="auto"/>
              <w:jc w:val="center"/>
              <w:rPr>
                <w:rStyle w:val="tlid-translation"/>
                <w:sz w:val="20"/>
                <w:szCs w:val="20"/>
                <w:lang w:val="en-US"/>
              </w:rPr>
            </w:pPr>
            <w:r>
              <w:rPr>
                <w:rStyle w:val="tlid-translation"/>
                <w:sz w:val="20"/>
                <w:szCs w:val="20"/>
                <w:lang w:val="en-US"/>
              </w:rPr>
              <w:t>≥ 50</w:t>
            </w:r>
          </w:p>
        </w:tc>
      </w:tr>
      <w:tr w:rsidR="00BC1C50" w14:paraId="14C30BBF" w14:textId="77777777" w:rsidTr="00BC1C50">
        <w:trPr>
          <w:trHeight w:val="411"/>
          <w:jc w:val="center"/>
        </w:trPr>
        <w:tc>
          <w:tcPr>
            <w:tcW w:w="2410" w:type="dxa"/>
            <w:vAlign w:val="center"/>
            <w:hideMark/>
          </w:tcPr>
          <w:p w14:paraId="1886C9F4" w14:textId="77777777" w:rsidR="00BC1C50" w:rsidRDefault="00BC1C50">
            <w:pPr>
              <w:spacing w:line="276" w:lineRule="auto"/>
              <w:jc w:val="center"/>
              <w:rPr>
                <w:rStyle w:val="tlid-translation"/>
                <w:i/>
                <w:iCs/>
                <w:sz w:val="20"/>
                <w:szCs w:val="20"/>
                <w:lang w:val="en-US"/>
              </w:rPr>
            </w:pPr>
            <w:r>
              <w:rPr>
                <w:rStyle w:val="tlid-translation"/>
                <w:i/>
                <w:iCs/>
                <w:sz w:val="20"/>
                <w:szCs w:val="20"/>
                <w:lang w:val="en-US"/>
              </w:rPr>
              <w:t>I</w:t>
            </w:r>
            <w:r>
              <w:rPr>
                <w:rStyle w:val="tlid-translation"/>
                <w:i/>
                <w:iCs/>
                <w:sz w:val="20"/>
                <w:szCs w:val="20"/>
                <w:vertAlign w:val="subscript"/>
                <w:lang w:val="en-US"/>
              </w:rPr>
              <w:t>geo</w:t>
            </w:r>
          </w:p>
        </w:tc>
        <w:tc>
          <w:tcPr>
            <w:tcW w:w="1418" w:type="dxa"/>
            <w:vAlign w:val="center"/>
            <w:hideMark/>
          </w:tcPr>
          <w:p w14:paraId="05FE5ABA" w14:textId="77777777" w:rsidR="00BC1C50" w:rsidRDefault="00BC1C50">
            <w:pPr>
              <w:spacing w:line="276" w:lineRule="auto"/>
              <w:jc w:val="center"/>
              <w:rPr>
                <w:rStyle w:val="tlid-translation"/>
                <w:sz w:val="20"/>
                <w:szCs w:val="20"/>
                <w:lang w:val="en-US"/>
              </w:rPr>
            </w:pPr>
            <w:r>
              <w:rPr>
                <w:rStyle w:val="tlid-translation"/>
                <w:sz w:val="20"/>
                <w:szCs w:val="20"/>
                <w:lang w:val="en-US"/>
              </w:rPr>
              <w:t>≤ 0</w:t>
            </w:r>
          </w:p>
        </w:tc>
        <w:tc>
          <w:tcPr>
            <w:tcW w:w="1842" w:type="dxa"/>
            <w:gridSpan w:val="3"/>
            <w:vAlign w:val="center"/>
            <w:hideMark/>
          </w:tcPr>
          <w:p w14:paraId="09EB572F" w14:textId="77777777" w:rsidR="00BC1C50" w:rsidRDefault="00BC1C50">
            <w:pPr>
              <w:spacing w:line="276" w:lineRule="auto"/>
              <w:jc w:val="center"/>
              <w:rPr>
                <w:rStyle w:val="tlid-translation"/>
                <w:sz w:val="20"/>
                <w:szCs w:val="20"/>
                <w:lang w:val="en-US"/>
              </w:rPr>
            </w:pPr>
            <w:r>
              <w:rPr>
                <w:rStyle w:val="tlid-translation"/>
                <w:sz w:val="20"/>
                <w:szCs w:val="20"/>
                <w:lang w:val="en-US"/>
              </w:rPr>
              <w:t>0 – 1</w:t>
            </w:r>
          </w:p>
        </w:tc>
        <w:tc>
          <w:tcPr>
            <w:tcW w:w="1701" w:type="dxa"/>
            <w:gridSpan w:val="2"/>
            <w:vAlign w:val="center"/>
            <w:hideMark/>
          </w:tcPr>
          <w:p w14:paraId="247C4FBD" w14:textId="77777777" w:rsidR="00BC1C50" w:rsidRDefault="00BC1C50">
            <w:pPr>
              <w:spacing w:line="276" w:lineRule="auto"/>
              <w:jc w:val="center"/>
              <w:rPr>
                <w:rStyle w:val="tlid-translation"/>
                <w:sz w:val="20"/>
                <w:szCs w:val="20"/>
                <w:lang w:val="en-US"/>
              </w:rPr>
            </w:pPr>
            <w:r>
              <w:rPr>
                <w:rStyle w:val="tlid-translation"/>
                <w:sz w:val="20"/>
                <w:szCs w:val="20"/>
                <w:lang w:val="en-US"/>
              </w:rPr>
              <w:t>1 – 2</w:t>
            </w:r>
          </w:p>
        </w:tc>
        <w:tc>
          <w:tcPr>
            <w:tcW w:w="1701" w:type="dxa"/>
            <w:gridSpan w:val="3"/>
            <w:vAlign w:val="center"/>
            <w:hideMark/>
          </w:tcPr>
          <w:p w14:paraId="500BB8D6" w14:textId="77777777" w:rsidR="00BC1C50" w:rsidRDefault="00BC1C50">
            <w:pPr>
              <w:spacing w:line="276" w:lineRule="auto"/>
              <w:jc w:val="center"/>
              <w:rPr>
                <w:rStyle w:val="tlid-translation"/>
                <w:sz w:val="20"/>
                <w:szCs w:val="20"/>
                <w:lang w:val="en-US"/>
              </w:rPr>
            </w:pPr>
            <w:r>
              <w:rPr>
                <w:rStyle w:val="tlid-translation"/>
                <w:sz w:val="20"/>
                <w:szCs w:val="20"/>
                <w:lang w:val="en-US"/>
              </w:rPr>
              <w:t>2 – 3</w:t>
            </w:r>
          </w:p>
        </w:tc>
        <w:tc>
          <w:tcPr>
            <w:tcW w:w="1701" w:type="dxa"/>
            <w:gridSpan w:val="2"/>
            <w:vAlign w:val="center"/>
            <w:hideMark/>
          </w:tcPr>
          <w:p w14:paraId="6CBEC5E7" w14:textId="77777777" w:rsidR="00BC1C50" w:rsidRDefault="00BC1C50">
            <w:pPr>
              <w:spacing w:line="276" w:lineRule="auto"/>
              <w:jc w:val="center"/>
              <w:rPr>
                <w:rStyle w:val="tlid-translation"/>
                <w:sz w:val="20"/>
                <w:szCs w:val="20"/>
                <w:lang w:val="en-US"/>
              </w:rPr>
            </w:pPr>
            <w:r>
              <w:rPr>
                <w:rStyle w:val="tlid-translation"/>
                <w:sz w:val="20"/>
                <w:szCs w:val="20"/>
                <w:lang w:val="en-US"/>
              </w:rPr>
              <w:t>3 – 4</w:t>
            </w:r>
          </w:p>
        </w:tc>
        <w:tc>
          <w:tcPr>
            <w:tcW w:w="1926" w:type="dxa"/>
            <w:gridSpan w:val="3"/>
            <w:vAlign w:val="center"/>
            <w:hideMark/>
          </w:tcPr>
          <w:p w14:paraId="6DBB18CA" w14:textId="77777777" w:rsidR="00BC1C50" w:rsidRDefault="00BC1C50">
            <w:pPr>
              <w:spacing w:line="276" w:lineRule="auto"/>
              <w:jc w:val="center"/>
              <w:rPr>
                <w:rStyle w:val="tlid-translation"/>
                <w:sz w:val="20"/>
                <w:szCs w:val="20"/>
                <w:lang w:val="en-US"/>
              </w:rPr>
            </w:pPr>
            <w:r>
              <w:rPr>
                <w:rStyle w:val="tlid-translation"/>
                <w:sz w:val="20"/>
                <w:szCs w:val="20"/>
                <w:lang w:val="en-US"/>
              </w:rPr>
              <w:t>4 – 5</w:t>
            </w:r>
          </w:p>
        </w:tc>
        <w:tc>
          <w:tcPr>
            <w:tcW w:w="1518" w:type="dxa"/>
            <w:vAlign w:val="center"/>
            <w:hideMark/>
          </w:tcPr>
          <w:p w14:paraId="3DB2F08C" w14:textId="77777777" w:rsidR="00BC1C50" w:rsidRDefault="00BC1C50">
            <w:pPr>
              <w:spacing w:line="276" w:lineRule="auto"/>
              <w:jc w:val="center"/>
              <w:rPr>
                <w:rStyle w:val="tlid-translation"/>
                <w:sz w:val="20"/>
                <w:szCs w:val="20"/>
                <w:lang w:val="en-US"/>
              </w:rPr>
            </w:pPr>
            <w:r>
              <w:rPr>
                <w:rStyle w:val="tlid-translation"/>
                <w:sz w:val="20"/>
                <w:szCs w:val="20"/>
                <w:lang w:val="en-US"/>
              </w:rPr>
              <w:t>≥ 5</w:t>
            </w:r>
          </w:p>
        </w:tc>
      </w:tr>
      <w:tr w:rsidR="00BC1C50" w14:paraId="5BCDBC82" w14:textId="77777777" w:rsidTr="00BC1C50">
        <w:trPr>
          <w:trHeight w:val="411"/>
          <w:jc w:val="center"/>
        </w:trPr>
        <w:tc>
          <w:tcPr>
            <w:tcW w:w="2410" w:type="dxa"/>
            <w:tcBorders>
              <w:top w:val="nil"/>
              <w:left w:val="nil"/>
              <w:bottom w:val="double" w:sz="4" w:space="0" w:color="auto"/>
              <w:right w:val="nil"/>
            </w:tcBorders>
            <w:vAlign w:val="center"/>
            <w:hideMark/>
          </w:tcPr>
          <w:p w14:paraId="19A64C8C" w14:textId="77777777" w:rsidR="00BC1C50" w:rsidRDefault="00BC1C50">
            <w:pPr>
              <w:spacing w:line="276" w:lineRule="auto"/>
              <w:jc w:val="center"/>
              <w:rPr>
                <w:rStyle w:val="tlid-translation"/>
                <w:i/>
                <w:iCs/>
                <w:sz w:val="20"/>
                <w:szCs w:val="20"/>
                <w:lang w:val="en-US"/>
              </w:rPr>
            </w:pPr>
            <w:r>
              <w:rPr>
                <w:rStyle w:val="tlid-translation"/>
                <w:i/>
                <w:iCs/>
                <w:sz w:val="20"/>
                <w:szCs w:val="20"/>
                <w:lang w:val="en-US"/>
              </w:rPr>
              <w:t>PI</w:t>
            </w:r>
            <w:r>
              <w:rPr>
                <w:rStyle w:val="tlid-translation"/>
                <w:i/>
                <w:iCs/>
                <w:sz w:val="20"/>
                <w:szCs w:val="20"/>
                <w:vertAlign w:val="subscript"/>
                <w:lang w:val="en-US"/>
              </w:rPr>
              <w:t>Nem</w:t>
            </w:r>
          </w:p>
        </w:tc>
        <w:tc>
          <w:tcPr>
            <w:tcW w:w="1418" w:type="dxa"/>
            <w:tcBorders>
              <w:top w:val="nil"/>
              <w:left w:val="nil"/>
              <w:bottom w:val="double" w:sz="4" w:space="0" w:color="auto"/>
              <w:right w:val="nil"/>
            </w:tcBorders>
            <w:vAlign w:val="center"/>
            <w:hideMark/>
          </w:tcPr>
          <w:p w14:paraId="1BD34624" w14:textId="77777777" w:rsidR="00BC1C50" w:rsidRDefault="00BC1C50">
            <w:pPr>
              <w:spacing w:line="276" w:lineRule="auto"/>
              <w:jc w:val="center"/>
              <w:rPr>
                <w:rStyle w:val="tlid-translation"/>
                <w:sz w:val="20"/>
                <w:szCs w:val="20"/>
                <w:lang w:val="en-US"/>
              </w:rPr>
            </w:pPr>
            <w:r>
              <w:rPr>
                <w:rStyle w:val="tlid-translation"/>
                <w:sz w:val="20"/>
                <w:szCs w:val="20"/>
                <w:lang w:val="en-US"/>
              </w:rPr>
              <w:t>&lt; 0.7</w:t>
            </w:r>
          </w:p>
        </w:tc>
        <w:tc>
          <w:tcPr>
            <w:tcW w:w="1842" w:type="dxa"/>
            <w:gridSpan w:val="3"/>
            <w:tcBorders>
              <w:top w:val="nil"/>
              <w:left w:val="nil"/>
              <w:bottom w:val="double" w:sz="4" w:space="0" w:color="auto"/>
              <w:right w:val="nil"/>
            </w:tcBorders>
            <w:vAlign w:val="center"/>
            <w:hideMark/>
          </w:tcPr>
          <w:p w14:paraId="13369E29" w14:textId="77777777" w:rsidR="00BC1C50" w:rsidRDefault="00BC1C50">
            <w:pPr>
              <w:spacing w:line="276" w:lineRule="auto"/>
              <w:jc w:val="center"/>
              <w:rPr>
                <w:rStyle w:val="tlid-translation"/>
                <w:sz w:val="20"/>
                <w:szCs w:val="20"/>
                <w:lang w:val="en-US"/>
              </w:rPr>
            </w:pPr>
            <w:r>
              <w:rPr>
                <w:rStyle w:val="tlid-translation"/>
                <w:sz w:val="20"/>
                <w:szCs w:val="20"/>
                <w:lang w:val="en-US"/>
              </w:rPr>
              <w:t>0.7 – 1</w:t>
            </w:r>
          </w:p>
        </w:tc>
        <w:tc>
          <w:tcPr>
            <w:tcW w:w="1701" w:type="dxa"/>
            <w:gridSpan w:val="2"/>
            <w:tcBorders>
              <w:top w:val="nil"/>
              <w:left w:val="nil"/>
              <w:bottom w:val="double" w:sz="4" w:space="0" w:color="auto"/>
              <w:right w:val="nil"/>
            </w:tcBorders>
            <w:vAlign w:val="center"/>
            <w:hideMark/>
          </w:tcPr>
          <w:p w14:paraId="315E3E85" w14:textId="77777777" w:rsidR="00BC1C50" w:rsidRDefault="00BC1C50">
            <w:pPr>
              <w:spacing w:line="276" w:lineRule="auto"/>
              <w:jc w:val="center"/>
              <w:rPr>
                <w:rStyle w:val="tlid-translation"/>
                <w:sz w:val="20"/>
                <w:szCs w:val="20"/>
                <w:lang w:val="en-US"/>
              </w:rPr>
            </w:pPr>
            <w:r>
              <w:rPr>
                <w:rStyle w:val="tlid-translation"/>
                <w:sz w:val="20"/>
                <w:szCs w:val="20"/>
                <w:lang w:val="en-US"/>
              </w:rPr>
              <w:t>1 – 2</w:t>
            </w:r>
          </w:p>
        </w:tc>
        <w:tc>
          <w:tcPr>
            <w:tcW w:w="1701" w:type="dxa"/>
            <w:gridSpan w:val="3"/>
            <w:tcBorders>
              <w:top w:val="nil"/>
              <w:left w:val="nil"/>
              <w:bottom w:val="double" w:sz="4" w:space="0" w:color="auto"/>
              <w:right w:val="nil"/>
            </w:tcBorders>
            <w:vAlign w:val="center"/>
            <w:hideMark/>
          </w:tcPr>
          <w:p w14:paraId="079153EE" w14:textId="77777777" w:rsidR="00BC1C50" w:rsidRDefault="00BC1C50">
            <w:pPr>
              <w:spacing w:line="276" w:lineRule="auto"/>
              <w:jc w:val="center"/>
              <w:rPr>
                <w:rStyle w:val="tlid-translation"/>
                <w:sz w:val="20"/>
                <w:szCs w:val="20"/>
                <w:lang w:val="en-US"/>
              </w:rPr>
            </w:pPr>
            <w:r>
              <w:rPr>
                <w:rStyle w:val="tlid-translation"/>
                <w:sz w:val="20"/>
                <w:szCs w:val="20"/>
                <w:lang w:val="en-US"/>
              </w:rPr>
              <w:t>2 – 3</w:t>
            </w:r>
          </w:p>
        </w:tc>
        <w:tc>
          <w:tcPr>
            <w:tcW w:w="1701" w:type="dxa"/>
            <w:gridSpan w:val="2"/>
            <w:tcBorders>
              <w:top w:val="nil"/>
              <w:left w:val="nil"/>
              <w:bottom w:val="double" w:sz="4" w:space="0" w:color="auto"/>
              <w:right w:val="nil"/>
            </w:tcBorders>
            <w:vAlign w:val="center"/>
            <w:hideMark/>
          </w:tcPr>
          <w:p w14:paraId="6D4D7C3E" w14:textId="77777777" w:rsidR="00BC1C50" w:rsidRDefault="00BC1C50">
            <w:pPr>
              <w:spacing w:line="276" w:lineRule="auto"/>
              <w:jc w:val="center"/>
              <w:rPr>
                <w:rStyle w:val="tlid-translation"/>
                <w:sz w:val="20"/>
                <w:szCs w:val="20"/>
                <w:lang w:val="en-US"/>
              </w:rPr>
            </w:pPr>
            <w:r>
              <w:rPr>
                <w:rStyle w:val="tlid-translation"/>
                <w:sz w:val="20"/>
                <w:szCs w:val="20"/>
                <w:lang w:val="en-US"/>
              </w:rPr>
              <w:t>≥ 3</w:t>
            </w:r>
          </w:p>
        </w:tc>
        <w:tc>
          <w:tcPr>
            <w:tcW w:w="1926" w:type="dxa"/>
            <w:gridSpan w:val="3"/>
            <w:tcBorders>
              <w:top w:val="nil"/>
              <w:left w:val="nil"/>
              <w:bottom w:val="double" w:sz="4" w:space="0" w:color="auto"/>
              <w:right w:val="nil"/>
            </w:tcBorders>
            <w:vAlign w:val="center"/>
            <w:hideMark/>
          </w:tcPr>
          <w:p w14:paraId="50A44BDC" w14:textId="77777777" w:rsidR="00BC1C50" w:rsidRDefault="00BC1C50">
            <w:pPr>
              <w:spacing w:line="276" w:lineRule="auto"/>
              <w:jc w:val="center"/>
              <w:rPr>
                <w:rStyle w:val="tlid-translation"/>
                <w:sz w:val="20"/>
                <w:szCs w:val="20"/>
                <w:lang w:val="en-US"/>
              </w:rPr>
            </w:pPr>
            <w:r>
              <w:rPr>
                <w:rStyle w:val="tlid-translation"/>
                <w:sz w:val="20"/>
                <w:szCs w:val="20"/>
                <w:lang w:val="en-US"/>
              </w:rPr>
              <w:t>–</w:t>
            </w:r>
          </w:p>
        </w:tc>
        <w:tc>
          <w:tcPr>
            <w:tcW w:w="1518" w:type="dxa"/>
            <w:tcBorders>
              <w:top w:val="nil"/>
              <w:left w:val="nil"/>
              <w:bottom w:val="double" w:sz="4" w:space="0" w:color="auto"/>
              <w:right w:val="nil"/>
            </w:tcBorders>
            <w:vAlign w:val="center"/>
            <w:hideMark/>
          </w:tcPr>
          <w:p w14:paraId="49FF2225" w14:textId="77777777" w:rsidR="00BC1C50" w:rsidRDefault="00BC1C50">
            <w:pPr>
              <w:spacing w:line="276" w:lineRule="auto"/>
              <w:jc w:val="center"/>
              <w:rPr>
                <w:rStyle w:val="tlid-translation"/>
                <w:sz w:val="20"/>
                <w:szCs w:val="20"/>
                <w:lang w:val="en-US"/>
              </w:rPr>
            </w:pPr>
            <w:r>
              <w:rPr>
                <w:rStyle w:val="tlid-translation"/>
                <w:sz w:val="20"/>
                <w:szCs w:val="20"/>
                <w:lang w:val="en-US"/>
              </w:rPr>
              <w:t>–</w:t>
            </w:r>
          </w:p>
        </w:tc>
      </w:tr>
      <w:tr w:rsidR="00BC1C50" w14:paraId="005CC1C3" w14:textId="77777777" w:rsidTr="00BC1C50">
        <w:trPr>
          <w:trHeight w:val="411"/>
          <w:jc w:val="center"/>
        </w:trPr>
        <w:tc>
          <w:tcPr>
            <w:tcW w:w="2410" w:type="dxa"/>
            <w:tcBorders>
              <w:top w:val="double" w:sz="4" w:space="0" w:color="auto"/>
              <w:left w:val="nil"/>
              <w:bottom w:val="nil"/>
              <w:right w:val="nil"/>
            </w:tcBorders>
            <w:vAlign w:val="center"/>
            <w:hideMark/>
          </w:tcPr>
          <w:p w14:paraId="7EC5A39C" w14:textId="77777777" w:rsidR="00BC1C50" w:rsidRDefault="00BC1C50">
            <w:pPr>
              <w:spacing w:line="276" w:lineRule="auto"/>
              <w:jc w:val="center"/>
              <w:rPr>
                <w:b/>
              </w:rPr>
            </w:pPr>
            <w:r>
              <w:rPr>
                <w:rStyle w:val="tlid-translation"/>
                <w:b/>
                <w:sz w:val="20"/>
                <w:szCs w:val="20"/>
                <w:lang w:val="en-US"/>
              </w:rPr>
              <w:t>Category</w:t>
            </w:r>
          </w:p>
        </w:tc>
        <w:tc>
          <w:tcPr>
            <w:tcW w:w="1843" w:type="dxa"/>
            <w:gridSpan w:val="2"/>
            <w:tcBorders>
              <w:top w:val="double" w:sz="4" w:space="0" w:color="auto"/>
              <w:left w:val="nil"/>
              <w:bottom w:val="nil"/>
              <w:right w:val="nil"/>
            </w:tcBorders>
            <w:vAlign w:val="center"/>
            <w:hideMark/>
          </w:tcPr>
          <w:p w14:paraId="7F229672" w14:textId="77777777" w:rsidR="00BC1C50" w:rsidRDefault="00BC1C50">
            <w:pPr>
              <w:spacing w:line="276" w:lineRule="auto"/>
              <w:jc w:val="center"/>
              <w:rPr>
                <w:rStyle w:val="tlid-translation"/>
                <w:szCs w:val="22"/>
                <w:lang w:val="en"/>
              </w:rPr>
            </w:pPr>
            <w:r>
              <w:rPr>
                <w:rStyle w:val="tlid-translation"/>
                <w:b/>
                <w:sz w:val="20"/>
                <w:szCs w:val="22"/>
                <w:lang w:val="en"/>
              </w:rPr>
              <w:t>0</w:t>
            </w:r>
          </w:p>
        </w:tc>
        <w:tc>
          <w:tcPr>
            <w:tcW w:w="1843" w:type="dxa"/>
            <w:gridSpan w:val="3"/>
            <w:tcBorders>
              <w:top w:val="double" w:sz="4" w:space="0" w:color="auto"/>
              <w:left w:val="nil"/>
              <w:bottom w:val="nil"/>
              <w:right w:val="nil"/>
            </w:tcBorders>
            <w:vAlign w:val="center"/>
            <w:hideMark/>
          </w:tcPr>
          <w:p w14:paraId="6CF2A080" w14:textId="77777777" w:rsidR="00BC1C50" w:rsidRDefault="00BC1C50">
            <w:pPr>
              <w:spacing w:line="276" w:lineRule="auto"/>
              <w:jc w:val="center"/>
              <w:rPr>
                <w:rStyle w:val="tlid-translation"/>
                <w:b/>
                <w:sz w:val="20"/>
                <w:szCs w:val="20"/>
                <w:lang w:val="en-US"/>
              </w:rPr>
            </w:pPr>
            <w:r>
              <w:rPr>
                <w:rStyle w:val="tlid-translation"/>
                <w:b/>
                <w:sz w:val="20"/>
                <w:szCs w:val="20"/>
                <w:lang w:val="en-US"/>
              </w:rPr>
              <w:t>1</w:t>
            </w:r>
          </w:p>
        </w:tc>
        <w:tc>
          <w:tcPr>
            <w:tcW w:w="2126" w:type="dxa"/>
            <w:gridSpan w:val="2"/>
            <w:tcBorders>
              <w:top w:val="double" w:sz="4" w:space="0" w:color="auto"/>
              <w:left w:val="nil"/>
              <w:bottom w:val="nil"/>
              <w:right w:val="nil"/>
            </w:tcBorders>
            <w:vAlign w:val="center"/>
            <w:hideMark/>
          </w:tcPr>
          <w:p w14:paraId="33044FE7" w14:textId="77777777" w:rsidR="00BC1C50" w:rsidRDefault="00BC1C50">
            <w:pPr>
              <w:spacing w:line="276" w:lineRule="auto"/>
              <w:jc w:val="center"/>
              <w:rPr>
                <w:rStyle w:val="tlid-translation"/>
                <w:b/>
                <w:sz w:val="20"/>
                <w:szCs w:val="20"/>
                <w:lang w:val="en-US"/>
              </w:rPr>
            </w:pPr>
            <w:r>
              <w:rPr>
                <w:rStyle w:val="tlid-translation"/>
                <w:b/>
                <w:sz w:val="20"/>
                <w:szCs w:val="20"/>
                <w:lang w:val="en-US"/>
              </w:rPr>
              <w:t>2</w:t>
            </w:r>
          </w:p>
        </w:tc>
        <w:tc>
          <w:tcPr>
            <w:tcW w:w="1984" w:type="dxa"/>
            <w:gridSpan w:val="3"/>
            <w:tcBorders>
              <w:top w:val="double" w:sz="4" w:space="0" w:color="auto"/>
              <w:left w:val="nil"/>
              <w:bottom w:val="nil"/>
              <w:right w:val="nil"/>
            </w:tcBorders>
            <w:vAlign w:val="center"/>
            <w:hideMark/>
          </w:tcPr>
          <w:p w14:paraId="477A1F11" w14:textId="77777777" w:rsidR="00BC1C50" w:rsidRDefault="00BC1C50">
            <w:pPr>
              <w:spacing w:line="276" w:lineRule="auto"/>
              <w:jc w:val="center"/>
              <w:rPr>
                <w:rStyle w:val="tlid-translation"/>
                <w:b/>
                <w:sz w:val="20"/>
                <w:szCs w:val="20"/>
                <w:lang w:val="en-US"/>
              </w:rPr>
            </w:pPr>
            <w:r>
              <w:rPr>
                <w:rStyle w:val="tlid-translation"/>
                <w:b/>
                <w:sz w:val="20"/>
                <w:szCs w:val="20"/>
                <w:lang w:val="en-US"/>
              </w:rPr>
              <w:t>3</w:t>
            </w:r>
          </w:p>
        </w:tc>
        <w:tc>
          <w:tcPr>
            <w:tcW w:w="1985" w:type="dxa"/>
            <w:gridSpan w:val="3"/>
            <w:tcBorders>
              <w:top w:val="double" w:sz="4" w:space="0" w:color="auto"/>
              <w:left w:val="nil"/>
              <w:bottom w:val="nil"/>
              <w:right w:val="nil"/>
            </w:tcBorders>
            <w:vAlign w:val="center"/>
            <w:hideMark/>
          </w:tcPr>
          <w:p w14:paraId="3306BA53" w14:textId="77777777" w:rsidR="00BC1C50" w:rsidRDefault="00BC1C50">
            <w:pPr>
              <w:spacing w:line="276" w:lineRule="auto"/>
              <w:jc w:val="center"/>
              <w:rPr>
                <w:rStyle w:val="tlid-translation"/>
                <w:b/>
                <w:sz w:val="20"/>
                <w:szCs w:val="20"/>
                <w:lang w:val="en-US"/>
              </w:rPr>
            </w:pPr>
            <w:r>
              <w:rPr>
                <w:rStyle w:val="tlid-translation"/>
                <w:b/>
                <w:sz w:val="20"/>
                <w:szCs w:val="20"/>
                <w:lang w:val="en-US"/>
              </w:rPr>
              <w:t>4</w:t>
            </w:r>
          </w:p>
        </w:tc>
        <w:tc>
          <w:tcPr>
            <w:tcW w:w="2026" w:type="dxa"/>
            <w:gridSpan w:val="2"/>
            <w:tcBorders>
              <w:top w:val="double" w:sz="4" w:space="0" w:color="auto"/>
              <w:left w:val="nil"/>
              <w:bottom w:val="nil"/>
              <w:right w:val="nil"/>
            </w:tcBorders>
            <w:vAlign w:val="center"/>
            <w:hideMark/>
          </w:tcPr>
          <w:p w14:paraId="2426D241" w14:textId="77777777" w:rsidR="00BC1C50" w:rsidRDefault="00BC1C50">
            <w:pPr>
              <w:spacing w:line="276" w:lineRule="auto"/>
              <w:jc w:val="center"/>
              <w:rPr>
                <w:rStyle w:val="tlid-translation"/>
                <w:b/>
                <w:sz w:val="20"/>
                <w:szCs w:val="20"/>
                <w:lang w:val="en-US"/>
              </w:rPr>
            </w:pPr>
            <w:r>
              <w:rPr>
                <w:rStyle w:val="tlid-translation"/>
                <w:b/>
                <w:sz w:val="20"/>
                <w:szCs w:val="20"/>
                <w:lang w:val="en-US"/>
              </w:rPr>
              <w:t>5</w:t>
            </w:r>
          </w:p>
        </w:tc>
      </w:tr>
      <w:tr w:rsidR="00BC1C50" w14:paraId="5149A870" w14:textId="77777777" w:rsidTr="00BC1C50">
        <w:trPr>
          <w:trHeight w:val="411"/>
          <w:jc w:val="center"/>
        </w:trPr>
        <w:tc>
          <w:tcPr>
            <w:tcW w:w="2410" w:type="dxa"/>
            <w:tcBorders>
              <w:top w:val="nil"/>
              <w:left w:val="nil"/>
              <w:bottom w:val="double" w:sz="4" w:space="0" w:color="auto"/>
              <w:right w:val="nil"/>
            </w:tcBorders>
            <w:vAlign w:val="center"/>
            <w:hideMark/>
          </w:tcPr>
          <w:p w14:paraId="01820785" w14:textId="77777777" w:rsidR="00BC1C50" w:rsidRDefault="00BC1C50">
            <w:pPr>
              <w:spacing w:line="276" w:lineRule="auto"/>
              <w:jc w:val="center"/>
              <w:rPr>
                <w:rStyle w:val="tlid-translation"/>
                <w:b/>
                <w:bCs/>
                <w:i/>
                <w:iCs/>
                <w:sz w:val="20"/>
                <w:szCs w:val="20"/>
                <w:lang w:val="en-US"/>
              </w:rPr>
            </w:pPr>
            <w:r>
              <w:rPr>
                <w:b/>
                <w:bCs/>
                <w:sz w:val="20"/>
                <w:szCs w:val="20"/>
              </w:rPr>
              <w:t>Risk</w:t>
            </w:r>
          </w:p>
        </w:tc>
        <w:tc>
          <w:tcPr>
            <w:tcW w:w="1843" w:type="dxa"/>
            <w:gridSpan w:val="2"/>
            <w:tcBorders>
              <w:top w:val="nil"/>
              <w:left w:val="nil"/>
              <w:bottom w:val="double" w:sz="4" w:space="0" w:color="auto"/>
              <w:right w:val="nil"/>
            </w:tcBorders>
            <w:vAlign w:val="center"/>
            <w:hideMark/>
          </w:tcPr>
          <w:p w14:paraId="74673D33" w14:textId="77777777" w:rsidR="00BC1C50" w:rsidRDefault="00BC1C50">
            <w:pPr>
              <w:spacing w:line="276" w:lineRule="auto"/>
              <w:jc w:val="center"/>
              <w:rPr>
                <w:rStyle w:val="tlid-translation"/>
                <w:sz w:val="20"/>
                <w:szCs w:val="22"/>
                <w:lang w:val="en-US"/>
              </w:rPr>
            </w:pPr>
            <w:r>
              <w:rPr>
                <w:rStyle w:val="tlid-translation"/>
                <w:sz w:val="20"/>
                <w:szCs w:val="22"/>
                <w:lang w:val="en"/>
              </w:rPr>
              <w:t>Negligible</w:t>
            </w:r>
          </w:p>
        </w:tc>
        <w:tc>
          <w:tcPr>
            <w:tcW w:w="1843" w:type="dxa"/>
            <w:gridSpan w:val="3"/>
            <w:tcBorders>
              <w:top w:val="nil"/>
              <w:left w:val="nil"/>
              <w:bottom w:val="double" w:sz="4" w:space="0" w:color="auto"/>
              <w:right w:val="nil"/>
            </w:tcBorders>
            <w:vAlign w:val="center"/>
            <w:hideMark/>
          </w:tcPr>
          <w:p w14:paraId="37A3CB78" w14:textId="77777777" w:rsidR="00BC1C50" w:rsidRDefault="00BC1C50">
            <w:pPr>
              <w:spacing w:line="276" w:lineRule="auto"/>
              <w:jc w:val="center"/>
              <w:rPr>
                <w:rStyle w:val="tlid-translation"/>
                <w:sz w:val="20"/>
                <w:szCs w:val="20"/>
                <w:lang w:val="en-US"/>
              </w:rPr>
            </w:pPr>
            <w:r>
              <w:rPr>
                <w:rStyle w:val="tlid-translation"/>
                <w:sz w:val="20"/>
                <w:szCs w:val="20"/>
                <w:lang w:val="en-US"/>
              </w:rPr>
              <w:t>Low</w:t>
            </w:r>
          </w:p>
        </w:tc>
        <w:tc>
          <w:tcPr>
            <w:tcW w:w="2126" w:type="dxa"/>
            <w:gridSpan w:val="2"/>
            <w:tcBorders>
              <w:top w:val="nil"/>
              <w:left w:val="nil"/>
              <w:bottom w:val="double" w:sz="4" w:space="0" w:color="auto"/>
              <w:right w:val="nil"/>
            </w:tcBorders>
            <w:vAlign w:val="center"/>
            <w:hideMark/>
          </w:tcPr>
          <w:p w14:paraId="21C19615" w14:textId="77777777" w:rsidR="00BC1C50" w:rsidRDefault="00BC1C50">
            <w:pPr>
              <w:spacing w:line="276" w:lineRule="auto"/>
              <w:jc w:val="center"/>
              <w:rPr>
                <w:rStyle w:val="tlid-translation"/>
                <w:sz w:val="20"/>
                <w:szCs w:val="20"/>
                <w:lang w:val="en-US"/>
              </w:rPr>
            </w:pPr>
            <w:r>
              <w:rPr>
                <w:rStyle w:val="tlid-translation"/>
                <w:sz w:val="20"/>
                <w:szCs w:val="20"/>
                <w:lang w:val="en-US"/>
              </w:rPr>
              <w:t>Moderate</w:t>
            </w:r>
          </w:p>
        </w:tc>
        <w:tc>
          <w:tcPr>
            <w:tcW w:w="1984" w:type="dxa"/>
            <w:gridSpan w:val="3"/>
            <w:tcBorders>
              <w:top w:val="nil"/>
              <w:left w:val="nil"/>
              <w:bottom w:val="double" w:sz="4" w:space="0" w:color="auto"/>
              <w:right w:val="nil"/>
            </w:tcBorders>
            <w:vAlign w:val="center"/>
            <w:hideMark/>
          </w:tcPr>
          <w:p w14:paraId="1AA77527" w14:textId="77777777" w:rsidR="00BC1C50" w:rsidRDefault="00BC1C50">
            <w:pPr>
              <w:spacing w:line="276" w:lineRule="auto"/>
              <w:jc w:val="center"/>
              <w:rPr>
                <w:rStyle w:val="tlid-translation"/>
                <w:sz w:val="20"/>
                <w:szCs w:val="20"/>
                <w:lang w:val="en-US"/>
              </w:rPr>
            </w:pPr>
            <w:r>
              <w:rPr>
                <w:rStyle w:val="tlid-translation"/>
                <w:sz w:val="20"/>
                <w:szCs w:val="20"/>
                <w:lang w:val="en-US"/>
              </w:rPr>
              <w:t>Considerable</w:t>
            </w:r>
          </w:p>
        </w:tc>
        <w:tc>
          <w:tcPr>
            <w:tcW w:w="1985" w:type="dxa"/>
            <w:gridSpan w:val="3"/>
            <w:tcBorders>
              <w:top w:val="nil"/>
              <w:left w:val="nil"/>
              <w:bottom w:val="double" w:sz="4" w:space="0" w:color="auto"/>
              <w:right w:val="nil"/>
            </w:tcBorders>
            <w:vAlign w:val="center"/>
            <w:hideMark/>
          </w:tcPr>
          <w:p w14:paraId="2546249F" w14:textId="77777777" w:rsidR="00BC1C50" w:rsidRDefault="00BC1C50">
            <w:pPr>
              <w:spacing w:line="276" w:lineRule="auto"/>
              <w:jc w:val="center"/>
              <w:rPr>
                <w:rStyle w:val="tlid-translation"/>
                <w:sz w:val="20"/>
                <w:szCs w:val="20"/>
                <w:lang w:val="en-US"/>
              </w:rPr>
            </w:pPr>
            <w:r>
              <w:rPr>
                <w:rStyle w:val="tlid-translation"/>
                <w:sz w:val="20"/>
                <w:szCs w:val="20"/>
                <w:lang w:val="en-US"/>
              </w:rPr>
              <w:t>High</w:t>
            </w:r>
          </w:p>
        </w:tc>
        <w:tc>
          <w:tcPr>
            <w:tcW w:w="2026" w:type="dxa"/>
            <w:gridSpan w:val="2"/>
            <w:tcBorders>
              <w:top w:val="nil"/>
              <w:left w:val="nil"/>
              <w:bottom w:val="double" w:sz="4" w:space="0" w:color="auto"/>
              <w:right w:val="nil"/>
            </w:tcBorders>
            <w:vAlign w:val="center"/>
            <w:hideMark/>
          </w:tcPr>
          <w:p w14:paraId="0EF7BE3B" w14:textId="77777777" w:rsidR="00BC1C50" w:rsidRDefault="00BC1C50">
            <w:pPr>
              <w:spacing w:line="276" w:lineRule="auto"/>
              <w:jc w:val="center"/>
              <w:rPr>
                <w:rStyle w:val="tlid-translation"/>
                <w:sz w:val="20"/>
                <w:szCs w:val="20"/>
                <w:lang w:val="en-US"/>
              </w:rPr>
            </w:pPr>
            <w:r>
              <w:rPr>
                <w:rStyle w:val="tlid-translation"/>
                <w:sz w:val="20"/>
                <w:szCs w:val="20"/>
                <w:lang w:val="en-US"/>
              </w:rPr>
              <w:t>Extreme</w:t>
            </w:r>
          </w:p>
        </w:tc>
      </w:tr>
      <w:tr w:rsidR="00BC1C50" w14:paraId="19865B7B" w14:textId="77777777" w:rsidTr="00BC1C50">
        <w:trPr>
          <w:trHeight w:val="411"/>
          <w:jc w:val="center"/>
        </w:trPr>
        <w:tc>
          <w:tcPr>
            <w:tcW w:w="2410" w:type="dxa"/>
            <w:tcBorders>
              <w:top w:val="double" w:sz="4" w:space="0" w:color="auto"/>
              <w:left w:val="nil"/>
              <w:bottom w:val="nil"/>
              <w:right w:val="nil"/>
            </w:tcBorders>
            <w:vAlign w:val="center"/>
            <w:hideMark/>
          </w:tcPr>
          <w:p w14:paraId="11CFA3B6" w14:textId="77777777" w:rsidR="00BC1C50" w:rsidRDefault="00BC1C50">
            <w:pPr>
              <w:spacing w:line="276" w:lineRule="auto"/>
              <w:jc w:val="center"/>
              <w:rPr>
                <w:i/>
                <w:iCs/>
              </w:rPr>
            </w:pPr>
            <w:r>
              <w:rPr>
                <w:i/>
                <w:iCs/>
                <w:sz w:val="20"/>
                <w:szCs w:val="20"/>
              </w:rPr>
              <w:t>PERI</w:t>
            </w:r>
          </w:p>
        </w:tc>
        <w:tc>
          <w:tcPr>
            <w:tcW w:w="1843" w:type="dxa"/>
            <w:gridSpan w:val="2"/>
            <w:tcBorders>
              <w:top w:val="double" w:sz="4" w:space="0" w:color="auto"/>
              <w:left w:val="nil"/>
              <w:bottom w:val="nil"/>
              <w:right w:val="nil"/>
            </w:tcBorders>
            <w:vAlign w:val="center"/>
            <w:hideMark/>
          </w:tcPr>
          <w:p w14:paraId="65C83A7B" w14:textId="77777777" w:rsidR="00BC1C50" w:rsidRDefault="00BC1C50">
            <w:pPr>
              <w:spacing w:line="276" w:lineRule="auto"/>
              <w:jc w:val="center"/>
              <w:rPr>
                <w:rStyle w:val="tlid-translation"/>
                <w:szCs w:val="22"/>
                <w:lang w:val="en"/>
              </w:rPr>
            </w:pPr>
            <w:r>
              <w:rPr>
                <w:rStyle w:val="tlid-translation"/>
                <w:sz w:val="20"/>
                <w:szCs w:val="20"/>
                <w:lang w:val="en-US"/>
              </w:rPr>
              <w:t>–</w:t>
            </w:r>
          </w:p>
        </w:tc>
        <w:tc>
          <w:tcPr>
            <w:tcW w:w="1843" w:type="dxa"/>
            <w:gridSpan w:val="3"/>
            <w:tcBorders>
              <w:top w:val="double" w:sz="4" w:space="0" w:color="auto"/>
              <w:left w:val="nil"/>
              <w:bottom w:val="nil"/>
              <w:right w:val="nil"/>
            </w:tcBorders>
            <w:vAlign w:val="center"/>
            <w:hideMark/>
          </w:tcPr>
          <w:p w14:paraId="4D7877D2" w14:textId="77777777" w:rsidR="00BC1C50" w:rsidRDefault="00BC1C50">
            <w:pPr>
              <w:spacing w:line="276" w:lineRule="auto"/>
              <w:jc w:val="center"/>
              <w:rPr>
                <w:rStyle w:val="tlid-translation"/>
                <w:sz w:val="20"/>
                <w:szCs w:val="20"/>
                <w:lang w:val="en-US"/>
              </w:rPr>
            </w:pPr>
            <w:r>
              <w:rPr>
                <w:rStyle w:val="tlid-translation"/>
                <w:sz w:val="20"/>
                <w:szCs w:val="20"/>
                <w:lang w:val="en-US"/>
              </w:rPr>
              <w:t>&lt; 150</w:t>
            </w:r>
          </w:p>
        </w:tc>
        <w:tc>
          <w:tcPr>
            <w:tcW w:w="2126" w:type="dxa"/>
            <w:gridSpan w:val="2"/>
            <w:tcBorders>
              <w:top w:val="double" w:sz="4" w:space="0" w:color="auto"/>
              <w:left w:val="nil"/>
              <w:bottom w:val="nil"/>
              <w:right w:val="nil"/>
            </w:tcBorders>
            <w:vAlign w:val="center"/>
            <w:hideMark/>
          </w:tcPr>
          <w:p w14:paraId="219985CA" w14:textId="77777777" w:rsidR="00BC1C50" w:rsidRDefault="00BC1C50">
            <w:pPr>
              <w:spacing w:line="276" w:lineRule="auto"/>
              <w:jc w:val="center"/>
              <w:rPr>
                <w:rStyle w:val="tlid-translation"/>
                <w:sz w:val="20"/>
                <w:szCs w:val="20"/>
                <w:lang w:val="en-US"/>
              </w:rPr>
            </w:pPr>
            <w:r>
              <w:rPr>
                <w:rStyle w:val="tlid-translation"/>
                <w:sz w:val="20"/>
                <w:szCs w:val="20"/>
                <w:lang w:val="en-US"/>
              </w:rPr>
              <w:t>150 – 300</w:t>
            </w:r>
          </w:p>
        </w:tc>
        <w:tc>
          <w:tcPr>
            <w:tcW w:w="1984" w:type="dxa"/>
            <w:gridSpan w:val="3"/>
            <w:tcBorders>
              <w:top w:val="double" w:sz="4" w:space="0" w:color="auto"/>
              <w:left w:val="nil"/>
              <w:bottom w:val="nil"/>
              <w:right w:val="nil"/>
            </w:tcBorders>
            <w:vAlign w:val="center"/>
            <w:hideMark/>
          </w:tcPr>
          <w:p w14:paraId="19AE4956" w14:textId="77777777" w:rsidR="00BC1C50" w:rsidRDefault="00BC1C50">
            <w:pPr>
              <w:spacing w:line="276" w:lineRule="auto"/>
              <w:jc w:val="center"/>
              <w:rPr>
                <w:rStyle w:val="tlid-translation"/>
                <w:sz w:val="20"/>
                <w:szCs w:val="20"/>
                <w:lang w:val="en-US"/>
              </w:rPr>
            </w:pPr>
            <w:r>
              <w:rPr>
                <w:rStyle w:val="tlid-translation"/>
                <w:sz w:val="20"/>
                <w:szCs w:val="20"/>
                <w:lang w:val="en-US"/>
              </w:rPr>
              <w:t>–</w:t>
            </w:r>
          </w:p>
        </w:tc>
        <w:tc>
          <w:tcPr>
            <w:tcW w:w="1985" w:type="dxa"/>
            <w:gridSpan w:val="3"/>
            <w:tcBorders>
              <w:top w:val="double" w:sz="4" w:space="0" w:color="auto"/>
              <w:left w:val="nil"/>
              <w:bottom w:val="nil"/>
              <w:right w:val="nil"/>
            </w:tcBorders>
            <w:vAlign w:val="center"/>
            <w:hideMark/>
          </w:tcPr>
          <w:p w14:paraId="4E402F80" w14:textId="77777777" w:rsidR="00BC1C50" w:rsidRDefault="00BC1C50">
            <w:pPr>
              <w:spacing w:line="276" w:lineRule="auto"/>
              <w:jc w:val="center"/>
              <w:rPr>
                <w:rStyle w:val="tlid-translation"/>
                <w:sz w:val="20"/>
                <w:szCs w:val="20"/>
                <w:lang w:val="en-US"/>
              </w:rPr>
            </w:pPr>
            <w:r>
              <w:rPr>
                <w:rStyle w:val="tlid-translation"/>
                <w:sz w:val="20"/>
                <w:szCs w:val="20"/>
                <w:lang w:val="en-US"/>
              </w:rPr>
              <w:t>300 – 600</w:t>
            </w:r>
          </w:p>
        </w:tc>
        <w:tc>
          <w:tcPr>
            <w:tcW w:w="2026" w:type="dxa"/>
            <w:gridSpan w:val="2"/>
            <w:tcBorders>
              <w:top w:val="double" w:sz="4" w:space="0" w:color="auto"/>
              <w:left w:val="nil"/>
              <w:bottom w:val="nil"/>
              <w:right w:val="nil"/>
            </w:tcBorders>
            <w:vAlign w:val="center"/>
            <w:hideMark/>
          </w:tcPr>
          <w:p w14:paraId="0F6B1160" w14:textId="77777777" w:rsidR="00BC1C50" w:rsidRDefault="00BC1C50">
            <w:pPr>
              <w:spacing w:line="276" w:lineRule="auto"/>
              <w:jc w:val="center"/>
              <w:rPr>
                <w:rStyle w:val="tlid-translation"/>
                <w:sz w:val="20"/>
                <w:szCs w:val="20"/>
                <w:lang w:val="en-US"/>
              </w:rPr>
            </w:pPr>
            <w:r>
              <w:rPr>
                <w:rStyle w:val="tlid-translation"/>
                <w:sz w:val="20"/>
                <w:szCs w:val="20"/>
                <w:lang w:val="en-US"/>
              </w:rPr>
              <w:t>≥ 600</w:t>
            </w:r>
          </w:p>
        </w:tc>
      </w:tr>
      <w:tr w:rsidR="00BC1C50" w14:paraId="39721AED" w14:textId="77777777" w:rsidTr="00BC1C50">
        <w:trPr>
          <w:trHeight w:val="411"/>
          <w:jc w:val="center"/>
        </w:trPr>
        <w:tc>
          <w:tcPr>
            <w:tcW w:w="2410" w:type="dxa"/>
            <w:vAlign w:val="center"/>
            <w:hideMark/>
          </w:tcPr>
          <w:p w14:paraId="52703BB9" w14:textId="77777777" w:rsidR="00BC1C50" w:rsidRDefault="00BC1C50">
            <w:pPr>
              <w:spacing w:line="276" w:lineRule="auto"/>
              <w:jc w:val="center"/>
              <w:rPr>
                <w:i/>
                <w:iCs/>
              </w:rPr>
            </w:pPr>
            <w:r>
              <w:rPr>
                <w:rStyle w:val="tlid-translation"/>
                <w:i/>
                <w:iCs/>
                <w:sz w:val="20"/>
                <w:szCs w:val="20"/>
              </w:rPr>
              <w:t>m–PEL–q</w:t>
            </w:r>
          </w:p>
        </w:tc>
        <w:tc>
          <w:tcPr>
            <w:tcW w:w="1843" w:type="dxa"/>
            <w:gridSpan w:val="2"/>
            <w:vAlign w:val="center"/>
            <w:hideMark/>
          </w:tcPr>
          <w:p w14:paraId="36B01155" w14:textId="77777777" w:rsidR="00BC1C50" w:rsidRDefault="00BC1C50">
            <w:pPr>
              <w:spacing w:line="276" w:lineRule="auto"/>
              <w:jc w:val="center"/>
              <w:rPr>
                <w:rStyle w:val="tlid-translation"/>
                <w:szCs w:val="22"/>
                <w:lang w:val="en"/>
              </w:rPr>
            </w:pPr>
            <w:r>
              <w:rPr>
                <w:rStyle w:val="tlid-translation"/>
                <w:sz w:val="20"/>
                <w:szCs w:val="20"/>
                <w:lang w:val="en-US"/>
              </w:rPr>
              <w:t>–</w:t>
            </w:r>
          </w:p>
        </w:tc>
        <w:tc>
          <w:tcPr>
            <w:tcW w:w="1843" w:type="dxa"/>
            <w:gridSpan w:val="3"/>
            <w:vAlign w:val="center"/>
            <w:hideMark/>
          </w:tcPr>
          <w:p w14:paraId="1B95BDA7" w14:textId="77777777" w:rsidR="00BC1C50" w:rsidRDefault="00BC1C50">
            <w:pPr>
              <w:spacing w:line="276" w:lineRule="auto"/>
              <w:jc w:val="center"/>
              <w:rPr>
                <w:rStyle w:val="tlid-translation"/>
                <w:sz w:val="20"/>
                <w:szCs w:val="20"/>
                <w:lang w:val="en-US"/>
              </w:rPr>
            </w:pPr>
            <w:r>
              <w:rPr>
                <w:rStyle w:val="tlid-translation"/>
                <w:sz w:val="20"/>
                <w:szCs w:val="20"/>
                <w:lang w:val="en-US"/>
              </w:rPr>
              <w:t>≤ 0.1</w:t>
            </w:r>
          </w:p>
        </w:tc>
        <w:tc>
          <w:tcPr>
            <w:tcW w:w="2126" w:type="dxa"/>
            <w:gridSpan w:val="2"/>
            <w:vAlign w:val="center"/>
            <w:hideMark/>
          </w:tcPr>
          <w:p w14:paraId="5A9965FD" w14:textId="77777777" w:rsidR="00BC1C50" w:rsidRDefault="00BC1C50">
            <w:pPr>
              <w:spacing w:line="276" w:lineRule="auto"/>
              <w:jc w:val="center"/>
              <w:rPr>
                <w:rStyle w:val="tlid-translation"/>
                <w:sz w:val="20"/>
                <w:szCs w:val="20"/>
                <w:lang w:val="en-US"/>
              </w:rPr>
            </w:pPr>
            <w:r>
              <w:rPr>
                <w:rStyle w:val="tlid-translation"/>
                <w:sz w:val="20"/>
                <w:szCs w:val="20"/>
                <w:lang w:val="en-US"/>
              </w:rPr>
              <w:t xml:space="preserve">0.1 – 1 </w:t>
            </w:r>
          </w:p>
        </w:tc>
        <w:tc>
          <w:tcPr>
            <w:tcW w:w="1984" w:type="dxa"/>
            <w:gridSpan w:val="3"/>
            <w:vAlign w:val="center"/>
            <w:hideMark/>
          </w:tcPr>
          <w:p w14:paraId="49EA8F33" w14:textId="77777777" w:rsidR="00BC1C50" w:rsidRDefault="00BC1C50">
            <w:pPr>
              <w:spacing w:line="276" w:lineRule="auto"/>
              <w:jc w:val="center"/>
              <w:rPr>
                <w:rStyle w:val="tlid-translation"/>
                <w:sz w:val="20"/>
                <w:szCs w:val="20"/>
                <w:lang w:val="en-US"/>
              </w:rPr>
            </w:pPr>
            <w:r>
              <w:rPr>
                <w:rStyle w:val="tlid-translation"/>
                <w:sz w:val="20"/>
                <w:szCs w:val="20"/>
                <w:lang w:val="en-US"/>
              </w:rPr>
              <w:t>–</w:t>
            </w:r>
          </w:p>
        </w:tc>
        <w:tc>
          <w:tcPr>
            <w:tcW w:w="1985" w:type="dxa"/>
            <w:gridSpan w:val="3"/>
            <w:vAlign w:val="center"/>
            <w:hideMark/>
          </w:tcPr>
          <w:p w14:paraId="46846DC5" w14:textId="77777777" w:rsidR="00BC1C50" w:rsidRDefault="00BC1C50">
            <w:pPr>
              <w:spacing w:line="276" w:lineRule="auto"/>
              <w:jc w:val="center"/>
              <w:rPr>
                <w:rStyle w:val="tlid-translation"/>
                <w:sz w:val="20"/>
                <w:szCs w:val="20"/>
                <w:lang w:val="en-US"/>
              </w:rPr>
            </w:pPr>
            <w:r>
              <w:rPr>
                <w:rStyle w:val="tlid-translation"/>
                <w:sz w:val="20"/>
                <w:szCs w:val="20"/>
                <w:lang w:val="en-US"/>
              </w:rPr>
              <w:t>≥ 1</w:t>
            </w:r>
          </w:p>
        </w:tc>
        <w:tc>
          <w:tcPr>
            <w:tcW w:w="2026" w:type="dxa"/>
            <w:gridSpan w:val="2"/>
            <w:vAlign w:val="center"/>
            <w:hideMark/>
          </w:tcPr>
          <w:p w14:paraId="6173FB07" w14:textId="77777777" w:rsidR="00BC1C50" w:rsidRDefault="00BC1C50">
            <w:pPr>
              <w:spacing w:line="276" w:lineRule="auto"/>
              <w:jc w:val="center"/>
              <w:rPr>
                <w:rStyle w:val="tlid-translation"/>
                <w:sz w:val="20"/>
                <w:szCs w:val="20"/>
                <w:lang w:val="en-US"/>
              </w:rPr>
            </w:pPr>
            <w:r>
              <w:rPr>
                <w:rStyle w:val="tlid-translation"/>
                <w:sz w:val="20"/>
                <w:szCs w:val="20"/>
                <w:lang w:val="en-US"/>
              </w:rPr>
              <w:t>–</w:t>
            </w:r>
          </w:p>
        </w:tc>
      </w:tr>
      <w:tr w:rsidR="00BC1C50" w14:paraId="28C15419" w14:textId="77777777" w:rsidTr="00BC1C50">
        <w:trPr>
          <w:trHeight w:val="411"/>
          <w:jc w:val="center"/>
        </w:trPr>
        <w:tc>
          <w:tcPr>
            <w:tcW w:w="2410" w:type="dxa"/>
            <w:vAlign w:val="center"/>
            <w:hideMark/>
          </w:tcPr>
          <w:p w14:paraId="697FD8B3" w14:textId="77777777" w:rsidR="00BC1C50" w:rsidRDefault="00BC1C50">
            <w:pPr>
              <w:spacing w:line="276" w:lineRule="auto"/>
              <w:jc w:val="center"/>
              <w:rPr>
                <w:i/>
                <w:iCs/>
                <w:vertAlign w:val="subscript"/>
              </w:rPr>
            </w:pPr>
            <w:r>
              <w:rPr>
                <w:i/>
                <w:iCs/>
                <w:sz w:val="20"/>
                <w:szCs w:val="20"/>
              </w:rPr>
              <w:t>TRI</w:t>
            </w:r>
          </w:p>
        </w:tc>
        <w:tc>
          <w:tcPr>
            <w:tcW w:w="1843" w:type="dxa"/>
            <w:gridSpan w:val="2"/>
            <w:vAlign w:val="center"/>
            <w:hideMark/>
          </w:tcPr>
          <w:p w14:paraId="68A94CBA" w14:textId="77777777" w:rsidR="00BC1C50" w:rsidRDefault="00BC1C50">
            <w:pPr>
              <w:spacing w:line="276" w:lineRule="auto"/>
              <w:jc w:val="center"/>
              <w:rPr>
                <w:rStyle w:val="tlid-translation"/>
                <w:szCs w:val="22"/>
                <w:lang w:val="en"/>
              </w:rPr>
            </w:pPr>
            <w:r>
              <w:rPr>
                <w:rStyle w:val="tlid-translation"/>
                <w:sz w:val="20"/>
                <w:szCs w:val="20"/>
                <w:lang w:val="en-US"/>
              </w:rPr>
              <w:t>≤ 5</w:t>
            </w:r>
          </w:p>
        </w:tc>
        <w:tc>
          <w:tcPr>
            <w:tcW w:w="1843" w:type="dxa"/>
            <w:gridSpan w:val="3"/>
            <w:vAlign w:val="center"/>
            <w:hideMark/>
          </w:tcPr>
          <w:p w14:paraId="41F16585" w14:textId="77777777" w:rsidR="00BC1C50" w:rsidRDefault="00BC1C50">
            <w:pPr>
              <w:spacing w:line="276" w:lineRule="auto"/>
              <w:jc w:val="center"/>
              <w:rPr>
                <w:rStyle w:val="tlid-translation"/>
                <w:sz w:val="20"/>
                <w:szCs w:val="20"/>
                <w:lang w:val="en-US"/>
              </w:rPr>
            </w:pPr>
            <w:r>
              <w:rPr>
                <w:rStyle w:val="tlid-translation"/>
                <w:sz w:val="20"/>
                <w:szCs w:val="20"/>
                <w:lang w:val="en-US"/>
              </w:rPr>
              <w:t>5 – 10</w:t>
            </w:r>
          </w:p>
        </w:tc>
        <w:tc>
          <w:tcPr>
            <w:tcW w:w="2126" w:type="dxa"/>
            <w:gridSpan w:val="2"/>
            <w:vAlign w:val="center"/>
            <w:hideMark/>
          </w:tcPr>
          <w:p w14:paraId="64D07302" w14:textId="77777777" w:rsidR="00BC1C50" w:rsidRDefault="00BC1C50">
            <w:pPr>
              <w:spacing w:line="276" w:lineRule="auto"/>
              <w:jc w:val="center"/>
              <w:rPr>
                <w:rStyle w:val="tlid-translation"/>
                <w:sz w:val="20"/>
                <w:szCs w:val="20"/>
                <w:lang w:val="en-US"/>
              </w:rPr>
            </w:pPr>
            <w:r>
              <w:rPr>
                <w:rStyle w:val="tlid-translation"/>
                <w:sz w:val="20"/>
                <w:szCs w:val="20"/>
                <w:lang w:val="en-US"/>
              </w:rPr>
              <w:t xml:space="preserve">10 – 15 </w:t>
            </w:r>
          </w:p>
        </w:tc>
        <w:tc>
          <w:tcPr>
            <w:tcW w:w="1984" w:type="dxa"/>
            <w:gridSpan w:val="3"/>
            <w:vAlign w:val="center"/>
            <w:hideMark/>
          </w:tcPr>
          <w:p w14:paraId="2BD90FCF" w14:textId="77777777" w:rsidR="00BC1C50" w:rsidRDefault="00BC1C50">
            <w:pPr>
              <w:spacing w:line="276" w:lineRule="auto"/>
              <w:jc w:val="center"/>
              <w:rPr>
                <w:rStyle w:val="tlid-translation"/>
                <w:sz w:val="20"/>
                <w:szCs w:val="20"/>
                <w:lang w:val="en-US"/>
              </w:rPr>
            </w:pPr>
            <w:r>
              <w:rPr>
                <w:rStyle w:val="tlid-translation"/>
                <w:sz w:val="20"/>
                <w:szCs w:val="20"/>
                <w:lang w:val="en-US"/>
              </w:rPr>
              <w:t xml:space="preserve">15 – 20 </w:t>
            </w:r>
          </w:p>
        </w:tc>
        <w:tc>
          <w:tcPr>
            <w:tcW w:w="1985" w:type="dxa"/>
            <w:gridSpan w:val="3"/>
            <w:vAlign w:val="center"/>
            <w:hideMark/>
          </w:tcPr>
          <w:p w14:paraId="41404A3F" w14:textId="77777777" w:rsidR="00BC1C50" w:rsidRDefault="00BC1C50">
            <w:pPr>
              <w:spacing w:line="276" w:lineRule="auto"/>
              <w:jc w:val="center"/>
              <w:rPr>
                <w:rStyle w:val="tlid-translation"/>
                <w:sz w:val="20"/>
                <w:szCs w:val="20"/>
                <w:lang w:val="en-US"/>
              </w:rPr>
            </w:pPr>
            <w:r>
              <w:rPr>
                <w:rStyle w:val="tlid-translation"/>
                <w:sz w:val="20"/>
                <w:szCs w:val="20"/>
                <w:lang w:val="en-US"/>
              </w:rPr>
              <w:t>≥ 20</w:t>
            </w:r>
          </w:p>
        </w:tc>
        <w:tc>
          <w:tcPr>
            <w:tcW w:w="2026" w:type="dxa"/>
            <w:gridSpan w:val="2"/>
            <w:vAlign w:val="center"/>
            <w:hideMark/>
          </w:tcPr>
          <w:p w14:paraId="5A6D28C1" w14:textId="77777777" w:rsidR="00BC1C50" w:rsidRDefault="00BC1C50">
            <w:pPr>
              <w:spacing w:line="276" w:lineRule="auto"/>
              <w:jc w:val="center"/>
              <w:rPr>
                <w:rStyle w:val="tlid-translation"/>
                <w:sz w:val="20"/>
                <w:szCs w:val="20"/>
                <w:lang w:val="en-US"/>
              </w:rPr>
            </w:pPr>
            <w:r>
              <w:rPr>
                <w:rStyle w:val="tlid-translation"/>
                <w:sz w:val="20"/>
                <w:szCs w:val="20"/>
                <w:lang w:val="en-US"/>
              </w:rPr>
              <w:t>–</w:t>
            </w:r>
          </w:p>
        </w:tc>
      </w:tr>
      <w:tr w:rsidR="00BC1C50" w14:paraId="1CF8464D" w14:textId="77777777" w:rsidTr="00BC1C50">
        <w:trPr>
          <w:trHeight w:val="411"/>
          <w:jc w:val="center"/>
        </w:trPr>
        <w:tc>
          <w:tcPr>
            <w:tcW w:w="2410" w:type="dxa"/>
            <w:tcBorders>
              <w:top w:val="nil"/>
              <w:left w:val="nil"/>
              <w:bottom w:val="double" w:sz="4" w:space="0" w:color="auto"/>
              <w:right w:val="nil"/>
            </w:tcBorders>
            <w:vAlign w:val="center"/>
            <w:hideMark/>
          </w:tcPr>
          <w:p w14:paraId="1BC410B6" w14:textId="77777777" w:rsidR="00BC1C50" w:rsidRDefault="00BC1C50">
            <w:pPr>
              <w:spacing w:line="276" w:lineRule="auto"/>
              <w:jc w:val="center"/>
              <w:rPr>
                <w:i/>
                <w:iCs/>
              </w:rPr>
            </w:pPr>
            <w:r>
              <w:rPr>
                <w:i/>
                <w:iCs/>
                <w:sz w:val="20"/>
                <w:szCs w:val="20"/>
              </w:rPr>
              <w:t>IR</w:t>
            </w:r>
            <w:r>
              <w:rPr>
                <w:i/>
                <w:iCs/>
                <w:sz w:val="20"/>
                <w:szCs w:val="20"/>
                <w:vertAlign w:val="subscript"/>
              </w:rPr>
              <w:t>ChemLoE</w:t>
            </w:r>
          </w:p>
        </w:tc>
        <w:tc>
          <w:tcPr>
            <w:tcW w:w="1843" w:type="dxa"/>
            <w:gridSpan w:val="2"/>
            <w:tcBorders>
              <w:top w:val="nil"/>
              <w:left w:val="nil"/>
              <w:bottom w:val="double" w:sz="4" w:space="0" w:color="auto"/>
              <w:right w:val="nil"/>
            </w:tcBorders>
            <w:vAlign w:val="center"/>
            <w:hideMark/>
          </w:tcPr>
          <w:p w14:paraId="4BC1D07C" w14:textId="77777777" w:rsidR="00BC1C50" w:rsidRDefault="00BC1C50">
            <w:pPr>
              <w:spacing w:line="276" w:lineRule="auto"/>
              <w:jc w:val="center"/>
              <w:rPr>
                <w:rStyle w:val="tlid-translation"/>
                <w:szCs w:val="22"/>
                <w:lang w:val="en"/>
              </w:rPr>
            </w:pPr>
            <w:r>
              <w:rPr>
                <w:rStyle w:val="tlid-translation"/>
                <w:sz w:val="20"/>
                <w:szCs w:val="20"/>
                <w:lang w:val="en-US"/>
              </w:rPr>
              <w:t>≤ 0.20</w:t>
            </w:r>
          </w:p>
        </w:tc>
        <w:tc>
          <w:tcPr>
            <w:tcW w:w="1843" w:type="dxa"/>
            <w:gridSpan w:val="3"/>
            <w:tcBorders>
              <w:top w:val="nil"/>
              <w:left w:val="nil"/>
              <w:bottom w:val="double" w:sz="4" w:space="0" w:color="auto"/>
              <w:right w:val="nil"/>
            </w:tcBorders>
            <w:vAlign w:val="center"/>
            <w:hideMark/>
          </w:tcPr>
          <w:p w14:paraId="656811FE" w14:textId="77777777" w:rsidR="00BC1C50" w:rsidRDefault="00BC1C50">
            <w:pPr>
              <w:spacing w:line="276" w:lineRule="auto"/>
              <w:jc w:val="center"/>
              <w:rPr>
                <w:rStyle w:val="tlid-translation"/>
                <w:sz w:val="20"/>
                <w:szCs w:val="20"/>
                <w:lang w:val="en-US"/>
              </w:rPr>
            </w:pPr>
            <w:r>
              <w:rPr>
                <w:rStyle w:val="tlid-translation"/>
                <w:sz w:val="20"/>
                <w:szCs w:val="20"/>
                <w:lang w:val="en-US"/>
              </w:rPr>
              <w:t>–</w:t>
            </w:r>
          </w:p>
        </w:tc>
        <w:tc>
          <w:tcPr>
            <w:tcW w:w="2126" w:type="dxa"/>
            <w:gridSpan w:val="2"/>
            <w:tcBorders>
              <w:top w:val="nil"/>
              <w:left w:val="nil"/>
              <w:bottom w:val="double" w:sz="4" w:space="0" w:color="auto"/>
              <w:right w:val="nil"/>
            </w:tcBorders>
            <w:vAlign w:val="center"/>
            <w:hideMark/>
          </w:tcPr>
          <w:p w14:paraId="64871B28" w14:textId="77777777" w:rsidR="00BC1C50" w:rsidRDefault="00BC1C50">
            <w:pPr>
              <w:spacing w:line="276" w:lineRule="auto"/>
              <w:jc w:val="center"/>
              <w:rPr>
                <w:rStyle w:val="tlid-translation"/>
                <w:sz w:val="20"/>
                <w:szCs w:val="20"/>
                <w:lang w:val="en-US"/>
              </w:rPr>
            </w:pPr>
            <w:r>
              <w:rPr>
                <w:rStyle w:val="tlid-translation"/>
                <w:sz w:val="20"/>
                <w:szCs w:val="20"/>
                <w:lang w:val="en-US"/>
              </w:rPr>
              <w:t>0.20 – 0.75</w:t>
            </w:r>
          </w:p>
        </w:tc>
        <w:tc>
          <w:tcPr>
            <w:tcW w:w="1984" w:type="dxa"/>
            <w:gridSpan w:val="3"/>
            <w:tcBorders>
              <w:top w:val="nil"/>
              <w:left w:val="nil"/>
              <w:bottom w:val="double" w:sz="4" w:space="0" w:color="auto"/>
              <w:right w:val="nil"/>
            </w:tcBorders>
            <w:vAlign w:val="center"/>
            <w:hideMark/>
          </w:tcPr>
          <w:p w14:paraId="2E29BE3A" w14:textId="77777777" w:rsidR="00BC1C50" w:rsidRDefault="00BC1C50">
            <w:pPr>
              <w:spacing w:line="276" w:lineRule="auto"/>
              <w:jc w:val="center"/>
              <w:rPr>
                <w:rStyle w:val="tlid-translation"/>
                <w:sz w:val="20"/>
                <w:szCs w:val="20"/>
                <w:lang w:val="en-US"/>
              </w:rPr>
            </w:pPr>
            <w:r>
              <w:rPr>
                <w:rStyle w:val="tlid-translation"/>
                <w:sz w:val="20"/>
                <w:szCs w:val="20"/>
                <w:lang w:val="en-US"/>
              </w:rPr>
              <w:t>–</w:t>
            </w:r>
          </w:p>
        </w:tc>
        <w:tc>
          <w:tcPr>
            <w:tcW w:w="1985" w:type="dxa"/>
            <w:gridSpan w:val="3"/>
            <w:tcBorders>
              <w:top w:val="nil"/>
              <w:left w:val="nil"/>
              <w:bottom w:val="double" w:sz="4" w:space="0" w:color="auto"/>
              <w:right w:val="nil"/>
            </w:tcBorders>
            <w:vAlign w:val="center"/>
            <w:hideMark/>
          </w:tcPr>
          <w:p w14:paraId="127371BE" w14:textId="77777777" w:rsidR="00BC1C50" w:rsidRDefault="00BC1C50">
            <w:pPr>
              <w:spacing w:line="276" w:lineRule="auto"/>
              <w:jc w:val="center"/>
              <w:rPr>
                <w:rStyle w:val="tlid-translation"/>
                <w:sz w:val="20"/>
                <w:szCs w:val="20"/>
                <w:lang w:val="en-US"/>
              </w:rPr>
            </w:pPr>
            <w:r>
              <w:rPr>
                <w:rStyle w:val="tlid-translation"/>
                <w:sz w:val="20"/>
                <w:szCs w:val="20"/>
                <w:lang w:val="en-US"/>
              </w:rPr>
              <w:t>≥ 0.75</w:t>
            </w:r>
          </w:p>
        </w:tc>
        <w:tc>
          <w:tcPr>
            <w:tcW w:w="2026" w:type="dxa"/>
            <w:gridSpan w:val="2"/>
            <w:tcBorders>
              <w:top w:val="nil"/>
              <w:left w:val="nil"/>
              <w:bottom w:val="double" w:sz="4" w:space="0" w:color="auto"/>
              <w:right w:val="nil"/>
            </w:tcBorders>
            <w:vAlign w:val="center"/>
            <w:hideMark/>
          </w:tcPr>
          <w:p w14:paraId="71DF421D" w14:textId="77777777" w:rsidR="00BC1C50" w:rsidRDefault="00BC1C50">
            <w:pPr>
              <w:spacing w:line="276" w:lineRule="auto"/>
              <w:jc w:val="center"/>
              <w:rPr>
                <w:rStyle w:val="tlid-translation"/>
                <w:sz w:val="20"/>
                <w:szCs w:val="20"/>
                <w:lang w:val="en-US"/>
              </w:rPr>
            </w:pPr>
            <w:r>
              <w:rPr>
                <w:rStyle w:val="tlid-translation"/>
                <w:sz w:val="20"/>
                <w:szCs w:val="20"/>
                <w:lang w:val="en-US"/>
              </w:rPr>
              <w:t>–</w:t>
            </w:r>
          </w:p>
        </w:tc>
      </w:tr>
      <w:tr w:rsidR="00BC1C50" w14:paraId="546F55F8" w14:textId="77777777" w:rsidTr="00BC1C50">
        <w:trPr>
          <w:trHeight w:val="411"/>
          <w:jc w:val="center"/>
        </w:trPr>
        <w:tc>
          <w:tcPr>
            <w:tcW w:w="2410" w:type="dxa"/>
            <w:tcBorders>
              <w:top w:val="double" w:sz="4" w:space="0" w:color="auto"/>
              <w:left w:val="nil"/>
              <w:bottom w:val="nil"/>
              <w:right w:val="nil"/>
            </w:tcBorders>
            <w:vAlign w:val="center"/>
            <w:hideMark/>
          </w:tcPr>
          <w:p w14:paraId="7BADC3DF" w14:textId="77777777" w:rsidR="00BC1C50" w:rsidRDefault="00BC1C50">
            <w:pPr>
              <w:spacing w:line="276" w:lineRule="auto"/>
              <w:jc w:val="center"/>
              <w:rPr>
                <w:rStyle w:val="tlid-translation"/>
                <w:b/>
                <w:bCs/>
                <w:sz w:val="20"/>
                <w:szCs w:val="20"/>
                <w:lang w:val="en"/>
              </w:rPr>
            </w:pPr>
            <w:r>
              <w:rPr>
                <w:rStyle w:val="tlid-translation"/>
                <w:b/>
                <w:sz w:val="20"/>
                <w:szCs w:val="20"/>
                <w:lang w:val="en-US"/>
              </w:rPr>
              <w:t>Category</w:t>
            </w:r>
          </w:p>
        </w:tc>
        <w:tc>
          <w:tcPr>
            <w:tcW w:w="2835" w:type="dxa"/>
            <w:gridSpan w:val="3"/>
            <w:tcBorders>
              <w:top w:val="double" w:sz="4" w:space="0" w:color="auto"/>
              <w:left w:val="nil"/>
              <w:bottom w:val="nil"/>
              <w:right w:val="nil"/>
            </w:tcBorders>
            <w:vAlign w:val="center"/>
            <w:hideMark/>
          </w:tcPr>
          <w:p w14:paraId="5440424A" w14:textId="77777777" w:rsidR="00BC1C50" w:rsidRDefault="00BC1C50">
            <w:pPr>
              <w:spacing w:line="276" w:lineRule="auto"/>
              <w:jc w:val="center"/>
              <w:rPr>
                <w:rStyle w:val="tlid-translation"/>
                <w:b/>
                <w:bCs/>
                <w:sz w:val="20"/>
                <w:szCs w:val="20"/>
                <w:lang w:val="en-US"/>
              </w:rPr>
            </w:pPr>
            <w:r>
              <w:rPr>
                <w:rStyle w:val="tlid-translation"/>
                <w:b/>
                <w:bCs/>
                <w:sz w:val="20"/>
                <w:szCs w:val="20"/>
                <w:lang w:val="en-US"/>
              </w:rPr>
              <w:t>1</w:t>
            </w:r>
          </w:p>
        </w:tc>
        <w:tc>
          <w:tcPr>
            <w:tcW w:w="3119" w:type="dxa"/>
            <w:gridSpan w:val="5"/>
            <w:tcBorders>
              <w:top w:val="double" w:sz="4" w:space="0" w:color="auto"/>
              <w:left w:val="nil"/>
              <w:bottom w:val="nil"/>
              <w:right w:val="nil"/>
            </w:tcBorders>
            <w:vAlign w:val="center"/>
            <w:hideMark/>
          </w:tcPr>
          <w:p w14:paraId="403BE986" w14:textId="77777777" w:rsidR="00BC1C50" w:rsidRDefault="00BC1C50">
            <w:pPr>
              <w:spacing w:line="276" w:lineRule="auto"/>
              <w:jc w:val="center"/>
              <w:rPr>
                <w:rStyle w:val="tlid-translation"/>
                <w:b/>
                <w:bCs/>
                <w:sz w:val="20"/>
                <w:szCs w:val="20"/>
                <w:lang w:val="en-US"/>
              </w:rPr>
            </w:pPr>
            <w:r>
              <w:rPr>
                <w:rStyle w:val="tlid-translation"/>
                <w:b/>
                <w:bCs/>
                <w:sz w:val="20"/>
                <w:szCs w:val="20"/>
                <w:lang w:val="en-US"/>
              </w:rPr>
              <w:t>2</w:t>
            </w:r>
          </w:p>
        </w:tc>
        <w:tc>
          <w:tcPr>
            <w:tcW w:w="2976" w:type="dxa"/>
            <w:gridSpan w:val="4"/>
            <w:tcBorders>
              <w:top w:val="double" w:sz="4" w:space="0" w:color="auto"/>
              <w:left w:val="nil"/>
              <w:bottom w:val="nil"/>
              <w:right w:val="nil"/>
            </w:tcBorders>
            <w:vAlign w:val="center"/>
            <w:hideMark/>
          </w:tcPr>
          <w:p w14:paraId="557A8EF2" w14:textId="77777777" w:rsidR="00BC1C50" w:rsidRDefault="00BC1C50">
            <w:pPr>
              <w:spacing w:line="276" w:lineRule="auto"/>
              <w:jc w:val="center"/>
              <w:rPr>
                <w:rStyle w:val="tlid-translation"/>
                <w:b/>
                <w:bCs/>
                <w:sz w:val="20"/>
                <w:szCs w:val="20"/>
                <w:lang w:val="en-US"/>
              </w:rPr>
            </w:pPr>
            <w:r>
              <w:rPr>
                <w:rStyle w:val="tlid-translation"/>
                <w:b/>
                <w:bCs/>
                <w:sz w:val="20"/>
                <w:szCs w:val="20"/>
                <w:lang w:val="en-US"/>
              </w:rPr>
              <w:t>3</w:t>
            </w:r>
          </w:p>
        </w:tc>
        <w:tc>
          <w:tcPr>
            <w:tcW w:w="2877" w:type="dxa"/>
            <w:gridSpan w:val="3"/>
            <w:tcBorders>
              <w:top w:val="double" w:sz="4" w:space="0" w:color="auto"/>
              <w:left w:val="nil"/>
              <w:bottom w:val="nil"/>
              <w:right w:val="nil"/>
            </w:tcBorders>
            <w:vAlign w:val="center"/>
            <w:hideMark/>
          </w:tcPr>
          <w:p w14:paraId="59CACEE0" w14:textId="77777777" w:rsidR="00BC1C50" w:rsidRDefault="00BC1C50">
            <w:pPr>
              <w:spacing w:line="276" w:lineRule="auto"/>
              <w:jc w:val="center"/>
              <w:rPr>
                <w:rStyle w:val="tlid-translation"/>
                <w:b/>
                <w:bCs/>
                <w:sz w:val="20"/>
                <w:szCs w:val="20"/>
                <w:lang w:val="en-US"/>
              </w:rPr>
            </w:pPr>
            <w:r>
              <w:rPr>
                <w:rStyle w:val="tlid-translation"/>
                <w:b/>
                <w:bCs/>
                <w:sz w:val="20"/>
                <w:szCs w:val="20"/>
                <w:lang w:val="en-US"/>
              </w:rPr>
              <w:t>4</w:t>
            </w:r>
          </w:p>
        </w:tc>
      </w:tr>
      <w:tr w:rsidR="00BC1C50" w14:paraId="32B40167" w14:textId="77777777" w:rsidTr="00BC1C50">
        <w:trPr>
          <w:trHeight w:val="411"/>
          <w:jc w:val="center"/>
        </w:trPr>
        <w:tc>
          <w:tcPr>
            <w:tcW w:w="2410" w:type="dxa"/>
            <w:tcBorders>
              <w:top w:val="nil"/>
              <w:left w:val="nil"/>
              <w:bottom w:val="double" w:sz="4" w:space="0" w:color="auto"/>
              <w:right w:val="nil"/>
            </w:tcBorders>
            <w:vAlign w:val="center"/>
            <w:hideMark/>
          </w:tcPr>
          <w:p w14:paraId="4E41E8D4" w14:textId="77777777" w:rsidR="00BC1C50" w:rsidRDefault="00BC1C50">
            <w:pPr>
              <w:spacing w:line="276" w:lineRule="auto"/>
              <w:jc w:val="center"/>
              <w:rPr>
                <w:rStyle w:val="tlid-translation"/>
                <w:i/>
                <w:iCs/>
                <w:sz w:val="20"/>
                <w:szCs w:val="20"/>
                <w:lang w:val="en-US"/>
              </w:rPr>
            </w:pPr>
            <w:r>
              <w:rPr>
                <w:rStyle w:val="tlid-translation"/>
                <w:b/>
                <w:bCs/>
                <w:sz w:val="20"/>
                <w:szCs w:val="20"/>
                <w:lang w:val="en"/>
              </w:rPr>
              <w:t>Probability of being toxic</w:t>
            </w:r>
          </w:p>
        </w:tc>
        <w:tc>
          <w:tcPr>
            <w:tcW w:w="2835" w:type="dxa"/>
            <w:gridSpan w:val="3"/>
            <w:tcBorders>
              <w:top w:val="nil"/>
              <w:left w:val="nil"/>
              <w:bottom w:val="double" w:sz="4" w:space="0" w:color="auto"/>
              <w:right w:val="nil"/>
            </w:tcBorders>
            <w:vAlign w:val="center"/>
            <w:hideMark/>
          </w:tcPr>
          <w:p w14:paraId="518DEFC5" w14:textId="77777777" w:rsidR="00BC1C50" w:rsidRDefault="00BC1C50">
            <w:pPr>
              <w:spacing w:line="276" w:lineRule="auto"/>
              <w:jc w:val="center"/>
              <w:rPr>
                <w:rStyle w:val="tlid-translation"/>
                <w:sz w:val="20"/>
                <w:szCs w:val="20"/>
                <w:lang w:val="en-US"/>
              </w:rPr>
            </w:pPr>
            <w:r>
              <w:rPr>
                <w:rStyle w:val="tlid-translation"/>
                <w:sz w:val="20"/>
                <w:szCs w:val="20"/>
                <w:lang w:val="en-US"/>
              </w:rPr>
              <w:t>9 %</w:t>
            </w:r>
          </w:p>
        </w:tc>
        <w:tc>
          <w:tcPr>
            <w:tcW w:w="3119" w:type="dxa"/>
            <w:gridSpan w:val="5"/>
            <w:tcBorders>
              <w:top w:val="nil"/>
              <w:left w:val="nil"/>
              <w:bottom w:val="double" w:sz="4" w:space="0" w:color="auto"/>
              <w:right w:val="nil"/>
            </w:tcBorders>
            <w:vAlign w:val="center"/>
            <w:hideMark/>
          </w:tcPr>
          <w:p w14:paraId="4D3441D7" w14:textId="77777777" w:rsidR="00BC1C50" w:rsidRDefault="00BC1C50">
            <w:pPr>
              <w:spacing w:line="276" w:lineRule="auto"/>
              <w:jc w:val="center"/>
              <w:rPr>
                <w:rStyle w:val="tlid-translation"/>
                <w:sz w:val="20"/>
                <w:szCs w:val="20"/>
                <w:lang w:val="en-US"/>
              </w:rPr>
            </w:pPr>
            <w:r>
              <w:rPr>
                <w:rStyle w:val="tlid-translation"/>
                <w:sz w:val="20"/>
                <w:szCs w:val="20"/>
                <w:lang w:val="en-US"/>
              </w:rPr>
              <w:t>21%</w:t>
            </w:r>
          </w:p>
        </w:tc>
        <w:tc>
          <w:tcPr>
            <w:tcW w:w="2976" w:type="dxa"/>
            <w:gridSpan w:val="4"/>
            <w:tcBorders>
              <w:top w:val="nil"/>
              <w:left w:val="nil"/>
              <w:bottom w:val="double" w:sz="4" w:space="0" w:color="auto"/>
              <w:right w:val="nil"/>
            </w:tcBorders>
            <w:vAlign w:val="center"/>
            <w:hideMark/>
          </w:tcPr>
          <w:p w14:paraId="68CEB6CF" w14:textId="77777777" w:rsidR="00BC1C50" w:rsidRDefault="00BC1C50">
            <w:pPr>
              <w:spacing w:line="276" w:lineRule="auto"/>
              <w:jc w:val="center"/>
              <w:rPr>
                <w:rStyle w:val="tlid-translation"/>
                <w:sz w:val="20"/>
                <w:szCs w:val="20"/>
                <w:lang w:val="en-US"/>
              </w:rPr>
            </w:pPr>
            <w:r>
              <w:rPr>
                <w:rStyle w:val="tlid-translation"/>
                <w:sz w:val="20"/>
                <w:szCs w:val="20"/>
                <w:lang w:val="en-US"/>
              </w:rPr>
              <w:t>49%</w:t>
            </w:r>
          </w:p>
        </w:tc>
        <w:tc>
          <w:tcPr>
            <w:tcW w:w="2877" w:type="dxa"/>
            <w:gridSpan w:val="3"/>
            <w:tcBorders>
              <w:top w:val="nil"/>
              <w:left w:val="nil"/>
              <w:bottom w:val="double" w:sz="4" w:space="0" w:color="auto"/>
              <w:right w:val="nil"/>
            </w:tcBorders>
            <w:vAlign w:val="center"/>
            <w:hideMark/>
          </w:tcPr>
          <w:p w14:paraId="5D481E01" w14:textId="77777777" w:rsidR="00BC1C50" w:rsidRDefault="00BC1C50">
            <w:pPr>
              <w:spacing w:line="276" w:lineRule="auto"/>
              <w:jc w:val="center"/>
              <w:rPr>
                <w:rStyle w:val="tlid-translation"/>
                <w:sz w:val="20"/>
                <w:szCs w:val="20"/>
                <w:lang w:val="en-US"/>
              </w:rPr>
            </w:pPr>
            <w:r>
              <w:rPr>
                <w:rStyle w:val="tlid-translation"/>
                <w:sz w:val="20"/>
                <w:szCs w:val="20"/>
                <w:lang w:val="en-US"/>
              </w:rPr>
              <w:t>76%</w:t>
            </w:r>
          </w:p>
        </w:tc>
      </w:tr>
      <w:tr w:rsidR="00BC1C50" w14:paraId="59DF3B64" w14:textId="77777777" w:rsidTr="00BC1C50">
        <w:trPr>
          <w:trHeight w:val="411"/>
          <w:jc w:val="center"/>
        </w:trPr>
        <w:tc>
          <w:tcPr>
            <w:tcW w:w="2410" w:type="dxa"/>
            <w:tcBorders>
              <w:top w:val="double" w:sz="4" w:space="0" w:color="auto"/>
              <w:left w:val="nil"/>
              <w:bottom w:val="double" w:sz="4" w:space="0" w:color="auto"/>
              <w:right w:val="nil"/>
            </w:tcBorders>
            <w:vAlign w:val="center"/>
            <w:hideMark/>
          </w:tcPr>
          <w:p w14:paraId="3EA69B9E" w14:textId="77777777" w:rsidR="00BC1C50" w:rsidRDefault="00BC1C50">
            <w:pPr>
              <w:spacing w:line="276" w:lineRule="auto"/>
              <w:jc w:val="center"/>
            </w:pPr>
            <w:r>
              <w:rPr>
                <w:rStyle w:val="tlid-translation"/>
                <w:i/>
                <w:iCs/>
                <w:sz w:val="20"/>
                <w:szCs w:val="20"/>
              </w:rPr>
              <w:t>m–ERM–q</w:t>
            </w:r>
          </w:p>
        </w:tc>
        <w:tc>
          <w:tcPr>
            <w:tcW w:w="2835" w:type="dxa"/>
            <w:gridSpan w:val="3"/>
            <w:tcBorders>
              <w:top w:val="double" w:sz="4" w:space="0" w:color="auto"/>
              <w:left w:val="nil"/>
              <w:bottom w:val="double" w:sz="4" w:space="0" w:color="auto"/>
              <w:right w:val="nil"/>
            </w:tcBorders>
            <w:vAlign w:val="center"/>
            <w:hideMark/>
          </w:tcPr>
          <w:p w14:paraId="18ACD604" w14:textId="77777777" w:rsidR="00BC1C50" w:rsidRDefault="00BC1C50">
            <w:pPr>
              <w:spacing w:line="276" w:lineRule="auto"/>
              <w:jc w:val="center"/>
              <w:rPr>
                <w:rStyle w:val="tlid-translation"/>
              </w:rPr>
            </w:pPr>
            <w:r>
              <w:rPr>
                <w:rStyle w:val="tlid-translation"/>
                <w:sz w:val="20"/>
                <w:szCs w:val="20"/>
                <w:lang w:val="en-US"/>
              </w:rPr>
              <w:t>&lt; 0.1</w:t>
            </w:r>
          </w:p>
        </w:tc>
        <w:tc>
          <w:tcPr>
            <w:tcW w:w="3119" w:type="dxa"/>
            <w:gridSpan w:val="5"/>
            <w:tcBorders>
              <w:top w:val="double" w:sz="4" w:space="0" w:color="auto"/>
              <w:left w:val="nil"/>
              <w:bottom w:val="double" w:sz="4" w:space="0" w:color="auto"/>
              <w:right w:val="nil"/>
            </w:tcBorders>
            <w:vAlign w:val="center"/>
            <w:hideMark/>
          </w:tcPr>
          <w:p w14:paraId="399B1438" w14:textId="77777777" w:rsidR="00BC1C50" w:rsidRDefault="00BC1C50">
            <w:pPr>
              <w:spacing w:line="276" w:lineRule="auto"/>
              <w:jc w:val="center"/>
              <w:rPr>
                <w:rStyle w:val="tlid-translation"/>
                <w:sz w:val="20"/>
                <w:szCs w:val="20"/>
                <w:lang w:val="en-US"/>
              </w:rPr>
            </w:pPr>
            <w:r>
              <w:rPr>
                <w:rStyle w:val="tlid-translation"/>
                <w:sz w:val="20"/>
                <w:szCs w:val="20"/>
                <w:lang w:val="en-US"/>
              </w:rPr>
              <w:t>0.11 – 0.50</w:t>
            </w:r>
          </w:p>
        </w:tc>
        <w:tc>
          <w:tcPr>
            <w:tcW w:w="2976" w:type="dxa"/>
            <w:gridSpan w:val="4"/>
            <w:tcBorders>
              <w:top w:val="double" w:sz="4" w:space="0" w:color="auto"/>
              <w:left w:val="nil"/>
              <w:bottom w:val="double" w:sz="4" w:space="0" w:color="auto"/>
              <w:right w:val="nil"/>
            </w:tcBorders>
            <w:vAlign w:val="center"/>
            <w:hideMark/>
          </w:tcPr>
          <w:p w14:paraId="0D638E1A" w14:textId="77777777" w:rsidR="00BC1C50" w:rsidRDefault="00BC1C50">
            <w:pPr>
              <w:spacing w:line="276" w:lineRule="auto"/>
              <w:jc w:val="center"/>
              <w:rPr>
                <w:rStyle w:val="tlid-translation"/>
                <w:sz w:val="20"/>
                <w:szCs w:val="20"/>
                <w:lang w:val="en-US"/>
              </w:rPr>
            </w:pPr>
            <w:r>
              <w:rPr>
                <w:rStyle w:val="tlid-translation"/>
                <w:sz w:val="20"/>
                <w:szCs w:val="20"/>
                <w:lang w:val="en-US"/>
              </w:rPr>
              <w:t>0.51 – 1.50</w:t>
            </w:r>
          </w:p>
        </w:tc>
        <w:tc>
          <w:tcPr>
            <w:tcW w:w="2877" w:type="dxa"/>
            <w:gridSpan w:val="3"/>
            <w:tcBorders>
              <w:top w:val="double" w:sz="4" w:space="0" w:color="auto"/>
              <w:left w:val="nil"/>
              <w:bottom w:val="double" w:sz="4" w:space="0" w:color="auto"/>
              <w:right w:val="nil"/>
            </w:tcBorders>
            <w:vAlign w:val="center"/>
            <w:hideMark/>
          </w:tcPr>
          <w:p w14:paraId="3F4F222F" w14:textId="77777777" w:rsidR="00BC1C50" w:rsidRDefault="00BC1C50">
            <w:pPr>
              <w:spacing w:line="276" w:lineRule="auto"/>
              <w:jc w:val="center"/>
              <w:rPr>
                <w:rStyle w:val="tlid-translation"/>
                <w:sz w:val="20"/>
                <w:szCs w:val="20"/>
                <w:lang w:val="en-US"/>
              </w:rPr>
            </w:pPr>
            <w:r>
              <w:rPr>
                <w:rStyle w:val="tlid-translation"/>
                <w:sz w:val="20"/>
                <w:szCs w:val="20"/>
                <w:lang w:val="en-US"/>
              </w:rPr>
              <w:t>≥ 1.50</w:t>
            </w:r>
          </w:p>
        </w:tc>
      </w:tr>
    </w:tbl>
    <w:p w14:paraId="5BB0F5B4" w14:textId="77777777" w:rsidR="00BC1C50" w:rsidRDefault="00BC1C50" w:rsidP="00BC1C50">
      <w:pPr>
        <w:spacing w:after="0" w:line="240" w:lineRule="auto"/>
        <w:ind w:right="677"/>
        <w:jc w:val="both"/>
        <w:rPr>
          <w:b/>
          <w:color w:val="FF0000"/>
          <w:sz w:val="20"/>
          <w:szCs w:val="20"/>
          <w:lang w:val="en-US"/>
        </w:rPr>
      </w:pPr>
    </w:p>
    <w:p w14:paraId="25E5C219" w14:textId="77777777" w:rsidR="00C01D25" w:rsidRPr="0024583B" w:rsidRDefault="00C01D25" w:rsidP="0024583B">
      <w:pPr>
        <w:spacing w:after="120"/>
        <w:jc w:val="both"/>
        <w:rPr>
          <w:sz w:val="28"/>
          <w:lang w:val="en"/>
        </w:rPr>
      </w:pPr>
    </w:p>
    <w:p w14:paraId="0E6BE2D6" w14:textId="77777777" w:rsidR="00946F8A" w:rsidRDefault="00946F8A" w:rsidP="00946F8A">
      <w:pPr>
        <w:pStyle w:val="PargrafodaLista"/>
        <w:spacing w:after="120"/>
        <w:ind w:left="714"/>
        <w:contextualSpacing w:val="0"/>
        <w:jc w:val="both"/>
        <w:rPr>
          <w:lang w:val="en-US"/>
        </w:rPr>
      </w:pPr>
      <w:r>
        <w:rPr>
          <w:lang w:val="en-US"/>
        </w:rPr>
        <w:br w:type="page"/>
      </w:r>
    </w:p>
    <w:p w14:paraId="4DE006A4" w14:textId="77777777" w:rsidR="0024583B" w:rsidRDefault="0024583B" w:rsidP="00A3089B">
      <w:pPr>
        <w:widowControl w:val="0"/>
        <w:autoSpaceDE w:val="0"/>
        <w:autoSpaceDN w:val="0"/>
        <w:adjustRightInd w:val="0"/>
        <w:spacing w:line="276" w:lineRule="auto"/>
        <w:ind w:left="993" w:hanging="993"/>
        <w:jc w:val="center"/>
        <w:rPr>
          <w:rStyle w:val="tlid-translation"/>
          <w:b/>
          <w:sz w:val="36"/>
          <w:szCs w:val="32"/>
          <w:lang w:val="en"/>
        </w:rPr>
        <w:sectPr w:rsidR="0024583B" w:rsidSect="0024583B">
          <w:pgSz w:w="16838" w:h="11906" w:orient="landscape"/>
          <w:pgMar w:top="720" w:right="720" w:bottom="720" w:left="720" w:header="709" w:footer="709" w:gutter="0"/>
          <w:cols w:space="708"/>
          <w:docGrid w:linePitch="360"/>
        </w:sectPr>
      </w:pPr>
    </w:p>
    <w:p w14:paraId="69D6F565" w14:textId="65897A49" w:rsidR="00A3089B" w:rsidRPr="007837A2" w:rsidRDefault="00320B64" w:rsidP="00A3089B">
      <w:pPr>
        <w:widowControl w:val="0"/>
        <w:autoSpaceDE w:val="0"/>
        <w:autoSpaceDN w:val="0"/>
        <w:adjustRightInd w:val="0"/>
        <w:spacing w:line="276" w:lineRule="auto"/>
        <w:ind w:left="993" w:hanging="993"/>
        <w:jc w:val="center"/>
        <w:rPr>
          <w:rStyle w:val="tlid-translation"/>
          <w:b/>
          <w:sz w:val="36"/>
          <w:lang w:val="en"/>
        </w:rPr>
      </w:pPr>
      <w:r w:rsidRPr="007837A2">
        <w:rPr>
          <w:rStyle w:val="tlid-translation"/>
          <w:b/>
          <w:sz w:val="36"/>
          <w:lang w:val="en"/>
        </w:rPr>
        <w:lastRenderedPageBreak/>
        <w:t xml:space="preserve">HOW TO USE </w:t>
      </w:r>
      <w:r w:rsidR="003F31FE">
        <w:rPr>
          <w:rStyle w:val="tlid-translation"/>
          <w:b/>
          <w:sz w:val="36"/>
          <w:lang w:val="en"/>
        </w:rPr>
        <w:t>HERisk</w:t>
      </w:r>
    </w:p>
    <w:p w14:paraId="769121CB" w14:textId="77777777" w:rsidR="007837A2" w:rsidRDefault="007837A2" w:rsidP="007837A2">
      <w:pPr>
        <w:widowControl w:val="0"/>
        <w:autoSpaceDE w:val="0"/>
        <w:autoSpaceDN w:val="0"/>
        <w:adjustRightInd w:val="0"/>
        <w:spacing w:line="276" w:lineRule="auto"/>
        <w:ind w:left="993" w:hanging="993"/>
        <w:rPr>
          <w:rStyle w:val="tlid-translation"/>
          <w:b/>
          <w:sz w:val="32"/>
          <w:lang w:val="en"/>
        </w:rPr>
      </w:pPr>
    </w:p>
    <w:p w14:paraId="38CA5D7C" w14:textId="3A55F4BB" w:rsidR="007837A2" w:rsidRDefault="007837A2" w:rsidP="007837A2">
      <w:pPr>
        <w:widowControl w:val="0"/>
        <w:autoSpaceDE w:val="0"/>
        <w:autoSpaceDN w:val="0"/>
        <w:adjustRightInd w:val="0"/>
        <w:spacing w:line="276" w:lineRule="auto"/>
        <w:ind w:left="993" w:hanging="993"/>
        <w:jc w:val="center"/>
        <w:rPr>
          <w:rStyle w:val="tlid-translation"/>
          <w:sz w:val="28"/>
          <w:lang w:val="en"/>
        </w:rPr>
      </w:pPr>
      <w:r w:rsidRPr="001D6945">
        <w:rPr>
          <w:rStyle w:val="tlid-translation"/>
          <w:sz w:val="28"/>
          <w:lang w:val="en"/>
        </w:rPr>
        <w:t xml:space="preserve">Video link showing how to use </w:t>
      </w:r>
      <w:r w:rsidR="003F31FE">
        <w:rPr>
          <w:rStyle w:val="tlid-translation"/>
          <w:sz w:val="28"/>
          <w:lang w:val="en"/>
        </w:rPr>
        <w:t>HERisk</w:t>
      </w:r>
      <w:r w:rsidRPr="001D6945">
        <w:rPr>
          <w:rStyle w:val="tlid-translation"/>
          <w:sz w:val="28"/>
          <w:lang w:val="en"/>
        </w:rPr>
        <w:t>:</w:t>
      </w:r>
    </w:p>
    <w:p w14:paraId="467137E3" w14:textId="77777777" w:rsidR="007837A2" w:rsidRPr="00885E56" w:rsidRDefault="007837A2" w:rsidP="007837A2">
      <w:pPr>
        <w:widowControl w:val="0"/>
        <w:autoSpaceDE w:val="0"/>
        <w:autoSpaceDN w:val="0"/>
        <w:adjustRightInd w:val="0"/>
        <w:spacing w:line="276" w:lineRule="auto"/>
        <w:ind w:left="993" w:hanging="993"/>
        <w:jc w:val="center"/>
        <w:rPr>
          <w:rStyle w:val="tlid-translation"/>
          <w:lang w:val="en-US"/>
        </w:rPr>
      </w:pPr>
    </w:p>
    <w:p w14:paraId="0079D124" w14:textId="45DD5EEB" w:rsidR="00011927" w:rsidRPr="0041408C" w:rsidRDefault="00AC615A" w:rsidP="0041408C">
      <w:pPr>
        <w:widowControl w:val="0"/>
        <w:autoSpaceDE w:val="0"/>
        <w:autoSpaceDN w:val="0"/>
        <w:adjustRightInd w:val="0"/>
        <w:spacing w:line="276" w:lineRule="auto"/>
        <w:ind w:left="993" w:hanging="993"/>
        <w:jc w:val="center"/>
        <w:rPr>
          <w:b/>
          <w:sz w:val="300"/>
          <w:szCs w:val="52"/>
          <w:lang w:val="en"/>
        </w:rPr>
      </w:pPr>
      <w:hyperlink r:id="rId10" w:tgtFrame="_blank" w:history="1">
        <w:hyperlink r:id="rId11" w:tgtFrame="_blank" w:history="1">
          <w:r w:rsidR="00D2375F" w:rsidRPr="00D2375F">
            <w:rPr>
              <w:rStyle w:val="Hyperlink"/>
              <w:sz w:val="72"/>
              <w:szCs w:val="96"/>
              <w:lang w:val="en-US"/>
            </w:rPr>
            <w:t xml:space="preserve">https://youtu.be/s2EJ9eF3Sj0 </w:t>
          </w:r>
        </w:hyperlink>
        <w:r w:rsidR="0041408C" w:rsidRPr="0041408C">
          <w:rPr>
            <w:rStyle w:val="Hyperlink"/>
            <w:sz w:val="72"/>
            <w:szCs w:val="96"/>
            <w:lang w:val="en-US"/>
          </w:rPr>
          <w:t xml:space="preserve"> </w:t>
        </w:r>
      </w:hyperlink>
    </w:p>
    <w:p w14:paraId="5C59051A" w14:textId="77777777" w:rsidR="00011927" w:rsidRDefault="00011927" w:rsidP="007837A2">
      <w:pPr>
        <w:widowControl w:val="0"/>
        <w:autoSpaceDE w:val="0"/>
        <w:autoSpaceDN w:val="0"/>
        <w:adjustRightInd w:val="0"/>
        <w:spacing w:line="276" w:lineRule="auto"/>
        <w:ind w:left="993" w:hanging="993"/>
        <w:jc w:val="center"/>
        <w:rPr>
          <w:b/>
          <w:sz w:val="28"/>
          <w:szCs w:val="20"/>
          <w:lang w:val="en-US"/>
        </w:rPr>
      </w:pPr>
      <w:r>
        <w:rPr>
          <w:b/>
          <w:sz w:val="28"/>
          <w:szCs w:val="20"/>
          <w:lang w:val="en-US"/>
        </w:rPr>
        <w:br w:type="page"/>
      </w:r>
    </w:p>
    <w:p w14:paraId="5E25AB09" w14:textId="77777777" w:rsidR="00011927" w:rsidRDefault="00320B64" w:rsidP="00011927">
      <w:pPr>
        <w:widowControl w:val="0"/>
        <w:autoSpaceDE w:val="0"/>
        <w:autoSpaceDN w:val="0"/>
        <w:adjustRightInd w:val="0"/>
        <w:spacing w:line="276" w:lineRule="auto"/>
        <w:ind w:left="993" w:hanging="993"/>
        <w:jc w:val="center"/>
        <w:rPr>
          <w:rStyle w:val="tlid-translation"/>
          <w:b/>
          <w:sz w:val="36"/>
          <w:lang w:val="en"/>
        </w:rPr>
      </w:pPr>
      <w:r>
        <w:rPr>
          <w:rStyle w:val="tlid-translation"/>
          <w:b/>
          <w:sz w:val="36"/>
          <w:lang w:val="en"/>
        </w:rPr>
        <w:lastRenderedPageBreak/>
        <w:t>REFERENCES</w:t>
      </w:r>
    </w:p>
    <w:p w14:paraId="661F4F7C" w14:textId="77777777" w:rsidR="00A37B56" w:rsidRDefault="00A37B56" w:rsidP="00A37B56">
      <w:pPr>
        <w:widowControl w:val="0"/>
        <w:autoSpaceDE w:val="0"/>
        <w:autoSpaceDN w:val="0"/>
        <w:adjustRightInd w:val="0"/>
        <w:spacing w:line="240" w:lineRule="auto"/>
        <w:ind w:left="480" w:hanging="480"/>
        <w:rPr>
          <w:rStyle w:val="tlid-translation"/>
          <w:lang w:val="en"/>
        </w:rPr>
      </w:pPr>
    </w:p>
    <w:p w14:paraId="3A281063" w14:textId="7602E11D" w:rsidR="00B618B2" w:rsidRPr="003F31FE" w:rsidRDefault="00A37B56" w:rsidP="00B618B2">
      <w:pPr>
        <w:widowControl w:val="0"/>
        <w:autoSpaceDE w:val="0"/>
        <w:autoSpaceDN w:val="0"/>
        <w:adjustRightInd w:val="0"/>
        <w:spacing w:line="240" w:lineRule="auto"/>
        <w:ind w:left="480" w:hanging="480"/>
        <w:rPr>
          <w:noProof/>
          <w:szCs w:val="24"/>
          <w:lang w:val="en-US"/>
        </w:rPr>
      </w:pPr>
      <w:r>
        <w:rPr>
          <w:rStyle w:val="tlid-translation"/>
          <w:lang w:val="en"/>
        </w:rPr>
        <w:fldChar w:fldCharType="begin" w:fldLock="1"/>
      </w:r>
      <w:r>
        <w:rPr>
          <w:rStyle w:val="tlid-translation"/>
          <w:lang w:val="en"/>
        </w:rPr>
        <w:instrText xml:space="preserve">ADDIN Mendeley Bibliography CSL_BIBLIOGRAPHY </w:instrText>
      </w:r>
      <w:r>
        <w:rPr>
          <w:rStyle w:val="tlid-translation"/>
          <w:lang w:val="en"/>
        </w:rPr>
        <w:fldChar w:fldCharType="separate"/>
      </w:r>
      <w:r w:rsidR="00B618B2" w:rsidRPr="003F31FE">
        <w:rPr>
          <w:noProof/>
          <w:szCs w:val="24"/>
          <w:lang w:val="en-US"/>
        </w:rPr>
        <w:t xml:space="preserve">Agbalagba, E.O., Avwiri, G.O., Chad-Umoreh, Y.E., 2012. </w:t>
      </w:r>
      <w:r w:rsidR="00B618B2" w:rsidRPr="00B618B2">
        <w:rPr>
          <w:noProof/>
          <w:szCs w:val="24"/>
        </w:rPr>
        <w:t>γ</w:t>
      </w:r>
      <w:r w:rsidR="00B618B2" w:rsidRPr="003F31FE">
        <w:rPr>
          <w:noProof/>
          <w:szCs w:val="24"/>
          <w:lang w:val="en-US"/>
        </w:rPr>
        <w:t>-Spectroscopy measurement of natural radioactivity and assessment of radiation hazard indices in soil samples from oil fields environment of Delta State, Nigeria. J. Environ. Radioact. 109, 64–70. https://doi.org/10.1016/j.jenvrad.2011.10.012</w:t>
      </w:r>
    </w:p>
    <w:p w14:paraId="2E0980EE"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Anke, M., Seeber, O., Müller, R., Schäfer, U., Zerull, J., 2009. Uranium transfer in the food chain from soil to plants, animals and man. Geochemistry 69, 75–90. https://doi.org/10.1016/j.chemer.2007.12.001</w:t>
      </w:r>
    </w:p>
    <w:p w14:paraId="3DA3F191"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ATSDR, 2018. Minimal risk levels (MRLs), Agancy for Toxic Substances and Disease Registry.</w:t>
      </w:r>
    </w:p>
    <w:p w14:paraId="55772FFA"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Baes III, C.F., Sharp, R., Sjoreen, A., Shor, R., 1984. Review and analysis of parameters for assessing transport of environmentally released radionuclides through agriculture. Oak Ridge, TN (United States). https://doi.org/10.2172/6355677</w:t>
      </w:r>
    </w:p>
    <w:p w14:paraId="58785DAA" w14:textId="77777777" w:rsidR="00B618B2" w:rsidRPr="00B618B2" w:rsidRDefault="00B618B2" w:rsidP="00B618B2">
      <w:pPr>
        <w:widowControl w:val="0"/>
        <w:autoSpaceDE w:val="0"/>
        <w:autoSpaceDN w:val="0"/>
        <w:adjustRightInd w:val="0"/>
        <w:spacing w:line="240" w:lineRule="auto"/>
        <w:ind w:left="480" w:hanging="480"/>
        <w:rPr>
          <w:noProof/>
          <w:szCs w:val="24"/>
        </w:rPr>
      </w:pPr>
      <w:r w:rsidRPr="003F31FE">
        <w:rPr>
          <w:noProof/>
          <w:szCs w:val="24"/>
          <w:lang w:val="en-US"/>
        </w:rPr>
        <w:t xml:space="preserve">Belyaeva, O., Pyuskyulyan, K., Movsisyan, N., Saghatelyan, A., Carvalho, F.P., 2019. Natural radioactivity in urban soils of mining centers in Armenia: Dose rate and risk assessment. </w:t>
      </w:r>
      <w:r w:rsidRPr="00B618B2">
        <w:rPr>
          <w:noProof/>
          <w:szCs w:val="24"/>
        </w:rPr>
        <w:t>Chemosphere 225, 859–870. https://doi.org/10.1016/j.chemosphere.2019.03.057</w:t>
      </w:r>
    </w:p>
    <w:p w14:paraId="1CAE266A" w14:textId="77777777" w:rsidR="00B618B2" w:rsidRPr="00B618B2" w:rsidRDefault="00B618B2" w:rsidP="00B618B2">
      <w:pPr>
        <w:widowControl w:val="0"/>
        <w:autoSpaceDE w:val="0"/>
        <w:autoSpaceDN w:val="0"/>
        <w:adjustRightInd w:val="0"/>
        <w:spacing w:line="240" w:lineRule="auto"/>
        <w:ind w:left="480" w:hanging="480"/>
        <w:rPr>
          <w:noProof/>
          <w:szCs w:val="24"/>
        </w:rPr>
      </w:pPr>
      <w:r w:rsidRPr="00B618B2">
        <w:rPr>
          <w:noProof/>
          <w:szCs w:val="24"/>
        </w:rPr>
        <w:t>Biondi, C.M., Nascimento, C.W.A. do, Fabricio Neta, A. de B., Ribeiro, M.R., 2011. Teores de Fe, Mn, Zn, Cu, Ni E Co em solos de referência de Pernambuco. Rev. Bras. Ciência do Solo 35, 1057–1066. https://doi.org/10.1590/S0100-06832011000300039</w:t>
      </w:r>
    </w:p>
    <w:p w14:paraId="60047A50" w14:textId="77777777" w:rsidR="00B618B2" w:rsidRPr="00B618B2" w:rsidRDefault="00B618B2" w:rsidP="00B618B2">
      <w:pPr>
        <w:widowControl w:val="0"/>
        <w:autoSpaceDE w:val="0"/>
        <w:autoSpaceDN w:val="0"/>
        <w:adjustRightInd w:val="0"/>
        <w:spacing w:line="240" w:lineRule="auto"/>
        <w:ind w:left="480" w:hanging="480"/>
        <w:rPr>
          <w:noProof/>
          <w:szCs w:val="24"/>
        </w:rPr>
      </w:pPr>
      <w:r w:rsidRPr="00B618B2">
        <w:rPr>
          <w:noProof/>
          <w:szCs w:val="24"/>
        </w:rPr>
        <w:t>CONAMA, 2009. Resolução n</w:t>
      </w:r>
      <w:r w:rsidRPr="00B618B2">
        <w:rPr>
          <w:noProof/>
          <w:szCs w:val="24"/>
          <w:vertAlign w:val="superscript"/>
        </w:rPr>
        <w:t>o</w:t>
      </w:r>
      <w:r w:rsidRPr="00B618B2">
        <w:rPr>
          <w:noProof/>
          <w:szCs w:val="24"/>
        </w:rPr>
        <w:t xml:space="preserve"> 420, de 28 de dezembro de 2009. Critérios e valores orientadores de qualidade do solo quanto à presença de substâncias químicas, CONSELHO NACIONAL DO MEIO AMBIENTE. Diário Oficial [da] República Federativa do Brasil.</w:t>
      </w:r>
    </w:p>
    <w:p w14:paraId="26D525AE" w14:textId="77777777" w:rsidR="00B618B2" w:rsidRPr="00B618B2" w:rsidRDefault="00B618B2" w:rsidP="00B618B2">
      <w:pPr>
        <w:widowControl w:val="0"/>
        <w:autoSpaceDE w:val="0"/>
        <w:autoSpaceDN w:val="0"/>
        <w:adjustRightInd w:val="0"/>
        <w:spacing w:line="240" w:lineRule="auto"/>
        <w:ind w:left="480" w:hanging="480"/>
        <w:rPr>
          <w:noProof/>
          <w:szCs w:val="24"/>
        </w:rPr>
      </w:pPr>
      <w:r w:rsidRPr="00B618B2">
        <w:rPr>
          <w:noProof/>
          <w:szCs w:val="24"/>
        </w:rPr>
        <w:t>CONAMA, 2005. Resolução. No. 357, de 17 de março de 2005. Dispõe sobre a classificação dos corpos de água e diretrizes ambientais para o seu enquadramento, bem como estabelece as condições e padrões de lançamento de efluentes, e dá outras providências, CONSELHO NACIONAL DO MEIO AMBIENTE. Diário Oficial [da] República Federativa do Brasil.</w:t>
      </w:r>
    </w:p>
    <w:p w14:paraId="5A135D26" w14:textId="77777777" w:rsidR="00B618B2" w:rsidRPr="00B618B2" w:rsidRDefault="00B618B2" w:rsidP="00B618B2">
      <w:pPr>
        <w:widowControl w:val="0"/>
        <w:autoSpaceDE w:val="0"/>
        <w:autoSpaceDN w:val="0"/>
        <w:adjustRightInd w:val="0"/>
        <w:spacing w:line="240" w:lineRule="auto"/>
        <w:ind w:left="480" w:hanging="480"/>
        <w:rPr>
          <w:noProof/>
          <w:szCs w:val="24"/>
        </w:rPr>
      </w:pPr>
      <w:r w:rsidRPr="00B618B2">
        <w:rPr>
          <w:noProof/>
          <w:szCs w:val="24"/>
        </w:rPr>
        <w:t xml:space="preserve">Craft, E.S., Abu-Qare, A.W., Flaherty, M.M., Garofolo, M.C., Rincavage, H.L., Abou-Donia, M.B., 2004. </w:t>
      </w:r>
      <w:r w:rsidRPr="003F31FE">
        <w:rPr>
          <w:noProof/>
          <w:szCs w:val="24"/>
          <w:lang w:val="en-US"/>
        </w:rPr>
        <w:t xml:space="preserve">Depleted and natural uranium: chemistry and toxicological effects. J. Toxicol. </w:t>
      </w:r>
      <w:r w:rsidRPr="00B618B2">
        <w:rPr>
          <w:noProof/>
          <w:szCs w:val="24"/>
        </w:rPr>
        <w:t>Environ. Heal. Part B 7, 297–317. https://doi.org/10.1080/10937400490452714</w:t>
      </w:r>
    </w:p>
    <w:p w14:paraId="33E96BF3"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B618B2">
        <w:rPr>
          <w:noProof/>
          <w:szCs w:val="24"/>
        </w:rPr>
        <w:t xml:space="preserve">da Silva, Yuri Jacques Agra Bezerra, do Nascimento, C.W.A., Cantalice, J.R.B., da Silva, Ygor Jacques Agra Bezerra, Cruz, C.M.C.A., 2015. </w:t>
      </w:r>
      <w:r w:rsidRPr="003F31FE">
        <w:rPr>
          <w:noProof/>
          <w:szCs w:val="24"/>
          <w:lang w:val="en-US"/>
        </w:rPr>
        <w:t>Watershed-scale assessment of background concentrations and guidance values for heavy metals in soils from a semiarid and coastal zone of Brazil. Environ. Monit. Assess. 187, 558. https://doi.org/10.1007/s10661-015-4782-1</w:t>
      </w:r>
    </w:p>
    <w:p w14:paraId="1CDF0765"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Doležalová Weissmannová, H., Mihočová, S., Chovanec, P., Pavlovský, J., 2019. Potential Ecological Risk and Human Health Risk Assessment of Heavy Metal Pollution in Industrial Affected Soils by Coal Mining and Metallurgy in Ostrava, Czech Republic. Int. J. Environ. Res. Public Health 16, 4495. https://doi.org/10.3390/ijerph16224495</w:t>
      </w:r>
    </w:p>
    <w:p w14:paraId="332B776C"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Dong, Z., Liu, Y., Duan, L., Bekele, D., Naidu, R., 2015. Uncertainties in human health risk assessment of environmental contaminants: A review and perspective. Environ. Int. 85, 120–132. https://doi.org/10.1016/j.envint.2015.09.008</w:t>
      </w:r>
    </w:p>
    <w:p w14:paraId="259139E3"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EBRC, 2007. Health Risk Assessment Guidance for Metals: Gastrointestinal uptake and absorption &amp; catalogue of toxicokinetic models.</w:t>
      </w:r>
    </w:p>
    <w:p w14:paraId="4F667029"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Ehlers, L.J., Luthy, R.G., 2003. Peer reviewed: contaminant bioavailability in soil and sediment. Environ. Sci. Technol. https://doi.org/10.1017/9780511895562.006</w:t>
      </w:r>
    </w:p>
    <w:p w14:paraId="27E9C5AA"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 xml:space="preserve">Emenike, P.C., Tenebe, I.T., Neris, J.B., Omole, D.O., Afolayan, O., Okeke, C.U., Emenike, I.K., 2020. An </w:t>
      </w:r>
      <w:r w:rsidRPr="003F31FE">
        <w:rPr>
          <w:noProof/>
          <w:szCs w:val="24"/>
          <w:lang w:val="en-US"/>
        </w:rPr>
        <w:lastRenderedPageBreak/>
        <w:t>integrated assessment of land-use change impact, seasonal variation of pollution indices and human health risk of selected toxic elements in sediments of River Atuwara, Nigeria. Environ. Pollut. 265, 114795. https://doi.org/10.1016/j.envpol.2020.114795</w:t>
      </w:r>
    </w:p>
    <w:p w14:paraId="4E50CC65"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EPA, U.S., 2011. Provisional Peer-Reviewed Toxicity Values for 9,10-Anthraquinone, U.S. Environmental Protection Agency.</w:t>
      </w:r>
    </w:p>
    <w:p w14:paraId="0CBE1D08"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Fairey, R., Long, E.R., Roberts, C.A., Anderson, B.S., Phillips, B.M., Hunt, J.W., Puckett, H.R., Wilson, C.J., 2001. An evaluation of methods for calculating mean sediment quality guideline quotients as indicators of contamination and acute toxicity to amphipods by chemical mixtures. Environ. Toxicol. Chem. 20, 2276–2286. https://doi.org/10.1002/etc.5620201021</w:t>
      </w:r>
    </w:p>
    <w:p w14:paraId="746C6351"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Fairweather-Tait, S., Hurrell, R.F., 1996. Bioavailability of Minerals and Trace Elements. Nutr. Res. Rev. 9, 295–324. https://doi.org/10.1079/NRR19960016</w:t>
      </w:r>
    </w:p>
    <w:p w14:paraId="7D2B0917"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Forth, W., Rummel, W., 1973. Iron absorption. Physiol. Rev. 53, 724–792.</w:t>
      </w:r>
    </w:p>
    <w:p w14:paraId="7708C27F"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Hakanson, L., 1980. An ecological risk index for aquatic pollution control. A sedimentological approach. Water Res. 14, 975–1001. https://doi.org/10.1016/0043-1354(80)90143-8</w:t>
      </w:r>
    </w:p>
    <w:p w14:paraId="261A67D1" w14:textId="77777777" w:rsidR="00B618B2" w:rsidRPr="00B618B2" w:rsidRDefault="00B618B2" w:rsidP="00B618B2">
      <w:pPr>
        <w:widowControl w:val="0"/>
        <w:autoSpaceDE w:val="0"/>
        <w:autoSpaceDN w:val="0"/>
        <w:adjustRightInd w:val="0"/>
        <w:spacing w:line="240" w:lineRule="auto"/>
        <w:ind w:left="480" w:hanging="480"/>
        <w:rPr>
          <w:noProof/>
          <w:szCs w:val="24"/>
        </w:rPr>
      </w:pPr>
      <w:r w:rsidRPr="003F31FE">
        <w:rPr>
          <w:noProof/>
          <w:szCs w:val="24"/>
          <w:lang w:val="en-US"/>
        </w:rPr>
        <w:t xml:space="preserve">Hallberg, L., Rossander-Hultén, L., Brune, M., Gleerup, A., 1992. Bioavailability in Man of Iron in Human Milk and Cow’s Milk in Relation to Their Calcium Contents. </w:t>
      </w:r>
      <w:r w:rsidRPr="00B618B2">
        <w:rPr>
          <w:noProof/>
          <w:szCs w:val="24"/>
        </w:rPr>
        <w:t>Pediatr. Res. 31, 524–527. https://doi.org/10.1203/00006450-199205000-00024</w:t>
      </w:r>
    </w:p>
    <w:p w14:paraId="5E0D8322"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B618B2">
        <w:rPr>
          <w:noProof/>
          <w:szCs w:val="24"/>
        </w:rPr>
        <w:t xml:space="preserve">Hardisson, A., Revert, C., González-Weller, D., Gutiérrez, Á., Paz, S., Rubio, C., 2017. </w:t>
      </w:r>
      <w:r w:rsidRPr="003F31FE">
        <w:rPr>
          <w:noProof/>
          <w:szCs w:val="24"/>
          <w:lang w:val="en-US"/>
        </w:rPr>
        <w:t>Aluminium Exposure Through the Diet. Food Sci. Nutr. 3, 1–10. https://doi.org/10.24966/FSN-0176/100019</w:t>
      </w:r>
    </w:p>
    <w:p w14:paraId="476C90C2"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Health Canada, 2010. Federal Contaminated Site Risk Assessment in Canada. Part II: Health Canada Toxicological Reference Values (TRVs). Version 2.0. Cat. H46-2/04-368E.</w:t>
      </w:r>
    </w:p>
    <w:p w14:paraId="2AFA416A"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Health Canada, 2005. Guidance document for country foods surveys for the purpose of human health risk assessment. Canada.</w:t>
      </w:r>
    </w:p>
    <w:p w14:paraId="5DAC384D"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Health Canada, 2004. Federal Contaminated Site Risk Assessment in Canada. Part I: Guidance on Human Health Preliminary Quantitative Risk Assessment. Version 2.0.</w:t>
      </w:r>
    </w:p>
    <w:p w14:paraId="32F8D60A"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Hu, J., Wu, F., Wu, S., Cao, Z., Lin, X., Wong, M.H., 2013. Bioaccessibility, dietary exposure and human risk assessment of heavy metals from market vegetables in Hong Kong revealed with an in vitro gastrointestinal model. Chemosphere 91, 455–461. https://doi.org/10.1016/j.chemosphere.2012.11.066</w:t>
      </w:r>
    </w:p>
    <w:p w14:paraId="0F37FEF9"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Hu, X., Zhang, Y., Ding, Z., Wang, T., Lian, H., Sun, Y., Wu, J., 2012. Bioaccessibility and health risk of arsenic and heavy metals (Cd, Co, Cr, Cu, Ni, Pb, Zn and Mn) in TSP and PM2.5 in Nanjing, China. Atmos. Environ. 57, 146–152. https://doi.org/10.1016/j.atmosenv.2012.04.056</w:t>
      </w:r>
    </w:p>
    <w:p w14:paraId="723D58EA"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Hu, X., Zhang, Y., Luo, J., Wang, T., Lian, H., Ding, Z., 2011. Bioaccessibility and health risk of arsenic, mercury and other metals in urban street dusts from a mega-city, Nanjing, China. Environ. Pollut. 159, 1215–1221. https://doi.org/10.1016/j.envpol.2011.01.037</w:t>
      </w:r>
    </w:p>
    <w:p w14:paraId="36890DA2"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IAEA, 2003. Occupational Radiation Protection:Protecting workers against exposure to ionizing radiation, International Atomic Energy Agency. Vienna.</w:t>
      </w:r>
    </w:p>
    <w:p w14:paraId="42DCC6CF"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IARC, 2019. Book and Report Series [WWW Document]. Int. Agency Res. Cancer. URL https://publications.iarc.fr/Book-And-Report-Series (accessed 9.6.19).</w:t>
      </w:r>
    </w:p>
    <w:p w14:paraId="2AC3CD90"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ICRP, 1991. Reccomendations of the International Commission on Radiological Protection. ICRP publication 60. Ann. ICRP 21, International Commission on Radiological Protection.</w:t>
      </w:r>
    </w:p>
    <w:p w14:paraId="34B1E966"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IRIS-EPA, 2020. Integrated Risk Information System [WWW Document]. U.S. Environ. Prot. Agency. URL https://cfpub.epa.gov/ncea/iris/search/index.cfm?keyword (accessed 5.14.20).</w:t>
      </w:r>
    </w:p>
    <w:p w14:paraId="2853D0F6"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 xml:space="preserve">ISO, 2004. Guide to the expression of uncertainty in measurement (GUM) – Supplement 1: Numerical </w:t>
      </w:r>
      <w:r w:rsidRPr="003F31FE">
        <w:rPr>
          <w:noProof/>
          <w:szCs w:val="24"/>
          <w:lang w:val="en-US"/>
        </w:rPr>
        <w:lastRenderedPageBreak/>
        <w:t>methods for the propagation of distributions. Geneva, International Organization for Standardization.</w:t>
      </w:r>
    </w:p>
    <w:p w14:paraId="32843E37"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Jensen, J., Mesman, M., 2006. Ecological Risk Assessment of Contaminated Land - Decision support for site specific investigation, Mineralogical Magazine.</w:t>
      </w:r>
    </w:p>
    <w:p w14:paraId="16539D73"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Julien, C., Esperanza, P., Bruno, M., Alleman, L.Y., 2011. Development of an in vitro method to estimate lung bioaccessibility of metals from atmospheric particles. J. Environ. Monit. 13, 621. https://doi.org/10.1039/c0em00439a</w:t>
      </w:r>
    </w:p>
    <w:p w14:paraId="20CBF39C"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Keshavarzi, A., Kumar, V., 2019. Ecological risk assessment and source apportionment of heavy metal contamination in agricultural soils of Northeastern Iran. Int. J. Environ. Health Res. 29, 544–560. https://doi.org/10.1080/09603123.2018.1555638</w:t>
      </w:r>
    </w:p>
    <w:p w14:paraId="4B4D6F4E"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Leggett, R.W., 2008. The biokinetics of inorganic cobalt in the human body. Sci. Total Environ. 389, 259–269. https://doi.org/10.1016/j.scitotenv.2007.08.054</w:t>
      </w:r>
    </w:p>
    <w:p w14:paraId="74B3CFAF"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Li, Y., Juhasz, A.L., Ma, L.Q., Cui, X., 2019. Inhalation bioaccessibility of PAHs in PM2.5: Implications for risk assessment and toxicity prediction. Sci. Total Environ. 650, 56–64. https://doi.org/10.1016/j.scitotenv.2018.08.246</w:t>
      </w:r>
    </w:p>
    <w:p w14:paraId="3133704D"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Li, Z., Ma, Z., Kuijp, T.J. van der, Yuan, Z., Huang, L., 2014. A review of soil heavy metal pollution from mines in China: Pollution and health risk assessment. Sci. Total Environ. 468–469, 843–853. https://doi.org/10.1016/j.scitotenv.2013.08.090</w:t>
      </w:r>
    </w:p>
    <w:p w14:paraId="1D67FA0A"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Lönnerdal, B., 1996. Bioavailability of copper. Am. J. Clin. Nutr. 63, 821S-829S. https://doi.org/10.1093/ajcn/63.5.821</w:t>
      </w:r>
    </w:p>
    <w:p w14:paraId="38F010B9"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Michigan DEQ, 2015. CHEMICAL UPDATE WORKSHEET, Department of Environmental Quality - State of Michigan.</w:t>
      </w:r>
    </w:p>
    <w:p w14:paraId="6CBE60CC"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Muller, G., 1969. Index of geoaccumulation in sediments of the Rhine River. GeoJournal 2, 108–118.</w:t>
      </w:r>
    </w:p>
    <w:p w14:paraId="5E9458E9"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National Research Council, 1999. Disposition of inorganic arsenic, in: Arsenic in Drinking Water. National Academies Press (US).</w:t>
      </w:r>
    </w:p>
    <w:p w14:paraId="7C23C493"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NFESC, 2000. Final Guide for Incorporating Bioavailability Adjustments into Human Health and Ecological Risk Assessments at U. S. Navy and Marine Corps Facilities. Part 1 : Overview of Metals Bioavailability. Nav. Facil. Eng. Serv. Cent.</w:t>
      </w:r>
    </w:p>
    <w:p w14:paraId="033924C1"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OEHHA, 2019a. Online Database [WWW Document]. Off. Environ. Heal. Hazard Assess. URL https://oehha.ca.gov/chemicals (accessed 8.16.19).</w:t>
      </w:r>
    </w:p>
    <w:p w14:paraId="4243C293"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OEHHA, 2019b. Human Health Risk Assessment Note 3 – DTSC-Modified Screening Levels (DTSC-SLs), Office of Environmental Health Hazard Assessment.</w:t>
      </w:r>
    </w:p>
    <w:p w14:paraId="3C8C5FAA"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OEHHA, 2011. Public Health Goals for Chemicals in Drinking Water: Hexavalent Chromium (Cr VI), Office of Environmental Health Hazard Assessment.</w:t>
      </w:r>
    </w:p>
    <w:p w14:paraId="703EDA91" w14:textId="77777777" w:rsidR="00B618B2" w:rsidRPr="00B618B2" w:rsidRDefault="00B618B2" w:rsidP="00B618B2">
      <w:pPr>
        <w:widowControl w:val="0"/>
        <w:autoSpaceDE w:val="0"/>
        <w:autoSpaceDN w:val="0"/>
        <w:adjustRightInd w:val="0"/>
        <w:spacing w:line="240" w:lineRule="auto"/>
        <w:ind w:left="480" w:hanging="480"/>
        <w:rPr>
          <w:noProof/>
          <w:szCs w:val="24"/>
        </w:rPr>
      </w:pPr>
      <w:r w:rsidRPr="003F31FE">
        <w:rPr>
          <w:noProof/>
          <w:szCs w:val="24"/>
          <w:lang w:val="en-US"/>
        </w:rPr>
        <w:t xml:space="preserve">Ogunkunle, C.O., Fatoba, P.O., 2013. Pollution loads and the ecological risk assessment of soil heavy metals around a mega cement factory in southwest Nigeria. </w:t>
      </w:r>
      <w:r w:rsidRPr="00B618B2">
        <w:rPr>
          <w:noProof/>
          <w:szCs w:val="24"/>
        </w:rPr>
        <w:t>Polish J. Environ. Stud. 22, 487–493.</w:t>
      </w:r>
    </w:p>
    <w:p w14:paraId="3653D667"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B618B2">
        <w:rPr>
          <w:noProof/>
          <w:szCs w:val="24"/>
        </w:rPr>
        <w:t xml:space="preserve">Pagliarini, É.C., Oliveira, V.B.D.M., Espindola, E.L.G., 2019. </w:t>
      </w:r>
      <w:r w:rsidRPr="003F31FE">
        <w:rPr>
          <w:noProof/>
          <w:szCs w:val="24"/>
          <w:lang w:val="en-US"/>
        </w:rPr>
        <w:t>Ecological Risk assEssmEnt (ERa) application foR thE Evaluation of impacts on natuRal aquatic EcosystEms. Ambient. Soc. 22. https://doi.org/10.1590/1809-4422asoc0292r2vu19l1ao</w:t>
      </w:r>
    </w:p>
    <w:p w14:paraId="4954EC48"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Public Health England, 2009. Bromine Toxicological Overview.</w:t>
      </w:r>
    </w:p>
    <w:p w14:paraId="59F96F34"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Qingjie, G., Jun, D., Yunchuan, X., Qingfei, W., Liqiang, Y., 2008. Calculating Pollution Indices by Heavy Metals in Ecological Geochemistry Assessment and a Case Study in Parks of Beijing. J. China Univ. Geosci. 19, 230–241. https://doi.org/10.1016/S1002-0705(08)60042-4</w:t>
      </w:r>
    </w:p>
    <w:p w14:paraId="512C110E"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lastRenderedPageBreak/>
        <w:t>Ragan, H.A., 1983. The bioavailability of iron, lead and cadmium via gastrointestinal absorption: A review. Sci. Total Environ. 28, 317–326. https://doi.org/10.1016/S0048-9697(83)80029-1</w:t>
      </w:r>
    </w:p>
    <w:p w14:paraId="229726E5"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Ramesh, A., Walker, S.A., Hood, D.B., Guillén, M.D., Schneider, K., Weyand, E.H., 2004. Bioavailability and Risk Assessment of Orally Ingested Polycyclic Aromatic Hydrocarbons. Int. J. Toxicol. 23, 301–333. https://doi.org/10.1080/10915810490517063</w:t>
      </w:r>
    </w:p>
    <w:p w14:paraId="1BBBECBF"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RIVM, 2001. Re-evaluation of Human-Toxicological Maximum Permissible Risk Levels. RIVM Report No. 711701025, National Institute of Public Health and the Environment. The Netherlands.</w:t>
      </w:r>
    </w:p>
    <w:p w14:paraId="13760ECA"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Rudnick, R.L., Gao, S., 2014. Composition of the Continental Crust, in: Treatise on Geochemistry. Elsevier, pp. 1–51. https://doi.org/10.1016/B978-0-08-095975-7.00301-6</w:t>
      </w:r>
    </w:p>
    <w:p w14:paraId="33222616"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Rutgers, M., Tuinstra, J., Spijker, J., Mesman, M., Wintersen, A., Posthuma, L., 2008. Ecological Risks of Soil Contamination in the Second Step of the Remediation Criterion (In Dutch with English Summary), RIVM, Bilthoven, The Netherlands. https://doi.org/Report 711701072</w:t>
      </w:r>
    </w:p>
    <w:p w14:paraId="401BF781"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B618B2">
        <w:rPr>
          <w:noProof/>
          <w:szCs w:val="24"/>
        </w:rPr>
        <w:t xml:space="preserve">Sartorelli, P., Aprea, C., Cenni, A., Novelli, M.T., Orsi, D., Palmi, S., Matteucci, G., 1998. </w:t>
      </w:r>
      <w:r w:rsidRPr="003F31FE">
        <w:rPr>
          <w:noProof/>
          <w:szCs w:val="24"/>
          <w:lang w:val="en-US"/>
        </w:rPr>
        <w:t>Prediction of percutaneous absorption from physicochemical data of In Vitro experiments. Ann. Occup. Hyg. 42, 267–276. https://doi.org/10.1093/annhyg/42.4.267</w:t>
      </w:r>
    </w:p>
    <w:p w14:paraId="0BF2DDB8" w14:textId="77777777" w:rsidR="00B618B2" w:rsidRPr="00B618B2" w:rsidRDefault="00B618B2" w:rsidP="00B618B2">
      <w:pPr>
        <w:widowControl w:val="0"/>
        <w:autoSpaceDE w:val="0"/>
        <w:autoSpaceDN w:val="0"/>
        <w:adjustRightInd w:val="0"/>
        <w:spacing w:line="240" w:lineRule="auto"/>
        <w:ind w:left="480" w:hanging="480"/>
        <w:rPr>
          <w:noProof/>
          <w:szCs w:val="24"/>
        </w:rPr>
      </w:pPr>
      <w:r w:rsidRPr="003F31FE">
        <w:rPr>
          <w:noProof/>
          <w:szCs w:val="24"/>
          <w:lang w:val="en-US"/>
        </w:rPr>
        <w:t xml:space="preserve">Sassi, G., Vernai, A.M., Ruggeri, B., 2007. Quantitative estimation of uncertainty in human risk analysis. </w:t>
      </w:r>
      <w:r w:rsidRPr="00B618B2">
        <w:rPr>
          <w:noProof/>
          <w:szCs w:val="24"/>
        </w:rPr>
        <w:t>J. Hazard. Mater. 145, 296–304. https://doi.org/10.1016/j.jhazmat.2006.11.020</w:t>
      </w:r>
    </w:p>
    <w:p w14:paraId="7F3084C0"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B618B2">
        <w:rPr>
          <w:noProof/>
          <w:szCs w:val="24"/>
        </w:rPr>
        <w:t xml:space="preserve">Sedeño-Díaz, J.E., López-López, E., Mendoza-Martínez, E., Rodríguez-Romero, A.J., Morales-García, S.S., 2019. </w:t>
      </w:r>
      <w:r w:rsidRPr="003F31FE">
        <w:rPr>
          <w:noProof/>
          <w:szCs w:val="24"/>
          <w:lang w:val="en-US"/>
        </w:rPr>
        <w:t>Distribution Coefficient and Metal Pollution Index in Water and Sediments: Proposal of a New Index for Ecological Risk Assessment of Metals. Water 12, 29. https://doi.org/10.3390/w12010029</w:t>
      </w:r>
    </w:p>
    <w:p w14:paraId="0361C0B3" w14:textId="77777777" w:rsidR="00B618B2" w:rsidRPr="00B618B2" w:rsidRDefault="00B618B2" w:rsidP="00B618B2">
      <w:pPr>
        <w:widowControl w:val="0"/>
        <w:autoSpaceDE w:val="0"/>
        <w:autoSpaceDN w:val="0"/>
        <w:adjustRightInd w:val="0"/>
        <w:spacing w:line="240" w:lineRule="auto"/>
        <w:ind w:left="480" w:hanging="480"/>
        <w:rPr>
          <w:noProof/>
          <w:szCs w:val="24"/>
        </w:rPr>
      </w:pPr>
      <w:r w:rsidRPr="003F31FE">
        <w:rPr>
          <w:noProof/>
          <w:szCs w:val="24"/>
          <w:lang w:val="en-US"/>
        </w:rPr>
        <w:t xml:space="preserve">Son, J., Kim, J.-G., Hyun, S., Cho, K., 2019. Screening level ecological risk assessment of abandoned metal mines using chemical and ecotoxicological lines of evidence. </w:t>
      </w:r>
      <w:r w:rsidRPr="00B618B2">
        <w:rPr>
          <w:noProof/>
          <w:szCs w:val="24"/>
        </w:rPr>
        <w:t>Environ. Pollut. 249, 1081–1090. https://doi.org/10.1016/j.envpol.2019.03.019</w:t>
      </w:r>
    </w:p>
    <w:p w14:paraId="582A4BBF"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B618B2">
        <w:rPr>
          <w:noProof/>
          <w:szCs w:val="24"/>
        </w:rPr>
        <w:t xml:space="preserve">Treviño, S., Díaz, A., Sánchez-Lara, E., Sanchez-Gaytan, B.L., Perez-Aguilar, J.M., González-Vergara, E., 2019. </w:t>
      </w:r>
      <w:r w:rsidRPr="003F31FE">
        <w:rPr>
          <w:noProof/>
          <w:szCs w:val="24"/>
          <w:lang w:val="en-US"/>
        </w:rPr>
        <w:t>Vanadium in Biological Action: Chemical, Pharmacological Aspects, and Metabolic Implications in Diabetes Mellitus. Biol. Trace Elem. Res. 188, 68–98. https://doi.org/10.1007/s12011-018-1540-6</w:t>
      </w:r>
    </w:p>
    <w:p w14:paraId="69A8CB7B"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U.S. EPA, 2018. Dose-Response Assessment for Assessing Health Risks Associated With Exposure to Hazardous Air Pollutants, U.S. Environmental Protection Agency.</w:t>
      </w:r>
    </w:p>
    <w:p w14:paraId="0B931982"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U.S. EPA, 2011. Exposure Factors Handbook, U.S. Environmental Protection Agency.</w:t>
      </w:r>
    </w:p>
    <w:p w14:paraId="25465251"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U.S. EPA, 2009a. Risk Assessment Guidance for Superfund Volume I: Human Health Evaluation Manual (Part F, Supplemental Guidance for Inhalation Risk Assessment). U.S. Environ. Prot. Agency.</w:t>
      </w:r>
    </w:p>
    <w:p w14:paraId="15D0A8D9"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U.S. EPA, 2009b. Provisional peer-reviewed Toxicity values for vanadium and its soluble inorganic compounds other than vanadium pentoxide. U.S. Environ. Prot. Agency.</w:t>
      </w:r>
    </w:p>
    <w:p w14:paraId="00EA41E3"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U.S. EPA, 2008a. Provisional peer reviewed toxicity values for cobalt, U.S. Environmental Protection Agency.</w:t>
      </w:r>
    </w:p>
    <w:p w14:paraId="35EE45A8"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U.S. EPA, 2008b. Provisional peer reviewed toxicity values for lithium, U.S. Environmental Protection Agency.</w:t>
      </w:r>
    </w:p>
    <w:p w14:paraId="10F30D9C"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U.S. EPA, 2007. Guidance for evaluating the oral bioavailability of metals in soils for use in human health risk assessment, U.S. Environmental Protection Agency.</w:t>
      </w:r>
    </w:p>
    <w:p w14:paraId="575DD4DD"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U.S. EPA, 2006. Provisional peer reviewed toxicity values for iron and compounds, U.S. Environmental Protection Agency.</w:t>
      </w:r>
    </w:p>
    <w:p w14:paraId="45BC0F28"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U.S. EPA, 2005a. Supplemental Guidance for Assessing Susceptibility from Early-Life Exposure to Carcinogens, U.S. Environmental Protection Agency.</w:t>
      </w:r>
    </w:p>
    <w:p w14:paraId="5A9E4872"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lastRenderedPageBreak/>
        <w:t>U.S. EPA, 2005b. Guidelines for Carcinogen Risk Assessment, U.S. Environmental Protection Agency.</w:t>
      </w:r>
    </w:p>
    <w:p w14:paraId="054E323B"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U.S. EPA, 2004. Risk Assessment Guidance for Superfund Volume I: Human Health Evaluation Manual (Part E, Supplemental Guidance for Dermal Risk Assessment), U.S. Environmental Protection Agency.</w:t>
      </w:r>
    </w:p>
    <w:p w14:paraId="23E9BBBB"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U.S. EPA, 1998. Guidelines for ecological risk assessment, U.S. Environmental Protection Agency. Washington.</w:t>
      </w:r>
    </w:p>
    <w:p w14:paraId="58D3B48C"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U.S. EPA, 1996. Qualitative Uncertainty Analysis of Superfund Residential Risk Pathway Models for Soil and Groundwater: White Paper, U. S. Environmental Protection Agency.</w:t>
      </w:r>
    </w:p>
    <w:p w14:paraId="4CC240DD"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U.S. EPA, 1991. Human health evaluation manual, supplemental guidance: standard default exposure factors., U.S. Environmental Protection Agency.</w:t>
      </w:r>
    </w:p>
    <w:p w14:paraId="533F4E9A"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U.S. EPA, 1989. Risk Assessment Guidance for Superfund. Vol I: Human Health Evaluation Manual (Part A), U.S. Environmental Protection Agency.</w:t>
      </w:r>
    </w:p>
    <w:p w14:paraId="3EB74E80"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U.S. EPA, 1986. Guidelines for Carcinogen Risk Assessment, U.S. Environmental Protection Agency.</w:t>
      </w:r>
    </w:p>
    <w:p w14:paraId="194B5533"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Ullah, R., Muhammad, S., Jadoon, I.A.K., 2019. Potentially harmful elements contamination in water and sediment: Evaluation for risk assessment and provenance in the northern Sulaiman fold belt, Baluchistan, Pakistan. Microchem. J. 147, 1155–1162. https://doi.org/10.1016/j.microc.2019.04.053</w:t>
      </w:r>
    </w:p>
    <w:p w14:paraId="7A10510D"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UNSCEAR, 2000. Annex B: Exposure from natural sources. In: Sources and Effects of Ionizing Radiation: UNSCEAR 2000 Report to General Assembly Scientific Annexes, United Nation Scientific Committee on the Efects of Atomic Radiation. New York.</w:t>
      </w:r>
    </w:p>
    <w:p w14:paraId="5F026385"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Weber, P.M., O’reilly, S., Pollycove, M., Shipley, L., 1969. Gastrointestinal absorption of copper: studies with 64Cu, 95Zr, a whole-body counter and the scintillation camera. J. Nucl. Med. 10, 591–596.</w:t>
      </w:r>
    </w:p>
    <w:p w14:paraId="79B0D2A2"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WHO, 2005. Bromate in Drinking-water, World Health Organization Guidelines for Drinking-water Quality.</w:t>
      </w:r>
    </w:p>
    <w:p w14:paraId="0F8D9195"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WHO, 2001. Barium and barium compounds, World Health Organization.</w:t>
      </w:r>
    </w:p>
    <w:p w14:paraId="4516B701" w14:textId="77777777" w:rsidR="00B618B2" w:rsidRPr="00B618B2" w:rsidRDefault="00B618B2" w:rsidP="00B618B2">
      <w:pPr>
        <w:widowControl w:val="0"/>
        <w:autoSpaceDE w:val="0"/>
        <w:autoSpaceDN w:val="0"/>
        <w:adjustRightInd w:val="0"/>
        <w:spacing w:line="240" w:lineRule="auto"/>
        <w:ind w:left="480" w:hanging="480"/>
        <w:rPr>
          <w:noProof/>
        </w:rPr>
      </w:pPr>
      <w:r w:rsidRPr="003F31FE">
        <w:rPr>
          <w:noProof/>
          <w:szCs w:val="24"/>
          <w:lang w:val="en-US"/>
        </w:rPr>
        <w:t xml:space="preserve">Yokel, R.A., Rhineheimer, S.S., Brauer, R.D., Sharma, P., Elmore, D., McNamara, P.J., 2001. Aluminum bioavailability from drinking water is very low and is not appreciably influenced by stomach contents or water hardness. </w:t>
      </w:r>
      <w:r w:rsidRPr="00B618B2">
        <w:rPr>
          <w:noProof/>
          <w:szCs w:val="24"/>
        </w:rPr>
        <w:t>Toxicology 161, 93–101. https://doi.org/10.1016/S0300-483X(01)00335-3</w:t>
      </w:r>
    </w:p>
    <w:p w14:paraId="1F27392B" w14:textId="77777777" w:rsidR="00A37B56" w:rsidRPr="00011927" w:rsidRDefault="00A37B56" w:rsidP="00A37B56">
      <w:pPr>
        <w:widowControl w:val="0"/>
        <w:autoSpaceDE w:val="0"/>
        <w:autoSpaceDN w:val="0"/>
        <w:adjustRightInd w:val="0"/>
        <w:spacing w:line="276" w:lineRule="auto"/>
        <w:ind w:left="993" w:hanging="993"/>
        <w:rPr>
          <w:rStyle w:val="tlid-translation"/>
          <w:lang w:val="en"/>
        </w:rPr>
      </w:pPr>
      <w:r>
        <w:rPr>
          <w:rStyle w:val="tlid-translation"/>
          <w:lang w:val="en"/>
        </w:rPr>
        <w:fldChar w:fldCharType="end"/>
      </w:r>
    </w:p>
    <w:p w14:paraId="3EC8E2B7" w14:textId="77777777" w:rsidR="00011927" w:rsidRPr="00011927" w:rsidRDefault="00011927" w:rsidP="007837A2">
      <w:pPr>
        <w:widowControl w:val="0"/>
        <w:autoSpaceDE w:val="0"/>
        <w:autoSpaceDN w:val="0"/>
        <w:adjustRightInd w:val="0"/>
        <w:spacing w:line="276" w:lineRule="auto"/>
        <w:ind w:left="993" w:hanging="993"/>
        <w:jc w:val="center"/>
        <w:rPr>
          <w:b/>
          <w:sz w:val="28"/>
          <w:szCs w:val="20"/>
          <w:lang w:val="en-US"/>
        </w:rPr>
      </w:pPr>
    </w:p>
    <w:sectPr w:rsidR="00011927" w:rsidRPr="00011927" w:rsidSect="00636BD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378956" w14:textId="77777777" w:rsidR="00AC615A" w:rsidRDefault="00AC615A" w:rsidP="009D0102">
      <w:pPr>
        <w:spacing w:after="0" w:line="240" w:lineRule="auto"/>
      </w:pPr>
      <w:r>
        <w:separator/>
      </w:r>
    </w:p>
  </w:endnote>
  <w:endnote w:type="continuationSeparator" w:id="0">
    <w:p w14:paraId="5495B603" w14:textId="77777777" w:rsidR="00AC615A" w:rsidRDefault="00AC615A" w:rsidP="009D0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IHGJ A+ Times">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6BAEA7" w14:textId="77777777" w:rsidR="00AC615A" w:rsidRDefault="00AC615A" w:rsidP="009D0102">
      <w:pPr>
        <w:spacing w:after="0" w:line="240" w:lineRule="auto"/>
      </w:pPr>
      <w:r>
        <w:separator/>
      </w:r>
    </w:p>
  </w:footnote>
  <w:footnote w:type="continuationSeparator" w:id="0">
    <w:p w14:paraId="6CAC69E1" w14:textId="77777777" w:rsidR="00AC615A" w:rsidRDefault="00AC615A" w:rsidP="009D0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9400844"/>
      <w:docPartObj>
        <w:docPartGallery w:val="Page Numbers (Top of Page)"/>
        <w:docPartUnique/>
      </w:docPartObj>
    </w:sdtPr>
    <w:sdtEndPr/>
    <w:sdtContent>
      <w:p w14:paraId="239DE5A7" w14:textId="76F68A65" w:rsidR="00FD6FD5" w:rsidRDefault="00FD6FD5">
        <w:pPr>
          <w:pStyle w:val="Cabealho"/>
          <w:jc w:val="right"/>
        </w:pPr>
        <w:r>
          <w:fldChar w:fldCharType="begin"/>
        </w:r>
        <w:r>
          <w:instrText>PAGE   \* MERGEFORMAT</w:instrText>
        </w:r>
        <w:r>
          <w:fldChar w:fldCharType="separate"/>
        </w:r>
        <w:r>
          <w:t>2</w:t>
        </w:r>
        <w:r>
          <w:fldChar w:fldCharType="end"/>
        </w:r>
      </w:p>
    </w:sdtContent>
  </w:sdt>
  <w:p w14:paraId="6739F3DA" w14:textId="77777777" w:rsidR="00FD6FD5" w:rsidRDefault="00FD6FD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6212722"/>
      <w:docPartObj>
        <w:docPartGallery w:val="Page Numbers (Top of Page)"/>
        <w:docPartUnique/>
      </w:docPartObj>
    </w:sdtPr>
    <w:sdtEndPr/>
    <w:sdtContent>
      <w:p w14:paraId="67F1FA25" w14:textId="76CBFA60" w:rsidR="00FD6FD5" w:rsidRDefault="00FD6FD5">
        <w:pPr>
          <w:pStyle w:val="Cabealho"/>
          <w:jc w:val="right"/>
        </w:pPr>
        <w:r>
          <w:fldChar w:fldCharType="begin"/>
        </w:r>
        <w:r>
          <w:instrText>PAGE   \* MERGEFORMAT</w:instrText>
        </w:r>
        <w:r>
          <w:fldChar w:fldCharType="separate"/>
        </w:r>
        <w:r>
          <w:t>2</w:t>
        </w:r>
        <w:r>
          <w:fldChar w:fldCharType="end"/>
        </w:r>
      </w:p>
    </w:sdtContent>
  </w:sdt>
  <w:p w14:paraId="653E6A22" w14:textId="77777777" w:rsidR="00FD6FD5" w:rsidRDefault="00FD6FD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1426A"/>
    <w:multiLevelType w:val="hybridMultilevel"/>
    <w:tmpl w:val="23B88E6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1D9071F"/>
    <w:multiLevelType w:val="hybridMultilevel"/>
    <w:tmpl w:val="89982ABE"/>
    <w:lvl w:ilvl="0" w:tplc="115E863E">
      <w:numFmt w:val="bullet"/>
      <w:lvlText w:val=""/>
      <w:lvlJc w:val="left"/>
      <w:pPr>
        <w:ind w:left="720" w:hanging="360"/>
      </w:pPr>
      <w:rPr>
        <w:rFonts w:ascii="Wingdings" w:eastAsiaTheme="minorHAnsi" w:hAnsi="Wingdings" w:cs="IIHGJ A+ Time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A1A3A6D"/>
    <w:multiLevelType w:val="hybridMultilevel"/>
    <w:tmpl w:val="430ED2B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FFD1DF5"/>
    <w:multiLevelType w:val="hybridMultilevel"/>
    <w:tmpl w:val="0232808C"/>
    <w:lvl w:ilvl="0" w:tplc="DF1485F2">
      <w:start w:val="21"/>
      <w:numFmt w:val="bullet"/>
      <w:lvlText w:val=""/>
      <w:lvlJc w:val="left"/>
      <w:pPr>
        <w:ind w:left="720" w:hanging="360"/>
      </w:pPr>
      <w:rPr>
        <w:rFonts w:ascii="Wingdings" w:eastAsiaTheme="minorHAnsi" w:hAnsi="Wingdings" w:cs="Times New Roman"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9080753"/>
    <w:multiLevelType w:val="hybridMultilevel"/>
    <w:tmpl w:val="7436A5CA"/>
    <w:lvl w:ilvl="0" w:tplc="CBA62F00">
      <w:start w:val="3"/>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27650F31"/>
    <w:multiLevelType w:val="hybridMultilevel"/>
    <w:tmpl w:val="BD38936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8CE0F51"/>
    <w:multiLevelType w:val="hybridMultilevel"/>
    <w:tmpl w:val="17EADE8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F9513D0"/>
    <w:multiLevelType w:val="hybridMultilevel"/>
    <w:tmpl w:val="E9FE5EFA"/>
    <w:lvl w:ilvl="0" w:tplc="F1DE53AA">
      <w:start w:val="1"/>
      <w:numFmt w:val="decimal"/>
      <w:lvlText w:val="%1."/>
      <w:lvlJc w:val="left"/>
      <w:pPr>
        <w:ind w:left="720" w:hanging="360"/>
      </w:pPr>
      <w:rPr>
        <w:rFonts w:hint="default"/>
        <w:b w:val="0"/>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05C69E5"/>
    <w:multiLevelType w:val="hybridMultilevel"/>
    <w:tmpl w:val="DBEA5FCE"/>
    <w:lvl w:ilvl="0" w:tplc="83A86936">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0CD7033"/>
    <w:multiLevelType w:val="hybridMultilevel"/>
    <w:tmpl w:val="278A545C"/>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0" w15:restartNumberingAfterBreak="0">
    <w:nsid w:val="393D1312"/>
    <w:multiLevelType w:val="hybridMultilevel"/>
    <w:tmpl w:val="C24E9BD4"/>
    <w:lvl w:ilvl="0" w:tplc="EB768DB4">
      <w:start w:val="2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91F7407"/>
    <w:multiLevelType w:val="hybridMultilevel"/>
    <w:tmpl w:val="5FD87378"/>
    <w:lvl w:ilvl="0" w:tplc="5C209D26">
      <w:start w:val="1"/>
      <w:numFmt w:val="decimal"/>
      <w:lvlText w:val="%1."/>
      <w:lvlJc w:val="left"/>
      <w:pPr>
        <w:ind w:left="720" w:hanging="360"/>
      </w:pPr>
      <w:rPr>
        <w:rFonts w:hint="default"/>
        <w:b w:val="0"/>
        <w:sz w:val="28"/>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491032A"/>
    <w:multiLevelType w:val="hybridMultilevel"/>
    <w:tmpl w:val="9718E370"/>
    <w:lvl w:ilvl="0" w:tplc="3F622298">
      <w:start w:val="18"/>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141468F"/>
    <w:multiLevelType w:val="hybridMultilevel"/>
    <w:tmpl w:val="21AAF9AA"/>
    <w:lvl w:ilvl="0" w:tplc="86E8D5FE">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2B86E18"/>
    <w:multiLevelType w:val="hybridMultilevel"/>
    <w:tmpl w:val="17EADE8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7A20412"/>
    <w:multiLevelType w:val="hybridMultilevel"/>
    <w:tmpl w:val="17EADE8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0F36595"/>
    <w:multiLevelType w:val="hybridMultilevel"/>
    <w:tmpl w:val="430ED2B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2224DC4"/>
    <w:multiLevelType w:val="hybridMultilevel"/>
    <w:tmpl w:val="CDF2520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2F3177A"/>
    <w:multiLevelType w:val="hybridMultilevel"/>
    <w:tmpl w:val="6BEA6808"/>
    <w:lvl w:ilvl="0" w:tplc="5D8653DA">
      <w:start w:val="1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ECE7AD1"/>
    <w:multiLevelType w:val="hybridMultilevel"/>
    <w:tmpl w:val="F4A88F84"/>
    <w:lvl w:ilvl="0" w:tplc="12ACBD7C">
      <w:start w:val="6"/>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1"/>
  </w:num>
  <w:num w:numId="2">
    <w:abstractNumId w:val="1"/>
  </w:num>
  <w:num w:numId="3">
    <w:abstractNumId w:val="7"/>
  </w:num>
  <w:num w:numId="4">
    <w:abstractNumId w:val="3"/>
  </w:num>
  <w:num w:numId="5">
    <w:abstractNumId w:val="10"/>
  </w:num>
  <w:num w:numId="6">
    <w:abstractNumId w:val="12"/>
  </w:num>
  <w:num w:numId="7">
    <w:abstractNumId w:val="18"/>
  </w:num>
  <w:num w:numId="8">
    <w:abstractNumId w:val="19"/>
  </w:num>
  <w:num w:numId="9">
    <w:abstractNumId w:val="13"/>
  </w:num>
  <w:num w:numId="10">
    <w:abstractNumId w:val="8"/>
  </w:num>
  <w:num w:numId="11">
    <w:abstractNumId w:val="4"/>
  </w:num>
  <w:num w:numId="12">
    <w:abstractNumId w:val="9"/>
  </w:num>
  <w:num w:numId="13">
    <w:abstractNumId w:val="14"/>
  </w:num>
  <w:num w:numId="14">
    <w:abstractNumId w:val="17"/>
  </w:num>
  <w:num w:numId="15">
    <w:abstractNumId w:val="0"/>
  </w:num>
  <w:num w:numId="16">
    <w:abstractNumId w:val="6"/>
  </w:num>
  <w:num w:numId="17">
    <w:abstractNumId w:val="15"/>
  </w:num>
  <w:num w:numId="18">
    <w:abstractNumId w:val="5"/>
  </w:num>
  <w:num w:numId="19">
    <w:abstractNumId w:val="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DCA"/>
    <w:rsid w:val="00000059"/>
    <w:rsid w:val="00000642"/>
    <w:rsid w:val="00000AC8"/>
    <w:rsid w:val="000012C9"/>
    <w:rsid w:val="0000143A"/>
    <w:rsid w:val="00002169"/>
    <w:rsid w:val="000029C1"/>
    <w:rsid w:val="000033B5"/>
    <w:rsid w:val="00004801"/>
    <w:rsid w:val="00006A8D"/>
    <w:rsid w:val="00007079"/>
    <w:rsid w:val="000104E2"/>
    <w:rsid w:val="000114E1"/>
    <w:rsid w:val="00011927"/>
    <w:rsid w:val="000136C4"/>
    <w:rsid w:val="000139F4"/>
    <w:rsid w:val="00014776"/>
    <w:rsid w:val="00014F53"/>
    <w:rsid w:val="00015A53"/>
    <w:rsid w:val="000160ED"/>
    <w:rsid w:val="000165D1"/>
    <w:rsid w:val="0002052A"/>
    <w:rsid w:val="00022053"/>
    <w:rsid w:val="000225F0"/>
    <w:rsid w:val="00023C4C"/>
    <w:rsid w:val="0002716E"/>
    <w:rsid w:val="00027241"/>
    <w:rsid w:val="000301B5"/>
    <w:rsid w:val="00030255"/>
    <w:rsid w:val="00031B8C"/>
    <w:rsid w:val="00032272"/>
    <w:rsid w:val="00032C8F"/>
    <w:rsid w:val="00034447"/>
    <w:rsid w:val="00034A4D"/>
    <w:rsid w:val="0003744E"/>
    <w:rsid w:val="0004030A"/>
    <w:rsid w:val="00040467"/>
    <w:rsid w:val="00041D92"/>
    <w:rsid w:val="0004215E"/>
    <w:rsid w:val="00042D6A"/>
    <w:rsid w:val="000433AD"/>
    <w:rsid w:val="0004354D"/>
    <w:rsid w:val="00043708"/>
    <w:rsid w:val="00044785"/>
    <w:rsid w:val="00046123"/>
    <w:rsid w:val="00046720"/>
    <w:rsid w:val="000467EE"/>
    <w:rsid w:val="00046826"/>
    <w:rsid w:val="0004793D"/>
    <w:rsid w:val="000516E5"/>
    <w:rsid w:val="0005355A"/>
    <w:rsid w:val="00054985"/>
    <w:rsid w:val="000551F9"/>
    <w:rsid w:val="00057EC2"/>
    <w:rsid w:val="00060842"/>
    <w:rsid w:val="00060BC3"/>
    <w:rsid w:val="00062489"/>
    <w:rsid w:val="00062497"/>
    <w:rsid w:val="0006343B"/>
    <w:rsid w:val="00063766"/>
    <w:rsid w:val="0006499C"/>
    <w:rsid w:val="00066610"/>
    <w:rsid w:val="00066C19"/>
    <w:rsid w:val="00067A80"/>
    <w:rsid w:val="00081381"/>
    <w:rsid w:val="000818FB"/>
    <w:rsid w:val="00082774"/>
    <w:rsid w:val="000852B3"/>
    <w:rsid w:val="00085B61"/>
    <w:rsid w:val="00090A31"/>
    <w:rsid w:val="00091BCB"/>
    <w:rsid w:val="00091D9A"/>
    <w:rsid w:val="00096E6F"/>
    <w:rsid w:val="000979D0"/>
    <w:rsid w:val="000A09BA"/>
    <w:rsid w:val="000A0F14"/>
    <w:rsid w:val="000A1127"/>
    <w:rsid w:val="000A1447"/>
    <w:rsid w:val="000A28AC"/>
    <w:rsid w:val="000A4973"/>
    <w:rsid w:val="000A57AE"/>
    <w:rsid w:val="000A66C4"/>
    <w:rsid w:val="000A694F"/>
    <w:rsid w:val="000A7344"/>
    <w:rsid w:val="000B204D"/>
    <w:rsid w:val="000B3C5C"/>
    <w:rsid w:val="000B624F"/>
    <w:rsid w:val="000B78B0"/>
    <w:rsid w:val="000C2037"/>
    <w:rsid w:val="000C42E7"/>
    <w:rsid w:val="000C4437"/>
    <w:rsid w:val="000C4976"/>
    <w:rsid w:val="000C4E7F"/>
    <w:rsid w:val="000C7D8A"/>
    <w:rsid w:val="000D04A3"/>
    <w:rsid w:val="000D0707"/>
    <w:rsid w:val="000D1787"/>
    <w:rsid w:val="000D17B2"/>
    <w:rsid w:val="000D2B56"/>
    <w:rsid w:val="000D31FF"/>
    <w:rsid w:val="000D4D12"/>
    <w:rsid w:val="000D659D"/>
    <w:rsid w:val="000D738D"/>
    <w:rsid w:val="000E1861"/>
    <w:rsid w:val="000E18CF"/>
    <w:rsid w:val="000E2C68"/>
    <w:rsid w:val="000E2E18"/>
    <w:rsid w:val="000E35D0"/>
    <w:rsid w:val="000E54E0"/>
    <w:rsid w:val="000E6C74"/>
    <w:rsid w:val="000F1459"/>
    <w:rsid w:val="000F4EA9"/>
    <w:rsid w:val="000F52C4"/>
    <w:rsid w:val="000F5BA3"/>
    <w:rsid w:val="000F634C"/>
    <w:rsid w:val="000F7308"/>
    <w:rsid w:val="00101711"/>
    <w:rsid w:val="00101CDF"/>
    <w:rsid w:val="001025B9"/>
    <w:rsid w:val="00102A89"/>
    <w:rsid w:val="00103B74"/>
    <w:rsid w:val="001041F7"/>
    <w:rsid w:val="00104E7D"/>
    <w:rsid w:val="001074D2"/>
    <w:rsid w:val="00107CA1"/>
    <w:rsid w:val="001100E1"/>
    <w:rsid w:val="00111976"/>
    <w:rsid w:val="0011389F"/>
    <w:rsid w:val="001138FE"/>
    <w:rsid w:val="00116B2F"/>
    <w:rsid w:val="0012020C"/>
    <w:rsid w:val="00120A97"/>
    <w:rsid w:val="00120F3A"/>
    <w:rsid w:val="00121E67"/>
    <w:rsid w:val="00121F67"/>
    <w:rsid w:val="00123EC4"/>
    <w:rsid w:val="001244B4"/>
    <w:rsid w:val="00124930"/>
    <w:rsid w:val="00127214"/>
    <w:rsid w:val="001301D4"/>
    <w:rsid w:val="00130E0F"/>
    <w:rsid w:val="001327B4"/>
    <w:rsid w:val="00132E1B"/>
    <w:rsid w:val="001353ED"/>
    <w:rsid w:val="00135C11"/>
    <w:rsid w:val="00135DE3"/>
    <w:rsid w:val="0013744D"/>
    <w:rsid w:val="00137553"/>
    <w:rsid w:val="00137A59"/>
    <w:rsid w:val="00137E76"/>
    <w:rsid w:val="001409FE"/>
    <w:rsid w:val="001418CD"/>
    <w:rsid w:val="00141E7E"/>
    <w:rsid w:val="00141F2D"/>
    <w:rsid w:val="001453E3"/>
    <w:rsid w:val="00145E8A"/>
    <w:rsid w:val="00146A85"/>
    <w:rsid w:val="00146D18"/>
    <w:rsid w:val="00150AE2"/>
    <w:rsid w:val="0015100E"/>
    <w:rsid w:val="001544C2"/>
    <w:rsid w:val="0015508B"/>
    <w:rsid w:val="0015635E"/>
    <w:rsid w:val="00156536"/>
    <w:rsid w:val="00162512"/>
    <w:rsid w:val="0016464E"/>
    <w:rsid w:val="00164B53"/>
    <w:rsid w:val="00165C0E"/>
    <w:rsid w:val="001706F5"/>
    <w:rsid w:val="00170748"/>
    <w:rsid w:val="001727C3"/>
    <w:rsid w:val="001743F9"/>
    <w:rsid w:val="001744B2"/>
    <w:rsid w:val="0017539F"/>
    <w:rsid w:val="001763AE"/>
    <w:rsid w:val="00181FF0"/>
    <w:rsid w:val="001821FB"/>
    <w:rsid w:val="00182A14"/>
    <w:rsid w:val="00182E6B"/>
    <w:rsid w:val="001857F2"/>
    <w:rsid w:val="00185C71"/>
    <w:rsid w:val="00186CF2"/>
    <w:rsid w:val="001918EC"/>
    <w:rsid w:val="00191CB0"/>
    <w:rsid w:val="00192053"/>
    <w:rsid w:val="00192A70"/>
    <w:rsid w:val="0019572F"/>
    <w:rsid w:val="00195F49"/>
    <w:rsid w:val="001962AB"/>
    <w:rsid w:val="0019661C"/>
    <w:rsid w:val="0019784B"/>
    <w:rsid w:val="00197A0D"/>
    <w:rsid w:val="001A1044"/>
    <w:rsid w:val="001A2ADF"/>
    <w:rsid w:val="001A682B"/>
    <w:rsid w:val="001A68DA"/>
    <w:rsid w:val="001A6FD7"/>
    <w:rsid w:val="001A72CF"/>
    <w:rsid w:val="001B1394"/>
    <w:rsid w:val="001B3451"/>
    <w:rsid w:val="001B53B9"/>
    <w:rsid w:val="001C033A"/>
    <w:rsid w:val="001C2FCF"/>
    <w:rsid w:val="001C4323"/>
    <w:rsid w:val="001C5EA8"/>
    <w:rsid w:val="001D1180"/>
    <w:rsid w:val="001D21D7"/>
    <w:rsid w:val="001D2274"/>
    <w:rsid w:val="001D298E"/>
    <w:rsid w:val="001D2E24"/>
    <w:rsid w:val="001D35D7"/>
    <w:rsid w:val="001D4A3A"/>
    <w:rsid w:val="001D6945"/>
    <w:rsid w:val="001D721D"/>
    <w:rsid w:val="001D7C2E"/>
    <w:rsid w:val="001E01BF"/>
    <w:rsid w:val="001E081F"/>
    <w:rsid w:val="001E112A"/>
    <w:rsid w:val="001E3575"/>
    <w:rsid w:val="001E380A"/>
    <w:rsid w:val="001E6937"/>
    <w:rsid w:val="001F0800"/>
    <w:rsid w:val="001F0C31"/>
    <w:rsid w:val="001F163F"/>
    <w:rsid w:val="001F32ED"/>
    <w:rsid w:val="001F3EFE"/>
    <w:rsid w:val="002009B8"/>
    <w:rsid w:val="00201052"/>
    <w:rsid w:val="00201114"/>
    <w:rsid w:val="0020508A"/>
    <w:rsid w:val="002057C0"/>
    <w:rsid w:val="0020735D"/>
    <w:rsid w:val="00207DD7"/>
    <w:rsid w:val="002103C7"/>
    <w:rsid w:val="002116CC"/>
    <w:rsid w:val="00211734"/>
    <w:rsid w:val="002118DD"/>
    <w:rsid w:val="002121C2"/>
    <w:rsid w:val="00212D0C"/>
    <w:rsid w:val="00212F6F"/>
    <w:rsid w:val="00213FB3"/>
    <w:rsid w:val="00215710"/>
    <w:rsid w:val="0021613F"/>
    <w:rsid w:val="002209AE"/>
    <w:rsid w:val="00222FF2"/>
    <w:rsid w:val="00223964"/>
    <w:rsid w:val="00223D5B"/>
    <w:rsid w:val="00226F31"/>
    <w:rsid w:val="0022789B"/>
    <w:rsid w:val="00227CF7"/>
    <w:rsid w:val="00230401"/>
    <w:rsid w:val="00230F33"/>
    <w:rsid w:val="00230FFB"/>
    <w:rsid w:val="00231920"/>
    <w:rsid w:val="00232832"/>
    <w:rsid w:val="00233ED4"/>
    <w:rsid w:val="00233F8E"/>
    <w:rsid w:val="00235966"/>
    <w:rsid w:val="00235FA6"/>
    <w:rsid w:val="00236012"/>
    <w:rsid w:val="0023633D"/>
    <w:rsid w:val="00240562"/>
    <w:rsid w:val="00241AB1"/>
    <w:rsid w:val="002426D4"/>
    <w:rsid w:val="00243273"/>
    <w:rsid w:val="00244B0E"/>
    <w:rsid w:val="0024583B"/>
    <w:rsid w:val="00246507"/>
    <w:rsid w:val="0024699A"/>
    <w:rsid w:val="00246D99"/>
    <w:rsid w:val="00247B2E"/>
    <w:rsid w:val="00250710"/>
    <w:rsid w:val="0025147F"/>
    <w:rsid w:val="00253A2E"/>
    <w:rsid w:val="00255D3D"/>
    <w:rsid w:val="0026040A"/>
    <w:rsid w:val="002620BC"/>
    <w:rsid w:val="0027065D"/>
    <w:rsid w:val="00273BD2"/>
    <w:rsid w:val="002751EB"/>
    <w:rsid w:val="002759F9"/>
    <w:rsid w:val="0027635A"/>
    <w:rsid w:val="0028084A"/>
    <w:rsid w:val="0028368A"/>
    <w:rsid w:val="002856F0"/>
    <w:rsid w:val="00286522"/>
    <w:rsid w:val="00286CF2"/>
    <w:rsid w:val="002910DA"/>
    <w:rsid w:val="002912F4"/>
    <w:rsid w:val="0029219F"/>
    <w:rsid w:val="00292B60"/>
    <w:rsid w:val="00292FC7"/>
    <w:rsid w:val="0029576C"/>
    <w:rsid w:val="00295C4B"/>
    <w:rsid w:val="00295DA8"/>
    <w:rsid w:val="00297129"/>
    <w:rsid w:val="00297F98"/>
    <w:rsid w:val="002A1510"/>
    <w:rsid w:val="002A3CF8"/>
    <w:rsid w:val="002A4234"/>
    <w:rsid w:val="002A464A"/>
    <w:rsid w:val="002A4EE0"/>
    <w:rsid w:val="002A5E64"/>
    <w:rsid w:val="002A7144"/>
    <w:rsid w:val="002B018F"/>
    <w:rsid w:val="002B0B04"/>
    <w:rsid w:val="002B1F63"/>
    <w:rsid w:val="002B2F77"/>
    <w:rsid w:val="002B32D8"/>
    <w:rsid w:val="002B4E80"/>
    <w:rsid w:val="002B63D5"/>
    <w:rsid w:val="002C11B7"/>
    <w:rsid w:val="002C2662"/>
    <w:rsid w:val="002C2F49"/>
    <w:rsid w:val="002C3490"/>
    <w:rsid w:val="002C635B"/>
    <w:rsid w:val="002D0A3E"/>
    <w:rsid w:val="002D3846"/>
    <w:rsid w:val="002D495B"/>
    <w:rsid w:val="002D700F"/>
    <w:rsid w:val="002E11FD"/>
    <w:rsid w:val="002E1D93"/>
    <w:rsid w:val="002E1F7C"/>
    <w:rsid w:val="002E2B65"/>
    <w:rsid w:val="002F0518"/>
    <w:rsid w:val="002F07B1"/>
    <w:rsid w:val="002F147C"/>
    <w:rsid w:val="002F1CED"/>
    <w:rsid w:val="002F4191"/>
    <w:rsid w:val="002F4494"/>
    <w:rsid w:val="002F51CD"/>
    <w:rsid w:val="002F56AC"/>
    <w:rsid w:val="002F5EC9"/>
    <w:rsid w:val="002F67D4"/>
    <w:rsid w:val="002F6A7D"/>
    <w:rsid w:val="002F7195"/>
    <w:rsid w:val="002F7A36"/>
    <w:rsid w:val="003000BC"/>
    <w:rsid w:val="00300C9F"/>
    <w:rsid w:val="00301210"/>
    <w:rsid w:val="0030135C"/>
    <w:rsid w:val="00301B94"/>
    <w:rsid w:val="00303665"/>
    <w:rsid w:val="00303CAE"/>
    <w:rsid w:val="003071FE"/>
    <w:rsid w:val="003077EB"/>
    <w:rsid w:val="00311AD1"/>
    <w:rsid w:val="00313CD7"/>
    <w:rsid w:val="00320B64"/>
    <w:rsid w:val="00320D7D"/>
    <w:rsid w:val="00321515"/>
    <w:rsid w:val="00321BB5"/>
    <w:rsid w:val="00325283"/>
    <w:rsid w:val="003271B9"/>
    <w:rsid w:val="003277B9"/>
    <w:rsid w:val="0033120E"/>
    <w:rsid w:val="00331FC2"/>
    <w:rsid w:val="003325A6"/>
    <w:rsid w:val="00332C3C"/>
    <w:rsid w:val="003339F0"/>
    <w:rsid w:val="00335F60"/>
    <w:rsid w:val="00336061"/>
    <w:rsid w:val="00336E85"/>
    <w:rsid w:val="003414E4"/>
    <w:rsid w:val="00341683"/>
    <w:rsid w:val="00342A2B"/>
    <w:rsid w:val="00343DDA"/>
    <w:rsid w:val="00346EE8"/>
    <w:rsid w:val="00350894"/>
    <w:rsid w:val="00351775"/>
    <w:rsid w:val="003525E1"/>
    <w:rsid w:val="00354200"/>
    <w:rsid w:val="00355321"/>
    <w:rsid w:val="0035535E"/>
    <w:rsid w:val="00356877"/>
    <w:rsid w:val="00361447"/>
    <w:rsid w:val="003628CF"/>
    <w:rsid w:val="003628DD"/>
    <w:rsid w:val="00363482"/>
    <w:rsid w:val="0036387C"/>
    <w:rsid w:val="003638B4"/>
    <w:rsid w:val="0036439D"/>
    <w:rsid w:val="0037071C"/>
    <w:rsid w:val="00370B13"/>
    <w:rsid w:val="00372891"/>
    <w:rsid w:val="003734D4"/>
    <w:rsid w:val="00374385"/>
    <w:rsid w:val="00376DB9"/>
    <w:rsid w:val="0037780D"/>
    <w:rsid w:val="00380821"/>
    <w:rsid w:val="00381AEF"/>
    <w:rsid w:val="00382EF1"/>
    <w:rsid w:val="0038618D"/>
    <w:rsid w:val="003866C0"/>
    <w:rsid w:val="0038793C"/>
    <w:rsid w:val="00387E08"/>
    <w:rsid w:val="003900BB"/>
    <w:rsid w:val="003935A2"/>
    <w:rsid w:val="00394D6D"/>
    <w:rsid w:val="003A13B9"/>
    <w:rsid w:val="003A352A"/>
    <w:rsid w:val="003A3E5F"/>
    <w:rsid w:val="003A4B58"/>
    <w:rsid w:val="003A5CCF"/>
    <w:rsid w:val="003A5D38"/>
    <w:rsid w:val="003A6113"/>
    <w:rsid w:val="003A6A67"/>
    <w:rsid w:val="003A7798"/>
    <w:rsid w:val="003B0556"/>
    <w:rsid w:val="003B392C"/>
    <w:rsid w:val="003B5B24"/>
    <w:rsid w:val="003B664B"/>
    <w:rsid w:val="003C2771"/>
    <w:rsid w:val="003C5DCA"/>
    <w:rsid w:val="003C5F17"/>
    <w:rsid w:val="003C62BD"/>
    <w:rsid w:val="003D0340"/>
    <w:rsid w:val="003D150F"/>
    <w:rsid w:val="003D2223"/>
    <w:rsid w:val="003E10D5"/>
    <w:rsid w:val="003E1B66"/>
    <w:rsid w:val="003E5DF8"/>
    <w:rsid w:val="003E723B"/>
    <w:rsid w:val="003E744E"/>
    <w:rsid w:val="003F24B0"/>
    <w:rsid w:val="003F2C76"/>
    <w:rsid w:val="003F31FE"/>
    <w:rsid w:val="003F34E2"/>
    <w:rsid w:val="003F3FA6"/>
    <w:rsid w:val="003F53E8"/>
    <w:rsid w:val="003F5BD7"/>
    <w:rsid w:val="003F68D6"/>
    <w:rsid w:val="003F6D1B"/>
    <w:rsid w:val="003F724F"/>
    <w:rsid w:val="004002FD"/>
    <w:rsid w:val="00400E94"/>
    <w:rsid w:val="004012DB"/>
    <w:rsid w:val="004013D4"/>
    <w:rsid w:val="004014AD"/>
    <w:rsid w:val="004018C2"/>
    <w:rsid w:val="0040297C"/>
    <w:rsid w:val="00404194"/>
    <w:rsid w:val="00404211"/>
    <w:rsid w:val="0040607C"/>
    <w:rsid w:val="00410B4A"/>
    <w:rsid w:val="00411E22"/>
    <w:rsid w:val="00413CBE"/>
    <w:rsid w:val="0041408C"/>
    <w:rsid w:val="00420D8F"/>
    <w:rsid w:val="00422F7A"/>
    <w:rsid w:val="0042392B"/>
    <w:rsid w:val="00424F2F"/>
    <w:rsid w:val="00424F6D"/>
    <w:rsid w:val="00424F80"/>
    <w:rsid w:val="00426F20"/>
    <w:rsid w:val="004310AF"/>
    <w:rsid w:val="004314DA"/>
    <w:rsid w:val="00432D27"/>
    <w:rsid w:val="00435857"/>
    <w:rsid w:val="004410D8"/>
    <w:rsid w:val="0044141E"/>
    <w:rsid w:val="004429AB"/>
    <w:rsid w:val="00442F54"/>
    <w:rsid w:val="00444562"/>
    <w:rsid w:val="00445C3A"/>
    <w:rsid w:val="00446A57"/>
    <w:rsid w:val="0044710F"/>
    <w:rsid w:val="004505EA"/>
    <w:rsid w:val="00452DB1"/>
    <w:rsid w:val="00454F09"/>
    <w:rsid w:val="004554CB"/>
    <w:rsid w:val="00456905"/>
    <w:rsid w:val="0046087E"/>
    <w:rsid w:val="004644FA"/>
    <w:rsid w:val="004657ED"/>
    <w:rsid w:val="00466C7D"/>
    <w:rsid w:val="00470A5C"/>
    <w:rsid w:val="00470C9D"/>
    <w:rsid w:val="00473D88"/>
    <w:rsid w:val="0047412E"/>
    <w:rsid w:val="00474714"/>
    <w:rsid w:val="0047506F"/>
    <w:rsid w:val="0047631F"/>
    <w:rsid w:val="00477123"/>
    <w:rsid w:val="00480136"/>
    <w:rsid w:val="0048363F"/>
    <w:rsid w:val="0048387C"/>
    <w:rsid w:val="00484211"/>
    <w:rsid w:val="00484E9B"/>
    <w:rsid w:val="00485C14"/>
    <w:rsid w:val="0048795F"/>
    <w:rsid w:val="0049101C"/>
    <w:rsid w:val="00493393"/>
    <w:rsid w:val="0049454E"/>
    <w:rsid w:val="00494871"/>
    <w:rsid w:val="00494DFA"/>
    <w:rsid w:val="00495517"/>
    <w:rsid w:val="00495C19"/>
    <w:rsid w:val="00496A8A"/>
    <w:rsid w:val="00497259"/>
    <w:rsid w:val="004A0E81"/>
    <w:rsid w:val="004A113B"/>
    <w:rsid w:val="004A1736"/>
    <w:rsid w:val="004A18A8"/>
    <w:rsid w:val="004A1917"/>
    <w:rsid w:val="004A24AB"/>
    <w:rsid w:val="004A3A0F"/>
    <w:rsid w:val="004A4537"/>
    <w:rsid w:val="004A4597"/>
    <w:rsid w:val="004A48F3"/>
    <w:rsid w:val="004A5350"/>
    <w:rsid w:val="004A5B17"/>
    <w:rsid w:val="004A60CD"/>
    <w:rsid w:val="004B2280"/>
    <w:rsid w:val="004B3EAE"/>
    <w:rsid w:val="004B499C"/>
    <w:rsid w:val="004B5D1E"/>
    <w:rsid w:val="004B679D"/>
    <w:rsid w:val="004B6C35"/>
    <w:rsid w:val="004B74F1"/>
    <w:rsid w:val="004B75C3"/>
    <w:rsid w:val="004C0166"/>
    <w:rsid w:val="004C2F7C"/>
    <w:rsid w:val="004C69D6"/>
    <w:rsid w:val="004D0BEC"/>
    <w:rsid w:val="004D49AB"/>
    <w:rsid w:val="004D5015"/>
    <w:rsid w:val="004D606F"/>
    <w:rsid w:val="004D6438"/>
    <w:rsid w:val="004D6C60"/>
    <w:rsid w:val="004D6E48"/>
    <w:rsid w:val="004D76EE"/>
    <w:rsid w:val="004E0E97"/>
    <w:rsid w:val="004E119E"/>
    <w:rsid w:val="004E2A90"/>
    <w:rsid w:val="004E41A7"/>
    <w:rsid w:val="004E4890"/>
    <w:rsid w:val="004E6553"/>
    <w:rsid w:val="004E6EF0"/>
    <w:rsid w:val="004E7027"/>
    <w:rsid w:val="004F0BFB"/>
    <w:rsid w:val="004F12F7"/>
    <w:rsid w:val="004F15F0"/>
    <w:rsid w:val="004F4013"/>
    <w:rsid w:val="005010CF"/>
    <w:rsid w:val="00502075"/>
    <w:rsid w:val="0050315D"/>
    <w:rsid w:val="005034C0"/>
    <w:rsid w:val="00503745"/>
    <w:rsid w:val="00503A23"/>
    <w:rsid w:val="00503CA4"/>
    <w:rsid w:val="005050B6"/>
    <w:rsid w:val="005053D9"/>
    <w:rsid w:val="00507833"/>
    <w:rsid w:val="00512401"/>
    <w:rsid w:val="005141B6"/>
    <w:rsid w:val="00516315"/>
    <w:rsid w:val="00522189"/>
    <w:rsid w:val="00523877"/>
    <w:rsid w:val="00523E3E"/>
    <w:rsid w:val="005263FE"/>
    <w:rsid w:val="00530B9C"/>
    <w:rsid w:val="00530CA6"/>
    <w:rsid w:val="005316D7"/>
    <w:rsid w:val="00531859"/>
    <w:rsid w:val="005330E1"/>
    <w:rsid w:val="00534BA8"/>
    <w:rsid w:val="005377AF"/>
    <w:rsid w:val="005414E5"/>
    <w:rsid w:val="00542602"/>
    <w:rsid w:val="005433F9"/>
    <w:rsid w:val="005449DC"/>
    <w:rsid w:val="00546E73"/>
    <w:rsid w:val="00550BA5"/>
    <w:rsid w:val="005516BD"/>
    <w:rsid w:val="0055292D"/>
    <w:rsid w:val="00552CEE"/>
    <w:rsid w:val="0055383A"/>
    <w:rsid w:val="00554076"/>
    <w:rsid w:val="00555D10"/>
    <w:rsid w:val="0055673E"/>
    <w:rsid w:val="00561C45"/>
    <w:rsid w:val="00563C17"/>
    <w:rsid w:val="00567DA5"/>
    <w:rsid w:val="00570091"/>
    <w:rsid w:val="00570C03"/>
    <w:rsid w:val="0057137A"/>
    <w:rsid w:val="005730ED"/>
    <w:rsid w:val="00573C31"/>
    <w:rsid w:val="00576037"/>
    <w:rsid w:val="005761F6"/>
    <w:rsid w:val="00576AEA"/>
    <w:rsid w:val="00577D27"/>
    <w:rsid w:val="00580808"/>
    <w:rsid w:val="00580CEB"/>
    <w:rsid w:val="005837E7"/>
    <w:rsid w:val="00583F85"/>
    <w:rsid w:val="00584B14"/>
    <w:rsid w:val="00584D54"/>
    <w:rsid w:val="00586AE2"/>
    <w:rsid w:val="005940EF"/>
    <w:rsid w:val="005941F9"/>
    <w:rsid w:val="00594346"/>
    <w:rsid w:val="00595451"/>
    <w:rsid w:val="005A2434"/>
    <w:rsid w:val="005A477A"/>
    <w:rsid w:val="005A4C4A"/>
    <w:rsid w:val="005A79C2"/>
    <w:rsid w:val="005B0D7B"/>
    <w:rsid w:val="005B1A3D"/>
    <w:rsid w:val="005B2136"/>
    <w:rsid w:val="005B2304"/>
    <w:rsid w:val="005B3E57"/>
    <w:rsid w:val="005B3FCC"/>
    <w:rsid w:val="005B55FB"/>
    <w:rsid w:val="005B5A7D"/>
    <w:rsid w:val="005B6092"/>
    <w:rsid w:val="005B6BEC"/>
    <w:rsid w:val="005B73ED"/>
    <w:rsid w:val="005C180F"/>
    <w:rsid w:val="005C1C97"/>
    <w:rsid w:val="005C234F"/>
    <w:rsid w:val="005C2D86"/>
    <w:rsid w:val="005C4A90"/>
    <w:rsid w:val="005C5CE3"/>
    <w:rsid w:val="005C6144"/>
    <w:rsid w:val="005D0C21"/>
    <w:rsid w:val="005D3257"/>
    <w:rsid w:val="005D68E9"/>
    <w:rsid w:val="005D77DE"/>
    <w:rsid w:val="005D7A0F"/>
    <w:rsid w:val="005E0428"/>
    <w:rsid w:val="005E1183"/>
    <w:rsid w:val="005E2596"/>
    <w:rsid w:val="005E2C22"/>
    <w:rsid w:val="005E2DD4"/>
    <w:rsid w:val="005E4651"/>
    <w:rsid w:val="005E47B2"/>
    <w:rsid w:val="005E5156"/>
    <w:rsid w:val="005E51BE"/>
    <w:rsid w:val="005E660C"/>
    <w:rsid w:val="005E6ECE"/>
    <w:rsid w:val="005E7917"/>
    <w:rsid w:val="005F0F80"/>
    <w:rsid w:val="005F2094"/>
    <w:rsid w:val="005F38F6"/>
    <w:rsid w:val="005F48FC"/>
    <w:rsid w:val="00600773"/>
    <w:rsid w:val="00601DFC"/>
    <w:rsid w:val="00603D7C"/>
    <w:rsid w:val="00604613"/>
    <w:rsid w:val="00606923"/>
    <w:rsid w:val="00610BDA"/>
    <w:rsid w:val="00610D15"/>
    <w:rsid w:val="00610DD0"/>
    <w:rsid w:val="006131AF"/>
    <w:rsid w:val="00615618"/>
    <w:rsid w:val="00616646"/>
    <w:rsid w:val="0062177B"/>
    <w:rsid w:val="00621FCE"/>
    <w:rsid w:val="006240BB"/>
    <w:rsid w:val="00626EB6"/>
    <w:rsid w:val="0063034E"/>
    <w:rsid w:val="00631D16"/>
    <w:rsid w:val="00632392"/>
    <w:rsid w:val="00632DC2"/>
    <w:rsid w:val="00632F15"/>
    <w:rsid w:val="0063332C"/>
    <w:rsid w:val="00633F70"/>
    <w:rsid w:val="00634D10"/>
    <w:rsid w:val="00636BD6"/>
    <w:rsid w:val="00637680"/>
    <w:rsid w:val="006404A9"/>
    <w:rsid w:val="006408D4"/>
    <w:rsid w:val="0064121C"/>
    <w:rsid w:val="00642628"/>
    <w:rsid w:val="00642B43"/>
    <w:rsid w:val="00643B8C"/>
    <w:rsid w:val="00645639"/>
    <w:rsid w:val="00646BE0"/>
    <w:rsid w:val="00650838"/>
    <w:rsid w:val="00650DBD"/>
    <w:rsid w:val="00652347"/>
    <w:rsid w:val="00653136"/>
    <w:rsid w:val="0065368A"/>
    <w:rsid w:val="0065576A"/>
    <w:rsid w:val="0065643D"/>
    <w:rsid w:val="00656A07"/>
    <w:rsid w:val="00657950"/>
    <w:rsid w:val="00657F8F"/>
    <w:rsid w:val="006614AF"/>
    <w:rsid w:val="00661C68"/>
    <w:rsid w:val="00662006"/>
    <w:rsid w:val="006625FE"/>
    <w:rsid w:val="00662CFD"/>
    <w:rsid w:val="006645CD"/>
    <w:rsid w:val="00665B69"/>
    <w:rsid w:val="00666088"/>
    <w:rsid w:val="006708C5"/>
    <w:rsid w:val="00671E04"/>
    <w:rsid w:val="00672A29"/>
    <w:rsid w:val="00673A4E"/>
    <w:rsid w:val="0067497B"/>
    <w:rsid w:val="006765F8"/>
    <w:rsid w:val="006800DD"/>
    <w:rsid w:val="0068161F"/>
    <w:rsid w:val="00681963"/>
    <w:rsid w:val="00692F98"/>
    <w:rsid w:val="00695009"/>
    <w:rsid w:val="006954B6"/>
    <w:rsid w:val="00696C07"/>
    <w:rsid w:val="006A0339"/>
    <w:rsid w:val="006A0940"/>
    <w:rsid w:val="006A25F3"/>
    <w:rsid w:val="006A5818"/>
    <w:rsid w:val="006A5C9A"/>
    <w:rsid w:val="006A648A"/>
    <w:rsid w:val="006B212C"/>
    <w:rsid w:val="006B234B"/>
    <w:rsid w:val="006B4EBF"/>
    <w:rsid w:val="006B5B5A"/>
    <w:rsid w:val="006B5B63"/>
    <w:rsid w:val="006B7417"/>
    <w:rsid w:val="006C22B2"/>
    <w:rsid w:val="006C2AB6"/>
    <w:rsid w:val="006C3BE4"/>
    <w:rsid w:val="006C3D65"/>
    <w:rsid w:val="006C5276"/>
    <w:rsid w:val="006C6916"/>
    <w:rsid w:val="006C7EA6"/>
    <w:rsid w:val="006D3B75"/>
    <w:rsid w:val="006D532F"/>
    <w:rsid w:val="006D57FF"/>
    <w:rsid w:val="006D64DD"/>
    <w:rsid w:val="006E2281"/>
    <w:rsid w:val="006E6716"/>
    <w:rsid w:val="006F023F"/>
    <w:rsid w:val="006F224F"/>
    <w:rsid w:val="006F2EF9"/>
    <w:rsid w:val="006F3072"/>
    <w:rsid w:val="006F5016"/>
    <w:rsid w:val="006F7367"/>
    <w:rsid w:val="006F75DE"/>
    <w:rsid w:val="00702273"/>
    <w:rsid w:val="00703C7D"/>
    <w:rsid w:val="00710012"/>
    <w:rsid w:val="007108AD"/>
    <w:rsid w:val="007116C3"/>
    <w:rsid w:val="00711E6E"/>
    <w:rsid w:val="0071213E"/>
    <w:rsid w:val="00712177"/>
    <w:rsid w:val="007164D6"/>
    <w:rsid w:val="00721D46"/>
    <w:rsid w:val="007223D8"/>
    <w:rsid w:val="007226BD"/>
    <w:rsid w:val="00726DE9"/>
    <w:rsid w:val="00727D56"/>
    <w:rsid w:val="00730456"/>
    <w:rsid w:val="00732132"/>
    <w:rsid w:val="007336AE"/>
    <w:rsid w:val="00733C0B"/>
    <w:rsid w:val="00733D75"/>
    <w:rsid w:val="00734654"/>
    <w:rsid w:val="00734CFC"/>
    <w:rsid w:val="007357E6"/>
    <w:rsid w:val="0073581C"/>
    <w:rsid w:val="00736A67"/>
    <w:rsid w:val="007401A8"/>
    <w:rsid w:val="00742BD6"/>
    <w:rsid w:val="0074307A"/>
    <w:rsid w:val="007464BC"/>
    <w:rsid w:val="00746C24"/>
    <w:rsid w:val="0074766E"/>
    <w:rsid w:val="00751427"/>
    <w:rsid w:val="007522F3"/>
    <w:rsid w:val="00753DE0"/>
    <w:rsid w:val="0075659A"/>
    <w:rsid w:val="007566E9"/>
    <w:rsid w:val="00757B9E"/>
    <w:rsid w:val="00760D20"/>
    <w:rsid w:val="007610E7"/>
    <w:rsid w:val="0076143B"/>
    <w:rsid w:val="00761992"/>
    <w:rsid w:val="00762D4D"/>
    <w:rsid w:val="00762E0B"/>
    <w:rsid w:val="007649A9"/>
    <w:rsid w:val="00765852"/>
    <w:rsid w:val="00765F32"/>
    <w:rsid w:val="007660AB"/>
    <w:rsid w:val="00766687"/>
    <w:rsid w:val="00767CE3"/>
    <w:rsid w:val="00770B5B"/>
    <w:rsid w:val="00770F74"/>
    <w:rsid w:val="00771CBC"/>
    <w:rsid w:val="007725DD"/>
    <w:rsid w:val="00772EAF"/>
    <w:rsid w:val="00775E0C"/>
    <w:rsid w:val="00775F93"/>
    <w:rsid w:val="00776ACA"/>
    <w:rsid w:val="00776B1B"/>
    <w:rsid w:val="0077774E"/>
    <w:rsid w:val="007811D9"/>
    <w:rsid w:val="007820C5"/>
    <w:rsid w:val="007837A2"/>
    <w:rsid w:val="00783DF7"/>
    <w:rsid w:val="007908D4"/>
    <w:rsid w:val="00790926"/>
    <w:rsid w:val="00791470"/>
    <w:rsid w:val="0079265C"/>
    <w:rsid w:val="007934C3"/>
    <w:rsid w:val="00793E3B"/>
    <w:rsid w:val="0079408E"/>
    <w:rsid w:val="007957CB"/>
    <w:rsid w:val="007A0731"/>
    <w:rsid w:val="007A1173"/>
    <w:rsid w:val="007A138C"/>
    <w:rsid w:val="007A18CF"/>
    <w:rsid w:val="007A3CBF"/>
    <w:rsid w:val="007A6C07"/>
    <w:rsid w:val="007A6D34"/>
    <w:rsid w:val="007B1A99"/>
    <w:rsid w:val="007B2A4B"/>
    <w:rsid w:val="007B3A95"/>
    <w:rsid w:val="007B54FF"/>
    <w:rsid w:val="007B6D0B"/>
    <w:rsid w:val="007C1044"/>
    <w:rsid w:val="007C2081"/>
    <w:rsid w:val="007C2ECA"/>
    <w:rsid w:val="007C308F"/>
    <w:rsid w:val="007C370E"/>
    <w:rsid w:val="007C3764"/>
    <w:rsid w:val="007C3C73"/>
    <w:rsid w:val="007C44CF"/>
    <w:rsid w:val="007C4DA8"/>
    <w:rsid w:val="007C4DBA"/>
    <w:rsid w:val="007C59B5"/>
    <w:rsid w:val="007C7B9C"/>
    <w:rsid w:val="007D093A"/>
    <w:rsid w:val="007D1935"/>
    <w:rsid w:val="007D2A6A"/>
    <w:rsid w:val="007D30DB"/>
    <w:rsid w:val="007D47E3"/>
    <w:rsid w:val="007D4E97"/>
    <w:rsid w:val="007D5EDA"/>
    <w:rsid w:val="007D6212"/>
    <w:rsid w:val="007E50DE"/>
    <w:rsid w:val="007E68BC"/>
    <w:rsid w:val="007F088D"/>
    <w:rsid w:val="007F12F2"/>
    <w:rsid w:val="007F41B3"/>
    <w:rsid w:val="007F4400"/>
    <w:rsid w:val="007F44EE"/>
    <w:rsid w:val="008049B9"/>
    <w:rsid w:val="00812077"/>
    <w:rsid w:val="0081387C"/>
    <w:rsid w:val="00813E28"/>
    <w:rsid w:val="0081441B"/>
    <w:rsid w:val="00814787"/>
    <w:rsid w:val="00814AA3"/>
    <w:rsid w:val="00820547"/>
    <w:rsid w:val="00820A3C"/>
    <w:rsid w:val="008212B0"/>
    <w:rsid w:val="00821F4D"/>
    <w:rsid w:val="008228A1"/>
    <w:rsid w:val="00822EE6"/>
    <w:rsid w:val="00825B71"/>
    <w:rsid w:val="00825E18"/>
    <w:rsid w:val="008339DE"/>
    <w:rsid w:val="00833D09"/>
    <w:rsid w:val="00834DC1"/>
    <w:rsid w:val="00835655"/>
    <w:rsid w:val="008356AC"/>
    <w:rsid w:val="008404E6"/>
    <w:rsid w:val="00842293"/>
    <w:rsid w:val="00842CF3"/>
    <w:rsid w:val="0084336E"/>
    <w:rsid w:val="008437EB"/>
    <w:rsid w:val="008439CF"/>
    <w:rsid w:val="00844CDA"/>
    <w:rsid w:val="00846346"/>
    <w:rsid w:val="00846C62"/>
    <w:rsid w:val="00851D4D"/>
    <w:rsid w:val="00852AAC"/>
    <w:rsid w:val="00852B2B"/>
    <w:rsid w:val="0085785F"/>
    <w:rsid w:val="0086144A"/>
    <w:rsid w:val="00861513"/>
    <w:rsid w:val="008637CC"/>
    <w:rsid w:val="00865360"/>
    <w:rsid w:val="00866CAA"/>
    <w:rsid w:val="00867D52"/>
    <w:rsid w:val="00870012"/>
    <w:rsid w:val="0087089A"/>
    <w:rsid w:val="008719CC"/>
    <w:rsid w:val="008734E7"/>
    <w:rsid w:val="00873F27"/>
    <w:rsid w:val="00876952"/>
    <w:rsid w:val="00880094"/>
    <w:rsid w:val="00880865"/>
    <w:rsid w:val="00880E61"/>
    <w:rsid w:val="00882F1E"/>
    <w:rsid w:val="008835F8"/>
    <w:rsid w:val="00884B92"/>
    <w:rsid w:val="00885E56"/>
    <w:rsid w:val="00886E01"/>
    <w:rsid w:val="0088726A"/>
    <w:rsid w:val="0089019C"/>
    <w:rsid w:val="00890477"/>
    <w:rsid w:val="0089094F"/>
    <w:rsid w:val="00891820"/>
    <w:rsid w:val="0089298D"/>
    <w:rsid w:val="00894F88"/>
    <w:rsid w:val="00895302"/>
    <w:rsid w:val="0089623F"/>
    <w:rsid w:val="008A0E75"/>
    <w:rsid w:val="008A1882"/>
    <w:rsid w:val="008A1F82"/>
    <w:rsid w:val="008A24BF"/>
    <w:rsid w:val="008A284E"/>
    <w:rsid w:val="008A32B8"/>
    <w:rsid w:val="008B1E2A"/>
    <w:rsid w:val="008B26A5"/>
    <w:rsid w:val="008B505C"/>
    <w:rsid w:val="008B58FD"/>
    <w:rsid w:val="008B59B4"/>
    <w:rsid w:val="008B6C17"/>
    <w:rsid w:val="008C0EF9"/>
    <w:rsid w:val="008C28B2"/>
    <w:rsid w:val="008C5668"/>
    <w:rsid w:val="008C7772"/>
    <w:rsid w:val="008D1AAC"/>
    <w:rsid w:val="008D525F"/>
    <w:rsid w:val="008D59C6"/>
    <w:rsid w:val="008D7C23"/>
    <w:rsid w:val="008D7E53"/>
    <w:rsid w:val="008E0744"/>
    <w:rsid w:val="008E0FFF"/>
    <w:rsid w:val="008E15FB"/>
    <w:rsid w:val="008E1974"/>
    <w:rsid w:val="008E2F74"/>
    <w:rsid w:val="008F0CEE"/>
    <w:rsid w:val="008F10C1"/>
    <w:rsid w:val="008F1515"/>
    <w:rsid w:val="008F3144"/>
    <w:rsid w:val="008F3914"/>
    <w:rsid w:val="008F5655"/>
    <w:rsid w:val="008F6867"/>
    <w:rsid w:val="009005E0"/>
    <w:rsid w:val="009006F3"/>
    <w:rsid w:val="00905551"/>
    <w:rsid w:val="009123FF"/>
    <w:rsid w:val="00912EE0"/>
    <w:rsid w:val="009132C1"/>
    <w:rsid w:val="00913B80"/>
    <w:rsid w:val="0091753D"/>
    <w:rsid w:val="0092223D"/>
    <w:rsid w:val="009242A0"/>
    <w:rsid w:val="00924412"/>
    <w:rsid w:val="00925133"/>
    <w:rsid w:val="00926F2A"/>
    <w:rsid w:val="009278CB"/>
    <w:rsid w:val="00927ED1"/>
    <w:rsid w:val="00930709"/>
    <w:rsid w:val="00932091"/>
    <w:rsid w:val="00933867"/>
    <w:rsid w:val="009341C1"/>
    <w:rsid w:val="0093451D"/>
    <w:rsid w:val="00934A1A"/>
    <w:rsid w:val="009372BB"/>
    <w:rsid w:val="009439B5"/>
    <w:rsid w:val="009456E5"/>
    <w:rsid w:val="0094679A"/>
    <w:rsid w:val="00946F8A"/>
    <w:rsid w:val="009506F1"/>
    <w:rsid w:val="00951018"/>
    <w:rsid w:val="009518B4"/>
    <w:rsid w:val="00954D60"/>
    <w:rsid w:val="0095562E"/>
    <w:rsid w:val="00955D6D"/>
    <w:rsid w:val="00955F9A"/>
    <w:rsid w:val="009560AB"/>
    <w:rsid w:val="00956E27"/>
    <w:rsid w:val="009574E2"/>
    <w:rsid w:val="00957702"/>
    <w:rsid w:val="00957888"/>
    <w:rsid w:val="009608CA"/>
    <w:rsid w:val="00962879"/>
    <w:rsid w:val="00962F0B"/>
    <w:rsid w:val="00963EC2"/>
    <w:rsid w:val="00964F67"/>
    <w:rsid w:val="009652C5"/>
    <w:rsid w:val="0096582A"/>
    <w:rsid w:val="00966FB0"/>
    <w:rsid w:val="00967160"/>
    <w:rsid w:val="00967D06"/>
    <w:rsid w:val="00967F76"/>
    <w:rsid w:val="00971E3D"/>
    <w:rsid w:val="00972FCC"/>
    <w:rsid w:val="00973BF9"/>
    <w:rsid w:val="009740F5"/>
    <w:rsid w:val="009743FE"/>
    <w:rsid w:val="00975449"/>
    <w:rsid w:val="00975FC2"/>
    <w:rsid w:val="00976E9D"/>
    <w:rsid w:val="00977B05"/>
    <w:rsid w:val="00980442"/>
    <w:rsid w:val="009812A4"/>
    <w:rsid w:val="009818B6"/>
    <w:rsid w:val="0098200E"/>
    <w:rsid w:val="00984C41"/>
    <w:rsid w:val="00984C55"/>
    <w:rsid w:val="00985C20"/>
    <w:rsid w:val="009878C6"/>
    <w:rsid w:val="00990993"/>
    <w:rsid w:val="00991256"/>
    <w:rsid w:val="0099191A"/>
    <w:rsid w:val="009920D3"/>
    <w:rsid w:val="00994422"/>
    <w:rsid w:val="00994501"/>
    <w:rsid w:val="00995BBD"/>
    <w:rsid w:val="009960E8"/>
    <w:rsid w:val="00996948"/>
    <w:rsid w:val="009A2356"/>
    <w:rsid w:val="009A354D"/>
    <w:rsid w:val="009A3DB0"/>
    <w:rsid w:val="009A4B0E"/>
    <w:rsid w:val="009A518C"/>
    <w:rsid w:val="009A522E"/>
    <w:rsid w:val="009A5867"/>
    <w:rsid w:val="009A6880"/>
    <w:rsid w:val="009A78EE"/>
    <w:rsid w:val="009B155D"/>
    <w:rsid w:val="009B2651"/>
    <w:rsid w:val="009B2ACC"/>
    <w:rsid w:val="009B4057"/>
    <w:rsid w:val="009B470C"/>
    <w:rsid w:val="009B4DEA"/>
    <w:rsid w:val="009B5D7A"/>
    <w:rsid w:val="009C0D08"/>
    <w:rsid w:val="009C1C40"/>
    <w:rsid w:val="009C1E50"/>
    <w:rsid w:val="009C3F96"/>
    <w:rsid w:val="009C43D3"/>
    <w:rsid w:val="009C67C5"/>
    <w:rsid w:val="009C6BFE"/>
    <w:rsid w:val="009C7486"/>
    <w:rsid w:val="009D0102"/>
    <w:rsid w:val="009D0FB3"/>
    <w:rsid w:val="009D2647"/>
    <w:rsid w:val="009D4492"/>
    <w:rsid w:val="009D64DB"/>
    <w:rsid w:val="009D6DB0"/>
    <w:rsid w:val="009E6059"/>
    <w:rsid w:val="009F213F"/>
    <w:rsid w:val="009F3671"/>
    <w:rsid w:val="009F4272"/>
    <w:rsid w:val="009F5BC0"/>
    <w:rsid w:val="009F6A24"/>
    <w:rsid w:val="009F724D"/>
    <w:rsid w:val="00A014E5"/>
    <w:rsid w:val="00A0213C"/>
    <w:rsid w:val="00A021B0"/>
    <w:rsid w:val="00A039B0"/>
    <w:rsid w:val="00A03AF8"/>
    <w:rsid w:val="00A05EE8"/>
    <w:rsid w:val="00A06280"/>
    <w:rsid w:val="00A10E87"/>
    <w:rsid w:val="00A14032"/>
    <w:rsid w:val="00A23EC1"/>
    <w:rsid w:val="00A25709"/>
    <w:rsid w:val="00A25D23"/>
    <w:rsid w:val="00A3089B"/>
    <w:rsid w:val="00A30BDC"/>
    <w:rsid w:val="00A348B2"/>
    <w:rsid w:val="00A349BE"/>
    <w:rsid w:val="00A34BE4"/>
    <w:rsid w:val="00A358DB"/>
    <w:rsid w:val="00A36DF0"/>
    <w:rsid w:val="00A37B56"/>
    <w:rsid w:val="00A41950"/>
    <w:rsid w:val="00A420FA"/>
    <w:rsid w:val="00A428C5"/>
    <w:rsid w:val="00A440D6"/>
    <w:rsid w:val="00A44330"/>
    <w:rsid w:val="00A46881"/>
    <w:rsid w:val="00A46E73"/>
    <w:rsid w:val="00A47842"/>
    <w:rsid w:val="00A5384D"/>
    <w:rsid w:val="00A54D55"/>
    <w:rsid w:val="00A54EFF"/>
    <w:rsid w:val="00A56738"/>
    <w:rsid w:val="00A56AB1"/>
    <w:rsid w:val="00A607FF"/>
    <w:rsid w:val="00A60B4B"/>
    <w:rsid w:val="00A60C90"/>
    <w:rsid w:val="00A61503"/>
    <w:rsid w:val="00A61D18"/>
    <w:rsid w:val="00A62006"/>
    <w:rsid w:val="00A635B5"/>
    <w:rsid w:val="00A63F45"/>
    <w:rsid w:val="00A64DEE"/>
    <w:rsid w:val="00A65D64"/>
    <w:rsid w:val="00A70FDB"/>
    <w:rsid w:val="00A71451"/>
    <w:rsid w:val="00A722D3"/>
    <w:rsid w:val="00A73AA4"/>
    <w:rsid w:val="00A73BD0"/>
    <w:rsid w:val="00A8046E"/>
    <w:rsid w:val="00A81AD1"/>
    <w:rsid w:val="00A83259"/>
    <w:rsid w:val="00A85030"/>
    <w:rsid w:val="00A86546"/>
    <w:rsid w:val="00A878B9"/>
    <w:rsid w:val="00A90BBE"/>
    <w:rsid w:val="00A93E19"/>
    <w:rsid w:val="00A94752"/>
    <w:rsid w:val="00A96DD6"/>
    <w:rsid w:val="00A976F8"/>
    <w:rsid w:val="00A97873"/>
    <w:rsid w:val="00A97941"/>
    <w:rsid w:val="00A97FB7"/>
    <w:rsid w:val="00AA0EE0"/>
    <w:rsid w:val="00AA33EF"/>
    <w:rsid w:val="00AA545A"/>
    <w:rsid w:val="00AB37A1"/>
    <w:rsid w:val="00AB4920"/>
    <w:rsid w:val="00AB504B"/>
    <w:rsid w:val="00AB5469"/>
    <w:rsid w:val="00AB6835"/>
    <w:rsid w:val="00AB6B33"/>
    <w:rsid w:val="00AB7DD0"/>
    <w:rsid w:val="00AC00EA"/>
    <w:rsid w:val="00AC08B3"/>
    <w:rsid w:val="00AC0E69"/>
    <w:rsid w:val="00AC1247"/>
    <w:rsid w:val="00AC615A"/>
    <w:rsid w:val="00AC6216"/>
    <w:rsid w:val="00AD243B"/>
    <w:rsid w:val="00AD4866"/>
    <w:rsid w:val="00AD4B64"/>
    <w:rsid w:val="00AD4EA0"/>
    <w:rsid w:val="00AD521E"/>
    <w:rsid w:val="00AD5B9F"/>
    <w:rsid w:val="00AD5C8F"/>
    <w:rsid w:val="00AD60AD"/>
    <w:rsid w:val="00AD6490"/>
    <w:rsid w:val="00AE07BA"/>
    <w:rsid w:val="00AE0EB0"/>
    <w:rsid w:val="00AE2A05"/>
    <w:rsid w:val="00AE32E0"/>
    <w:rsid w:val="00AE3657"/>
    <w:rsid w:val="00AE3BDC"/>
    <w:rsid w:val="00AE4208"/>
    <w:rsid w:val="00AE50B8"/>
    <w:rsid w:val="00AE5777"/>
    <w:rsid w:val="00AE7A82"/>
    <w:rsid w:val="00AF18F8"/>
    <w:rsid w:val="00AF289A"/>
    <w:rsid w:val="00AF70E5"/>
    <w:rsid w:val="00B0028F"/>
    <w:rsid w:val="00B01290"/>
    <w:rsid w:val="00B055BC"/>
    <w:rsid w:val="00B0637D"/>
    <w:rsid w:val="00B07B4B"/>
    <w:rsid w:val="00B07C99"/>
    <w:rsid w:val="00B07D50"/>
    <w:rsid w:val="00B1287C"/>
    <w:rsid w:val="00B15442"/>
    <w:rsid w:val="00B20976"/>
    <w:rsid w:val="00B21472"/>
    <w:rsid w:val="00B22673"/>
    <w:rsid w:val="00B22723"/>
    <w:rsid w:val="00B24940"/>
    <w:rsid w:val="00B2689C"/>
    <w:rsid w:val="00B26D8F"/>
    <w:rsid w:val="00B26DA5"/>
    <w:rsid w:val="00B27A5B"/>
    <w:rsid w:val="00B27E46"/>
    <w:rsid w:val="00B312BC"/>
    <w:rsid w:val="00B31FBC"/>
    <w:rsid w:val="00B32C3A"/>
    <w:rsid w:val="00B34918"/>
    <w:rsid w:val="00B35952"/>
    <w:rsid w:val="00B35AF1"/>
    <w:rsid w:val="00B369EB"/>
    <w:rsid w:val="00B40888"/>
    <w:rsid w:val="00B40C13"/>
    <w:rsid w:val="00B434BC"/>
    <w:rsid w:val="00B4364F"/>
    <w:rsid w:val="00B43A72"/>
    <w:rsid w:val="00B45189"/>
    <w:rsid w:val="00B4560A"/>
    <w:rsid w:val="00B505A6"/>
    <w:rsid w:val="00B50708"/>
    <w:rsid w:val="00B519DC"/>
    <w:rsid w:val="00B52FC2"/>
    <w:rsid w:val="00B5409F"/>
    <w:rsid w:val="00B5418E"/>
    <w:rsid w:val="00B551CC"/>
    <w:rsid w:val="00B55946"/>
    <w:rsid w:val="00B60341"/>
    <w:rsid w:val="00B618B2"/>
    <w:rsid w:val="00B672C3"/>
    <w:rsid w:val="00B677AA"/>
    <w:rsid w:val="00B7057D"/>
    <w:rsid w:val="00B705B8"/>
    <w:rsid w:val="00B71194"/>
    <w:rsid w:val="00B72FD3"/>
    <w:rsid w:val="00B73508"/>
    <w:rsid w:val="00B7372B"/>
    <w:rsid w:val="00B76612"/>
    <w:rsid w:val="00B7784E"/>
    <w:rsid w:val="00B77F3D"/>
    <w:rsid w:val="00B81572"/>
    <w:rsid w:val="00B82428"/>
    <w:rsid w:val="00B8376B"/>
    <w:rsid w:val="00B84AE3"/>
    <w:rsid w:val="00B858C1"/>
    <w:rsid w:val="00B86065"/>
    <w:rsid w:val="00B868C7"/>
    <w:rsid w:val="00B86F3C"/>
    <w:rsid w:val="00B87815"/>
    <w:rsid w:val="00B87B90"/>
    <w:rsid w:val="00B90E92"/>
    <w:rsid w:val="00B90ED5"/>
    <w:rsid w:val="00B912EE"/>
    <w:rsid w:val="00B9138B"/>
    <w:rsid w:val="00B91587"/>
    <w:rsid w:val="00B92AA7"/>
    <w:rsid w:val="00B938BA"/>
    <w:rsid w:val="00B93D1E"/>
    <w:rsid w:val="00B96CBF"/>
    <w:rsid w:val="00B96F90"/>
    <w:rsid w:val="00BA0185"/>
    <w:rsid w:val="00BA02A8"/>
    <w:rsid w:val="00BA1752"/>
    <w:rsid w:val="00BA18B4"/>
    <w:rsid w:val="00BA198A"/>
    <w:rsid w:val="00BA1B44"/>
    <w:rsid w:val="00BA3624"/>
    <w:rsid w:val="00BA37F4"/>
    <w:rsid w:val="00BA3F71"/>
    <w:rsid w:val="00BA4170"/>
    <w:rsid w:val="00BA4D1A"/>
    <w:rsid w:val="00BA5DB0"/>
    <w:rsid w:val="00BA76A5"/>
    <w:rsid w:val="00BA7B71"/>
    <w:rsid w:val="00BB2D3E"/>
    <w:rsid w:val="00BB371E"/>
    <w:rsid w:val="00BB456E"/>
    <w:rsid w:val="00BB5D1B"/>
    <w:rsid w:val="00BB6B15"/>
    <w:rsid w:val="00BC0FF9"/>
    <w:rsid w:val="00BC1C50"/>
    <w:rsid w:val="00BC3182"/>
    <w:rsid w:val="00BC5067"/>
    <w:rsid w:val="00BC53AC"/>
    <w:rsid w:val="00BC5E12"/>
    <w:rsid w:val="00BC7A08"/>
    <w:rsid w:val="00BD205C"/>
    <w:rsid w:val="00BD2251"/>
    <w:rsid w:val="00BD2701"/>
    <w:rsid w:val="00BD2CD2"/>
    <w:rsid w:val="00BD6F4A"/>
    <w:rsid w:val="00BE0579"/>
    <w:rsid w:val="00BE2A36"/>
    <w:rsid w:val="00BE2CD7"/>
    <w:rsid w:val="00BE7249"/>
    <w:rsid w:val="00BF2336"/>
    <w:rsid w:val="00BF2788"/>
    <w:rsid w:val="00BF301D"/>
    <w:rsid w:val="00BF3B19"/>
    <w:rsid w:val="00BF49A6"/>
    <w:rsid w:val="00BF64EA"/>
    <w:rsid w:val="00C00E0A"/>
    <w:rsid w:val="00C01D25"/>
    <w:rsid w:val="00C03113"/>
    <w:rsid w:val="00C033DE"/>
    <w:rsid w:val="00C04E72"/>
    <w:rsid w:val="00C12367"/>
    <w:rsid w:val="00C131A2"/>
    <w:rsid w:val="00C15AC4"/>
    <w:rsid w:val="00C16137"/>
    <w:rsid w:val="00C172EB"/>
    <w:rsid w:val="00C2261D"/>
    <w:rsid w:val="00C226F1"/>
    <w:rsid w:val="00C22817"/>
    <w:rsid w:val="00C23D28"/>
    <w:rsid w:val="00C241DA"/>
    <w:rsid w:val="00C243E7"/>
    <w:rsid w:val="00C273DF"/>
    <w:rsid w:val="00C3024D"/>
    <w:rsid w:val="00C30BCD"/>
    <w:rsid w:val="00C31A55"/>
    <w:rsid w:val="00C320FD"/>
    <w:rsid w:val="00C35481"/>
    <w:rsid w:val="00C3598F"/>
    <w:rsid w:val="00C37099"/>
    <w:rsid w:val="00C42A68"/>
    <w:rsid w:val="00C42BFA"/>
    <w:rsid w:val="00C448BB"/>
    <w:rsid w:val="00C45672"/>
    <w:rsid w:val="00C45A4E"/>
    <w:rsid w:val="00C45F73"/>
    <w:rsid w:val="00C47131"/>
    <w:rsid w:val="00C47678"/>
    <w:rsid w:val="00C502A3"/>
    <w:rsid w:val="00C5144D"/>
    <w:rsid w:val="00C54C14"/>
    <w:rsid w:val="00C56344"/>
    <w:rsid w:val="00C568A0"/>
    <w:rsid w:val="00C56A77"/>
    <w:rsid w:val="00C63C0B"/>
    <w:rsid w:val="00C63D0E"/>
    <w:rsid w:val="00C63DF9"/>
    <w:rsid w:val="00C64BE0"/>
    <w:rsid w:val="00C66657"/>
    <w:rsid w:val="00C66C55"/>
    <w:rsid w:val="00C71773"/>
    <w:rsid w:val="00C71DC0"/>
    <w:rsid w:val="00C7536E"/>
    <w:rsid w:val="00C7543A"/>
    <w:rsid w:val="00C75613"/>
    <w:rsid w:val="00C7605A"/>
    <w:rsid w:val="00C76DC2"/>
    <w:rsid w:val="00C76E8F"/>
    <w:rsid w:val="00C77A53"/>
    <w:rsid w:val="00C81FFB"/>
    <w:rsid w:val="00C82683"/>
    <w:rsid w:val="00C84F15"/>
    <w:rsid w:val="00C862D1"/>
    <w:rsid w:val="00C923F3"/>
    <w:rsid w:val="00C9263F"/>
    <w:rsid w:val="00C93802"/>
    <w:rsid w:val="00C944C5"/>
    <w:rsid w:val="00C946F9"/>
    <w:rsid w:val="00C96EC6"/>
    <w:rsid w:val="00CA1B4A"/>
    <w:rsid w:val="00CA2790"/>
    <w:rsid w:val="00CA41C3"/>
    <w:rsid w:val="00CA5D53"/>
    <w:rsid w:val="00CB676E"/>
    <w:rsid w:val="00CB67A9"/>
    <w:rsid w:val="00CC0ECF"/>
    <w:rsid w:val="00CC2FA1"/>
    <w:rsid w:val="00CC4A76"/>
    <w:rsid w:val="00CC5280"/>
    <w:rsid w:val="00CC6002"/>
    <w:rsid w:val="00CC608E"/>
    <w:rsid w:val="00CC68E6"/>
    <w:rsid w:val="00CC69B2"/>
    <w:rsid w:val="00CC70EE"/>
    <w:rsid w:val="00CD026B"/>
    <w:rsid w:val="00CD0FD1"/>
    <w:rsid w:val="00CD1B8C"/>
    <w:rsid w:val="00CD2542"/>
    <w:rsid w:val="00CD43EB"/>
    <w:rsid w:val="00CD50FF"/>
    <w:rsid w:val="00CD526C"/>
    <w:rsid w:val="00CD68D6"/>
    <w:rsid w:val="00CD74F9"/>
    <w:rsid w:val="00CD7E08"/>
    <w:rsid w:val="00CD7F10"/>
    <w:rsid w:val="00CE0A4C"/>
    <w:rsid w:val="00CE2107"/>
    <w:rsid w:val="00CE22FD"/>
    <w:rsid w:val="00CE25E4"/>
    <w:rsid w:val="00CE260F"/>
    <w:rsid w:val="00CE3024"/>
    <w:rsid w:val="00CF4F89"/>
    <w:rsid w:val="00CF5FFB"/>
    <w:rsid w:val="00D0211D"/>
    <w:rsid w:val="00D0287C"/>
    <w:rsid w:val="00D037C5"/>
    <w:rsid w:val="00D04884"/>
    <w:rsid w:val="00D04C97"/>
    <w:rsid w:val="00D05DD4"/>
    <w:rsid w:val="00D065A7"/>
    <w:rsid w:val="00D06C91"/>
    <w:rsid w:val="00D06EFD"/>
    <w:rsid w:val="00D070AF"/>
    <w:rsid w:val="00D07355"/>
    <w:rsid w:val="00D1073F"/>
    <w:rsid w:val="00D11F6B"/>
    <w:rsid w:val="00D1380B"/>
    <w:rsid w:val="00D14380"/>
    <w:rsid w:val="00D1478D"/>
    <w:rsid w:val="00D17512"/>
    <w:rsid w:val="00D17803"/>
    <w:rsid w:val="00D206DB"/>
    <w:rsid w:val="00D208C4"/>
    <w:rsid w:val="00D2375F"/>
    <w:rsid w:val="00D23DB9"/>
    <w:rsid w:val="00D24C02"/>
    <w:rsid w:val="00D255D2"/>
    <w:rsid w:val="00D25E5A"/>
    <w:rsid w:val="00D32847"/>
    <w:rsid w:val="00D330C6"/>
    <w:rsid w:val="00D3493E"/>
    <w:rsid w:val="00D34A60"/>
    <w:rsid w:val="00D357F6"/>
    <w:rsid w:val="00D36EE1"/>
    <w:rsid w:val="00D40AC6"/>
    <w:rsid w:val="00D4126A"/>
    <w:rsid w:val="00D4424C"/>
    <w:rsid w:val="00D443FD"/>
    <w:rsid w:val="00D44A0A"/>
    <w:rsid w:val="00D44BF6"/>
    <w:rsid w:val="00D47375"/>
    <w:rsid w:val="00D5020A"/>
    <w:rsid w:val="00D51121"/>
    <w:rsid w:val="00D53EB5"/>
    <w:rsid w:val="00D54E74"/>
    <w:rsid w:val="00D551DF"/>
    <w:rsid w:val="00D56524"/>
    <w:rsid w:val="00D56603"/>
    <w:rsid w:val="00D62C73"/>
    <w:rsid w:val="00D63481"/>
    <w:rsid w:val="00D636F9"/>
    <w:rsid w:val="00D6462A"/>
    <w:rsid w:val="00D67105"/>
    <w:rsid w:val="00D67669"/>
    <w:rsid w:val="00D67998"/>
    <w:rsid w:val="00D7093E"/>
    <w:rsid w:val="00D712D9"/>
    <w:rsid w:val="00D7341E"/>
    <w:rsid w:val="00D8130C"/>
    <w:rsid w:val="00D81F0B"/>
    <w:rsid w:val="00D820EE"/>
    <w:rsid w:val="00D82AAA"/>
    <w:rsid w:val="00D83AFC"/>
    <w:rsid w:val="00D83B52"/>
    <w:rsid w:val="00D84D90"/>
    <w:rsid w:val="00D8624A"/>
    <w:rsid w:val="00D872A6"/>
    <w:rsid w:val="00D877B6"/>
    <w:rsid w:val="00D91E13"/>
    <w:rsid w:val="00D93C89"/>
    <w:rsid w:val="00D94424"/>
    <w:rsid w:val="00DA03AA"/>
    <w:rsid w:val="00DA0CA4"/>
    <w:rsid w:val="00DA1849"/>
    <w:rsid w:val="00DA2398"/>
    <w:rsid w:val="00DA3CF7"/>
    <w:rsid w:val="00DA4E77"/>
    <w:rsid w:val="00DB01C5"/>
    <w:rsid w:val="00DB2394"/>
    <w:rsid w:val="00DB27FB"/>
    <w:rsid w:val="00DB5B41"/>
    <w:rsid w:val="00DB5F5E"/>
    <w:rsid w:val="00DB7D48"/>
    <w:rsid w:val="00DC0E65"/>
    <w:rsid w:val="00DC14EC"/>
    <w:rsid w:val="00DC2DCF"/>
    <w:rsid w:val="00DC6ABC"/>
    <w:rsid w:val="00DC7248"/>
    <w:rsid w:val="00DD1280"/>
    <w:rsid w:val="00DD2306"/>
    <w:rsid w:val="00DD3E03"/>
    <w:rsid w:val="00DD452C"/>
    <w:rsid w:val="00DD4A11"/>
    <w:rsid w:val="00DD4AD2"/>
    <w:rsid w:val="00DD5073"/>
    <w:rsid w:val="00DE1948"/>
    <w:rsid w:val="00DE28F7"/>
    <w:rsid w:val="00DE529B"/>
    <w:rsid w:val="00DE59D0"/>
    <w:rsid w:val="00DE6774"/>
    <w:rsid w:val="00DF08DC"/>
    <w:rsid w:val="00DF0B7B"/>
    <w:rsid w:val="00DF30B8"/>
    <w:rsid w:val="00DF389F"/>
    <w:rsid w:val="00DF3A64"/>
    <w:rsid w:val="00DF3F5B"/>
    <w:rsid w:val="00DF426F"/>
    <w:rsid w:val="00DF43DF"/>
    <w:rsid w:val="00DF4545"/>
    <w:rsid w:val="00DF70C0"/>
    <w:rsid w:val="00DF72BB"/>
    <w:rsid w:val="00DF7567"/>
    <w:rsid w:val="00DF7CA2"/>
    <w:rsid w:val="00E002FC"/>
    <w:rsid w:val="00E0057C"/>
    <w:rsid w:val="00E005E5"/>
    <w:rsid w:val="00E02C3D"/>
    <w:rsid w:val="00E037E7"/>
    <w:rsid w:val="00E03982"/>
    <w:rsid w:val="00E0463F"/>
    <w:rsid w:val="00E05808"/>
    <w:rsid w:val="00E0703E"/>
    <w:rsid w:val="00E070E6"/>
    <w:rsid w:val="00E11544"/>
    <w:rsid w:val="00E1178C"/>
    <w:rsid w:val="00E12655"/>
    <w:rsid w:val="00E12DB3"/>
    <w:rsid w:val="00E178F6"/>
    <w:rsid w:val="00E17925"/>
    <w:rsid w:val="00E2025A"/>
    <w:rsid w:val="00E21453"/>
    <w:rsid w:val="00E23B7A"/>
    <w:rsid w:val="00E25D11"/>
    <w:rsid w:val="00E25F67"/>
    <w:rsid w:val="00E26BF1"/>
    <w:rsid w:val="00E31155"/>
    <w:rsid w:val="00E31AC4"/>
    <w:rsid w:val="00E31CB4"/>
    <w:rsid w:val="00E3276A"/>
    <w:rsid w:val="00E345E8"/>
    <w:rsid w:val="00E35F20"/>
    <w:rsid w:val="00E36DEE"/>
    <w:rsid w:val="00E4287F"/>
    <w:rsid w:val="00E42D8A"/>
    <w:rsid w:val="00E44966"/>
    <w:rsid w:val="00E45C3E"/>
    <w:rsid w:val="00E50C9E"/>
    <w:rsid w:val="00E51CA6"/>
    <w:rsid w:val="00E5371B"/>
    <w:rsid w:val="00E53ABD"/>
    <w:rsid w:val="00E5431F"/>
    <w:rsid w:val="00E54460"/>
    <w:rsid w:val="00E54673"/>
    <w:rsid w:val="00E57AEF"/>
    <w:rsid w:val="00E606D1"/>
    <w:rsid w:val="00E61E35"/>
    <w:rsid w:val="00E62137"/>
    <w:rsid w:val="00E62640"/>
    <w:rsid w:val="00E63D3F"/>
    <w:rsid w:val="00E664F4"/>
    <w:rsid w:val="00E71309"/>
    <w:rsid w:val="00E72077"/>
    <w:rsid w:val="00E748C3"/>
    <w:rsid w:val="00E757AD"/>
    <w:rsid w:val="00E75B36"/>
    <w:rsid w:val="00E76266"/>
    <w:rsid w:val="00E7747A"/>
    <w:rsid w:val="00E77B0A"/>
    <w:rsid w:val="00E81591"/>
    <w:rsid w:val="00E82716"/>
    <w:rsid w:val="00E83808"/>
    <w:rsid w:val="00E83B83"/>
    <w:rsid w:val="00E84A85"/>
    <w:rsid w:val="00E855ED"/>
    <w:rsid w:val="00E86F8F"/>
    <w:rsid w:val="00E90F2E"/>
    <w:rsid w:val="00E92134"/>
    <w:rsid w:val="00E930EB"/>
    <w:rsid w:val="00E962E9"/>
    <w:rsid w:val="00E96657"/>
    <w:rsid w:val="00EA2C24"/>
    <w:rsid w:val="00EA3DF2"/>
    <w:rsid w:val="00EA4AF9"/>
    <w:rsid w:val="00EA574A"/>
    <w:rsid w:val="00EA737C"/>
    <w:rsid w:val="00EA7698"/>
    <w:rsid w:val="00EB03A6"/>
    <w:rsid w:val="00EB1726"/>
    <w:rsid w:val="00EB252E"/>
    <w:rsid w:val="00EB3858"/>
    <w:rsid w:val="00EB3EEC"/>
    <w:rsid w:val="00EB4E32"/>
    <w:rsid w:val="00EB59E1"/>
    <w:rsid w:val="00EB654F"/>
    <w:rsid w:val="00EB6C09"/>
    <w:rsid w:val="00EB71BD"/>
    <w:rsid w:val="00EB7A1D"/>
    <w:rsid w:val="00EC49D3"/>
    <w:rsid w:val="00EC6485"/>
    <w:rsid w:val="00EC6808"/>
    <w:rsid w:val="00ED12F3"/>
    <w:rsid w:val="00ED2534"/>
    <w:rsid w:val="00ED3A86"/>
    <w:rsid w:val="00ED4166"/>
    <w:rsid w:val="00ED536B"/>
    <w:rsid w:val="00ED7640"/>
    <w:rsid w:val="00EE18F5"/>
    <w:rsid w:val="00EE232B"/>
    <w:rsid w:val="00EE2B55"/>
    <w:rsid w:val="00EE301C"/>
    <w:rsid w:val="00EE3DA0"/>
    <w:rsid w:val="00EE5B7C"/>
    <w:rsid w:val="00EE7CCA"/>
    <w:rsid w:val="00EF3CF9"/>
    <w:rsid w:val="00EF46C9"/>
    <w:rsid w:val="00EF531C"/>
    <w:rsid w:val="00EF5A7D"/>
    <w:rsid w:val="00EF7CB1"/>
    <w:rsid w:val="00F00F0E"/>
    <w:rsid w:val="00F0508B"/>
    <w:rsid w:val="00F06BD0"/>
    <w:rsid w:val="00F07366"/>
    <w:rsid w:val="00F171D4"/>
    <w:rsid w:val="00F17C31"/>
    <w:rsid w:val="00F23DCA"/>
    <w:rsid w:val="00F24897"/>
    <w:rsid w:val="00F248B7"/>
    <w:rsid w:val="00F275DF"/>
    <w:rsid w:val="00F303AC"/>
    <w:rsid w:val="00F31DEE"/>
    <w:rsid w:val="00F36FD4"/>
    <w:rsid w:val="00F37C61"/>
    <w:rsid w:val="00F41D0F"/>
    <w:rsid w:val="00F42374"/>
    <w:rsid w:val="00F4294E"/>
    <w:rsid w:val="00F43080"/>
    <w:rsid w:val="00F435B4"/>
    <w:rsid w:val="00F4471D"/>
    <w:rsid w:val="00F44997"/>
    <w:rsid w:val="00F4560E"/>
    <w:rsid w:val="00F45F2C"/>
    <w:rsid w:val="00F45FF1"/>
    <w:rsid w:val="00F5018E"/>
    <w:rsid w:val="00F5023E"/>
    <w:rsid w:val="00F52A22"/>
    <w:rsid w:val="00F54C0A"/>
    <w:rsid w:val="00F57321"/>
    <w:rsid w:val="00F636BB"/>
    <w:rsid w:val="00F64C8D"/>
    <w:rsid w:val="00F67FFD"/>
    <w:rsid w:val="00F71363"/>
    <w:rsid w:val="00F71739"/>
    <w:rsid w:val="00F71ACA"/>
    <w:rsid w:val="00F71DE7"/>
    <w:rsid w:val="00F72B4B"/>
    <w:rsid w:val="00F72D05"/>
    <w:rsid w:val="00F7525E"/>
    <w:rsid w:val="00F76AE0"/>
    <w:rsid w:val="00F77C95"/>
    <w:rsid w:val="00F808EE"/>
    <w:rsid w:val="00F80BD5"/>
    <w:rsid w:val="00F80EC3"/>
    <w:rsid w:val="00F8140D"/>
    <w:rsid w:val="00F81715"/>
    <w:rsid w:val="00F81F27"/>
    <w:rsid w:val="00F84B8D"/>
    <w:rsid w:val="00F85CF5"/>
    <w:rsid w:val="00F87181"/>
    <w:rsid w:val="00F9136C"/>
    <w:rsid w:val="00F917B6"/>
    <w:rsid w:val="00F94745"/>
    <w:rsid w:val="00F9478E"/>
    <w:rsid w:val="00F950F2"/>
    <w:rsid w:val="00F95859"/>
    <w:rsid w:val="00F95B47"/>
    <w:rsid w:val="00F971C4"/>
    <w:rsid w:val="00FA0BA8"/>
    <w:rsid w:val="00FA1080"/>
    <w:rsid w:val="00FA249B"/>
    <w:rsid w:val="00FA27C5"/>
    <w:rsid w:val="00FA29B7"/>
    <w:rsid w:val="00FB1093"/>
    <w:rsid w:val="00FB18B0"/>
    <w:rsid w:val="00FB1D89"/>
    <w:rsid w:val="00FB30B3"/>
    <w:rsid w:val="00FB461C"/>
    <w:rsid w:val="00FC0BB7"/>
    <w:rsid w:val="00FC2676"/>
    <w:rsid w:val="00FC389C"/>
    <w:rsid w:val="00FC4FD7"/>
    <w:rsid w:val="00FC5AEF"/>
    <w:rsid w:val="00FC62C0"/>
    <w:rsid w:val="00FC65EE"/>
    <w:rsid w:val="00FC7FA9"/>
    <w:rsid w:val="00FD161C"/>
    <w:rsid w:val="00FD1F5F"/>
    <w:rsid w:val="00FD1F6C"/>
    <w:rsid w:val="00FD41BB"/>
    <w:rsid w:val="00FD46B1"/>
    <w:rsid w:val="00FD684F"/>
    <w:rsid w:val="00FD6FD5"/>
    <w:rsid w:val="00FD73F9"/>
    <w:rsid w:val="00FE0FFD"/>
    <w:rsid w:val="00FE129E"/>
    <w:rsid w:val="00FE2E5C"/>
    <w:rsid w:val="00FE6E4F"/>
    <w:rsid w:val="00FF1098"/>
    <w:rsid w:val="00FF21FB"/>
    <w:rsid w:val="00FF23ED"/>
    <w:rsid w:val="00FF2574"/>
    <w:rsid w:val="00FF3278"/>
    <w:rsid w:val="00FF51C6"/>
    <w:rsid w:val="00FF54D1"/>
    <w:rsid w:val="00FF5639"/>
    <w:rsid w:val="00FF5F5F"/>
    <w:rsid w:val="00FF666D"/>
    <w:rsid w:val="00FF6D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F00F9"/>
  <w15:chartTrackingRefBased/>
  <w15:docId w15:val="{66B765D6-8B88-49CE-BAD1-15A402ACC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8"/>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2BD"/>
  </w:style>
  <w:style w:type="paragraph" w:styleId="Ttulo1">
    <w:name w:val="heading 1"/>
    <w:basedOn w:val="Normal"/>
    <w:link w:val="Ttulo1Char"/>
    <w:uiPriority w:val="9"/>
    <w:qFormat/>
    <w:rsid w:val="00F8140D"/>
    <w:pPr>
      <w:spacing w:before="100" w:beforeAutospacing="1" w:after="100" w:afterAutospacing="1" w:line="240" w:lineRule="auto"/>
      <w:outlineLvl w:val="0"/>
    </w:pPr>
    <w:rPr>
      <w:rFonts w:eastAsia="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lid-translation">
    <w:name w:val="tlid-translation"/>
    <w:basedOn w:val="Fontepargpadro"/>
    <w:rsid w:val="009F5BC0"/>
  </w:style>
  <w:style w:type="paragraph" w:styleId="Textodenotaderodap">
    <w:name w:val="footnote text"/>
    <w:basedOn w:val="Normal"/>
    <w:link w:val="TextodenotaderodapChar"/>
    <w:uiPriority w:val="99"/>
    <w:semiHidden/>
    <w:unhideWhenUsed/>
    <w:rsid w:val="009D0102"/>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9D0102"/>
    <w:rPr>
      <w:sz w:val="20"/>
      <w:szCs w:val="20"/>
    </w:rPr>
  </w:style>
  <w:style w:type="character" w:styleId="Refdenotaderodap">
    <w:name w:val="footnote reference"/>
    <w:basedOn w:val="Fontepargpadro"/>
    <w:uiPriority w:val="99"/>
    <w:semiHidden/>
    <w:unhideWhenUsed/>
    <w:rsid w:val="009D0102"/>
    <w:rPr>
      <w:vertAlign w:val="superscript"/>
    </w:rPr>
  </w:style>
  <w:style w:type="paragraph" w:styleId="NormalWeb">
    <w:name w:val="Normal (Web)"/>
    <w:basedOn w:val="Normal"/>
    <w:uiPriority w:val="99"/>
    <w:unhideWhenUsed/>
    <w:rsid w:val="00F41D0F"/>
    <w:pPr>
      <w:spacing w:before="100" w:beforeAutospacing="1" w:after="100" w:afterAutospacing="1" w:line="240" w:lineRule="auto"/>
    </w:pPr>
    <w:rPr>
      <w:rFonts w:eastAsia="Times New Roman"/>
      <w:szCs w:val="24"/>
      <w:lang w:eastAsia="pt-BR"/>
    </w:rPr>
  </w:style>
  <w:style w:type="character" w:customStyle="1" w:styleId="mw-mmv-title">
    <w:name w:val="mw-mmv-title"/>
    <w:basedOn w:val="Fontepargpadro"/>
    <w:rsid w:val="00F41D0F"/>
  </w:style>
  <w:style w:type="table" w:styleId="Tabelacomgrade">
    <w:name w:val="Table Grid"/>
    <w:basedOn w:val="Tabelanormal"/>
    <w:uiPriority w:val="59"/>
    <w:rsid w:val="00F41D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F17C31"/>
    <w:rPr>
      <w:color w:val="0000FF"/>
      <w:u w:val="single"/>
    </w:rPr>
  </w:style>
  <w:style w:type="paragraph" w:customStyle="1" w:styleId="Default">
    <w:name w:val="Default"/>
    <w:rsid w:val="007522F3"/>
    <w:pPr>
      <w:autoSpaceDE w:val="0"/>
      <w:autoSpaceDN w:val="0"/>
      <w:adjustRightInd w:val="0"/>
      <w:spacing w:after="0" w:line="240" w:lineRule="auto"/>
    </w:pPr>
    <w:rPr>
      <w:color w:val="000000"/>
      <w:szCs w:val="24"/>
    </w:rPr>
  </w:style>
  <w:style w:type="character" w:styleId="Forte">
    <w:name w:val="Strong"/>
    <w:basedOn w:val="Fontepargpadro"/>
    <w:uiPriority w:val="22"/>
    <w:qFormat/>
    <w:rsid w:val="00246507"/>
    <w:rPr>
      <w:b/>
      <w:bCs/>
    </w:rPr>
  </w:style>
  <w:style w:type="character" w:customStyle="1" w:styleId="st">
    <w:name w:val="st"/>
    <w:basedOn w:val="Fontepargpadro"/>
    <w:rsid w:val="0019784B"/>
  </w:style>
  <w:style w:type="character" w:customStyle="1" w:styleId="Ttulo1Char">
    <w:name w:val="Título 1 Char"/>
    <w:basedOn w:val="Fontepargpadro"/>
    <w:link w:val="Ttulo1"/>
    <w:uiPriority w:val="9"/>
    <w:rsid w:val="00F8140D"/>
    <w:rPr>
      <w:rFonts w:eastAsia="Times New Roman"/>
      <w:b/>
      <w:bCs/>
      <w:kern w:val="36"/>
      <w:sz w:val="48"/>
      <w:szCs w:val="48"/>
      <w:lang w:eastAsia="pt-BR"/>
    </w:rPr>
  </w:style>
  <w:style w:type="paragraph" w:styleId="Textodebalo">
    <w:name w:val="Balloon Text"/>
    <w:basedOn w:val="Normal"/>
    <w:link w:val="TextodebaloChar"/>
    <w:uiPriority w:val="99"/>
    <w:semiHidden/>
    <w:unhideWhenUsed/>
    <w:rsid w:val="00F8140D"/>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8140D"/>
    <w:rPr>
      <w:rFonts w:ascii="Segoe UI" w:hAnsi="Segoe UI" w:cs="Segoe UI"/>
      <w:sz w:val="18"/>
      <w:szCs w:val="18"/>
    </w:rPr>
  </w:style>
  <w:style w:type="character" w:styleId="TextodoEspaoReservado">
    <w:name w:val="Placeholder Text"/>
    <w:basedOn w:val="Fontepargpadro"/>
    <w:uiPriority w:val="99"/>
    <w:semiHidden/>
    <w:rsid w:val="0017539F"/>
    <w:rPr>
      <w:color w:val="808080"/>
    </w:rPr>
  </w:style>
  <w:style w:type="table" w:customStyle="1" w:styleId="Tabelacomgrade1">
    <w:name w:val="Tabela com grade1"/>
    <w:basedOn w:val="Tabelanormal"/>
    <w:next w:val="Tabelacomgrade"/>
    <w:uiPriority w:val="39"/>
    <w:rsid w:val="001857F2"/>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FF21FB"/>
    <w:pPr>
      <w:ind w:left="720"/>
      <w:contextualSpacing/>
    </w:pPr>
  </w:style>
  <w:style w:type="character" w:styleId="HiperlinkVisitado">
    <w:name w:val="FollowedHyperlink"/>
    <w:basedOn w:val="Fontepargpadro"/>
    <w:uiPriority w:val="99"/>
    <w:semiHidden/>
    <w:unhideWhenUsed/>
    <w:rsid w:val="00C45F73"/>
    <w:rPr>
      <w:color w:val="954F72" w:themeColor="followedHyperlink"/>
      <w:u w:val="single"/>
    </w:rPr>
  </w:style>
  <w:style w:type="paragraph" w:styleId="Cabealho">
    <w:name w:val="header"/>
    <w:basedOn w:val="Normal"/>
    <w:link w:val="CabealhoChar"/>
    <w:uiPriority w:val="99"/>
    <w:unhideWhenUsed/>
    <w:rsid w:val="00C4567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45672"/>
  </w:style>
  <w:style w:type="paragraph" w:styleId="Rodap">
    <w:name w:val="footer"/>
    <w:basedOn w:val="Normal"/>
    <w:link w:val="RodapChar"/>
    <w:uiPriority w:val="99"/>
    <w:unhideWhenUsed/>
    <w:rsid w:val="00C45672"/>
    <w:pPr>
      <w:tabs>
        <w:tab w:val="center" w:pos="4252"/>
        <w:tab w:val="right" w:pos="8504"/>
      </w:tabs>
      <w:spacing w:after="0" w:line="240" w:lineRule="auto"/>
    </w:pPr>
  </w:style>
  <w:style w:type="character" w:customStyle="1" w:styleId="RodapChar">
    <w:name w:val="Rodapé Char"/>
    <w:basedOn w:val="Fontepargpadro"/>
    <w:link w:val="Rodap"/>
    <w:uiPriority w:val="99"/>
    <w:rsid w:val="00C45672"/>
  </w:style>
  <w:style w:type="character" w:styleId="Nmerodelinha">
    <w:name w:val="line number"/>
    <w:basedOn w:val="Fontepargpadro"/>
    <w:uiPriority w:val="99"/>
    <w:semiHidden/>
    <w:unhideWhenUsed/>
    <w:rsid w:val="0024583B"/>
  </w:style>
  <w:style w:type="character" w:customStyle="1" w:styleId="video-url-fadeable">
    <w:name w:val="video-url-fadeable"/>
    <w:basedOn w:val="Fontepargpadro"/>
    <w:rsid w:val="004140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20269">
      <w:bodyDiv w:val="1"/>
      <w:marLeft w:val="0"/>
      <w:marRight w:val="0"/>
      <w:marTop w:val="0"/>
      <w:marBottom w:val="0"/>
      <w:divBdr>
        <w:top w:val="none" w:sz="0" w:space="0" w:color="auto"/>
        <w:left w:val="none" w:sz="0" w:space="0" w:color="auto"/>
        <w:bottom w:val="none" w:sz="0" w:space="0" w:color="auto"/>
        <w:right w:val="none" w:sz="0" w:space="0" w:color="auto"/>
      </w:divBdr>
    </w:div>
    <w:div w:id="66416549">
      <w:bodyDiv w:val="1"/>
      <w:marLeft w:val="0"/>
      <w:marRight w:val="0"/>
      <w:marTop w:val="0"/>
      <w:marBottom w:val="0"/>
      <w:divBdr>
        <w:top w:val="none" w:sz="0" w:space="0" w:color="auto"/>
        <w:left w:val="none" w:sz="0" w:space="0" w:color="auto"/>
        <w:bottom w:val="none" w:sz="0" w:space="0" w:color="auto"/>
        <w:right w:val="none" w:sz="0" w:space="0" w:color="auto"/>
      </w:divBdr>
    </w:div>
    <w:div w:id="193350307">
      <w:bodyDiv w:val="1"/>
      <w:marLeft w:val="0"/>
      <w:marRight w:val="0"/>
      <w:marTop w:val="0"/>
      <w:marBottom w:val="0"/>
      <w:divBdr>
        <w:top w:val="none" w:sz="0" w:space="0" w:color="auto"/>
        <w:left w:val="none" w:sz="0" w:space="0" w:color="auto"/>
        <w:bottom w:val="none" w:sz="0" w:space="0" w:color="auto"/>
        <w:right w:val="none" w:sz="0" w:space="0" w:color="auto"/>
      </w:divBdr>
      <w:divsChild>
        <w:div w:id="210845761">
          <w:marLeft w:val="0"/>
          <w:marRight w:val="0"/>
          <w:marTop w:val="0"/>
          <w:marBottom w:val="0"/>
          <w:divBdr>
            <w:top w:val="none" w:sz="0" w:space="0" w:color="auto"/>
            <w:left w:val="none" w:sz="0" w:space="0" w:color="auto"/>
            <w:bottom w:val="none" w:sz="0" w:space="0" w:color="auto"/>
            <w:right w:val="none" w:sz="0" w:space="0" w:color="auto"/>
          </w:divBdr>
        </w:div>
      </w:divsChild>
    </w:div>
    <w:div w:id="232938183">
      <w:bodyDiv w:val="1"/>
      <w:marLeft w:val="0"/>
      <w:marRight w:val="0"/>
      <w:marTop w:val="0"/>
      <w:marBottom w:val="0"/>
      <w:divBdr>
        <w:top w:val="none" w:sz="0" w:space="0" w:color="auto"/>
        <w:left w:val="none" w:sz="0" w:space="0" w:color="auto"/>
        <w:bottom w:val="none" w:sz="0" w:space="0" w:color="auto"/>
        <w:right w:val="none" w:sz="0" w:space="0" w:color="auto"/>
      </w:divBdr>
    </w:div>
    <w:div w:id="244263820">
      <w:bodyDiv w:val="1"/>
      <w:marLeft w:val="0"/>
      <w:marRight w:val="0"/>
      <w:marTop w:val="0"/>
      <w:marBottom w:val="0"/>
      <w:divBdr>
        <w:top w:val="none" w:sz="0" w:space="0" w:color="auto"/>
        <w:left w:val="none" w:sz="0" w:space="0" w:color="auto"/>
        <w:bottom w:val="none" w:sz="0" w:space="0" w:color="auto"/>
        <w:right w:val="none" w:sz="0" w:space="0" w:color="auto"/>
      </w:divBdr>
    </w:div>
    <w:div w:id="299458216">
      <w:bodyDiv w:val="1"/>
      <w:marLeft w:val="0"/>
      <w:marRight w:val="0"/>
      <w:marTop w:val="0"/>
      <w:marBottom w:val="0"/>
      <w:divBdr>
        <w:top w:val="none" w:sz="0" w:space="0" w:color="auto"/>
        <w:left w:val="none" w:sz="0" w:space="0" w:color="auto"/>
        <w:bottom w:val="none" w:sz="0" w:space="0" w:color="auto"/>
        <w:right w:val="none" w:sz="0" w:space="0" w:color="auto"/>
      </w:divBdr>
    </w:div>
    <w:div w:id="446508766">
      <w:bodyDiv w:val="1"/>
      <w:marLeft w:val="0"/>
      <w:marRight w:val="0"/>
      <w:marTop w:val="0"/>
      <w:marBottom w:val="0"/>
      <w:divBdr>
        <w:top w:val="none" w:sz="0" w:space="0" w:color="auto"/>
        <w:left w:val="none" w:sz="0" w:space="0" w:color="auto"/>
        <w:bottom w:val="none" w:sz="0" w:space="0" w:color="auto"/>
        <w:right w:val="none" w:sz="0" w:space="0" w:color="auto"/>
      </w:divBdr>
      <w:divsChild>
        <w:div w:id="2067532801">
          <w:marLeft w:val="0"/>
          <w:marRight w:val="0"/>
          <w:marTop w:val="0"/>
          <w:marBottom w:val="0"/>
          <w:divBdr>
            <w:top w:val="none" w:sz="0" w:space="0" w:color="auto"/>
            <w:left w:val="none" w:sz="0" w:space="0" w:color="auto"/>
            <w:bottom w:val="none" w:sz="0" w:space="0" w:color="auto"/>
            <w:right w:val="none" w:sz="0" w:space="0" w:color="auto"/>
          </w:divBdr>
        </w:div>
      </w:divsChild>
    </w:div>
    <w:div w:id="470876270">
      <w:bodyDiv w:val="1"/>
      <w:marLeft w:val="0"/>
      <w:marRight w:val="0"/>
      <w:marTop w:val="0"/>
      <w:marBottom w:val="0"/>
      <w:divBdr>
        <w:top w:val="none" w:sz="0" w:space="0" w:color="auto"/>
        <w:left w:val="none" w:sz="0" w:space="0" w:color="auto"/>
        <w:bottom w:val="none" w:sz="0" w:space="0" w:color="auto"/>
        <w:right w:val="none" w:sz="0" w:space="0" w:color="auto"/>
      </w:divBdr>
      <w:divsChild>
        <w:div w:id="1161653807">
          <w:marLeft w:val="0"/>
          <w:marRight w:val="0"/>
          <w:marTop w:val="0"/>
          <w:marBottom w:val="0"/>
          <w:divBdr>
            <w:top w:val="none" w:sz="0" w:space="0" w:color="auto"/>
            <w:left w:val="none" w:sz="0" w:space="0" w:color="auto"/>
            <w:bottom w:val="none" w:sz="0" w:space="0" w:color="auto"/>
            <w:right w:val="none" w:sz="0" w:space="0" w:color="auto"/>
          </w:divBdr>
          <w:divsChild>
            <w:div w:id="213682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15196">
      <w:bodyDiv w:val="1"/>
      <w:marLeft w:val="0"/>
      <w:marRight w:val="0"/>
      <w:marTop w:val="0"/>
      <w:marBottom w:val="0"/>
      <w:divBdr>
        <w:top w:val="none" w:sz="0" w:space="0" w:color="auto"/>
        <w:left w:val="none" w:sz="0" w:space="0" w:color="auto"/>
        <w:bottom w:val="none" w:sz="0" w:space="0" w:color="auto"/>
        <w:right w:val="none" w:sz="0" w:space="0" w:color="auto"/>
      </w:divBdr>
    </w:div>
    <w:div w:id="641235260">
      <w:bodyDiv w:val="1"/>
      <w:marLeft w:val="0"/>
      <w:marRight w:val="0"/>
      <w:marTop w:val="0"/>
      <w:marBottom w:val="0"/>
      <w:divBdr>
        <w:top w:val="none" w:sz="0" w:space="0" w:color="auto"/>
        <w:left w:val="none" w:sz="0" w:space="0" w:color="auto"/>
        <w:bottom w:val="none" w:sz="0" w:space="0" w:color="auto"/>
        <w:right w:val="none" w:sz="0" w:space="0" w:color="auto"/>
      </w:divBdr>
    </w:div>
    <w:div w:id="653294862">
      <w:bodyDiv w:val="1"/>
      <w:marLeft w:val="0"/>
      <w:marRight w:val="0"/>
      <w:marTop w:val="0"/>
      <w:marBottom w:val="0"/>
      <w:divBdr>
        <w:top w:val="none" w:sz="0" w:space="0" w:color="auto"/>
        <w:left w:val="none" w:sz="0" w:space="0" w:color="auto"/>
        <w:bottom w:val="none" w:sz="0" w:space="0" w:color="auto"/>
        <w:right w:val="none" w:sz="0" w:space="0" w:color="auto"/>
      </w:divBdr>
      <w:divsChild>
        <w:div w:id="2138209313">
          <w:marLeft w:val="0"/>
          <w:marRight w:val="0"/>
          <w:marTop w:val="0"/>
          <w:marBottom w:val="0"/>
          <w:divBdr>
            <w:top w:val="none" w:sz="0" w:space="0" w:color="auto"/>
            <w:left w:val="none" w:sz="0" w:space="0" w:color="auto"/>
            <w:bottom w:val="none" w:sz="0" w:space="0" w:color="auto"/>
            <w:right w:val="none" w:sz="0" w:space="0" w:color="auto"/>
          </w:divBdr>
        </w:div>
      </w:divsChild>
    </w:div>
    <w:div w:id="874775473">
      <w:bodyDiv w:val="1"/>
      <w:marLeft w:val="0"/>
      <w:marRight w:val="0"/>
      <w:marTop w:val="0"/>
      <w:marBottom w:val="0"/>
      <w:divBdr>
        <w:top w:val="none" w:sz="0" w:space="0" w:color="auto"/>
        <w:left w:val="none" w:sz="0" w:space="0" w:color="auto"/>
        <w:bottom w:val="none" w:sz="0" w:space="0" w:color="auto"/>
        <w:right w:val="none" w:sz="0" w:space="0" w:color="auto"/>
      </w:divBdr>
    </w:div>
    <w:div w:id="930235148">
      <w:bodyDiv w:val="1"/>
      <w:marLeft w:val="0"/>
      <w:marRight w:val="0"/>
      <w:marTop w:val="0"/>
      <w:marBottom w:val="0"/>
      <w:divBdr>
        <w:top w:val="none" w:sz="0" w:space="0" w:color="auto"/>
        <w:left w:val="none" w:sz="0" w:space="0" w:color="auto"/>
        <w:bottom w:val="none" w:sz="0" w:space="0" w:color="auto"/>
        <w:right w:val="none" w:sz="0" w:space="0" w:color="auto"/>
      </w:divBdr>
    </w:div>
    <w:div w:id="1028213019">
      <w:bodyDiv w:val="1"/>
      <w:marLeft w:val="0"/>
      <w:marRight w:val="0"/>
      <w:marTop w:val="0"/>
      <w:marBottom w:val="0"/>
      <w:divBdr>
        <w:top w:val="none" w:sz="0" w:space="0" w:color="auto"/>
        <w:left w:val="none" w:sz="0" w:space="0" w:color="auto"/>
        <w:bottom w:val="none" w:sz="0" w:space="0" w:color="auto"/>
        <w:right w:val="none" w:sz="0" w:space="0" w:color="auto"/>
      </w:divBdr>
    </w:div>
    <w:div w:id="1031489576">
      <w:bodyDiv w:val="1"/>
      <w:marLeft w:val="0"/>
      <w:marRight w:val="0"/>
      <w:marTop w:val="0"/>
      <w:marBottom w:val="0"/>
      <w:divBdr>
        <w:top w:val="none" w:sz="0" w:space="0" w:color="auto"/>
        <w:left w:val="none" w:sz="0" w:space="0" w:color="auto"/>
        <w:bottom w:val="none" w:sz="0" w:space="0" w:color="auto"/>
        <w:right w:val="none" w:sz="0" w:space="0" w:color="auto"/>
      </w:divBdr>
    </w:div>
    <w:div w:id="1132560065">
      <w:bodyDiv w:val="1"/>
      <w:marLeft w:val="0"/>
      <w:marRight w:val="0"/>
      <w:marTop w:val="0"/>
      <w:marBottom w:val="0"/>
      <w:divBdr>
        <w:top w:val="none" w:sz="0" w:space="0" w:color="auto"/>
        <w:left w:val="none" w:sz="0" w:space="0" w:color="auto"/>
        <w:bottom w:val="none" w:sz="0" w:space="0" w:color="auto"/>
        <w:right w:val="none" w:sz="0" w:space="0" w:color="auto"/>
      </w:divBdr>
    </w:div>
    <w:div w:id="1152327865">
      <w:bodyDiv w:val="1"/>
      <w:marLeft w:val="0"/>
      <w:marRight w:val="0"/>
      <w:marTop w:val="0"/>
      <w:marBottom w:val="0"/>
      <w:divBdr>
        <w:top w:val="none" w:sz="0" w:space="0" w:color="auto"/>
        <w:left w:val="none" w:sz="0" w:space="0" w:color="auto"/>
        <w:bottom w:val="none" w:sz="0" w:space="0" w:color="auto"/>
        <w:right w:val="none" w:sz="0" w:space="0" w:color="auto"/>
      </w:divBdr>
    </w:div>
    <w:div w:id="1359818701">
      <w:bodyDiv w:val="1"/>
      <w:marLeft w:val="0"/>
      <w:marRight w:val="0"/>
      <w:marTop w:val="0"/>
      <w:marBottom w:val="0"/>
      <w:divBdr>
        <w:top w:val="none" w:sz="0" w:space="0" w:color="auto"/>
        <w:left w:val="none" w:sz="0" w:space="0" w:color="auto"/>
        <w:bottom w:val="none" w:sz="0" w:space="0" w:color="auto"/>
        <w:right w:val="none" w:sz="0" w:space="0" w:color="auto"/>
      </w:divBdr>
    </w:div>
    <w:div w:id="1466046240">
      <w:bodyDiv w:val="1"/>
      <w:marLeft w:val="0"/>
      <w:marRight w:val="0"/>
      <w:marTop w:val="0"/>
      <w:marBottom w:val="0"/>
      <w:divBdr>
        <w:top w:val="none" w:sz="0" w:space="0" w:color="auto"/>
        <w:left w:val="none" w:sz="0" w:space="0" w:color="auto"/>
        <w:bottom w:val="none" w:sz="0" w:space="0" w:color="auto"/>
        <w:right w:val="none" w:sz="0" w:space="0" w:color="auto"/>
      </w:divBdr>
    </w:div>
    <w:div w:id="1479375627">
      <w:bodyDiv w:val="1"/>
      <w:marLeft w:val="0"/>
      <w:marRight w:val="0"/>
      <w:marTop w:val="0"/>
      <w:marBottom w:val="0"/>
      <w:divBdr>
        <w:top w:val="none" w:sz="0" w:space="0" w:color="auto"/>
        <w:left w:val="none" w:sz="0" w:space="0" w:color="auto"/>
        <w:bottom w:val="none" w:sz="0" w:space="0" w:color="auto"/>
        <w:right w:val="none" w:sz="0" w:space="0" w:color="auto"/>
      </w:divBdr>
      <w:divsChild>
        <w:div w:id="1196695586">
          <w:marLeft w:val="0"/>
          <w:marRight w:val="0"/>
          <w:marTop w:val="0"/>
          <w:marBottom w:val="0"/>
          <w:divBdr>
            <w:top w:val="none" w:sz="0" w:space="0" w:color="auto"/>
            <w:left w:val="none" w:sz="0" w:space="0" w:color="auto"/>
            <w:bottom w:val="none" w:sz="0" w:space="0" w:color="auto"/>
            <w:right w:val="none" w:sz="0" w:space="0" w:color="auto"/>
          </w:divBdr>
        </w:div>
      </w:divsChild>
    </w:div>
    <w:div w:id="1515801505">
      <w:bodyDiv w:val="1"/>
      <w:marLeft w:val="0"/>
      <w:marRight w:val="0"/>
      <w:marTop w:val="0"/>
      <w:marBottom w:val="0"/>
      <w:divBdr>
        <w:top w:val="none" w:sz="0" w:space="0" w:color="auto"/>
        <w:left w:val="none" w:sz="0" w:space="0" w:color="auto"/>
        <w:bottom w:val="none" w:sz="0" w:space="0" w:color="auto"/>
        <w:right w:val="none" w:sz="0" w:space="0" w:color="auto"/>
      </w:divBdr>
    </w:div>
    <w:div w:id="1584293936">
      <w:bodyDiv w:val="1"/>
      <w:marLeft w:val="0"/>
      <w:marRight w:val="0"/>
      <w:marTop w:val="0"/>
      <w:marBottom w:val="0"/>
      <w:divBdr>
        <w:top w:val="none" w:sz="0" w:space="0" w:color="auto"/>
        <w:left w:val="none" w:sz="0" w:space="0" w:color="auto"/>
        <w:bottom w:val="none" w:sz="0" w:space="0" w:color="auto"/>
        <w:right w:val="none" w:sz="0" w:space="0" w:color="auto"/>
      </w:divBdr>
    </w:div>
    <w:div w:id="1631208383">
      <w:bodyDiv w:val="1"/>
      <w:marLeft w:val="0"/>
      <w:marRight w:val="0"/>
      <w:marTop w:val="0"/>
      <w:marBottom w:val="0"/>
      <w:divBdr>
        <w:top w:val="none" w:sz="0" w:space="0" w:color="auto"/>
        <w:left w:val="none" w:sz="0" w:space="0" w:color="auto"/>
        <w:bottom w:val="none" w:sz="0" w:space="0" w:color="auto"/>
        <w:right w:val="none" w:sz="0" w:space="0" w:color="auto"/>
      </w:divBdr>
    </w:div>
    <w:div w:id="1817257604">
      <w:bodyDiv w:val="1"/>
      <w:marLeft w:val="0"/>
      <w:marRight w:val="0"/>
      <w:marTop w:val="0"/>
      <w:marBottom w:val="0"/>
      <w:divBdr>
        <w:top w:val="none" w:sz="0" w:space="0" w:color="auto"/>
        <w:left w:val="none" w:sz="0" w:space="0" w:color="auto"/>
        <w:bottom w:val="none" w:sz="0" w:space="0" w:color="auto"/>
        <w:right w:val="none" w:sz="0" w:space="0" w:color="auto"/>
      </w:divBdr>
      <w:divsChild>
        <w:div w:id="1125656548">
          <w:marLeft w:val="0"/>
          <w:marRight w:val="0"/>
          <w:marTop w:val="0"/>
          <w:marBottom w:val="0"/>
          <w:divBdr>
            <w:top w:val="none" w:sz="0" w:space="0" w:color="auto"/>
            <w:left w:val="none" w:sz="0" w:space="0" w:color="auto"/>
            <w:bottom w:val="none" w:sz="0" w:space="0" w:color="auto"/>
            <w:right w:val="none" w:sz="0" w:space="0" w:color="auto"/>
          </w:divBdr>
        </w:div>
      </w:divsChild>
    </w:div>
    <w:div w:id="1824620467">
      <w:bodyDiv w:val="1"/>
      <w:marLeft w:val="0"/>
      <w:marRight w:val="0"/>
      <w:marTop w:val="0"/>
      <w:marBottom w:val="0"/>
      <w:divBdr>
        <w:top w:val="none" w:sz="0" w:space="0" w:color="auto"/>
        <w:left w:val="none" w:sz="0" w:space="0" w:color="auto"/>
        <w:bottom w:val="none" w:sz="0" w:space="0" w:color="auto"/>
        <w:right w:val="none" w:sz="0" w:space="0" w:color="auto"/>
      </w:divBdr>
    </w:div>
    <w:div w:id="1852134792">
      <w:bodyDiv w:val="1"/>
      <w:marLeft w:val="0"/>
      <w:marRight w:val="0"/>
      <w:marTop w:val="0"/>
      <w:marBottom w:val="0"/>
      <w:divBdr>
        <w:top w:val="none" w:sz="0" w:space="0" w:color="auto"/>
        <w:left w:val="none" w:sz="0" w:space="0" w:color="auto"/>
        <w:bottom w:val="none" w:sz="0" w:space="0" w:color="auto"/>
        <w:right w:val="none" w:sz="0" w:space="0" w:color="auto"/>
      </w:divBdr>
    </w:div>
    <w:div w:id="199271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s2EJ9eF3Sj0" TargetMode="External"/><Relationship Id="rId5" Type="http://schemas.openxmlformats.org/officeDocument/2006/relationships/webSettings" Target="webSettings.xml"/><Relationship Id="rId10" Type="http://schemas.openxmlformats.org/officeDocument/2006/relationships/hyperlink" Target="https://youtu.be/JWnK-jB9YpI" TargetMode="Externa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33B29-12D1-4B61-AF44-16291C31E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4448</TotalTime>
  <Pages>50</Pages>
  <Words>118095</Words>
  <Characters>637719</Characters>
  <Application>Microsoft Office Word</Application>
  <DocSecurity>0</DocSecurity>
  <Lines>5314</Lines>
  <Paragraphs>1508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dc:creator>
  <cp:keywords/>
  <dc:description/>
  <cp:lastModifiedBy>Jordan</cp:lastModifiedBy>
  <cp:revision>1590</cp:revision>
  <cp:lastPrinted>2020-06-29T16:01:00Z</cp:lastPrinted>
  <dcterms:created xsi:type="dcterms:W3CDTF">2019-08-18T12:05:00Z</dcterms:created>
  <dcterms:modified xsi:type="dcterms:W3CDTF">2020-07-27T23:40:00Z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http://www.zotero.org/styles/associacao-brasileira-de-normas-tecnicas</vt:lpwstr>
  </property>
  <property fmtid="{D5CDD505-2E9C-101B-9397-08002B2CF9AE}" pid="7" name="Mendeley Recent Style Name 2_1">
    <vt:lpwstr>Associação Brasileira de Normas Técnicas (Portuguese - Brazil)</vt:lpwstr>
  </property>
  <property fmtid="{D5CDD505-2E9C-101B-9397-08002B2CF9AE}" pid="8" name="Mendeley Recent Style Id 3_1">
    <vt:lpwstr>https://csl.mendeley.com/styles/479248741/associacao-brasileira-de-normas-tecnicas</vt:lpwstr>
  </property>
  <property fmtid="{D5CDD505-2E9C-101B-9397-08002B2CF9AE}" pid="9" name="Mendeley Recent Style Name 3_1">
    <vt:lpwstr>Associação Brasileira de Normas Técnicas (Portuguese - Brazil) - Jordan Brizi Neris, Mcs</vt:lpwstr>
  </property>
  <property fmtid="{D5CDD505-2E9C-101B-9397-08002B2CF9AE}" pid="10" name="Mendeley Recent Style Id 4_1">
    <vt:lpwstr>http://www.zotero.org/styles/ecotoxicology-and-environmental-safety</vt:lpwstr>
  </property>
  <property fmtid="{D5CDD505-2E9C-101B-9397-08002B2CF9AE}" pid="11" name="Mendeley Recent Style Name 4_1">
    <vt:lpwstr>Ecotoxicology and Environmental Safety</vt:lpwstr>
  </property>
  <property fmtid="{D5CDD505-2E9C-101B-9397-08002B2CF9AE}" pid="12" name="Mendeley Recent Style Id 5_1">
    <vt:lpwstr>http://www.zotero.org/styles/environmental-pollution</vt:lpwstr>
  </property>
  <property fmtid="{D5CDD505-2E9C-101B-9397-08002B2CF9AE}" pid="13" name="Mendeley Recent Style Name 5_1">
    <vt:lpwstr>Environmental Pollution</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http://www.zotero.org/styles/taylor-and-francis-apa</vt:lpwstr>
  </property>
  <property fmtid="{D5CDD505-2E9C-101B-9397-08002B2CF9AE}" pid="19" name="Mendeley Recent Style Name 8_1">
    <vt:lpwstr>Taylor &amp; Francis - APA</vt:lpwstr>
  </property>
  <property fmtid="{D5CDD505-2E9C-101B-9397-08002B2CF9AE}" pid="20" name="Mendeley Recent Style Id 9_1">
    <vt:lpwstr>https://csl.mendeley.com/styles/479248741/TeseUFSCar</vt:lpwstr>
  </property>
  <property fmtid="{D5CDD505-2E9C-101B-9397-08002B2CF9AE}" pid="21" name="Mendeley Recent Style Name 9_1">
    <vt:lpwstr>Tese UFSCar</vt:lpwstr>
  </property>
  <property fmtid="{D5CDD505-2E9C-101B-9397-08002B2CF9AE}" pid="22" name="Mendeley Document_1">
    <vt:lpwstr>True</vt:lpwstr>
  </property>
  <property fmtid="{D5CDD505-2E9C-101B-9397-08002B2CF9AE}" pid="23" name="Mendeley Unique User Id_1">
    <vt:lpwstr>cba6ea03-411d-3979-aca5-2dc4b95f69b0</vt:lpwstr>
  </property>
  <property fmtid="{D5CDD505-2E9C-101B-9397-08002B2CF9AE}" pid="24" name="Mendeley Citation Style_1">
    <vt:lpwstr>http://www.zotero.org/styles/ecotoxicology-and-environmental-safety</vt:lpwstr>
  </property>
</Properties>
</file>