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rdan-crane"/>
      <w:r>
        <w:t xml:space="preserve">Jordan Crane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jordan@jordancrane.me</w:t>
        </w:r>
      </w:hyperlink>
      <w:r>
        <w:t xml:space="preserve"> </w:t>
      </w:r>
      <w:r>
        <w:t xml:space="preserve">• (503) 333-0272 •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p>
      <w:pPr>
        <w:pStyle w:val="BlockText"/>
      </w:pPr>
      <w:r>
        <w:rPr>
          <w:i/>
        </w:rPr>
        <w:t xml:space="preserve">Portland, Oregon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DefinitionTerm"/>
      </w:pPr>
      <w:r>
        <w:t xml:space="preserve">08/20 – Present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for</w:t>
      </w:r>
      <w:r>
        <w:t xml:space="preserve"> </w:t>
      </w:r>
      <w:hyperlink r:id="rId26">
        <w:r>
          <w:rPr>
            <w:rStyle w:val="Hyperlink"/>
          </w:rPr>
          <w:t xml:space="preserve">Nike</w:t>
        </w:r>
      </w:hyperlink>
      <w:r>
        <w:t xml:space="preserve"> </w:t>
      </w:r>
      <w:r>
        <w:t xml:space="preserve">via</w:t>
      </w:r>
      <w:r>
        <w:t xml:space="preserve"> </w:t>
      </w:r>
      <w:hyperlink r:id="rId27">
        <w:r>
          <w:rPr>
            <w:rStyle w:val="Hyperlink"/>
          </w:rPr>
          <w:t xml:space="preserve">Future State Consulting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Contributed to custom OpenID Connect authentication solutions to serve Nike’s global retail organization</w:t>
      </w:r>
    </w:p>
    <w:p>
      <w:pPr>
        <w:pStyle w:val="DefinitionTerm"/>
      </w:pPr>
      <w:r>
        <w:t xml:space="preserve">07/19 – 06/20</w:t>
      </w:r>
    </w:p>
    <w:p>
      <w:pPr>
        <w:pStyle w:val="Definition"/>
      </w:pPr>
      <w:r>
        <w:rPr>
          <w:b/>
        </w:rPr>
        <w:t xml:space="preserve">Senior Software Engineer</w:t>
      </w:r>
      <w:r>
        <w:t xml:space="preserve"> </w:t>
      </w:r>
      <w:r>
        <w:t xml:space="preserve">for</w:t>
      </w:r>
      <w:r>
        <w:t xml:space="preserve"> </w:t>
      </w:r>
      <w:hyperlink r:id="rId28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"/>
        <w:numPr>
          <w:numId w:val="1002"/>
          <w:ilvl w:val="0"/>
        </w:numPr>
      </w:pPr>
      <w:r>
        <w:t xml:space="preserve">Led a team of 2 other backend engineers in the design and implementation of Spend Recurring Deposits, a top-priority greenfield project now responsible for transactions totaling over $6 million per month</w:t>
      </w:r>
    </w:p>
    <w:p>
      <w:pPr>
        <w:pStyle w:val="Definition"/>
        <w:numPr>
          <w:numId w:val="1002"/>
          <w:ilvl w:val="0"/>
        </w:numPr>
      </w:pPr>
      <w:r>
        <w:t xml:space="preserve">Abstracted the scheduling and execution of recurring transfers into a new architecture consisting of a GraphQL API and Serverless Framework-powered Lambda backend — designed to scale to millions of scheduled events and capable of managing the process for all product lines</w:t>
      </w:r>
    </w:p>
    <w:p>
      <w:pPr>
        <w:pStyle w:val="Definition"/>
        <w:numPr>
          <w:numId w:val="1002"/>
          <w:ilvl w:val="0"/>
        </w:numPr>
      </w:pPr>
      <w:r>
        <w:t xml:space="preserve">Improved logging and visibility into a previously opaque monolith responsible for managing over 1 million IRA accounts by adding full metrics suites for GraphQL, 3rd party API performance, database performance, and batch job success rates</w:t>
      </w:r>
    </w:p>
    <w:p>
      <w:pPr>
        <w:pStyle w:val="Definition"/>
        <w:numPr>
          <w:numId w:val="1002"/>
          <w:ilvl w:val="0"/>
        </w:numPr>
      </w:pPr>
      <w:r>
        <w:t xml:space="preserve">Represented my team on a committee responsible for directing the development of CI/CD tooling</w:t>
      </w:r>
    </w:p>
    <w:p>
      <w:pPr>
        <w:pStyle w:val="DefinitionTerm"/>
      </w:pPr>
      <w:r>
        <w:t xml:space="preserve">05/18 – 07/19</w:t>
      </w:r>
    </w:p>
    <w:p>
      <w:pPr>
        <w:pStyle w:val="Compact"/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8">
        <w:r>
          <w:rPr>
            <w:rStyle w:val="Hyperlink"/>
          </w:rPr>
          <w:t xml:space="preserve">Acorns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Portland, Oregon</w:t>
      </w:r>
    </w:p>
    <w:p>
      <w:pPr>
        <w:pStyle w:val="DefinitionTerm"/>
      </w:pPr>
      <w:r>
        <w:t xml:space="preserve">06/17 – 05/18</w:t>
      </w:r>
    </w:p>
    <w:p>
      <w:pPr>
        <w:pStyle w:val="Compact"/>
        <w:pStyle w:val="Definition"/>
      </w:pPr>
      <w:r>
        <w:rPr>
          <w:b/>
        </w:rPr>
        <w:t xml:space="preserve">Software Engineer</w:t>
      </w:r>
      <w:r>
        <w:t xml:space="preserve"> </w:t>
      </w:r>
      <w:r>
        <w:t xml:space="preserve">for</w:t>
      </w:r>
      <w:r>
        <w:t xml:space="preserve"> </w:t>
      </w:r>
      <w:hyperlink r:id="rId29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DefinitionTerm"/>
      </w:pPr>
      <w:r>
        <w:t xml:space="preserve">06/16 – 12/16</w:t>
      </w:r>
    </w:p>
    <w:p>
      <w:pPr>
        <w:pStyle w:val="Compact"/>
        <w:pStyle w:val="Definition"/>
      </w:pPr>
      <w:r>
        <w:rPr>
          <w:b/>
        </w:rPr>
        <w:t xml:space="preserve">Software Engineer Intern</w:t>
      </w:r>
      <w:r>
        <w:t xml:space="preserve"> </w:t>
      </w:r>
      <w:r>
        <w:t xml:space="preserve">for</w:t>
      </w:r>
      <w:r>
        <w:t xml:space="preserve"> </w:t>
      </w:r>
      <w:hyperlink r:id="rId29">
        <w:r>
          <w:rPr>
            <w:rStyle w:val="Hyperlink"/>
          </w:rPr>
          <w:t xml:space="preserve">Harmonic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Beaverton, Oregon</w:t>
      </w:r>
    </w:p>
    <w:p>
      <w:pPr>
        <w:pStyle w:val="Heading2"/>
      </w:pPr>
      <w:bookmarkStart w:id="30" w:name="technical-experience"/>
      <w:r>
        <w:t xml:space="preserve">Technical Experience</w:t>
      </w:r>
      <w:bookmarkEnd w:id="30"/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Scala</w:t>
      </w:r>
      <w:r>
        <w:t xml:space="preserve">,</w:t>
      </w:r>
      <w:r>
        <w:t xml:space="preserve"> </w:t>
      </w:r>
      <w:r>
        <w:rPr>
          <w:b/>
        </w:rPr>
        <w:t xml:space="preserve">Kotlin</w:t>
      </w:r>
      <w:r>
        <w:t xml:space="preserve">,</w:t>
      </w:r>
      <w:r>
        <w:t xml:space="preserve"> </w:t>
      </w:r>
      <w:r>
        <w:rPr>
          <w:b/>
        </w:rPr>
        <w:t xml:space="preserve">Typescript</w:t>
      </w:r>
      <w:r>
        <w:t xml:space="preserve">,</w:t>
      </w:r>
      <w:r>
        <w:t xml:space="preserve"> </w:t>
      </w:r>
      <w:r>
        <w:rPr>
          <w:b/>
        </w:rPr>
        <w:t xml:space="preserve">Node</w:t>
      </w:r>
    </w:p>
    <w:p>
      <w:pPr>
        <w:pStyle w:val="Definition"/>
      </w:pPr>
      <w:r>
        <w:t xml:space="preserve">Working knowledge of</w:t>
      </w:r>
      <w:r>
        <w:t xml:space="preserve"> </w:t>
      </w: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Bash</w:t>
      </w:r>
      <w:r>
        <w:t xml:space="preserve">,</w:t>
      </w:r>
      <w:r>
        <w:t xml:space="preserve"> </w:t>
      </w:r>
      <w:r>
        <w:rPr>
          <w:b/>
        </w:rPr>
        <w:t xml:space="preserve">Ruby</w:t>
      </w:r>
    </w:p>
    <w:p>
      <w:pPr>
        <w:pStyle w:val="DefinitionTerm"/>
      </w:pPr>
      <w:r>
        <w:t xml:space="preserve">Tools/Libraries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Git</w:t>
      </w:r>
      <w:r>
        <w:t xml:space="preserve">,</w:t>
      </w:r>
      <w:r>
        <w:t xml:space="preserve"> </w:t>
      </w:r>
      <w:r>
        <w:rPr>
          <w:b/>
        </w:rPr>
        <w:t xml:space="preserve">Docker</w:t>
      </w:r>
      <w:r>
        <w:t xml:space="preserve">,</w:t>
      </w:r>
      <w:r>
        <w:t xml:space="preserve"> </w:t>
      </w:r>
      <w:r>
        <w:rPr>
          <w:b/>
        </w:rPr>
        <w:t xml:space="preserve">Serverless Framework</w:t>
      </w:r>
      <w:r>
        <w:t xml:space="preserve">,</w:t>
      </w:r>
      <w:r>
        <w:t xml:space="preserve"> </w:t>
      </w:r>
      <w:r>
        <w:rPr>
          <w:b/>
        </w:rPr>
        <w:t xml:space="preserve">Mockito</w:t>
      </w:r>
      <w:r>
        <w:t xml:space="preserve">,</w:t>
      </w:r>
      <w:r>
        <w:t xml:space="preserve"> </w:t>
      </w:r>
      <w:r>
        <w:rPr>
          <w:b/>
        </w:rPr>
        <w:t xml:space="preserve">Guice</w:t>
      </w:r>
    </w:p>
    <w:p>
      <w:pPr>
        <w:pStyle w:val="Definition"/>
      </w:pPr>
      <w:r>
        <w:t xml:space="preserve">Working knowledge of</w:t>
      </w:r>
      <w:r>
        <w:t xml:space="preserve"> </w:t>
      </w:r>
      <w:r>
        <w:rPr>
          <w:b/>
        </w:rPr>
        <w:t xml:space="preserve">GraphQL</w:t>
      </w:r>
      <w:r>
        <w:t xml:space="preserve">,</w:t>
      </w:r>
      <w:r>
        <w:t xml:space="preserve"> </w:t>
      </w:r>
      <w:r>
        <w:rPr>
          <w:b/>
        </w:rPr>
        <w:t xml:space="preserve">jOOQ</w:t>
      </w:r>
      <w:r>
        <w:t xml:space="preserve">,</w:t>
      </w:r>
      <w:r>
        <w:t xml:space="preserve"> </w:t>
      </w:r>
      <w:r>
        <w:rPr>
          <w:b/>
        </w:rPr>
        <w:t xml:space="preserve">Maven</w:t>
      </w:r>
      <w:r>
        <w:t xml:space="preserve">,</w:t>
      </w:r>
      <w:r>
        <w:t xml:space="preserve"> </w:t>
      </w:r>
      <w:r>
        <w:rPr>
          <w:b/>
        </w:rPr>
        <w:t xml:space="preserve">SBT</w:t>
      </w:r>
      <w:r>
        <w:t xml:space="preserve">,</w:t>
      </w:r>
      <w:r>
        <w:t xml:space="preserve"> </w:t>
      </w:r>
      <w:r>
        <w:rPr>
          <w:b/>
        </w:rPr>
        <w:t xml:space="preserve">JUnit</w:t>
      </w:r>
    </w:p>
    <w:p>
      <w:pPr>
        <w:pStyle w:val="DefinitionTerm"/>
      </w:pPr>
      <w:r>
        <w:t xml:space="preserve">Databases</w:t>
      </w:r>
    </w:p>
    <w:p>
      <w:pPr>
        <w:pStyle w:val="Compact"/>
        <w:pStyle w:val="Definition"/>
      </w:pPr>
      <w:r>
        <w:t xml:space="preserve">Proficient in both SQL (</w:t>
      </w:r>
      <w:r>
        <w:rPr>
          <w:b/>
        </w:rPr>
        <w:t xml:space="preserve">PostgreSQL</w:t>
      </w:r>
      <w:r>
        <w:t xml:space="preserve">) and NoSQL (</w:t>
      </w:r>
      <w:r>
        <w:rPr>
          <w:b/>
        </w:rPr>
        <w:t xml:space="preserve">DynamoDB</w:t>
      </w:r>
      <w:r>
        <w:t xml:space="preserve">)</w:t>
      </w:r>
    </w:p>
    <w:p>
      <w:pPr>
        <w:pStyle w:val="DefinitionTerm"/>
      </w:pPr>
      <w:r>
        <w:t xml:space="preserve">Platforms</w:t>
      </w:r>
    </w:p>
    <w:p>
      <w:pPr>
        <w:pStyle w:val="Compact"/>
        <w:pStyle w:val="Definition"/>
      </w:pPr>
      <w:r>
        <w:t xml:space="preserve">Proficient in</w:t>
      </w:r>
      <w:r>
        <w:t xml:space="preserve"> </w:t>
      </w:r>
      <w:r>
        <w:rPr>
          <w:b/>
        </w:rPr>
        <w:t xml:space="preserve">AWS</w:t>
      </w:r>
      <w:r>
        <w:t xml:space="preserve">,</w:t>
      </w:r>
      <w:r>
        <w:t xml:space="preserve"> </w:t>
      </w:r>
      <w:r>
        <w:rPr>
          <w:b/>
        </w:rPr>
        <w:t xml:space="preserve">Datadog</w:t>
      </w:r>
      <w:r>
        <w:t xml:space="preserve">,</w:t>
      </w:r>
      <w:r>
        <w:t xml:space="preserve"> </w:t>
      </w:r>
      <w:r>
        <w:rPr>
          <w:b/>
        </w:rPr>
        <w:t xml:space="preserve">CircleCI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2012 – 2017</w:t>
      </w:r>
    </w:p>
    <w:p>
      <w:pPr>
        <w:pStyle w:val="Compact"/>
        <w:pStyle w:val="Definition"/>
      </w:pPr>
      <w:r>
        <w:rPr>
          <w:b/>
        </w:rPr>
        <w:t xml:space="preserve">B.Sc. Computer Engineering; Minor: Computer Science</w:t>
      </w:r>
      <w:r>
        <w:t xml:space="preserve"> </w:t>
      </w:r>
      <w:r>
        <w:t xml:space="preserve">from</w:t>
      </w:r>
    </w:p>
    <w:p>
      <w:pPr>
        <w:pStyle w:val="Definition"/>
      </w:pPr>
      <w:hyperlink r:id="rId32">
        <w:r>
          <w:rPr>
            <w:rStyle w:val="Hyperlink"/>
          </w:rPr>
          <w:t xml:space="preserve">Oregon State University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i/>
        </w:rPr>
        <w:t xml:space="preserve">Corvallis, Oregon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Graduated</w:t>
      </w:r>
      <w:r>
        <w:t xml:space="preserve"> </w:t>
      </w:r>
      <w:r>
        <w:rPr>
          <w:i/>
        </w:rPr>
        <w:t xml:space="preserve">magna cum laude</w:t>
      </w:r>
      <w:r>
        <w:t xml:space="preserve"> </w:t>
      </w:r>
      <w:r>
        <w:t xml:space="preserve">(3.79 / 4.0 GPA)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futurepdx.com/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2" Target="https://oregonstate.edu" TargetMode="External" /><Relationship Type="http://schemas.openxmlformats.org/officeDocument/2006/relationships/hyperlink" Id="rId28" Target="https://www.acorns.com/" TargetMode="External" /><Relationship Type="http://schemas.openxmlformats.org/officeDocument/2006/relationships/hyperlink" Id="rId29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6" Target="https://www.nike.com/" TargetMode="External" /><Relationship Type="http://schemas.openxmlformats.org/officeDocument/2006/relationships/hyperlink" Id="rId21" Target="mailto:jordan@jordancrane.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futurepdx.com/" TargetMode="External" /><Relationship Type="http://schemas.openxmlformats.org/officeDocument/2006/relationships/hyperlink" Id="rId24" Target="https://github.com/jordancrane" TargetMode="External" /><Relationship Type="http://schemas.openxmlformats.org/officeDocument/2006/relationships/hyperlink" Id="rId32" Target="https://oregonstate.edu" TargetMode="External" /><Relationship Type="http://schemas.openxmlformats.org/officeDocument/2006/relationships/hyperlink" Id="rId28" Target="https://www.acorns.com/" TargetMode="External" /><Relationship Type="http://schemas.openxmlformats.org/officeDocument/2006/relationships/hyperlink" Id="rId29" Target="https://www.harmonicinc.com/" TargetMode="External" /><Relationship Type="http://schemas.openxmlformats.org/officeDocument/2006/relationships/hyperlink" Id="rId22" Target="https://www.jordancrane.me" TargetMode="External" /><Relationship Type="http://schemas.openxmlformats.org/officeDocument/2006/relationships/hyperlink" Id="rId23" Target="https://www.linkedin.com/in/jordancrane/" TargetMode="External" /><Relationship Type="http://schemas.openxmlformats.org/officeDocument/2006/relationships/hyperlink" Id="rId26" Target="https://www.nike.com/" TargetMode="External" /><Relationship Type="http://schemas.openxmlformats.org/officeDocument/2006/relationships/hyperlink" Id="rId21" Target="mailto:jordan@jordancrane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2020-12-03T03:21:59Z</dcterms:created>
  <dcterms:modified xsi:type="dcterms:W3CDTF">2020-12-03T03:21:59Z</dcterms:modified>
</cp:coreProperties>
</file>