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4F2F5" w:themeColor="background2" w:themeTint="33"/>
  <w:body>
    <w:p w:rsidR="00552221" w:rsidRPr="00260DBF" w:rsidRDefault="00260DBF" w:rsidP="00552221">
      <w:pPr>
        <w:rPr>
          <w:b/>
          <w:color w:val="CEB966" w:themeColor="accent1"/>
          <w:sz w:val="48"/>
        </w:rPr>
      </w:pPr>
      <w:r w:rsidRPr="00260DBF">
        <w:rPr>
          <w:b/>
          <w:color w:val="CEB966" w:themeColor="accent1"/>
          <w:sz w:val="48"/>
        </w:rPr>
        <w:t>JORDANE QUINCY</w:t>
      </w:r>
    </w:p>
    <w:p w:rsidR="00B270B2" w:rsidRPr="00552221" w:rsidRDefault="004E30A9" w:rsidP="0034296E">
      <w:pPr>
        <w:pStyle w:val="Sansinterligne"/>
        <w:rPr>
          <w:rFonts w:ascii="DejaVu Sans" w:hAnsi="DejaVu Sans" w:cs="DejaVu Sans"/>
        </w:rPr>
      </w:pPr>
      <w:r w:rsidRPr="004E30A9">
        <w:rPr>
          <w:rFonts w:ascii="DejaVu Sans" w:hAnsi="DejaVu Sans" w:cs="DejaVu Sans"/>
        </w:rPr>
        <w:t>É</w:t>
      </w:r>
      <w:r w:rsidR="00535608">
        <w:rPr>
          <w:rFonts w:ascii="DejaVu Sans" w:hAnsi="DejaVu Sans" w:cs="DejaVu Sans"/>
        </w:rPr>
        <w:t>tudiant en Master 1 TNSI</w:t>
      </w:r>
      <w:r w:rsidR="00B270B2" w:rsidRPr="00552221">
        <w:rPr>
          <w:rFonts w:ascii="DejaVu Sans" w:hAnsi="DejaVu Sans" w:cs="DejaVu Sans"/>
        </w:rPr>
        <w:t xml:space="preserve"> </w:t>
      </w:r>
    </w:p>
    <w:p w:rsidR="00DA238B" w:rsidRPr="00552221" w:rsidRDefault="0034296E" w:rsidP="0034296E">
      <w:pPr>
        <w:pStyle w:val="Sansinterligne"/>
        <w:rPr>
          <w:rFonts w:ascii="DejaVu Sans" w:hAnsi="DejaVu Sans" w:cs="DejaVu Sans"/>
        </w:rPr>
      </w:pPr>
      <w:r w:rsidRPr="00260DBF">
        <w:rPr>
          <w:rStyle w:val="lev"/>
          <w:rFonts w:ascii="DejaVu Sans" w:hAnsi="DejaVu Sans" w:cs="DejaVu Sans"/>
          <w:b w:val="0"/>
        </w:rPr>
        <w:t>Université</w:t>
      </w:r>
      <w:r w:rsidRPr="00260DBF">
        <w:rPr>
          <w:rFonts w:ascii="DejaVu Sans" w:hAnsi="DejaVu Sans" w:cs="DejaVu Sans"/>
          <w:b/>
        </w:rPr>
        <w:t xml:space="preserve"> </w:t>
      </w:r>
      <w:r w:rsidRPr="00552221">
        <w:rPr>
          <w:rFonts w:ascii="DejaVu Sans" w:hAnsi="DejaVu Sans" w:cs="DejaVu Sans"/>
        </w:rPr>
        <w:t xml:space="preserve">de Valenciennes </w:t>
      </w:r>
      <w:r w:rsidR="00AE5268" w:rsidRPr="00552221">
        <w:rPr>
          <w:rFonts w:ascii="DejaVu Sans" w:hAnsi="DejaVu Sans" w:cs="DejaVu Sans"/>
        </w:rPr>
        <w:t xml:space="preserve"> </w:t>
      </w:r>
    </w:p>
    <w:p w:rsidR="0034296E" w:rsidRPr="00552221" w:rsidRDefault="00B270B2" w:rsidP="0034296E">
      <w:pPr>
        <w:pStyle w:val="Sansinterligne"/>
        <w:rPr>
          <w:rFonts w:ascii="DejaVu Sans" w:hAnsi="DejaVu Sans" w:cs="DejaVu Sans"/>
        </w:rPr>
      </w:pPr>
      <w:r w:rsidRPr="00552221">
        <w:rPr>
          <w:rFonts w:ascii="DejaVu Sans" w:hAnsi="DejaVu Sans" w:cs="DejaVu Sans"/>
        </w:rPr>
        <w:t xml:space="preserve">Année scolaire 2015/2016 </w:t>
      </w:r>
    </w:p>
    <w:p w:rsidR="0034296E" w:rsidRDefault="0034296E"/>
    <w:p w:rsidR="0034296E" w:rsidRDefault="0034296E"/>
    <w:p w:rsidR="0034296E" w:rsidRDefault="0034296E"/>
    <w:p w:rsidR="0034296E" w:rsidRDefault="0034296E"/>
    <w:p w:rsidR="0034296E" w:rsidRDefault="0034296E"/>
    <w:p w:rsidR="00AE5268" w:rsidRDefault="00AE5268"/>
    <w:p w:rsidR="00AE5268" w:rsidRPr="00552221" w:rsidRDefault="00AE5268" w:rsidP="00AE5268">
      <w:pPr>
        <w:pStyle w:val="Titre"/>
        <w:jc w:val="center"/>
        <w:rPr>
          <w:rFonts w:ascii="DejaVu Sans" w:hAnsi="DejaVu Sans" w:cs="DejaVu Sans"/>
          <w:b/>
          <w:sz w:val="74"/>
        </w:rPr>
      </w:pPr>
      <w:r w:rsidRPr="00552221">
        <w:rPr>
          <w:rFonts w:ascii="DejaVu Sans" w:hAnsi="DejaVu Sans" w:cs="DejaVu Sans"/>
          <w:b/>
          <w:sz w:val="74"/>
        </w:rPr>
        <w:t xml:space="preserve">Rapport </w:t>
      </w:r>
      <w:r w:rsidR="002B3808">
        <w:rPr>
          <w:rFonts w:ascii="DejaVu Sans" w:hAnsi="DejaVu Sans" w:cs="DejaVu Sans"/>
          <w:b/>
          <w:sz w:val="74"/>
        </w:rPr>
        <w:t>d’alternance</w:t>
      </w:r>
    </w:p>
    <w:p w:rsidR="008C1DFA" w:rsidRDefault="008C1DFA" w:rsidP="008C1DFA"/>
    <w:p w:rsidR="00B270B2" w:rsidRDefault="00B270B2" w:rsidP="008C1DFA"/>
    <w:p w:rsidR="00B270B2" w:rsidRDefault="00B270B2" w:rsidP="008C1DFA"/>
    <w:p w:rsidR="008C1DFA" w:rsidRDefault="008C1DFA" w:rsidP="00B270B2">
      <w:pPr>
        <w:pStyle w:val="Titre2"/>
      </w:pPr>
    </w:p>
    <w:p w:rsidR="00B270B2" w:rsidRPr="00260DBF" w:rsidRDefault="00B270B2" w:rsidP="00260DBF">
      <w:pPr>
        <w:rPr>
          <w:color w:val="CEB966" w:themeColor="accent1"/>
          <w:sz w:val="36"/>
        </w:rPr>
      </w:pPr>
      <w:bookmarkStart w:id="0" w:name="_Toc454550216"/>
      <w:bookmarkStart w:id="1" w:name="_Toc454550272"/>
      <w:bookmarkStart w:id="2" w:name="_Toc454550324"/>
      <w:bookmarkStart w:id="3" w:name="_Toc454550899"/>
      <w:r w:rsidRPr="00260DBF">
        <w:rPr>
          <w:b/>
          <w:color w:val="CEB966" w:themeColor="accent1"/>
          <w:sz w:val="36"/>
        </w:rPr>
        <w:t>Entreprise</w:t>
      </w:r>
      <w:r w:rsidR="00C4242E">
        <w:rPr>
          <w:b/>
          <w:color w:val="CEB966" w:themeColor="accent1"/>
          <w:sz w:val="36"/>
        </w:rPr>
        <w:t>s</w:t>
      </w:r>
      <w:r w:rsidRPr="00260DBF">
        <w:rPr>
          <w:b/>
          <w:color w:val="CEB966" w:themeColor="accent1"/>
          <w:sz w:val="36"/>
        </w:rPr>
        <w:t> :</w:t>
      </w:r>
      <w:bookmarkEnd w:id="0"/>
      <w:bookmarkEnd w:id="1"/>
      <w:bookmarkEnd w:id="2"/>
      <w:r w:rsidR="00552221" w:rsidRPr="00260DBF">
        <w:rPr>
          <w:color w:val="CEB966" w:themeColor="accent1"/>
          <w:sz w:val="36"/>
        </w:rPr>
        <w:t xml:space="preserve"> </w:t>
      </w:r>
      <w:r w:rsidR="00260DBF" w:rsidRPr="00260DBF">
        <w:rPr>
          <w:color w:val="CEB966" w:themeColor="accent1"/>
          <w:sz w:val="36"/>
        </w:rPr>
        <w:t xml:space="preserve">OPEN &amp; </w:t>
      </w:r>
      <w:r w:rsidR="00552221" w:rsidRPr="00260DBF">
        <w:rPr>
          <w:color w:val="CEB966" w:themeColor="accent1"/>
          <w:sz w:val="36"/>
        </w:rPr>
        <w:t>DECATHLON</w:t>
      </w:r>
      <w:bookmarkEnd w:id="3"/>
      <w:r w:rsidR="00552221" w:rsidRPr="00260DBF">
        <w:rPr>
          <w:color w:val="CEB966" w:themeColor="accent1"/>
          <w:sz w:val="36"/>
        </w:rPr>
        <w:t xml:space="preserve"> </w:t>
      </w:r>
    </w:p>
    <w:p w:rsidR="0034296E" w:rsidRPr="00260DBF" w:rsidRDefault="0034296E" w:rsidP="00260DBF">
      <w:pPr>
        <w:rPr>
          <w:color w:val="CEB966" w:themeColor="accent1"/>
          <w:sz w:val="36"/>
        </w:rPr>
      </w:pPr>
      <w:bookmarkStart w:id="4" w:name="_Toc454550217"/>
      <w:bookmarkStart w:id="5" w:name="_Toc454550273"/>
      <w:bookmarkStart w:id="6" w:name="_Toc454550325"/>
      <w:bookmarkStart w:id="7" w:name="_Toc454550900"/>
      <w:r w:rsidRPr="00260DBF">
        <w:rPr>
          <w:b/>
          <w:color w:val="CEB966" w:themeColor="accent1"/>
          <w:sz w:val="36"/>
        </w:rPr>
        <w:t>Tuteur Entreprise</w:t>
      </w:r>
      <w:r w:rsidR="00B270B2" w:rsidRPr="00260DBF">
        <w:rPr>
          <w:b/>
          <w:color w:val="CEB966" w:themeColor="accent1"/>
          <w:sz w:val="36"/>
        </w:rPr>
        <w:t> :</w:t>
      </w:r>
      <w:bookmarkEnd w:id="4"/>
      <w:bookmarkEnd w:id="5"/>
      <w:bookmarkEnd w:id="6"/>
      <w:r w:rsidR="00B270B2" w:rsidRPr="00260DBF">
        <w:rPr>
          <w:color w:val="CEB966" w:themeColor="accent1"/>
          <w:sz w:val="36"/>
        </w:rPr>
        <w:t xml:space="preserve"> </w:t>
      </w:r>
      <w:r w:rsidR="00552221" w:rsidRPr="00260DBF">
        <w:rPr>
          <w:color w:val="CEB966" w:themeColor="accent1"/>
          <w:sz w:val="36"/>
        </w:rPr>
        <w:t>M. Luc SCHRUFF</w:t>
      </w:r>
      <w:bookmarkEnd w:id="7"/>
    </w:p>
    <w:p w:rsidR="0034296E" w:rsidRPr="00260DBF" w:rsidRDefault="0034296E" w:rsidP="00260DBF">
      <w:pPr>
        <w:rPr>
          <w:color w:val="CEB966" w:themeColor="accent1"/>
          <w:sz w:val="36"/>
        </w:rPr>
      </w:pPr>
      <w:bookmarkStart w:id="8" w:name="_Toc454550218"/>
      <w:bookmarkStart w:id="9" w:name="_Toc454550274"/>
      <w:bookmarkStart w:id="10" w:name="_Toc454550326"/>
      <w:bookmarkStart w:id="11" w:name="_Toc454550901"/>
      <w:r w:rsidRPr="00260DBF">
        <w:rPr>
          <w:b/>
          <w:color w:val="CEB966" w:themeColor="accent1"/>
          <w:sz w:val="36"/>
        </w:rPr>
        <w:t xml:space="preserve">Tuteur </w:t>
      </w:r>
      <w:r w:rsidR="00C0091E">
        <w:rPr>
          <w:b/>
          <w:color w:val="CEB966" w:themeColor="accent1"/>
          <w:sz w:val="36"/>
        </w:rPr>
        <w:t>Universitaire</w:t>
      </w:r>
      <w:r w:rsidR="00B270B2" w:rsidRPr="00260DBF">
        <w:rPr>
          <w:b/>
          <w:color w:val="CEB966" w:themeColor="accent1"/>
          <w:sz w:val="36"/>
        </w:rPr>
        <w:t> :</w:t>
      </w:r>
      <w:bookmarkEnd w:id="8"/>
      <w:bookmarkEnd w:id="9"/>
      <w:bookmarkEnd w:id="10"/>
      <w:r w:rsidR="00B270B2" w:rsidRPr="00260DBF">
        <w:rPr>
          <w:color w:val="CEB966" w:themeColor="accent1"/>
          <w:sz w:val="36"/>
        </w:rPr>
        <w:t xml:space="preserve"> </w:t>
      </w:r>
      <w:r w:rsidR="00552221" w:rsidRPr="00260DBF">
        <w:rPr>
          <w:color w:val="CEB966" w:themeColor="accent1"/>
          <w:sz w:val="36"/>
        </w:rPr>
        <w:t>M.</w:t>
      </w:r>
      <w:bookmarkEnd w:id="11"/>
      <w:r w:rsidR="00552221" w:rsidRPr="00260DBF">
        <w:rPr>
          <w:color w:val="CEB966" w:themeColor="accent1"/>
          <w:sz w:val="36"/>
        </w:rPr>
        <w:t xml:space="preserve"> </w:t>
      </w:r>
      <w:r w:rsidR="00260DBF" w:rsidRPr="00260DBF">
        <w:rPr>
          <w:color w:val="CEB966" w:themeColor="accent1"/>
          <w:sz w:val="36"/>
        </w:rPr>
        <w:t>Mikael DESERTOT</w:t>
      </w:r>
    </w:p>
    <w:p w:rsidR="00B270B2" w:rsidRPr="00552221" w:rsidRDefault="00B270B2" w:rsidP="008C1DFA">
      <w:pPr>
        <w:rPr>
          <w:rFonts w:ascii="DejaVu Sans" w:hAnsi="DejaVu Sans" w:cs="DejaVu Sans"/>
        </w:rPr>
      </w:pPr>
    </w:p>
    <w:p w:rsidR="00B270B2" w:rsidRPr="00552221" w:rsidRDefault="00B270B2" w:rsidP="008C1DFA">
      <w:pPr>
        <w:rPr>
          <w:rFonts w:ascii="DejaVu Sans" w:hAnsi="DejaVu Sans" w:cs="DejaVu Sans"/>
        </w:rPr>
      </w:pPr>
    </w:p>
    <w:p w:rsidR="00B270B2" w:rsidRDefault="00B270B2" w:rsidP="008C1DFA"/>
    <w:p w:rsidR="00B270B2" w:rsidRDefault="00B270B2" w:rsidP="008C1DFA"/>
    <w:p w:rsidR="00552221" w:rsidRDefault="00552221" w:rsidP="008C1DFA"/>
    <w:p w:rsidR="00B270B2" w:rsidRDefault="00B270B2" w:rsidP="008C1DFA"/>
    <w:p w:rsidR="00B270B2" w:rsidRDefault="00552221" w:rsidP="008C1DFA">
      <w:r>
        <w:rPr>
          <w:noProof/>
          <w:lang w:eastAsia="fr-FR"/>
        </w:rPr>
        <w:drawing>
          <wp:anchor distT="0" distB="0" distL="114300" distR="114300" simplePos="0" relativeHeight="251657215" behindDoc="1" locked="1" layoutInCell="1" allowOverlap="1">
            <wp:simplePos x="0" y="0"/>
            <wp:positionH relativeFrom="column">
              <wp:posOffset>-523240</wp:posOffset>
            </wp:positionH>
            <wp:positionV relativeFrom="paragraph">
              <wp:posOffset>386080</wp:posOffset>
            </wp:positionV>
            <wp:extent cx="1931670" cy="676275"/>
            <wp:effectExtent l="0" t="0" r="0" b="0"/>
            <wp:wrapTight wrapText="bothSides">
              <wp:wrapPolygon edited="0">
                <wp:start x="2343" y="608"/>
                <wp:lineTo x="1065" y="2434"/>
                <wp:lineTo x="213" y="6085"/>
                <wp:lineTo x="213" y="20687"/>
                <wp:lineTo x="5325" y="20687"/>
                <wp:lineTo x="19385" y="20687"/>
                <wp:lineTo x="21515" y="20687"/>
                <wp:lineTo x="21515" y="6693"/>
                <wp:lineTo x="20663" y="3042"/>
                <wp:lineTo x="19598" y="608"/>
                <wp:lineTo x="2343" y="608"/>
              </wp:wrapPolygon>
            </wp:wrapTight>
            <wp:docPr id="3" name="Image 2"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 cstate="print"/>
                    <a:stretch>
                      <a:fillRect/>
                    </a:stretch>
                  </pic:blipFill>
                  <pic:spPr>
                    <a:xfrm>
                      <a:off x="0" y="0"/>
                      <a:ext cx="1931670" cy="676275"/>
                    </a:xfrm>
                    <a:prstGeom prst="rect">
                      <a:avLst/>
                    </a:prstGeom>
                  </pic:spPr>
                </pic:pic>
              </a:graphicData>
            </a:graphic>
          </wp:anchor>
        </w:drawing>
      </w:r>
      <w:r w:rsidR="00B270B2">
        <w:rPr>
          <w:noProof/>
          <w:lang w:eastAsia="fr-FR"/>
        </w:rPr>
        <w:drawing>
          <wp:anchor distT="0" distB="0" distL="114300" distR="114300" simplePos="0" relativeHeight="251656190" behindDoc="1" locked="0" layoutInCell="1" allowOverlap="1">
            <wp:simplePos x="0" y="0"/>
            <wp:positionH relativeFrom="column">
              <wp:posOffset>3881755</wp:posOffset>
            </wp:positionH>
            <wp:positionV relativeFrom="paragraph">
              <wp:posOffset>473710</wp:posOffset>
            </wp:positionV>
            <wp:extent cx="2390775" cy="590550"/>
            <wp:effectExtent l="19050" t="0" r="9525" b="0"/>
            <wp:wrapTight wrapText="bothSides">
              <wp:wrapPolygon edited="0">
                <wp:start x="-172" y="0"/>
                <wp:lineTo x="-172" y="20903"/>
                <wp:lineTo x="21686" y="20903"/>
                <wp:lineTo x="21686" y="0"/>
                <wp:lineTo x="-172" y="0"/>
              </wp:wrapPolygon>
            </wp:wrapTight>
            <wp:docPr id="1" name="Image 0"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9" cstate="print"/>
                    <a:stretch>
                      <a:fillRect/>
                    </a:stretch>
                  </pic:blipFill>
                  <pic:spPr>
                    <a:xfrm>
                      <a:off x="0" y="0"/>
                      <a:ext cx="2390775" cy="5905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7454380"/>
        <w:docPartObj>
          <w:docPartGallery w:val="Table of Contents"/>
          <w:docPartUnique/>
        </w:docPartObj>
      </w:sdtPr>
      <w:sdtContent>
        <w:p w:rsidR="00552221" w:rsidRDefault="00552221">
          <w:pPr>
            <w:pStyle w:val="En-ttedetabledesmatires"/>
          </w:pPr>
          <w:r>
            <w:t>Sommaire</w:t>
          </w:r>
        </w:p>
        <w:p w:rsidR="00383445" w:rsidRPr="00383445" w:rsidRDefault="00383445" w:rsidP="00383445"/>
        <w:p w:rsidR="00136472" w:rsidRDefault="00804674">
          <w:pPr>
            <w:pStyle w:val="TM1"/>
            <w:tabs>
              <w:tab w:val="right" w:leader="dot" w:pos="9062"/>
            </w:tabs>
            <w:rPr>
              <w:rFonts w:eastAsiaTheme="minorEastAsia"/>
              <w:noProof/>
              <w:lang w:eastAsia="fr-FR"/>
            </w:rPr>
          </w:pPr>
          <w:r>
            <w:fldChar w:fldCharType="begin"/>
          </w:r>
          <w:r w:rsidR="00552221">
            <w:instrText xml:space="preserve"> TOC \o "1-3" \h \z \u </w:instrText>
          </w:r>
          <w:r>
            <w:fldChar w:fldCharType="separate"/>
          </w:r>
          <w:hyperlink w:anchor="_Toc454646750" w:history="1">
            <w:r w:rsidR="00136472" w:rsidRPr="00732152">
              <w:rPr>
                <w:rStyle w:val="Lienhypertexte"/>
                <w:noProof/>
              </w:rPr>
              <w:t>Remerciements</w:t>
            </w:r>
            <w:r w:rsidR="00136472">
              <w:rPr>
                <w:noProof/>
                <w:webHidden/>
              </w:rPr>
              <w:tab/>
            </w:r>
            <w:r w:rsidR="00136472">
              <w:rPr>
                <w:noProof/>
                <w:webHidden/>
              </w:rPr>
              <w:fldChar w:fldCharType="begin"/>
            </w:r>
            <w:r w:rsidR="00136472">
              <w:rPr>
                <w:noProof/>
                <w:webHidden/>
              </w:rPr>
              <w:instrText xml:space="preserve"> PAGEREF _Toc454646750 \h </w:instrText>
            </w:r>
            <w:r w:rsidR="00136472">
              <w:rPr>
                <w:noProof/>
                <w:webHidden/>
              </w:rPr>
            </w:r>
            <w:r w:rsidR="00136472">
              <w:rPr>
                <w:noProof/>
                <w:webHidden/>
              </w:rPr>
              <w:fldChar w:fldCharType="separate"/>
            </w:r>
            <w:r w:rsidR="00136472">
              <w:rPr>
                <w:noProof/>
                <w:webHidden/>
              </w:rPr>
              <w:t>3</w:t>
            </w:r>
            <w:r w:rsidR="00136472">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51" w:history="1">
            <w:r w:rsidRPr="00732152">
              <w:rPr>
                <w:rStyle w:val="Lienhypertexte"/>
                <w:noProof/>
              </w:rPr>
              <w:t>Introduction</w:t>
            </w:r>
            <w:r>
              <w:rPr>
                <w:noProof/>
                <w:webHidden/>
              </w:rPr>
              <w:tab/>
            </w:r>
            <w:r>
              <w:rPr>
                <w:noProof/>
                <w:webHidden/>
              </w:rPr>
              <w:fldChar w:fldCharType="begin"/>
            </w:r>
            <w:r>
              <w:rPr>
                <w:noProof/>
                <w:webHidden/>
              </w:rPr>
              <w:instrText xml:space="preserve"> PAGEREF _Toc454646751 \h </w:instrText>
            </w:r>
            <w:r>
              <w:rPr>
                <w:noProof/>
                <w:webHidden/>
              </w:rPr>
            </w:r>
            <w:r>
              <w:rPr>
                <w:noProof/>
                <w:webHidden/>
              </w:rPr>
              <w:fldChar w:fldCharType="separate"/>
            </w:r>
            <w:r>
              <w:rPr>
                <w:noProof/>
                <w:webHidden/>
              </w:rPr>
              <w:t>4</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52" w:history="1">
            <w:r w:rsidRPr="00732152">
              <w:rPr>
                <w:rStyle w:val="Lienhypertexte"/>
                <w:noProof/>
              </w:rPr>
              <w:t>Présentation des entreprises</w:t>
            </w:r>
            <w:r>
              <w:rPr>
                <w:noProof/>
                <w:webHidden/>
              </w:rPr>
              <w:tab/>
            </w:r>
            <w:r>
              <w:rPr>
                <w:noProof/>
                <w:webHidden/>
              </w:rPr>
              <w:fldChar w:fldCharType="begin"/>
            </w:r>
            <w:r>
              <w:rPr>
                <w:noProof/>
                <w:webHidden/>
              </w:rPr>
              <w:instrText xml:space="preserve"> PAGEREF _Toc454646752 \h </w:instrText>
            </w:r>
            <w:r>
              <w:rPr>
                <w:noProof/>
                <w:webHidden/>
              </w:rPr>
            </w:r>
            <w:r>
              <w:rPr>
                <w:noProof/>
                <w:webHidden/>
              </w:rPr>
              <w:fldChar w:fldCharType="separate"/>
            </w:r>
            <w:r>
              <w:rPr>
                <w:noProof/>
                <w:webHidden/>
              </w:rPr>
              <w:t>5</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53" w:history="1">
            <w:r w:rsidRPr="00732152">
              <w:rPr>
                <w:rStyle w:val="Lienhypertexte"/>
                <w:noProof/>
              </w:rPr>
              <w:t>Présentation du projet</w:t>
            </w:r>
            <w:r>
              <w:rPr>
                <w:noProof/>
                <w:webHidden/>
              </w:rPr>
              <w:tab/>
            </w:r>
            <w:r>
              <w:rPr>
                <w:noProof/>
                <w:webHidden/>
              </w:rPr>
              <w:fldChar w:fldCharType="begin"/>
            </w:r>
            <w:r>
              <w:rPr>
                <w:noProof/>
                <w:webHidden/>
              </w:rPr>
              <w:instrText xml:space="preserve"> PAGEREF _Toc454646753 \h </w:instrText>
            </w:r>
            <w:r>
              <w:rPr>
                <w:noProof/>
                <w:webHidden/>
              </w:rPr>
            </w:r>
            <w:r>
              <w:rPr>
                <w:noProof/>
                <w:webHidden/>
              </w:rPr>
              <w:fldChar w:fldCharType="separate"/>
            </w:r>
            <w:r>
              <w:rPr>
                <w:noProof/>
                <w:webHidden/>
              </w:rPr>
              <w:t>6</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54" w:history="1">
            <w:r w:rsidRPr="00732152">
              <w:rPr>
                <w:rStyle w:val="Lienhypertexte"/>
                <w:noProof/>
              </w:rPr>
              <w:t>Les personnes clefs</w:t>
            </w:r>
            <w:r>
              <w:rPr>
                <w:noProof/>
                <w:webHidden/>
              </w:rPr>
              <w:tab/>
            </w:r>
            <w:r>
              <w:rPr>
                <w:noProof/>
                <w:webHidden/>
              </w:rPr>
              <w:fldChar w:fldCharType="begin"/>
            </w:r>
            <w:r>
              <w:rPr>
                <w:noProof/>
                <w:webHidden/>
              </w:rPr>
              <w:instrText xml:space="preserve"> PAGEREF _Toc454646754 \h </w:instrText>
            </w:r>
            <w:r>
              <w:rPr>
                <w:noProof/>
                <w:webHidden/>
              </w:rPr>
            </w:r>
            <w:r>
              <w:rPr>
                <w:noProof/>
                <w:webHidden/>
              </w:rPr>
              <w:fldChar w:fldCharType="separate"/>
            </w:r>
            <w:r>
              <w:rPr>
                <w:noProof/>
                <w:webHidden/>
              </w:rPr>
              <w:t>7</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55" w:history="1">
            <w:r w:rsidRPr="00732152">
              <w:rPr>
                <w:rStyle w:val="Lienhypertexte"/>
                <w:noProof/>
              </w:rPr>
              <w:t>Environnement techniques</w:t>
            </w:r>
            <w:r>
              <w:rPr>
                <w:noProof/>
                <w:webHidden/>
              </w:rPr>
              <w:tab/>
            </w:r>
            <w:r>
              <w:rPr>
                <w:noProof/>
                <w:webHidden/>
              </w:rPr>
              <w:fldChar w:fldCharType="begin"/>
            </w:r>
            <w:r>
              <w:rPr>
                <w:noProof/>
                <w:webHidden/>
              </w:rPr>
              <w:instrText xml:space="preserve"> PAGEREF _Toc454646755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56" w:history="1">
            <w:r w:rsidRPr="00732152">
              <w:rPr>
                <w:rStyle w:val="Lienhypertexte"/>
                <w:noProof/>
              </w:rPr>
              <w:t>Général</w:t>
            </w:r>
            <w:r>
              <w:rPr>
                <w:noProof/>
                <w:webHidden/>
              </w:rPr>
              <w:tab/>
            </w:r>
            <w:r>
              <w:rPr>
                <w:noProof/>
                <w:webHidden/>
              </w:rPr>
              <w:fldChar w:fldCharType="begin"/>
            </w:r>
            <w:r>
              <w:rPr>
                <w:noProof/>
                <w:webHidden/>
              </w:rPr>
              <w:instrText xml:space="preserve"> PAGEREF _Toc454646756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57" w:history="1">
            <w:r w:rsidRPr="00732152">
              <w:rPr>
                <w:rStyle w:val="Lienhypertexte"/>
                <w:noProof/>
              </w:rPr>
              <w:t>GWT</w:t>
            </w:r>
            <w:r>
              <w:rPr>
                <w:noProof/>
                <w:webHidden/>
              </w:rPr>
              <w:tab/>
            </w:r>
            <w:r>
              <w:rPr>
                <w:noProof/>
                <w:webHidden/>
              </w:rPr>
              <w:fldChar w:fldCharType="begin"/>
            </w:r>
            <w:r>
              <w:rPr>
                <w:noProof/>
                <w:webHidden/>
              </w:rPr>
              <w:instrText xml:space="preserve"> PAGEREF _Toc454646757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58" w:history="1">
            <w:r w:rsidRPr="00732152">
              <w:rPr>
                <w:rStyle w:val="Lienhypertexte"/>
                <w:noProof/>
              </w:rPr>
              <w:t>Framework v4</w:t>
            </w:r>
            <w:r>
              <w:rPr>
                <w:noProof/>
                <w:webHidden/>
              </w:rPr>
              <w:tab/>
            </w:r>
            <w:r>
              <w:rPr>
                <w:noProof/>
                <w:webHidden/>
              </w:rPr>
              <w:fldChar w:fldCharType="begin"/>
            </w:r>
            <w:r>
              <w:rPr>
                <w:noProof/>
                <w:webHidden/>
              </w:rPr>
              <w:instrText xml:space="preserve"> PAGEREF _Toc454646758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59" w:history="1">
            <w:r w:rsidRPr="00732152">
              <w:rPr>
                <w:rStyle w:val="Lienhypertexte"/>
                <w:noProof/>
              </w:rPr>
              <w:t>Serveur</w:t>
            </w:r>
            <w:r>
              <w:rPr>
                <w:noProof/>
                <w:webHidden/>
              </w:rPr>
              <w:tab/>
            </w:r>
            <w:r>
              <w:rPr>
                <w:noProof/>
                <w:webHidden/>
              </w:rPr>
              <w:fldChar w:fldCharType="begin"/>
            </w:r>
            <w:r>
              <w:rPr>
                <w:noProof/>
                <w:webHidden/>
              </w:rPr>
              <w:instrText xml:space="preserve"> PAGEREF _Toc454646759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0" w:history="1">
            <w:r w:rsidRPr="00732152">
              <w:rPr>
                <w:rStyle w:val="Lienhypertexte"/>
                <w:noProof/>
              </w:rPr>
              <w:t>Oracle</w:t>
            </w:r>
            <w:r>
              <w:rPr>
                <w:noProof/>
                <w:webHidden/>
              </w:rPr>
              <w:tab/>
            </w:r>
            <w:r>
              <w:rPr>
                <w:noProof/>
                <w:webHidden/>
              </w:rPr>
              <w:fldChar w:fldCharType="begin"/>
            </w:r>
            <w:r>
              <w:rPr>
                <w:noProof/>
                <w:webHidden/>
              </w:rPr>
              <w:instrText xml:space="preserve"> PAGEREF _Toc454646760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1" w:history="1">
            <w:r w:rsidRPr="00732152">
              <w:rPr>
                <w:rStyle w:val="Lienhypertexte"/>
                <w:noProof/>
              </w:rPr>
              <w:t>Infrastructure</w:t>
            </w:r>
            <w:r>
              <w:rPr>
                <w:noProof/>
                <w:webHidden/>
              </w:rPr>
              <w:tab/>
            </w:r>
            <w:r>
              <w:rPr>
                <w:noProof/>
                <w:webHidden/>
              </w:rPr>
              <w:fldChar w:fldCharType="begin"/>
            </w:r>
            <w:r>
              <w:rPr>
                <w:noProof/>
                <w:webHidden/>
              </w:rPr>
              <w:instrText xml:space="preserve"> PAGEREF _Toc454646761 \h </w:instrText>
            </w:r>
            <w:r>
              <w:rPr>
                <w:noProof/>
                <w:webHidden/>
              </w:rPr>
            </w:r>
            <w:r>
              <w:rPr>
                <w:noProof/>
                <w:webHidden/>
              </w:rPr>
              <w:fldChar w:fldCharType="separate"/>
            </w:r>
            <w:r>
              <w:rPr>
                <w:noProof/>
                <w:webHidden/>
              </w:rPr>
              <w:t>8</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2" w:history="1">
            <w:r w:rsidRPr="00732152">
              <w:rPr>
                <w:rStyle w:val="Lienhypertexte"/>
                <w:noProof/>
              </w:rPr>
              <w:t>Environnements</w:t>
            </w:r>
            <w:r>
              <w:rPr>
                <w:noProof/>
                <w:webHidden/>
              </w:rPr>
              <w:tab/>
            </w:r>
            <w:r>
              <w:rPr>
                <w:noProof/>
                <w:webHidden/>
              </w:rPr>
              <w:fldChar w:fldCharType="begin"/>
            </w:r>
            <w:r>
              <w:rPr>
                <w:noProof/>
                <w:webHidden/>
              </w:rPr>
              <w:instrText xml:space="preserve"> PAGEREF _Toc454646762 \h </w:instrText>
            </w:r>
            <w:r>
              <w:rPr>
                <w:noProof/>
                <w:webHidden/>
              </w:rPr>
            </w:r>
            <w:r>
              <w:rPr>
                <w:noProof/>
                <w:webHidden/>
              </w:rPr>
              <w:fldChar w:fldCharType="separate"/>
            </w:r>
            <w:r>
              <w:rPr>
                <w:noProof/>
                <w:webHidden/>
              </w:rPr>
              <w:t>9</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3" w:history="1">
            <w:r w:rsidRPr="00732152">
              <w:rPr>
                <w:rStyle w:val="Lienhypertexte"/>
                <w:noProof/>
              </w:rPr>
              <w:t>Impressions</w:t>
            </w:r>
            <w:r>
              <w:rPr>
                <w:noProof/>
                <w:webHidden/>
              </w:rPr>
              <w:tab/>
            </w:r>
            <w:r>
              <w:rPr>
                <w:noProof/>
                <w:webHidden/>
              </w:rPr>
              <w:fldChar w:fldCharType="begin"/>
            </w:r>
            <w:r>
              <w:rPr>
                <w:noProof/>
                <w:webHidden/>
              </w:rPr>
              <w:instrText xml:space="preserve"> PAGEREF _Toc454646763 \h </w:instrText>
            </w:r>
            <w:r>
              <w:rPr>
                <w:noProof/>
                <w:webHidden/>
              </w:rPr>
            </w:r>
            <w:r>
              <w:rPr>
                <w:noProof/>
                <w:webHidden/>
              </w:rPr>
              <w:fldChar w:fldCharType="separate"/>
            </w:r>
            <w:r>
              <w:rPr>
                <w:noProof/>
                <w:webHidden/>
              </w:rPr>
              <w:t>9</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64" w:history="1">
            <w:r w:rsidRPr="00732152">
              <w:rPr>
                <w:rStyle w:val="Lienhypertexte"/>
                <w:noProof/>
              </w:rPr>
              <w:t>Le projet</w:t>
            </w:r>
            <w:r>
              <w:rPr>
                <w:noProof/>
                <w:webHidden/>
              </w:rPr>
              <w:tab/>
            </w:r>
            <w:r>
              <w:rPr>
                <w:noProof/>
                <w:webHidden/>
              </w:rPr>
              <w:fldChar w:fldCharType="begin"/>
            </w:r>
            <w:r>
              <w:rPr>
                <w:noProof/>
                <w:webHidden/>
              </w:rPr>
              <w:instrText xml:space="preserve"> PAGEREF _Toc454646764 \h </w:instrText>
            </w:r>
            <w:r>
              <w:rPr>
                <w:noProof/>
                <w:webHidden/>
              </w:rPr>
            </w:r>
            <w:r>
              <w:rPr>
                <w:noProof/>
                <w:webHidden/>
              </w:rPr>
              <w:fldChar w:fldCharType="separate"/>
            </w:r>
            <w:r>
              <w:rPr>
                <w:noProof/>
                <w:webHidden/>
              </w:rPr>
              <w:t>10</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5" w:history="1">
            <w:r w:rsidRPr="00732152">
              <w:rPr>
                <w:rStyle w:val="Lienhypertexte"/>
                <w:noProof/>
              </w:rPr>
              <w:t>Qualité</w:t>
            </w:r>
            <w:r>
              <w:rPr>
                <w:noProof/>
                <w:webHidden/>
              </w:rPr>
              <w:tab/>
            </w:r>
            <w:r>
              <w:rPr>
                <w:noProof/>
                <w:webHidden/>
              </w:rPr>
              <w:fldChar w:fldCharType="begin"/>
            </w:r>
            <w:r>
              <w:rPr>
                <w:noProof/>
                <w:webHidden/>
              </w:rPr>
              <w:instrText xml:space="preserve"> PAGEREF _Toc454646765 \h </w:instrText>
            </w:r>
            <w:r>
              <w:rPr>
                <w:noProof/>
                <w:webHidden/>
              </w:rPr>
            </w:r>
            <w:r>
              <w:rPr>
                <w:noProof/>
                <w:webHidden/>
              </w:rPr>
              <w:fldChar w:fldCharType="separate"/>
            </w:r>
            <w:r>
              <w:rPr>
                <w:noProof/>
                <w:webHidden/>
              </w:rPr>
              <w:t>10</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6" w:history="1">
            <w:r w:rsidRPr="00732152">
              <w:rPr>
                <w:rStyle w:val="Lienhypertexte"/>
                <w:noProof/>
              </w:rPr>
              <w:t>Déplacements</w:t>
            </w:r>
            <w:r>
              <w:rPr>
                <w:noProof/>
                <w:webHidden/>
              </w:rPr>
              <w:tab/>
            </w:r>
            <w:r>
              <w:rPr>
                <w:noProof/>
                <w:webHidden/>
              </w:rPr>
              <w:fldChar w:fldCharType="begin"/>
            </w:r>
            <w:r>
              <w:rPr>
                <w:noProof/>
                <w:webHidden/>
              </w:rPr>
              <w:instrText xml:space="preserve"> PAGEREF _Toc454646766 \h </w:instrText>
            </w:r>
            <w:r>
              <w:rPr>
                <w:noProof/>
                <w:webHidden/>
              </w:rPr>
            </w:r>
            <w:r>
              <w:rPr>
                <w:noProof/>
                <w:webHidden/>
              </w:rPr>
              <w:fldChar w:fldCharType="separate"/>
            </w:r>
            <w:r>
              <w:rPr>
                <w:noProof/>
                <w:webHidden/>
              </w:rPr>
              <w:t>11</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7" w:history="1">
            <w:r w:rsidRPr="00732152">
              <w:rPr>
                <w:rStyle w:val="Lienhypertexte"/>
                <w:noProof/>
              </w:rPr>
              <w:t>Urgence</w:t>
            </w:r>
            <w:r>
              <w:rPr>
                <w:noProof/>
                <w:webHidden/>
              </w:rPr>
              <w:tab/>
            </w:r>
            <w:r>
              <w:rPr>
                <w:noProof/>
                <w:webHidden/>
              </w:rPr>
              <w:fldChar w:fldCharType="begin"/>
            </w:r>
            <w:r>
              <w:rPr>
                <w:noProof/>
                <w:webHidden/>
              </w:rPr>
              <w:instrText xml:space="preserve"> PAGEREF _Toc454646767 \h </w:instrText>
            </w:r>
            <w:r>
              <w:rPr>
                <w:noProof/>
                <w:webHidden/>
              </w:rPr>
            </w:r>
            <w:r>
              <w:rPr>
                <w:noProof/>
                <w:webHidden/>
              </w:rPr>
              <w:fldChar w:fldCharType="separate"/>
            </w:r>
            <w:r>
              <w:rPr>
                <w:noProof/>
                <w:webHidden/>
              </w:rPr>
              <w:t>11</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8" w:history="1">
            <w:r w:rsidRPr="00732152">
              <w:rPr>
                <w:rStyle w:val="Lienhypertexte"/>
                <w:noProof/>
              </w:rPr>
              <w:t>Factures</w:t>
            </w:r>
            <w:r>
              <w:rPr>
                <w:noProof/>
                <w:webHidden/>
              </w:rPr>
              <w:tab/>
            </w:r>
            <w:r>
              <w:rPr>
                <w:noProof/>
                <w:webHidden/>
              </w:rPr>
              <w:fldChar w:fldCharType="begin"/>
            </w:r>
            <w:r>
              <w:rPr>
                <w:noProof/>
                <w:webHidden/>
              </w:rPr>
              <w:instrText xml:space="preserve"> PAGEREF _Toc454646768 \h </w:instrText>
            </w:r>
            <w:r>
              <w:rPr>
                <w:noProof/>
                <w:webHidden/>
              </w:rPr>
            </w:r>
            <w:r>
              <w:rPr>
                <w:noProof/>
                <w:webHidden/>
              </w:rPr>
              <w:fldChar w:fldCharType="separate"/>
            </w:r>
            <w:r>
              <w:rPr>
                <w:noProof/>
                <w:webHidden/>
              </w:rPr>
              <w:t>11</w:t>
            </w:r>
            <w:r>
              <w:rPr>
                <w:noProof/>
                <w:webHidden/>
              </w:rPr>
              <w:fldChar w:fldCharType="end"/>
            </w:r>
          </w:hyperlink>
        </w:p>
        <w:p w:rsidR="00136472" w:rsidRDefault="00136472">
          <w:pPr>
            <w:pStyle w:val="TM2"/>
            <w:tabs>
              <w:tab w:val="right" w:leader="dot" w:pos="9062"/>
            </w:tabs>
            <w:rPr>
              <w:rFonts w:eastAsiaTheme="minorEastAsia"/>
              <w:noProof/>
              <w:lang w:eastAsia="fr-FR"/>
            </w:rPr>
          </w:pPr>
          <w:hyperlink w:anchor="_Toc454646769" w:history="1">
            <w:r w:rsidRPr="00732152">
              <w:rPr>
                <w:rStyle w:val="Lienhypertexte"/>
                <w:noProof/>
              </w:rPr>
              <w:t>Évolutions à venir</w:t>
            </w:r>
            <w:r>
              <w:rPr>
                <w:noProof/>
                <w:webHidden/>
              </w:rPr>
              <w:tab/>
            </w:r>
            <w:r>
              <w:rPr>
                <w:noProof/>
                <w:webHidden/>
              </w:rPr>
              <w:fldChar w:fldCharType="begin"/>
            </w:r>
            <w:r>
              <w:rPr>
                <w:noProof/>
                <w:webHidden/>
              </w:rPr>
              <w:instrText xml:space="preserve"> PAGEREF _Toc454646769 \h </w:instrText>
            </w:r>
            <w:r>
              <w:rPr>
                <w:noProof/>
                <w:webHidden/>
              </w:rPr>
            </w:r>
            <w:r>
              <w:rPr>
                <w:noProof/>
                <w:webHidden/>
              </w:rPr>
              <w:fldChar w:fldCharType="separate"/>
            </w:r>
            <w:r>
              <w:rPr>
                <w:noProof/>
                <w:webHidden/>
              </w:rPr>
              <w:t>12</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70" w:history="1">
            <w:r w:rsidRPr="00732152">
              <w:rPr>
                <w:rStyle w:val="Lienhypertexte"/>
                <w:noProof/>
              </w:rPr>
              <w:t>Conclusion</w:t>
            </w:r>
            <w:r>
              <w:rPr>
                <w:noProof/>
                <w:webHidden/>
              </w:rPr>
              <w:tab/>
            </w:r>
            <w:r>
              <w:rPr>
                <w:noProof/>
                <w:webHidden/>
              </w:rPr>
              <w:fldChar w:fldCharType="begin"/>
            </w:r>
            <w:r>
              <w:rPr>
                <w:noProof/>
                <w:webHidden/>
              </w:rPr>
              <w:instrText xml:space="preserve"> PAGEREF _Toc454646770 \h </w:instrText>
            </w:r>
            <w:r>
              <w:rPr>
                <w:noProof/>
                <w:webHidden/>
              </w:rPr>
            </w:r>
            <w:r>
              <w:rPr>
                <w:noProof/>
                <w:webHidden/>
              </w:rPr>
              <w:fldChar w:fldCharType="separate"/>
            </w:r>
            <w:r>
              <w:rPr>
                <w:noProof/>
                <w:webHidden/>
              </w:rPr>
              <w:t>13</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71" w:history="1">
            <w:r w:rsidRPr="00732152">
              <w:rPr>
                <w:rStyle w:val="Lienhypertexte"/>
                <w:noProof/>
              </w:rPr>
              <w:t>Annexe 1</w:t>
            </w:r>
            <w:r>
              <w:rPr>
                <w:noProof/>
                <w:webHidden/>
              </w:rPr>
              <w:tab/>
            </w:r>
            <w:r>
              <w:rPr>
                <w:noProof/>
                <w:webHidden/>
              </w:rPr>
              <w:fldChar w:fldCharType="begin"/>
            </w:r>
            <w:r>
              <w:rPr>
                <w:noProof/>
                <w:webHidden/>
              </w:rPr>
              <w:instrText xml:space="preserve"> PAGEREF _Toc454646771 \h </w:instrText>
            </w:r>
            <w:r>
              <w:rPr>
                <w:noProof/>
                <w:webHidden/>
              </w:rPr>
            </w:r>
            <w:r>
              <w:rPr>
                <w:noProof/>
                <w:webHidden/>
              </w:rPr>
              <w:fldChar w:fldCharType="separate"/>
            </w:r>
            <w:r>
              <w:rPr>
                <w:noProof/>
                <w:webHidden/>
              </w:rPr>
              <w:t>14</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72" w:history="1">
            <w:r w:rsidRPr="00732152">
              <w:rPr>
                <w:rStyle w:val="Lienhypertexte"/>
                <w:noProof/>
              </w:rPr>
              <w:t>Annexe 2</w:t>
            </w:r>
            <w:r>
              <w:rPr>
                <w:noProof/>
                <w:webHidden/>
              </w:rPr>
              <w:tab/>
            </w:r>
            <w:r>
              <w:rPr>
                <w:noProof/>
                <w:webHidden/>
              </w:rPr>
              <w:fldChar w:fldCharType="begin"/>
            </w:r>
            <w:r>
              <w:rPr>
                <w:noProof/>
                <w:webHidden/>
              </w:rPr>
              <w:instrText xml:space="preserve"> PAGEREF _Toc454646772 \h </w:instrText>
            </w:r>
            <w:r>
              <w:rPr>
                <w:noProof/>
                <w:webHidden/>
              </w:rPr>
            </w:r>
            <w:r>
              <w:rPr>
                <w:noProof/>
                <w:webHidden/>
              </w:rPr>
              <w:fldChar w:fldCharType="separate"/>
            </w:r>
            <w:r>
              <w:rPr>
                <w:noProof/>
                <w:webHidden/>
              </w:rPr>
              <w:t>15</w:t>
            </w:r>
            <w:r>
              <w:rPr>
                <w:noProof/>
                <w:webHidden/>
              </w:rPr>
              <w:fldChar w:fldCharType="end"/>
            </w:r>
          </w:hyperlink>
        </w:p>
        <w:p w:rsidR="00136472" w:rsidRDefault="00136472">
          <w:pPr>
            <w:pStyle w:val="TM1"/>
            <w:tabs>
              <w:tab w:val="right" w:leader="dot" w:pos="9062"/>
            </w:tabs>
            <w:rPr>
              <w:rFonts w:eastAsiaTheme="minorEastAsia"/>
              <w:noProof/>
              <w:lang w:eastAsia="fr-FR"/>
            </w:rPr>
          </w:pPr>
          <w:hyperlink w:anchor="_Toc454646773" w:history="1">
            <w:r w:rsidRPr="00732152">
              <w:rPr>
                <w:rStyle w:val="Lienhypertexte"/>
                <w:noProof/>
              </w:rPr>
              <w:t>Note</w:t>
            </w:r>
            <w:r>
              <w:rPr>
                <w:noProof/>
                <w:webHidden/>
              </w:rPr>
              <w:tab/>
            </w:r>
            <w:r>
              <w:rPr>
                <w:noProof/>
                <w:webHidden/>
              </w:rPr>
              <w:fldChar w:fldCharType="begin"/>
            </w:r>
            <w:r>
              <w:rPr>
                <w:noProof/>
                <w:webHidden/>
              </w:rPr>
              <w:instrText xml:space="preserve"> PAGEREF _Toc454646773 \h </w:instrText>
            </w:r>
            <w:r>
              <w:rPr>
                <w:noProof/>
                <w:webHidden/>
              </w:rPr>
            </w:r>
            <w:r>
              <w:rPr>
                <w:noProof/>
                <w:webHidden/>
              </w:rPr>
              <w:fldChar w:fldCharType="separate"/>
            </w:r>
            <w:r>
              <w:rPr>
                <w:noProof/>
                <w:webHidden/>
              </w:rPr>
              <w:t>16</w:t>
            </w:r>
            <w:r>
              <w:rPr>
                <w:noProof/>
                <w:webHidden/>
              </w:rPr>
              <w:fldChar w:fldCharType="end"/>
            </w:r>
          </w:hyperlink>
        </w:p>
        <w:p w:rsidR="00552221" w:rsidRDefault="00804674">
          <w:r>
            <w:fldChar w:fldCharType="end"/>
          </w:r>
        </w:p>
      </w:sdtContent>
    </w:sdt>
    <w:p w:rsidR="00552221" w:rsidRDefault="00552221" w:rsidP="008C1DFA"/>
    <w:p w:rsidR="00552221" w:rsidRDefault="00552221">
      <w:r>
        <w:br w:type="page"/>
      </w:r>
    </w:p>
    <w:p w:rsidR="00552221" w:rsidRDefault="00552221" w:rsidP="00552221">
      <w:pPr>
        <w:pStyle w:val="Titre1"/>
      </w:pPr>
      <w:bookmarkStart w:id="12" w:name="_Toc454646750"/>
      <w:r>
        <w:lastRenderedPageBreak/>
        <w:t>Remerciements</w:t>
      </w:r>
      <w:bookmarkEnd w:id="12"/>
      <w:r>
        <w:t xml:space="preserve"> </w:t>
      </w:r>
    </w:p>
    <w:p w:rsidR="00314516" w:rsidRDefault="00314516" w:rsidP="00D84C89">
      <w:pPr>
        <w:jc w:val="both"/>
      </w:pPr>
    </w:p>
    <w:p w:rsidR="009C3173" w:rsidRDefault="009C3173" w:rsidP="00D84C89">
      <w:pPr>
        <w:jc w:val="both"/>
      </w:pPr>
      <w:r>
        <w:t>Je tiens tout d’abord à remercier Mr Mikael Desertot, enseignant chercheur à l’université de Valenciennes et du Hainaut-Cambrésis, pour son excellent suivi en tant que tuteur universitaire durant cette première année de master.</w:t>
      </w:r>
    </w:p>
    <w:p w:rsidR="00314516" w:rsidRDefault="00314516" w:rsidP="00314516">
      <w:pPr>
        <w:jc w:val="center"/>
      </w:pPr>
      <w:r>
        <w:rPr>
          <w:noProof/>
          <w:lang w:eastAsia="fr-FR"/>
        </w:rPr>
        <w:drawing>
          <wp:inline distT="0" distB="0" distL="0" distR="0">
            <wp:extent cx="2412699" cy="844445"/>
            <wp:effectExtent l="0" t="0" r="6651" b="0"/>
            <wp:docPr id="22" name="Image 21" descr="univ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Transparent.png"/>
                    <pic:cNvPicPr/>
                  </pic:nvPicPr>
                  <pic:blipFill>
                    <a:blip r:embed="rId10" cstate="print"/>
                    <a:stretch>
                      <a:fillRect/>
                    </a:stretch>
                  </pic:blipFill>
                  <pic:spPr>
                    <a:xfrm>
                      <a:off x="0" y="0"/>
                      <a:ext cx="2412699" cy="844445"/>
                    </a:xfrm>
                    <a:prstGeom prst="rect">
                      <a:avLst/>
                    </a:prstGeom>
                  </pic:spPr>
                </pic:pic>
              </a:graphicData>
            </a:graphic>
          </wp:inline>
        </w:drawing>
      </w:r>
    </w:p>
    <w:p w:rsidR="00314516" w:rsidRDefault="009C3173" w:rsidP="00D84C89">
      <w:pPr>
        <w:jc w:val="both"/>
      </w:pPr>
      <w:r>
        <w:t xml:space="preserve">Je souhaite </w:t>
      </w:r>
      <w:r w:rsidR="00BF6CF5">
        <w:t xml:space="preserve">ensuite </w:t>
      </w:r>
      <w:r w:rsidR="00136472">
        <w:t>remercier mon maître d’apprentissage</w:t>
      </w:r>
      <w:r>
        <w:t xml:space="preserve">, Mr Luc Schruff, </w:t>
      </w:r>
      <w:r w:rsidR="00837368">
        <w:t>qui continue à</w:t>
      </w:r>
      <w:r w:rsidR="00BF6CF5">
        <w:t xml:space="preserve"> me fournir de précieux conseils à chaque visite et qui me permet de mieux vivre les valeurs d’Open.</w:t>
      </w:r>
    </w:p>
    <w:p w:rsidR="00BF6CF5" w:rsidRDefault="00314516" w:rsidP="00314516">
      <w:pPr>
        <w:jc w:val="center"/>
      </w:pPr>
      <w:r>
        <w:rPr>
          <w:noProof/>
          <w:lang w:eastAsia="fr-FR"/>
        </w:rPr>
        <w:drawing>
          <wp:inline distT="0" distB="0" distL="0" distR="0">
            <wp:extent cx="3242804" cy="609550"/>
            <wp:effectExtent l="0" t="0" r="0" b="0"/>
            <wp:docPr id="23" name="Image 22" descr="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eur.png"/>
                    <pic:cNvPicPr/>
                  </pic:nvPicPr>
                  <pic:blipFill>
                    <a:blip r:embed="rId11" cstate="print"/>
                    <a:stretch>
                      <a:fillRect/>
                    </a:stretch>
                  </pic:blipFill>
                  <pic:spPr>
                    <a:xfrm>
                      <a:off x="0" y="0"/>
                      <a:ext cx="3242804" cy="609550"/>
                    </a:xfrm>
                    <a:prstGeom prst="rect">
                      <a:avLst/>
                    </a:prstGeom>
                  </pic:spPr>
                </pic:pic>
              </a:graphicData>
            </a:graphic>
          </wp:inline>
        </w:drawing>
      </w:r>
    </w:p>
    <w:p w:rsidR="00BF6CF5" w:rsidRDefault="00BF6CF5" w:rsidP="00D84C89">
      <w:pPr>
        <w:jc w:val="both"/>
      </w:pPr>
      <w:r>
        <w:t xml:space="preserve">Je </w:t>
      </w:r>
      <w:r w:rsidR="005403AE">
        <w:t xml:space="preserve">remercie également Décathlon </w:t>
      </w:r>
      <w:r>
        <w:t xml:space="preserve">pour m’avoir permis d’effectuer cette mission et </w:t>
      </w:r>
      <w:r w:rsidR="005403AE">
        <w:t xml:space="preserve">ses responsables </w:t>
      </w:r>
      <w:r>
        <w:t>pour la confiance qu’ils m’ont accordés.</w:t>
      </w:r>
    </w:p>
    <w:p w:rsidR="00C50668" w:rsidRDefault="009F6507" w:rsidP="00D84C89">
      <w:pPr>
        <w:jc w:val="both"/>
        <w:rPr>
          <w:noProof/>
          <w:lang w:eastAsia="fr-FR"/>
        </w:rPr>
      </w:pPr>
      <w:r>
        <w:t>E</w:t>
      </w:r>
      <w:r w:rsidR="00BF6CF5">
        <w:t xml:space="preserve">nfin un grand merci aux équipes des projets Twist et </w:t>
      </w:r>
      <w:proofErr w:type="spellStart"/>
      <w:r w:rsidR="00BF6CF5">
        <w:t>Shipperbox</w:t>
      </w:r>
      <w:proofErr w:type="spellEnd"/>
      <w:r w:rsidR="00BF6CF5">
        <w:t xml:space="preserve"> pour leur </w:t>
      </w:r>
      <w:r w:rsidR="00837368">
        <w:t>convivialité</w:t>
      </w:r>
      <w:r w:rsidR="00BF6CF5">
        <w:t xml:space="preserve"> et plus particulièrement à Baptiste, François et Kévin.</w:t>
      </w:r>
      <w:r w:rsidR="00C50668" w:rsidRPr="00C50668">
        <w:rPr>
          <w:noProof/>
          <w:lang w:eastAsia="fr-FR"/>
        </w:rPr>
        <w:t xml:space="preserve"> </w:t>
      </w:r>
    </w:p>
    <w:p w:rsidR="00552221" w:rsidRDefault="00C50668" w:rsidP="00C50668">
      <w:pPr>
        <w:jc w:val="center"/>
      </w:pPr>
      <w:r w:rsidRPr="00C50668">
        <w:rPr>
          <w:noProof/>
          <w:lang w:eastAsia="fr-FR"/>
        </w:rPr>
        <w:drawing>
          <wp:inline distT="0" distB="0" distL="0" distR="0">
            <wp:extent cx="3507236" cy="1169079"/>
            <wp:effectExtent l="19050" t="0" r="0" b="0"/>
            <wp:docPr id="30" name="Image 27" descr="Tw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logo.png"/>
                    <pic:cNvPicPr/>
                  </pic:nvPicPr>
                  <pic:blipFill>
                    <a:blip r:embed="rId12" cstate="print"/>
                    <a:stretch>
                      <a:fillRect/>
                    </a:stretch>
                  </pic:blipFill>
                  <pic:spPr>
                    <a:xfrm>
                      <a:off x="0" y="0"/>
                      <a:ext cx="3507236" cy="1169079"/>
                    </a:xfrm>
                    <a:prstGeom prst="rect">
                      <a:avLst/>
                    </a:prstGeom>
                  </pic:spPr>
                </pic:pic>
              </a:graphicData>
            </a:graphic>
          </wp:inline>
        </w:drawing>
      </w:r>
      <w:r w:rsidR="00552221">
        <w:br w:type="page"/>
      </w:r>
    </w:p>
    <w:p w:rsidR="00552221" w:rsidRDefault="00552221" w:rsidP="00552221">
      <w:pPr>
        <w:pStyle w:val="Titre1"/>
      </w:pPr>
      <w:bookmarkStart w:id="13" w:name="_Toc454646751"/>
      <w:r>
        <w:lastRenderedPageBreak/>
        <w:t>Introduction</w:t>
      </w:r>
      <w:bookmarkEnd w:id="13"/>
      <w:r>
        <w:t xml:space="preserve"> </w:t>
      </w:r>
    </w:p>
    <w:p w:rsidR="00837368" w:rsidRPr="00837368" w:rsidRDefault="00837368" w:rsidP="00837368"/>
    <w:p w:rsidR="00AA1174" w:rsidRDefault="00AA1174" w:rsidP="00D84C89">
      <w:pPr>
        <w:jc w:val="both"/>
      </w:pPr>
      <w:r>
        <w:t>Le Master TNSI peut être effectué en alternance ce qui permet d'une part de mettre en application les connaissances théoriques et d'autres part d'avoir un lien fort avec le monde du travail.</w:t>
      </w:r>
    </w:p>
    <w:p w:rsidR="00AA1174" w:rsidRDefault="00AA1174" w:rsidP="00D84C89">
      <w:pPr>
        <w:jc w:val="both"/>
      </w:pPr>
      <w:r>
        <w:t>Grâce au Groupe OPEN, un des Leader français des services informatique, j'ai eu la chance de reprendre les études afin d'élargir mes compétences tout en continuant ma prestation chez notre client Décathlon.</w:t>
      </w:r>
    </w:p>
    <w:p w:rsidR="00552221" w:rsidRDefault="00AA1174" w:rsidP="00D84C89">
      <w:pPr>
        <w:jc w:val="both"/>
      </w:pPr>
      <w:r>
        <w:t xml:space="preserve">Dans un premier temps nous présenterons le Groupe Open ainsi que l'entreprise Décathlon puis nous détaillerons ma mission chez ce client et enfin nous dresserons les enseignements de cette année sur le plan professionnel. </w:t>
      </w:r>
      <w:r w:rsidR="00552221">
        <w:br w:type="page"/>
      </w:r>
    </w:p>
    <w:p w:rsidR="00552221" w:rsidRDefault="00552221" w:rsidP="00552221">
      <w:pPr>
        <w:pStyle w:val="Titre1"/>
      </w:pPr>
      <w:bookmarkStart w:id="14" w:name="_Toc454646752"/>
      <w:r>
        <w:lastRenderedPageBreak/>
        <w:t>Présentation de</w:t>
      </w:r>
      <w:r w:rsidR="007C1245">
        <w:t>s</w:t>
      </w:r>
      <w:r>
        <w:t xml:space="preserve"> entreprise</w:t>
      </w:r>
      <w:r w:rsidR="007C1245">
        <w:t>s</w:t>
      </w:r>
      <w:bookmarkEnd w:id="14"/>
    </w:p>
    <w:p w:rsidR="00D84C89" w:rsidRPr="00D84C89" w:rsidRDefault="00D84C89" w:rsidP="00D84C89"/>
    <w:p w:rsidR="007C1245" w:rsidRPr="00837368" w:rsidRDefault="007C1245" w:rsidP="007C1245">
      <w:pPr>
        <w:pStyle w:val="Paragraphedeliste"/>
        <w:numPr>
          <w:ilvl w:val="0"/>
          <w:numId w:val="1"/>
        </w:numPr>
        <w:rPr>
          <w:b/>
        </w:rPr>
      </w:pPr>
      <w:r w:rsidRPr="00837368">
        <w:rPr>
          <w:b/>
        </w:rPr>
        <w:t>Groupe Open</w:t>
      </w:r>
    </w:p>
    <w:p w:rsidR="007C1245" w:rsidRDefault="007C1245" w:rsidP="00D84C89">
      <w:pPr>
        <w:jc w:val="both"/>
      </w:pPr>
      <w:r>
        <w:t>Le Groupe Open est une des premières ESN</w:t>
      </w:r>
      <w:r w:rsidR="00102446">
        <w:rPr>
          <w:rStyle w:val="Appeldenotedefin"/>
        </w:rPr>
        <w:endnoteReference w:id="1"/>
      </w:r>
      <w:r>
        <w:t xml:space="preserve"> de France, elle prend racine en 1989 et se développe au point d'entrer en bourse en 1998.</w:t>
      </w:r>
    </w:p>
    <w:p w:rsidR="007C1245" w:rsidRDefault="007C1245" w:rsidP="00D84C89">
      <w:pPr>
        <w:jc w:val="both"/>
      </w:pPr>
      <w:r>
        <w:t>L'audace est une des valeurs d'Open et avec la fusion des SSII Teaml</w:t>
      </w:r>
      <w:r w:rsidR="00837368">
        <w:t>og et Sylis, l'entreprise prend</w:t>
      </w:r>
      <w:r>
        <w:t xml:space="preserve"> véritablement son envol.</w:t>
      </w:r>
    </w:p>
    <w:p w:rsidR="00275C3C" w:rsidRDefault="00837368" w:rsidP="00D84C89">
      <w:pPr>
        <w:jc w:val="both"/>
      </w:pPr>
      <w:r>
        <w:t>Notre Groupe, résolument tourné</w:t>
      </w:r>
      <w:r w:rsidR="007C1245">
        <w:t xml:space="preserve"> vers l'international avec une présence en France, Belgique, Luxembourg et Pays-Bas,</w:t>
      </w:r>
      <w:r w:rsidR="00275C3C">
        <w:t xml:space="preserve"> </w:t>
      </w:r>
      <w:r w:rsidR="007C1245">
        <w:t>partage sa passion avec plus de 3</w:t>
      </w:r>
      <w:r w:rsidR="00F01370">
        <w:t xml:space="preserve"> </w:t>
      </w:r>
      <w:r w:rsidR="007C1245">
        <w:t>500 collaborateurs</w:t>
      </w:r>
      <w:r w:rsidR="00275C3C">
        <w:t>.</w:t>
      </w:r>
    </w:p>
    <w:p w:rsidR="00D84C89" w:rsidRDefault="00D84C89" w:rsidP="007C1245"/>
    <w:p w:rsidR="00D84C89" w:rsidRPr="00D84C89" w:rsidRDefault="00275C3C" w:rsidP="00D84C89">
      <w:r>
        <w:rPr>
          <w:noProof/>
          <w:lang w:eastAsia="fr-FR"/>
        </w:rPr>
        <w:drawing>
          <wp:inline distT="0" distB="0" distL="0" distR="0">
            <wp:extent cx="5760720" cy="2188845"/>
            <wp:effectExtent l="19050" t="0" r="0" b="0"/>
            <wp:docPr id="7" name="Image 6" descr="historique_open_2014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_open_2014_v3.png"/>
                    <pic:cNvPicPr/>
                  </pic:nvPicPr>
                  <pic:blipFill>
                    <a:blip r:embed="rId13" cstate="print"/>
                    <a:stretch>
                      <a:fillRect/>
                    </a:stretch>
                  </pic:blipFill>
                  <pic:spPr>
                    <a:xfrm>
                      <a:off x="0" y="0"/>
                      <a:ext cx="5760720" cy="2188845"/>
                    </a:xfrm>
                    <a:prstGeom prst="rect">
                      <a:avLst/>
                    </a:prstGeom>
                  </pic:spPr>
                </pic:pic>
              </a:graphicData>
            </a:graphic>
          </wp:inline>
        </w:drawing>
      </w:r>
    </w:p>
    <w:p w:rsidR="00D84C89" w:rsidRDefault="00D84C89" w:rsidP="00D84C89">
      <w:pPr>
        <w:pStyle w:val="Paragraphedeliste"/>
        <w:rPr>
          <w:b/>
        </w:rPr>
      </w:pPr>
    </w:p>
    <w:p w:rsidR="00275C3C" w:rsidRPr="00837368" w:rsidRDefault="00275C3C" w:rsidP="00275C3C">
      <w:pPr>
        <w:pStyle w:val="Paragraphedeliste"/>
        <w:numPr>
          <w:ilvl w:val="0"/>
          <w:numId w:val="1"/>
        </w:numPr>
        <w:rPr>
          <w:b/>
        </w:rPr>
      </w:pPr>
      <w:r w:rsidRPr="00837368">
        <w:rPr>
          <w:b/>
        </w:rPr>
        <w:t>Décathlon</w:t>
      </w:r>
    </w:p>
    <w:p w:rsidR="003928B1" w:rsidRDefault="003928B1" w:rsidP="003928B1">
      <w:r>
        <w:t>Décathlon est une entreprise française de distribution d’articles de sport.</w:t>
      </w:r>
    </w:p>
    <w:p w:rsidR="003928B1" w:rsidRDefault="00D84C89" w:rsidP="00130A96">
      <w:r>
        <w:rPr>
          <w:noProof/>
          <w:lang w:eastAsia="fr-FR"/>
        </w:rPr>
        <w:drawing>
          <wp:anchor distT="0" distB="0" distL="114300" distR="114300" simplePos="0" relativeHeight="251661312" behindDoc="0" locked="0" layoutInCell="1" allowOverlap="1">
            <wp:simplePos x="0" y="0"/>
            <wp:positionH relativeFrom="column">
              <wp:posOffset>2919730</wp:posOffset>
            </wp:positionH>
            <wp:positionV relativeFrom="paragraph">
              <wp:posOffset>728345</wp:posOffset>
            </wp:positionV>
            <wp:extent cx="2857500" cy="1771650"/>
            <wp:effectExtent l="19050" t="0" r="0" b="0"/>
            <wp:wrapThrough wrapText="bothSides">
              <wp:wrapPolygon edited="0">
                <wp:start x="-144" y="0"/>
                <wp:lineTo x="-144" y="21368"/>
                <wp:lineTo x="21600" y="21368"/>
                <wp:lineTo x="21600" y="0"/>
                <wp:lineTo x="-144" y="0"/>
              </wp:wrapPolygon>
            </wp:wrapThrough>
            <wp:docPr id="29" name="Image 28" descr="Decathlon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Monde.png"/>
                    <pic:cNvPicPr/>
                  </pic:nvPicPr>
                  <pic:blipFill>
                    <a:blip r:embed="rId14" cstate="print"/>
                    <a:stretch>
                      <a:fillRect/>
                    </a:stretch>
                  </pic:blipFill>
                  <pic:spPr>
                    <a:xfrm>
                      <a:off x="0" y="0"/>
                      <a:ext cx="2857500" cy="1771650"/>
                    </a:xfrm>
                    <a:prstGeom prst="rect">
                      <a:avLst/>
                    </a:prstGeom>
                  </pic:spPr>
                </pic:pic>
              </a:graphicData>
            </a:graphic>
          </wp:anchor>
        </w:drawing>
      </w:r>
      <w:r w:rsidR="003928B1">
        <w:t>En Juillet 1976, Michel Leclercq a ouvert le premier magasin en libre-service spécialisé dans les produits sportifs</w:t>
      </w:r>
      <w:r w:rsidR="00130A96">
        <w:t xml:space="preserve"> à Englos (Nord de la France), son</w:t>
      </w:r>
      <w:r w:rsidR="003928B1">
        <w:t xml:space="preserve"> concept </w:t>
      </w:r>
      <w:r w:rsidR="00130A96">
        <w:t>est</w:t>
      </w:r>
      <w:r w:rsidR="003928B1">
        <w:t xml:space="preserve"> d'offrir à tout le monde (</w:t>
      </w:r>
      <w:r w:rsidR="00130A96">
        <w:t>d</w:t>
      </w:r>
      <w:r w:rsidR="003928B1">
        <w:t>ébutant, amateur ou professionnel) la possibilité d'acheter des produits de sport attrayant et à un prix raisonnable.</w:t>
      </w:r>
    </w:p>
    <w:p w:rsidR="003928B1" w:rsidRDefault="00130A96" w:rsidP="003928B1">
      <w:r>
        <w:t>Par conséquent</w:t>
      </w:r>
      <w:r w:rsidR="00D84C89">
        <w:t>,</w:t>
      </w:r>
      <w:r>
        <w:t xml:space="preserve"> son fondateur </w:t>
      </w:r>
      <w:r w:rsidR="003928B1">
        <w:t>voulu</w:t>
      </w:r>
      <w:r w:rsidR="00D84C89">
        <w:t>t</w:t>
      </w:r>
      <w:r w:rsidR="003928B1">
        <w:t xml:space="preserve"> gérer l'ensemble de la chaîne à partir de la production jusqu’au client, c’est à dire, de concevoir, fabriquer et vendre ses produits grâce aux magasins Décathlon.</w:t>
      </w:r>
    </w:p>
    <w:p w:rsidR="00552221" w:rsidRPr="00D84C89" w:rsidRDefault="00B22716" w:rsidP="00D84C89">
      <w:r>
        <w:t xml:space="preserve">Décathlon </w:t>
      </w:r>
      <w:r w:rsidRPr="00B22716">
        <w:t xml:space="preserve">compte maintenant plus de 70 000 employés et plus de </w:t>
      </w:r>
      <w:r>
        <w:t>1</w:t>
      </w:r>
      <w:r w:rsidRPr="00B22716">
        <w:t xml:space="preserve"> 000 magasins</w:t>
      </w:r>
      <w:r>
        <w:t xml:space="preserve"> répartis dans 29 pays</w:t>
      </w:r>
      <w:r w:rsidR="00D84C89">
        <w:t>.</w:t>
      </w:r>
    </w:p>
    <w:p w:rsidR="00552221" w:rsidRDefault="00552221" w:rsidP="00552221">
      <w:pPr>
        <w:pStyle w:val="Titre1"/>
      </w:pPr>
      <w:bookmarkStart w:id="15" w:name="_Toc454646753"/>
      <w:r>
        <w:lastRenderedPageBreak/>
        <w:t>Présentation du projet</w:t>
      </w:r>
      <w:bookmarkEnd w:id="15"/>
      <w:r>
        <w:t xml:space="preserve"> </w:t>
      </w:r>
    </w:p>
    <w:p w:rsidR="00D84C89" w:rsidRPr="00D84C89" w:rsidRDefault="00D84C89" w:rsidP="00D84C89"/>
    <w:p w:rsidR="006C38E7" w:rsidRDefault="006C38E7" w:rsidP="00D84C89">
      <w:pPr>
        <w:jc w:val="both"/>
      </w:pPr>
      <w:r>
        <w:t>Twist est le nom de l'application utilisée par la part</w:t>
      </w:r>
      <w:r w:rsidR="00D84C89">
        <w:t>ie e-commerce des entrepôts de D</w:t>
      </w:r>
      <w:r>
        <w:t>écathlon sur laquelle je travaille.</w:t>
      </w:r>
    </w:p>
    <w:p w:rsidR="006C38E7" w:rsidRDefault="006C38E7" w:rsidP="00D84C89">
      <w:pPr>
        <w:jc w:val="both"/>
      </w:pPr>
      <w:r>
        <w:t>Cet outil fait partie d'une chaine logicielle permettant la gestion des commandes internet de l'enseigne.</w:t>
      </w:r>
    </w:p>
    <w:p w:rsidR="006C38E7" w:rsidRDefault="006C38E7" w:rsidP="006C38E7">
      <w:r>
        <w:rPr>
          <w:noProof/>
          <w:lang w:eastAsia="fr-FR"/>
        </w:rPr>
        <w:drawing>
          <wp:inline distT="0" distB="0" distL="0" distR="0">
            <wp:extent cx="5760720" cy="3161279"/>
            <wp:effectExtent l="19050" t="0" r="0" b="0"/>
            <wp:docPr id="8" name="Image 7" descr="Flux commande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 commande @commerce.png"/>
                    <pic:cNvPicPr/>
                  </pic:nvPicPr>
                  <pic:blipFill>
                    <a:blip r:embed="rId15" cstate="print"/>
                    <a:stretch>
                      <a:fillRect/>
                    </a:stretch>
                  </pic:blipFill>
                  <pic:spPr>
                    <a:xfrm>
                      <a:off x="0" y="0"/>
                      <a:ext cx="5760720" cy="3161279"/>
                    </a:xfrm>
                    <a:prstGeom prst="rect">
                      <a:avLst/>
                    </a:prstGeom>
                  </pic:spPr>
                </pic:pic>
              </a:graphicData>
            </a:graphic>
          </wp:inline>
        </w:drawing>
      </w:r>
    </w:p>
    <w:p w:rsidR="006C38E7" w:rsidRDefault="00D84C89" w:rsidP="00D84C89">
      <w:pPr>
        <w:jc w:val="both"/>
      </w:pPr>
      <w:r>
        <w:t>Son action s'étend</w:t>
      </w:r>
      <w:r w:rsidR="006C38E7">
        <w:t xml:space="preserve"> de la prise en charge des magnums</w:t>
      </w:r>
      <w:r w:rsidR="00797AA5">
        <w:rPr>
          <w:rStyle w:val="Appeldenotedefin"/>
        </w:rPr>
        <w:endnoteReference w:id="2"/>
      </w:r>
      <w:r w:rsidR="006C38E7">
        <w:t xml:space="preserve"> en provenance du </w:t>
      </w:r>
      <w:r w:rsidR="00146560">
        <w:t>prélèvement</w:t>
      </w:r>
      <w:r w:rsidR="0088032E">
        <w:rPr>
          <w:rStyle w:val="Appeldenotedefin"/>
        </w:rPr>
        <w:endnoteReference w:id="3"/>
      </w:r>
      <w:r w:rsidR="006C38E7">
        <w:t xml:space="preserve"> des articles en entrepôts</w:t>
      </w:r>
      <w:r>
        <w:t xml:space="preserve"> jusqu’</w:t>
      </w:r>
      <w:r w:rsidR="006C38E7">
        <w:t>à l'expédition aux transporteurs.</w:t>
      </w:r>
    </w:p>
    <w:p w:rsidR="006C38E7" w:rsidRDefault="006C38E7" w:rsidP="00D84C89">
      <w:pPr>
        <w:jc w:val="both"/>
      </w:pPr>
      <w:r>
        <w:t>Pour ce faire nous nous appuyons sur plusieurs processus dont les principaux sont :</w:t>
      </w:r>
    </w:p>
    <w:p w:rsidR="00146560" w:rsidRDefault="006C38E7" w:rsidP="00D84C89">
      <w:pPr>
        <w:pStyle w:val="Paragraphedeliste"/>
        <w:numPr>
          <w:ilvl w:val="0"/>
          <w:numId w:val="2"/>
        </w:numPr>
        <w:jc w:val="both"/>
      </w:pPr>
      <w:r>
        <w:t xml:space="preserve">La réception : </w:t>
      </w:r>
      <w:r w:rsidR="00146560">
        <w:t>Lorsqu'un article vient a manquer</w:t>
      </w:r>
      <w:r>
        <w:t xml:space="preserve"> dans un entrepôt CAR</w:t>
      </w:r>
      <w:r w:rsidR="00F970CD">
        <w:rPr>
          <w:rStyle w:val="Appeldenotedefin"/>
        </w:rPr>
        <w:endnoteReference w:id="4"/>
      </w:r>
      <w:r>
        <w:t>, celui ci est commandé sur un entrepôt CAC</w:t>
      </w:r>
      <w:r w:rsidR="00F970CD">
        <w:rPr>
          <w:rStyle w:val="Appeldenotedefin"/>
        </w:rPr>
        <w:endnoteReference w:id="5"/>
      </w:r>
      <w:r>
        <w:t>.</w:t>
      </w:r>
      <w:r w:rsidR="00146560">
        <w:t xml:space="preserve"> </w:t>
      </w:r>
      <w:r>
        <w:t>Une fois arrivé à destination, le terrain</w:t>
      </w:r>
      <w:r w:rsidR="00B3443D">
        <w:rPr>
          <w:rStyle w:val="Appeldenotedefin"/>
        </w:rPr>
        <w:endnoteReference w:id="6"/>
      </w:r>
      <w:r>
        <w:t xml:space="preserve"> scan un code barre pour confirmer sa bonne réception.</w:t>
      </w:r>
    </w:p>
    <w:p w:rsidR="00146560" w:rsidRDefault="00146560" w:rsidP="00D84C89">
      <w:pPr>
        <w:pStyle w:val="Paragraphedeliste"/>
        <w:jc w:val="both"/>
      </w:pPr>
    </w:p>
    <w:p w:rsidR="00146560" w:rsidRDefault="006C38E7" w:rsidP="00D84C89">
      <w:pPr>
        <w:pStyle w:val="Paragraphedeliste"/>
        <w:numPr>
          <w:ilvl w:val="0"/>
          <w:numId w:val="2"/>
        </w:numPr>
        <w:jc w:val="both"/>
      </w:pPr>
      <w:r>
        <w:t>Le tri/colisage : Les articles sont stockés par secteur</w:t>
      </w:r>
      <w:r w:rsidR="00F970CD">
        <w:rPr>
          <w:rStyle w:val="Appeldenotedefin"/>
        </w:rPr>
        <w:endnoteReference w:id="7"/>
      </w:r>
      <w:r>
        <w:t xml:space="preserve"> dans l'entrepôt donc si des commandes contiennent des articles de différents secteurs,</w:t>
      </w:r>
      <w:r w:rsidR="00146560">
        <w:t xml:space="preserve"> </w:t>
      </w:r>
      <w:r>
        <w:t xml:space="preserve">il faut que ce </w:t>
      </w:r>
      <w:r w:rsidR="00146560">
        <w:t>prélèvement</w:t>
      </w:r>
      <w:r>
        <w:t xml:space="preserve"> soit</w:t>
      </w:r>
      <w:r w:rsidR="00D84C89">
        <w:t xml:space="preserve"> regroupé puis</w:t>
      </w:r>
      <w:r>
        <w:t xml:space="preserve"> trié </w:t>
      </w:r>
      <w:r w:rsidR="00D84C89">
        <w:t>afin de réunir</w:t>
      </w:r>
      <w:r>
        <w:t xml:space="preserve"> les articles </w:t>
      </w:r>
      <w:r w:rsidR="00D84C89">
        <w:t>de chacune des</w:t>
      </w:r>
      <w:r>
        <w:t xml:space="preserve"> commande</w:t>
      </w:r>
      <w:r w:rsidR="00D84C89">
        <w:t>s</w:t>
      </w:r>
      <w:r>
        <w:t>.</w:t>
      </w:r>
      <w:r w:rsidR="00146560">
        <w:t xml:space="preserve"> </w:t>
      </w:r>
    </w:p>
    <w:p w:rsidR="00146560" w:rsidRDefault="00D84C89" w:rsidP="00D84C89">
      <w:pPr>
        <w:pStyle w:val="Paragraphedeliste"/>
        <w:jc w:val="both"/>
      </w:pPr>
      <w:r>
        <w:t>Parfois</w:t>
      </w:r>
      <w:r w:rsidR="006C38E7">
        <w:t xml:space="preserve">, l'étape de tri n'est </w:t>
      </w:r>
      <w:r>
        <w:t xml:space="preserve">pas nécessaire si l’entrepôt décide de prélever l'ensemble des articles d'une commande, c’est ce que l’on appelle le prélèvement à la commande. </w:t>
      </w:r>
    </w:p>
    <w:p w:rsidR="006C38E7" w:rsidRDefault="006C38E7" w:rsidP="00D84C89">
      <w:pPr>
        <w:pStyle w:val="Paragraphedeliste"/>
        <w:jc w:val="both"/>
      </w:pPr>
      <w:r>
        <w:t>Une fois les articles regroupés par commande, il faut les mettre dans un emballage adéquat (carton ou sachet) avec la facture et générer une étiquette transporteur.</w:t>
      </w:r>
    </w:p>
    <w:p w:rsidR="00146560" w:rsidRDefault="00146560" w:rsidP="00D84C89">
      <w:pPr>
        <w:pStyle w:val="Paragraphedeliste"/>
        <w:jc w:val="both"/>
      </w:pPr>
    </w:p>
    <w:p w:rsidR="006C38E7" w:rsidRDefault="006C38E7" w:rsidP="00D84C89">
      <w:pPr>
        <w:pStyle w:val="Paragraphedeliste"/>
        <w:numPr>
          <w:ilvl w:val="0"/>
          <w:numId w:val="3"/>
        </w:numPr>
        <w:jc w:val="both"/>
      </w:pPr>
      <w:r>
        <w:t>L'expédition : Une fois l'étape de colisage terminée, les colis client sont acheminés dans la zone d'expédition où ils peuvent être associés sur une UAT</w:t>
      </w:r>
      <w:r w:rsidR="00BA04A8">
        <w:rPr>
          <w:rStyle w:val="Appeldenotedefin"/>
        </w:rPr>
        <w:endnoteReference w:id="8"/>
      </w:r>
      <w:r w:rsidR="00146560">
        <w:t xml:space="preserve"> </w:t>
      </w:r>
      <w:r>
        <w:t>ou directement à une expédition</w:t>
      </w:r>
      <w:r w:rsidR="00925372">
        <w:rPr>
          <w:rStyle w:val="Appeldenotedefin"/>
        </w:rPr>
        <w:endnoteReference w:id="9"/>
      </w:r>
      <w:r w:rsidR="00D84C89">
        <w:t xml:space="preserve">, via le scan du code </w:t>
      </w:r>
      <w:r>
        <w:t>barre présent sur l'étiquette transporteur.</w:t>
      </w:r>
    </w:p>
    <w:p w:rsidR="006C38E7" w:rsidRDefault="006C38E7" w:rsidP="00D84C89">
      <w:pPr>
        <w:jc w:val="both"/>
      </w:pPr>
      <w:r>
        <w:lastRenderedPageBreak/>
        <w:t>Twist est un projet née en 2010 et avec plus de 50 développeurs différents, le code source est victime du syndrome du plat de spaghettis</w:t>
      </w:r>
      <w:r w:rsidR="00643E93">
        <w:rPr>
          <w:rStyle w:val="Appeldenotedefin"/>
        </w:rPr>
        <w:endnoteReference w:id="10"/>
      </w:r>
      <w:r w:rsidR="00643E93">
        <w:t xml:space="preserve"> </w:t>
      </w:r>
      <w:r>
        <w:t xml:space="preserve">c'est pourquoi j'ai émis l'idée d'un </w:t>
      </w:r>
      <w:proofErr w:type="spellStart"/>
      <w:r>
        <w:t>refactoring</w:t>
      </w:r>
      <w:proofErr w:type="spellEnd"/>
      <w:r w:rsidR="00643E93">
        <w:rPr>
          <w:rStyle w:val="Appeldenotedefin"/>
        </w:rPr>
        <w:endnoteReference w:id="11"/>
      </w:r>
      <w:r>
        <w:t xml:space="preserve"> du </w:t>
      </w:r>
      <w:r w:rsidR="00F842AA">
        <w:t>cœur</w:t>
      </w:r>
      <w:r>
        <w:t xml:space="preserve"> du système : le colisage.</w:t>
      </w:r>
    </w:p>
    <w:p w:rsidR="006C38E7" w:rsidRDefault="006C38E7" w:rsidP="00D84C89">
      <w:pPr>
        <w:jc w:val="both"/>
      </w:pPr>
      <w:r>
        <w:t>Depuis 2013, j'ai mis en évidence le</w:t>
      </w:r>
      <w:r w:rsidR="00251E05">
        <w:t>s gains qui pouvait être retirés</w:t>
      </w:r>
      <w:r>
        <w:t xml:space="preserve"> d'un remaniement en profondeur de ce processus dont les principaux sont :</w:t>
      </w:r>
    </w:p>
    <w:p w:rsidR="006C38E7" w:rsidRDefault="006C38E7" w:rsidP="00D84C89">
      <w:pPr>
        <w:pStyle w:val="Paragraphedeliste"/>
        <w:numPr>
          <w:ilvl w:val="0"/>
          <w:numId w:val="3"/>
        </w:numPr>
        <w:jc w:val="both"/>
      </w:pPr>
      <w:r>
        <w:t>gain de performance</w:t>
      </w:r>
    </w:p>
    <w:p w:rsidR="00F842AA" w:rsidRDefault="00F842AA" w:rsidP="00D84C89">
      <w:pPr>
        <w:pStyle w:val="Paragraphedeliste"/>
        <w:numPr>
          <w:ilvl w:val="0"/>
          <w:numId w:val="3"/>
        </w:numPr>
        <w:jc w:val="both"/>
      </w:pPr>
      <w:r>
        <w:t>diminution des bugs</w:t>
      </w:r>
    </w:p>
    <w:p w:rsidR="00F842AA" w:rsidRDefault="00F842AA" w:rsidP="00D84C89">
      <w:pPr>
        <w:pStyle w:val="Paragraphedeliste"/>
        <w:numPr>
          <w:ilvl w:val="0"/>
          <w:numId w:val="3"/>
        </w:numPr>
        <w:jc w:val="both"/>
      </w:pPr>
      <w:r>
        <w:t>évolutions facilitées</w:t>
      </w:r>
    </w:p>
    <w:p w:rsidR="006C38E7" w:rsidRDefault="00251E05" w:rsidP="00D84C89">
      <w:pPr>
        <w:jc w:val="both"/>
      </w:pPr>
      <w:r>
        <w:t>Le sujet fut abordé</w:t>
      </w:r>
      <w:r w:rsidR="006C38E7">
        <w:t xml:space="preserve"> plusieurs fois mais il ne pouvait être réalisé par manque de moyens financier</w:t>
      </w:r>
      <w:r>
        <w:t>s</w:t>
      </w:r>
      <w:r w:rsidR="006C38E7">
        <w:t xml:space="preserve"> et humain</w:t>
      </w:r>
      <w:r>
        <w:t>s</w:t>
      </w:r>
      <w:r w:rsidR="006C38E7">
        <w:t>.</w:t>
      </w:r>
    </w:p>
    <w:p w:rsidR="006C38E7" w:rsidRDefault="006C38E7" w:rsidP="00D84C89">
      <w:pPr>
        <w:jc w:val="both"/>
      </w:pPr>
      <w:r>
        <w:t xml:space="preserve">L'arrivée d'une nouvelle recrue en provenance d'un des leaders du commerce </w:t>
      </w:r>
      <w:r w:rsidR="00D613B4">
        <w:t>électronique</w:t>
      </w:r>
      <w:r w:rsidR="00251E05">
        <w:t xml:space="preserve"> allait</w:t>
      </w:r>
      <w:r>
        <w:t xml:space="preserve"> changer la donne.</w:t>
      </w:r>
    </w:p>
    <w:p w:rsidR="006C38E7" w:rsidRDefault="006C38E7" w:rsidP="00D84C89">
      <w:pPr>
        <w:jc w:val="both"/>
      </w:pPr>
      <w:r>
        <w:t>Ayant côtoyé une autre méthodologie de colisage lors de son précédent travail et ayant apprécié l'efficacité de travail des magasiniers,</w:t>
      </w:r>
      <w:r w:rsidR="00D613B4">
        <w:t xml:space="preserve"> </w:t>
      </w:r>
      <w:r>
        <w:t xml:space="preserve">il souhaitait la mettre en </w:t>
      </w:r>
      <w:r w:rsidR="00D613B4">
        <w:t>œuvre</w:t>
      </w:r>
      <w:r>
        <w:t xml:space="preserve"> pour Décathlon.</w:t>
      </w:r>
    </w:p>
    <w:p w:rsidR="00D613B4" w:rsidRDefault="006C38E7" w:rsidP="00D84C89">
      <w:pPr>
        <w:jc w:val="both"/>
      </w:pPr>
      <w:r>
        <w:t>Il chiffra le retour sur investissement ce qui permis de débloquer les moyens afin de lancer les développements de refonte du colisage,</w:t>
      </w:r>
      <w:r w:rsidR="00D613B4">
        <w:t xml:space="preserve"> </w:t>
      </w:r>
      <w:r w:rsidR="00251E05">
        <w:t>le projet est alors nommé</w:t>
      </w:r>
      <w:r>
        <w:t xml:space="preserve"> : projet </w:t>
      </w:r>
      <w:r w:rsidRPr="005E5CFE">
        <w:rPr>
          <w:b/>
        </w:rPr>
        <w:t>Packman</w:t>
      </w:r>
      <w:r>
        <w:t>.</w:t>
      </w:r>
    </w:p>
    <w:p w:rsidR="00E0796B" w:rsidRDefault="00E0796B" w:rsidP="006C38E7"/>
    <w:p w:rsidR="00A522A4" w:rsidRDefault="00E0796B" w:rsidP="00A522A4">
      <w:pPr>
        <w:pStyle w:val="Titre2"/>
        <w:jc w:val="center"/>
      </w:pPr>
      <w:r>
        <w:rPr>
          <w:noProof/>
          <w:color w:val="AE9638" w:themeColor="accent1" w:themeShade="BF"/>
          <w:sz w:val="28"/>
          <w:szCs w:val="28"/>
          <w:lang w:eastAsia="fr-FR"/>
        </w:rPr>
        <w:drawing>
          <wp:inline distT="0" distB="0" distL="0" distR="0">
            <wp:extent cx="4096322" cy="1867161"/>
            <wp:effectExtent l="19050" t="0" r="0" b="0"/>
            <wp:docPr id="10" name="Image 8" descr="Pack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Logo.png"/>
                    <pic:cNvPicPr/>
                  </pic:nvPicPr>
                  <pic:blipFill>
                    <a:blip r:embed="rId16" cstate="print"/>
                    <a:stretch>
                      <a:fillRect/>
                    </a:stretch>
                  </pic:blipFill>
                  <pic:spPr>
                    <a:xfrm>
                      <a:off x="0" y="0"/>
                      <a:ext cx="4096322" cy="1867161"/>
                    </a:xfrm>
                    <a:prstGeom prst="rect">
                      <a:avLst/>
                    </a:prstGeom>
                  </pic:spPr>
                </pic:pic>
              </a:graphicData>
            </a:graphic>
          </wp:inline>
        </w:drawing>
      </w:r>
    </w:p>
    <w:p w:rsidR="00A522A4" w:rsidRDefault="00A522A4" w:rsidP="00A522A4">
      <w:pPr>
        <w:pStyle w:val="Titre2"/>
      </w:pPr>
      <w:bookmarkStart w:id="16" w:name="_Toc454646754"/>
      <w:r w:rsidRPr="00A522A4">
        <w:t>Les personnes clefs</w:t>
      </w:r>
      <w:bookmarkEnd w:id="16"/>
      <w:r w:rsidR="00552221">
        <w:t xml:space="preserve"> </w:t>
      </w:r>
    </w:p>
    <w:p w:rsidR="00251E05" w:rsidRPr="00251E05" w:rsidRDefault="00251E05" w:rsidP="00251E05"/>
    <w:p w:rsidR="00A522A4" w:rsidRDefault="00A522A4" w:rsidP="00251E05">
      <w:pPr>
        <w:jc w:val="both"/>
      </w:pPr>
      <w:r>
        <w:t>À l'origine du projet Éric G. est le responsable fonctionnel, c'est lui qui écrit le cahier des charg</w:t>
      </w:r>
      <w:r w:rsidR="00251E05">
        <w:t>es fonctionnels et qui prend</w:t>
      </w:r>
      <w:r>
        <w:t xml:space="preserve"> en charge une partie des tests.</w:t>
      </w:r>
    </w:p>
    <w:p w:rsidR="00A522A4" w:rsidRDefault="005E5CFE" w:rsidP="00251E05">
      <w:pPr>
        <w:jc w:val="both"/>
      </w:pPr>
      <w:r>
        <w:t xml:space="preserve">La responsable technique, Caroline L., </w:t>
      </w:r>
      <w:r w:rsidR="00A522A4">
        <w:t>écrit le cahi</w:t>
      </w:r>
      <w:r w:rsidR="00251E05">
        <w:t>er des charges technique et suit</w:t>
      </w:r>
      <w:r w:rsidR="00A522A4">
        <w:t xml:space="preserve"> l'avancement du projet.</w:t>
      </w:r>
    </w:p>
    <w:p w:rsidR="00A522A4" w:rsidRDefault="00A522A4" w:rsidP="00251E05">
      <w:pPr>
        <w:jc w:val="both"/>
        <w:rPr>
          <w:rFonts w:asciiTheme="majorHAnsi" w:eastAsiaTheme="majorEastAsia" w:hAnsiTheme="majorHAnsi" w:cstheme="majorBidi"/>
          <w:color w:val="AE9638" w:themeColor="accent1" w:themeShade="BF"/>
          <w:sz w:val="28"/>
          <w:szCs w:val="28"/>
        </w:rPr>
      </w:pPr>
      <w:r>
        <w:t xml:space="preserve">L'équipe de développement est composé d'Antoine E. et moi-même. </w:t>
      </w:r>
      <w:r>
        <w:br w:type="page"/>
      </w:r>
    </w:p>
    <w:p w:rsidR="00A522A4" w:rsidRDefault="00A522A4" w:rsidP="00A522A4">
      <w:pPr>
        <w:pStyle w:val="Titre1"/>
      </w:pPr>
      <w:bookmarkStart w:id="17" w:name="_Toc454646755"/>
      <w:r w:rsidRPr="00A522A4">
        <w:lastRenderedPageBreak/>
        <w:t>Environnement techniques</w:t>
      </w:r>
      <w:bookmarkEnd w:id="17"/>
    </w:p>
    <w:p w:rsidR="00A522A4" w:rsidRDefault="00A522A4" w:rsidP="00251E05">
      <w:pPr>
        <w:pStyle w:val="Titre2"/>
        <w:jc w:val="both"/>
      </w:pPr>
      <w:bookmarkStart w:id="18" w:name="_Toc454646756"/>
      <w:r>
        <w:t>Général</w:t>
      </w:r>
      <w:bookmarkEnd w:id="18"/>
    </w:p>
    <w:p w:rsidR="00A522A4" w:rsidRDefault="00A522A4" w:rsidP="00251E05">
      <w:pPr>
        <w:jc w:val="both"/>
      </w:pPr>
      <w:r>
        <w:t>Twist suit le modèle MVC</w:t>
      </w:r>
      <w:r w:rsidR="0034087C">
        <w:rPr>
          <w:rStyle w:val="Appeldenotedefin"/>
        </w:rPr>
        <w:endnoteReference w:id="12"/>
      </w:r>
      <w:r>
        <w:t xml:space="preserve"> et </w:t>
      </w:r>
      <w:r w:rsidR="00251E05">
        <w:t xml:space="preserve">il </w:t>
      </w:r>
      <w:r>
        <w:t>est construit à l'aide du Framework</w:t>
      </w:r>
      <w:r w:rsidR="002E7597">
        <w:rPr>
          <w:rStyle w:val="Appeldenotedefin"/>
        </w:rPr>
        <w:endnoteReference w:id="13"/>
      </w:r>
      <w:r>
        <w:t xml:space="preserve"> v4, qui est un Framework interne de Décathlon lui même basé sur le Framework </w:t>
      </w:r>
      <w:proofErr w:type="spellStart"/>
      <w:r>
        <w:t>Spring</w:t>
      </w:r>
      <w:proofErr w:type="spellEnd"/>
      <w:r w:rsidR="002E7597">
        <w:rPr>
          <w:rStyle w:val="Appeldenotedefin"/>
        </w:rPr>
        <w:endnoteReference w:id="14"/>
      </w:r>
      <w:r>
        <w:t>.</w:t>
      </w:r>
    </w:p>
    <w:p w:rsidR="00A522A4" w:rsidRDefault="00A522A4" w:rsidP="00251E05">
      <w:pPr>
        <w:jc w:val="both"/>
      </w:pPr>
      <w:r>
        <w:t>GWT s'occupe de la partie Vue tandis que le reste de l'application est en J2E.</w:t>
      </w:r>
    </w:p>
    <w:p w:rsidR="00A522A4" w:rsidRDefault="00A522A4" w:rsidP="00251E05">
      <w:pPr>
        <w:pStyle w:val="Titre2"/>
        <w:jc w:val="both"/>
      </w:pPr>
      <w:bookmarkStart w:id="19" w:name="_Toc454646757"/>
      <w:r>
        <w:t>GWT</w:t>
      </w:r>
      <w:bookmarkEnd w:id="19"/>
    </w:p>
    <w:p w:rsidR="00A522A4" w:rsidRDefault="00A522A4" w:rsidP="00251E05">
      <w:pPr>
        <w:jc w:val="both"/>
      </w:pPr>
      <w:r>
        <w:t>GWT est une boite à outils développé par Google afin de facilité les développements de site utilisant la technologie Ajax</w:t>
      </w:r>
      <w:r w:rsidR="002E7597">
        <w:rPr>
          <w:rStyle w:val="Appeldenotedefin"/>
        </w:rPr>
        <w:endnoteReference w:id="15"/>
      </w:r>
      <w:r>
        <w:t xml:space="preserve"> en apportant au JavaScript les outils de développements et de débogage de Java, en minimisant les écarts entres navigateurs et en facilitant la gestion des appels asynchrones.</w:t>
      </w:r>
    </w:p>
    <w:p w:rsidR="00A522A4" w:rsidRDefault="00A522A4" w:rsidP="00251E05">
      <w:pPr>
        <w:pStyle w:val="Titre2"/>
        <w:jc w:val="both"/>
      </w:pPr>
      <w:bookmarkStart w:id="20" w:name="_Toc454646758"/>
      <w:r>
        <w:t>Framework v4</w:t>
      </w:r>
      <w:bookmarkEnd w:id="20"/>
    </w:p>
    <w:p w:rsidR="00A522A4" w:rsidRDefault="00A522A4" w:rsidP="00251E05">
      <w:pPr>
        <w:jc w:val="both"/>
      </w:pPr>
      <w:r>
        <w:t xml:space="preserve">Ce Framework interne tente de poser de bonnes bases du développements via l'utilisation de </w:t>
      </w:r>
      <w:proofErr w:type="spellStart"/>
      <w:r>
        <w:t>Maven</w:t>
      </w:r>
      <w:proofErr w:type="spellEnd"/>
      <w:r w:rsidR="0034366A">
        <w:rPr>
          <w:rStyle w:val="Appeldenotedefin"/>
        </w:rPr>
        <w:endnoteReference w:id="16"/>
      </w:r>
      <w:r>
        <w:t xml:space="preserve"> et de </w:t>
      </w:r>
      <w:proofErr w:type="spellStart"/>
      <w:r>
        <w:t>Spring</w:t>
      </w:r>
      <w:proofErr w:type="spellEnd"/>
      <w:r>
        <w:t>.</w:t>
      </w:r>
    </w:p>
    <w:p w:rsidR="00A522A4" w:rsidRPr="00A522A4" w:rsidRDefault="00251E05" w:rsidP="00251E05">
      <w:pPr>
        <w:jc w:val="both"/>
      </w:pPr>
      <w:r>
        <w:t>Il prend</w:t>
      </w:r>
      <w:r w:rsidR="00A522A4">
        <w:t xml:space="preserve"> en charge une partie de la gestion des droits des utilisateurs, offre un tableau de bord, permet une gestion</w:t>
      </w:r>
      <w:r w:rsidR="004637B9">
        <w:t xml:space="preserve"> facilitée des paramètres et de l’</w:t>
      </w:r>
      <w:r w:rsidR="00A522A4">
        <w:t>accès aux données.</w:t>
      </w:r>
    </w:p>
    <w:p w:rsidR="00A522A4" w:rsidRDefault="00A522A4" w:rsidP="00251E05">
      <w:pPr>
        <w:pStyle w:val="Titre2"/>
        <w:jc w:val="both"/>
      </w:pPr>
      <w:bookmarkStart w:id="21" w:name="_Toc454646759"/>
      <w:r>
        <w:t>Serveur</w:t>
      </w:r>
      <w:bookmarkEnd w:id="21"/>
    </w:p>
    <w:p w:rsidR="00A522A4" w:rsidRDefault="00A522A4" w:rsidP="00251E05">
      <w:pPr>
        <w:jc w:val="both"/>
      </w:pPr>
      <w:r>
        <w:t>Notre application étant utilisée dans 10 pays (pour un total de 24 entrepôts), elle est considérée c</w:t>
      </w:r>
      <w:r w:rsidR="00251E05">
        <w:t>omme critique d'où la nécessité</w:t>
      </w:r>
      <w:r>
        <w:t xml:space="preserve"> d'avoir un </w:t>
      </w:r>
      <w:proofErr w:type="spellStart"/>
      <w:r>
        <w:t>load</w:t>
      </w:r>
      <w:proofErr w:type="spellEnd"/>
      <w:r>
        <w:t xml:space="preserve"> </w:t>
      </w:r>
      <w:proofErr w:type="spellStart"/>
      <w:r>
        <w:t>balancing</w:t>
      </w:r>
      <w:proofErr w:type="spellEnd"/>
      <w:r w:rsidR="005F58DF">
        <w:rPr>
          <w:rStyle w:val="Appeldenotedefin"/>
        </w:rPr>
        <w:endnoteReference w:id="17"/>
      </w:r>
      <w:r>
        <w:t>.</w:t>
      </w:r>
    </w:p>
    <w:p w:rsidR="00A522A4" w:rsidRDefault="00A522A4" w:rsidP="00251E05">
      <w:pPr>
        <w:jc w:val="both"/>
      </w:pPr>
      <w:r>
        <w:t>Le premier avantage est d'augmenter la tolérance aux pannes et le second est de pouvoir mettre à jour l'application en minimisant l'impact sur le terrain.</w:t>
      </w:r>
    </w:p>
    <w:p w:rsidR="00A522A4" w:rsidRDefault="00A522A4" w:rsidP="00251E05">
      <w:pPr>
        <w:jc w:val="both"/>
      </w:pPr>
      <w:r>
        <w:t>A l'heure actuelle, les instances sont réparties sur 6 serveurs différents.</w:t>
      </w:r>
    </w:p>
    <w:p w:rsidR="00A522A4" w:rsidRDefault="00A522A4" w:rsidP="00251E05">
      <w:pPr>
        <w:jc w:val="both"/>
      </w:pPr>
      <w:proofErr w:type="spellStart"/>
      <w:r>
        <w:t>WebLogic</w:t>
      </w:r>
      <w:proofErr w:type="spellEnd"/>
      <w:r>
        <w:t xml:space="preserve"> est la solution retenue po</w:t>
      </w:r>
      <w:r w:rsidR="00251E05">
        <w:t>ur déployer</w:t>
      </w:r>
      <w:r>
        <w:t xml:space="preserve"> nos </w:t>
      </w:r>
      <w:proofErr w:type="spellStart"/>
      <w:r>
        <w:t>ear</w:t>
      </w:r>
      <w:proofErr w:type="spellEnd"/>
      <w:r>
        <w:t>.</w:t>
      </w:r>
    </w:p>
    <w:p w:rsidR="00A522A4" w:rsidRDefault="00A522A4" w:rsidP="00251E05">
      <w:pPr>
        <w:pStyle w:val="Titre2"/>
        <w:jc w:val="both"/>
      </w:pPr>
      <w:bookmarkStart w:id="22" w:name="_Toc454646760"/>
      <w:r>
        <w:t>Oracle</w:t>
      </w:r>
      <w:bookmarkEnd w:id="22"/>
    </w:p>
    <w:p w:rsidR="00A522A4" w:rsidRDefault="00A522A4" w:rsidP="00251E05">
      <w:pPr>
        <w:jc w:val="both"/>
      </w:pPr>
      <w:r>
        <w:t>Twist utilise le SGBDR</w:t>
      </w:r>
      <w:r w:rsidR="000D1491">
        <w:rPr>
          <w:rStyle w:val="Appeldenotedefin"/>
        </w:rPr>
        <w:endnoteReference w:id="18"/>
      </w:r>
      <w:r>
        <w:t xml:space="preserve"> Oracle afin de répartir</w:t>
      </w:r>
      <w:r w:rsidR="00251E05">
        <w:t>,</w:t>
      </w:r>
      <w:r>
        <w:t xml:space="preserve"> sur 3 serveurs</w:t>
      </w:r>
      <w:r w:rsidR="00251E05">
        <w:t>,</w:t>
      </w:r>
      <w:r>
        <w:t xml:space="preserve"> l'ensemble de ses données.</w:t>
      </w:r>
    </w:p>
    <w:p w:rsidR="00A522A4" w:rsidRDefault="00A522A4" w:rsidP="00251E05">
      <w:pPr>
        <w:jc w:val="both"/>
      </w:pPr>
      <w:r>
        <w:t>L'utilisation d'</w:t>
      </w:r>
      <w:proofErr w:type="spellStart"/>
      <w:r>
        <w:t>hibernate</w:t>
      </w:r>
      <w:proofErr w:type="spellEnd"/>
      <w:r w:rsidR="000D1491">
        <w:rPr>
          <w:rStyle w:val="Appeldenotedefin"/>
        </w:rPr>
        <w:endnoteReference w:id="19"/>
      </w:r>
      <w:r>
        <w:t xml:space="preserve"> permet de s'affranchir des </w:t>
      </w:r>
      <w:r w:rsidR="00804D38">
        <w:t>spécificités</w:t>
      </w:r>
      <w:r>
        <w:t xml:space="preserve"> de cette base de données bien que pour certaine</w:t>
      </w:r>
      <w:r w:rsidR="00C84CF8">
        <w:t>s</w:t>
      </w:r>
      <w:r>
        <w:t xml:space="preserve"> manipulation</w:t>
      </w:r>
      <w:r w:rsidR="00C84CF8">
        <w:t>s</w:t>
      </w:r>
      <w:r>
        <w:t xml:space="preserve"> lourde</w:t>
      </w:r>
      <w:r w:rsidR="00C84CF8">
        <w:t>s</w:t>
      </w:r>
      <w:r>
        <w:t>,</w:t>
      </w:r>
      <w:r w:rsidR="00C84CF8">
        <w:t xml:space="preserve"> l</w:t>
      </w:r>
      <w:r w:rsidR="00251E05">
        <w:t>es requêtes natives restent</w:t>
      </w:r>
      <w:r>
        <w:t xml:space="preserve"> privilégiées.</w:t>
      </w:r>
    </w:p>
    <w:p w:rsidR="00A522A4" w:rsidRDefault="00A522A4" w:rsidP="00251E05">
      <w:pPr>
        <w:jc w:val="both"/>
      </w:pPr>
      <w:r>
        <w:t>Le framework v4 de Décathlon permet d'obtenir très rapidement des opérations CRUD</w:t>
      </w:r>
      <w:r w:rsidR="008428CC">
        <w:rPr>
          <w:rStyle w:val="Appeldenotedefin"/>
        </w:rPr>
        <w:endnoteReference w:id="20"/>
      </w:r>
      <w:r>
        <w:t xml:space="preserve"> sur de nouvelles entités ce qui permet un gain de productivité important lors de la création de nouvelles tables.</w:t>
      </w:r>
    </w:p>
    <w:p w:rsidR="00A522A4" w:rsidRDefault="00A522A4" w:rsidP="00251E05">
      <w:pPr>
        <w:pStyle w:val="Titre2"/>
        <w:jc w:val="both"/>
      </w:pPr>
      <w:bookmarkStart w:id="23" w:name="_Toc454646761"/>
      <w:r>
        <w:t>Infrastructure</w:t>
      </w:r>
      <w:bookmarkEnd w:id="23"/>
    </w:p>
    <w:p w:rsidR="00A522A4" w:rsidRDefault="00A522A4" w:rsidP="00251E05">
      <w:pPr>
        <w:jc w:val="both"/>
      </w:pPr>
      <w:r>
        <w:t xml:space="preserve">Deux </w:t>
      </w:r>
      <w:proofErr w:type="spellStart"/>
      <w:r>
        <w:t>datacenters</w:t>
      </w:r>
      <w:proofErr w:type="spellEnd"/>
      <w:r w:rsidR="007C0F04">
        <w:rPr>
          <w:rStyle w:val="Appeldenotedefin"/>
        </w:rPr>
        <w:endnoteReference w:id="21"/>
      </w:r>
      <w:r>
        <w:t xml:space="preserve"> indépendants et situés dans des localisations éloignées, mais dont l'emplacement reste secret pour des raisons évidentes de sécurité,</w:t>
      </w:r>
      <w:r w:rsidR="0029342B">
        <w:t xml:space="preserve"> </w:t>
      </w:r>
      <w:r>
        <w:t>héberge</w:t>
      </w:r>
      <w:r w:rsidR="00251E05">
        <w:t>nt</w:t>
      </w:r>
      <w:r>
        <w:t xml:space="preserve"> notre infrastructure, qui se trouve ainsi doublée.</w:t>
      </w:r>
    </w:p>
    <w:p w:rsidR="00A522A4" w:rsidRDefault="00A522A4" w:rsidP="00251E05">
      <w:pPr>
        <w:jc w:val="both"/>
      </w:pPr>
      <w:r>
        <w:t>Un DRP</w:t>
      </w:r>
      <w:r w:rsidR="007C0F04">
        <w:rPr>
          <w:rStyle w:val="Appeldenotedefin"/>
        </w:rPr>
        <w:endnoteReference w:id="22"/>
      </w:r>
      <w:r>
        <w:t xml:space="preserve"> est effectué plusieurs fois par an afin d'en valider le fonctionnement, la complétude et l'exactitude.</w:t>
      </w:r>
    </w:p>
    <w:p w:rsidR="00A522A4" w:rsidRDefault="00A522A4" w:rsidP="00251E05">
      <w:pPr>
        <w:pStyle w:val="Titre2"/>
        <w:jc w:val="both"/>
      </w:pPr>
      <w:bookmarkStart w:id="24" w:name="_Toc454646762"/>
      <w:r>
        <w:lastRenderedPageBreak/>
        <w:t>Environnements</w:t>
      </w:r>
      <w:bookmarkEnd w:id="24"/>
    </w:p>
    <w:p w:rsidR="00A522A4" w:rsidRDefault="007E582F" w:rsidP="00251E05">
      <w:pPr>
        <w:jc w:val="both"/>
      </w:pPr>
      <w:r>
        <w:t>Nous avons à</w:t>
      </w:r>
      <w:r w:rsidR="00A522A4">
        <w:t xml:space="preserve"> notre disposition deux environnements de Pré production (dont un réservé au projet Packman) et un de Production.</w:t>
      </w:r>
    </w:p>
    <w:p w:rsidR="00A522A4" w:rsidRDefault="00A522A4" w:rsidP="00251E05">
      <w:pPr>
        <w:jc w:val="both"/>
      </w:pPr>
      <w:r>
        <w:t>La gestion des environnements et plus généralement de l'infrastructure est déléguée à deux autres équipes : une en France et une en Chine.</w:t>
      </w:r>
    </w:p>
    <w:p w:rsidR="00A522A4" w:rsidRDefault="00A522A4" w:rsidP="00251E05">
      <w:pPr>
        <w:jc w:val="both"/>
      </w:pPr>
      <w:r>
        <w:t>Ce mode de fonctionnement permet d'avoir un support technique joignable 24H/24 par la personne en charge du support Twist le jour ou celle d'astreinte la nuit.</w:t>
      </w:r>
    </w:p>
    <w:p w:rsidR="00A522A4" w:rsidRDefault="00A522A4" w:rsidP="00251E05">
      <w:pPr>
        <w:pStyle w:val="Titre2"/>
        <w:jc w:val="both"/>
      </w:pPr>
      <w:bookmarkStart w:id="25" w:name="_Toc454646763"/>
      <w:r>
        <w:t>Impressions</w:t>
      </w:r>
      <w:bookmarkEnd w:id="25"/>
    </w:p>
    <w:p w:rsidR="00A522A4" w:rsidRDefault="00A522A4" w:rsidP="00251E05">
      <w:pPr>
        <w:jc w:val="both"/>
      </w:pPr>
      <w:r>
        <w:t>Twist est une application relativement gourmande en impressions, nous utilisons donc des serveurs d'impressions CUPS</w:t>
      </w:r>
      <w:r w:rsidR="00DF0595">
        <w:rPr>
          <w:rStyle w:val="Appeldenotedefin"/>
        </w:rPr>
        <w:endnoteReference w:id="23"/>
      </w:r>
      <w:r>
        <w:t>.</w:t>
      </w:r>
    </w:p>
    <w:p w:rsidR="00A522A4" w:rsidRDefault="00A522A4" w:rsidP="00251E05">
      <w:pPr>
        <w:jc w:val="both"/>
        <w:rPr>
          <w:rFonts w:asciiTheme="majorHAnsi" w:eastAsiaTheme="majorEastAsia" w:hAnsiTheme="majorHAnsi" w:cstheme="majorBidi"/>
          <w:color w:val="AE9638" w:themeColor="accent1" w:themeShade="BF"/>
          <w:sz w:val="28"/>
          <w:szCs w:val="28"/>
        </w:rPr>
      </w:pPr>
      <w:r>
        <w:t>Il y a deux CUPS par instance afin que le second prenne immédiatement la relève en cas de défaillance du premier.</w:t>
      </w:r>
      <w:r>
        <w:br w:type="page"/>
      </w:r>
    </w:p>
    <w:p w:rsidR="00552221" w:rsidRDefault="008317E5" w:rsidP="00552221">
      <w:pPr>
        <w:pStyle w:val="Titre1"/>
      </w:pPr>
      <w:bookmarkStart w:id="26" w:name="_Toc454646764"/>
      <w:r w:rsidRPr="008317E5">
        <w:lastRenderedPageBreak/>
        <w:t>Le projet</w:t>
      </w:r>
      <w:bookmarkEnd w:id="26"/>
    </w:p>
    <w:p w:rsidR="00251E05" w:rsidRPr="00251E05" w:rsidRDefault="00251E05" w:rsidP="00251E05"/>
    <w:p w:rsidR="00A6171A" w:rsidRPr="00A6171A" w:rsidRDefault="00A6171A" w:rsidP="00A6171A">
      <w:r>
        <w:rPr>
          <w:noProof/>
          <w:lang w:eastAsia="fr-FR"/>
        </w:rPr>
        <w:drawing>
          <wp:inline distT="0" distB="0" distL="0" distR="0">
            <wp:extent cx="5760720" cy="2479675"/>
            <wp:effectExtent l="19050" t="0" r="0" b="0"/>
            <wp:docPr id="27" name="Image 26" descr="Scan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lateforme.png"/>
                    <pic:cNvPicPr/>
                  </pic:nvPicPr>
                  <pic:blipFill>
                    <a:blip r:embed="rId17" cstate="print"/>
                    <a:stretch>
                      <a:fillRect/>
                    </a:stretch>
                  </pic:blipFill>
                  <pic:spPr>
                    <a:xfrm>
                      <a:off x="0" y="0"/>
                      <a:ext cx="5760720" cy="2479675"/>
                    </a:xfrm>
                    <a:prstGeom prst="rect">
                      <a:avLst/>
                    </a:prstGeom>
                  </pic:spPr>
                </pic:pic>
              </a:graphicData>
            </a:graphic>
          </wp:inline>
        </w:drawing>
      </w:r>
    </w:p>
    <w:p w:rsidR="00251E05" w:rsidRDefault="00251E05" w:rsidP="00251E05">
      <w:pPr>
        <w:pStyle w:val="Titre2"/>
        <w:jc w:val="both"/>
      </w:pPr>
      <w:bookmarkStart w:id="27" w:name="_Toc454646765"/>
    </w:p>
    <w:p w:rsidR="001F2956" w:rsidRDefault="001F2956" w:rsidP="00251E05">
      <w:pPr>
        <w:pStyle w:val="Titre2"/>
        <w:jc w:val="both"/>
      </w:pPr>
      <w:r>
        <w:t>Qualité</w:t>
      </w:r>
      <w:bookmarkEnd w:id="27"/>
    </w:p>
    <w:p w:rsidR="00251E05" w:rsidRPr="00251E05" w:rsidRDefault="00251E05" w:rsidP="00251E05"/>
    <w:p w:rsidR="008317E5" w:rsidRDefault="008317E5" w:rsidP="00251E05">
      <w:pPr>
        <w:jc w:val="both"/>
      </w:pPr>
      <w:r>
        <w:t>Avant ce projet, la qualité des commandes n'était pas toujours au rendez-vous et cela peut s'expliquer par le fait qu</w:t>
      </w:r>
      <w:r w:rsidR="00251E05">
        <w:t>e les contrôles étaient réalisé</w:t>
      </w:r>
      <w:r>
        <w:t>s physiq</w:t>
      </w:r>
      <w:r w:rsidR="00251E05">
        <w:t>uement et de manière ponctuelle</w:t>
      </w:r>
      <w:r>
        <w:t xml:space="preserve"> après le colisage, c'est à dire qu'en bout de chaine, la personne ayant effectué l'emballage devait </w:t>
      </w:r>
      <w:r w:rsidR="00EC119C">
        <w:t xml:space="preserve">parfois </w:t>
      </w:r>
      <w:r>
        <w:t xml:space="preserve">rouvrir un carton afin de </w:t>
      </w:r>
      <w:proofErr w:type="spellStart"/>
      <w:r>
        <w:t>rescanner</w:t>
      </w:r>
      <w:proofErr w:type="spellEnd"/>
      <w:r>
        <w:t xml:space="preserve"> l'ensemble des articles pour en valider le contenu.</w:t>
      </w:r>
    </w:p>
    <w:p w:rsidR="008317E5" w:rsidRDefault="008317E5" w:rsidP="00251E05">
      <w:pPr>
        <w:jc w:val="both"/>
      </w:pPr>
      <w:r>
        <w:t>Cette manière de faire est contraignante pour les magasiniers et coûteuse pour l'entrepôt, que ça soit en temps ou en consommable car cette opération nécessite la réimpression d'une étiquette transporteur ainsi que du scotch et un nouveau carton.</w:t>
      </w:r>
    </w:p>
    <w:p w:rsidR="008317E5" w:rsidRDefault="008317E5" w:rsidP="00251E05">
      <w:pPr>
        <w:jc w:val="both"/>
      </w:pPr>
      <w:r>
        <w:t>Grâce à Packman, plus bes</w:t>
      </w:r>
      <w:r w:rsidR="00251E05">
        <w:t>oin d'éventré un carton destiné</w:t>
      </w:r>
      <w:r>
        <w:t xml:space="preserve"> à l'expédition. Le sticker transporteur sera imprimé si et seulement si la commande est complète.</w:t>
      </w:r>
    </w:p>
    <w:p w:rsidR="008317E5" w:rsidRDefault="008317E5" w:rsidP="00251E05">
      <w:pPr>
        <w:jc w:val="both"/>
      </w:pPr>
      <w:r>
        <w:t>En plus d'avoir un effet direct sur la productivité des magasiniers et leu</w:t>
      </w:r>
      <w:r w:rsidR="00251E05">
        <w:t>r motivation, nous avons ajouté</w:t>
      </w:r>
      <w:r>
        <w:t xml:space="preserve"> un feu tricolore dans l'interface afin que l'état d'avancement d'un processus soit visualisable en direct : </w:t>
      </w:r>
    </w:p>
    <w:p w:rsidR="008317E5" w:rsidRDefault="008317E5" w:rsidP="008317E5">
      <w:pPr>
        <w:jc w:val="center"/>
      </w:pPr>
      <w:r>
        <w:rPr>
          <w:noProof/>
          <w:lang w:eastAsia="fr-FR"/>
        </w:rPr>
        <w:drawing>
          <wp:inline distT="0" distB="0" distL="0" distR="0">
            <wp:extent cx="838317" cy="1567082"/>
            <wp:effectExtent l="19050" t="0" r="0" b="0"/>
            <wp:docPr id="17" name="Image 15"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8"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8" name="Image 14"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9"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4" name="Image 13"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cstate="print"/>
                    <a:stretch>
                      <a:fillRect/>
                    </a:stretch>
                  </pic:blipFill>
                  <pic:spPr>
                    <a:xfrm>
                      <a:off x="0" y="0"/>
                      <a:ext cx="838317" cy="1567082"/>
                    </a:xfrm>
                    <a:prstGeom prst="rect">
                      <a:avLst/>
                    </a:prstGeom>
                  </pic:spPr>
                </pic:pic>
              </a:graphicData>
            </a:graphic>
          </wp:inline>
        </w:drawing>
      </w:r>
    </w:p>
    <w:p w:rsidR="008317E5" w:rsidRDefault="00251E05" w:rsidP="00251E05">
      <w:pPr>
        <w:jc w:val="both"/>
      </w:pPr>
      <w:r>
        <w:lastRenderedPageBreak/>
        <w:t>L</w:t>
      </w:r>
      <w:r w:rsidR="008317E5">
        <w:t>e feu rouge indique que le système attend une action de l'utilisateur, le feu orange indique un changement et un feu vert signifiant la réussite du processus.</w:t>
      </w:r>
    </w:p>
    <w:p w:rsidR="005877FB" w:rsidRDefault="005877FB" w:rsidP="00251E05">
      <w:pPr>
        <w:pStyle w:val="Titre2"/>
        <w:jc w:val="both"/>
      </w:pPr>
      <w:bookmarkStart w:id="28" w:name="_Toc454646766"/>
      <w:r>
        <w:t>Déplacements</w:t>
      </w:r>
      <w:bookmarkEnd w:id="28"/>
    </w:p>
    <w:p w:rsidR="00251E05" w:rsidRPr="00251E05" w:rsidRDefault="00251E05" w:rsidP="00251E05">
      <w:pPr>
        <w:jc w:val="both"/>
      </w:pPr>
    </w:p>
    <w:p w:rsidR="005877FB" w:rsidRDefault="005877FB" w:rsidP="00251E05">
      <w:pPr>
        <w:jc w:val="both"/>
      </w:pPr>
      <w:r>
        <w:t>Historiquement, le tri s’effectue dans un ensemble de racks</w:t>
      </w:r>
      <w:r>
        <w:rPr>
          <w:rStyle w:val="Appeldenotedefin"/>
        </w:rPr>
        <w:endnoteReference w:id="24"/>
      </w:r>
      <w:r w:rsidR="00AF0E18">
        <w:t xml:space="preserve"> attenant à la plateforme, en partant du rack le plus en haut à gauche jusqu’à celui en bas à droite, sans autre forme de</w:t>
      </w:r>
      <w:r w:rsidR="00251E05">
        <w:t xml:space="preserve"> hiérarchisation ce qui implique</w:t>
      </w:r>
      <w:r w:rsidR="002462FD">
        <w:t xml:space="preserve"> un grand nombre de déplacements, qui sont une perte de temps et d’énergie.</w:t>
      </w:r>
    </w:p>
    <w:p w:rsidR="00751066" w:rsidRDefault="00751066" w:rsidP="00251E05">
      <w:pPr>
        <w:jc w:val="both"/>
      </w:pPr>
      <w:r>
        <w:t>Avec Packman, le concept d’armoire fait son apparition. Une armoire contient un ensemble de racks et se lie à une plateforme. Cela n’a l’air de rien mais en introduisant ce concept, nous pouvons complètement séparer les processus de tri et de colisage qui étai</w:t>
      </w:r>
      <w:r w:rsidR="00251E05">
        <w:t>ent auparavant fortement couplés.</w:t>
      </w:r>
    </w:p>
    <w:p w:rsidR="00751066" w:rsidRDefault="00751066" w:rsidP="00251E05">
      <w:pPr>
        <w:jc w:val="both"/>
      </w:pPr>
      <w:r>
        <w:t xml:space="preserve">Fonctionnellement, un magasinier se connecte sur une plateforme puis scan un code barre en provenance du prélèvement, l’application détecte si </w:t>
      </w:r>
      <w:r w:rsidR="005F63C1">
        <w:t xml:space="preserve">un tri est nécessaire puis </w:t>
      </w:r>
      <w:r w:rsidR="002462FD">
        <w:t>demande à l’</w:t>
      </w:r>
      <w:r w:rsidR="005F63C1">
        <w:t>utilisateur de placer</w:t>
      </w:r>
      <w:r w:rsidR="002462FD">
        <w:t xml:space="preserve"> une armoire en position A, puis si c’est insuffisant il devra placer une armoire en position B puis C.</w:t>
      </w:r>
    </w:p>
    <w:p w:rsidR="005F63C1" w:rsidRDefault="005F63C1" w:rsidP="00251E05">
      <w:pPr>
        <w:jc w:val="both"/>
      </w:pPr>
      <w:r>
        <w:t>Selon le nombre de commande</w:t>
      </w:r>
      <w:r w:rsidR="00251E05">
        <w:t>s</w:t>
      </w:r>
      <w:r>
        <w:t xml:space="preserve"> à trier et le nombre d’articles par commande, notre algorithme va permettre de placer les commandes les plus volumineuses au plus près du magasinier (</w:t>
      </w:r>
      <w:r w:rsidR="005877FB">
        <w:t>Cf</w:t>
      </w:r>
      <w:r>
        <w:t xml:space="preserve">. Annexe </w:t>
      </w:r>
      <w:r w:rsidR="00C161A3">
        <w:t>2</w:t>
      </w:r>
      <w:r>
        <w:t>)</w:t>
      </w:r>
      <w:r w:rsidR="00DE0DF4">
        <w:t>.</w:t>
      </w:r>
      <w:r>
        <w:t xml:space="preserve"> </w:t>
      </w:r>
    </w:p>
    <w:p w:rsidR="006B7D07" w:rsidRPr="005877FB" w:rsidRDefault="006B7D07" w:rsidP="00251E05">
      <w:pPr>
        <w:jc w:val="both"/>
      </w:pPr>
    </w:p>
    <w:p w:rsidR="001F2956" w:rsidRDefault="001F2956" w:rsidP="00251E05">
      <w:pPr>
        <w:pStyle w:val="Titre2"/>
        <w:jc w:val="both"/>
      </w:pPr>
      <w:bookmarkStart w:id="29" w:name="_Toc454646767"/>
      <w:r>
        <w:t>Urgence</w:t>
      </w:r>
      <w:bookmarkEnd w:id="29"/>
    </w:p>
    <w:p w:rsidR="000E1BF3" w:rsidRPr="000E1BF3" w:rsidRDefault="000E1BF3" w:rsidP="000E1BF3"/>
    <w:p w:rsidR="008317E5" w:rsidRDefault="002F7FE9" w:rsidP="00251E05">
      <w:pPr>
        <w:jc w:val="both"/>
      </w:pPr>
      <w:r>
        <w:t>Avant Packman, l</w:t>
      </w:r>
      <w:r w:rsidR="008317E5">
        <w:t>e terrain n'avait pas d'informations par rapport à l'urgence des commandes donc parfois</w:t>
      </w:r>
      <w:r w:rsidR="000E1BF3">
        <w:t xml:space="preserve"> une commande devant être livrée</w:t>
      </w:r>
      <w:r w:rsidR="008317E5">
        <w:t xml:space="preserve"> deux jours plus tard pouvait</w:t>
      </w:r>
      <w:r w:rsidR="0034366A">
        <w:t xml:space="preserve"> </w:t>
      </w:r>
      <w:r w:rsidR="000E1BF3">
        <w:t xml:space="preserve">être prête pour l’expédition chez le transporteur </w:t>
      </w:r>
      <w:r w:rsidR="008317E5">
        <w:t>avant une commande qui doit être remise au client dans la journée car il n'y avait pas d'ordre à suivre dans le colisage.</w:t>
      </w:r>
    </w:p>
    <w:p w:rsidR="008317E5" w:rsidRDefault="008317E5" w:rsidP="00251E05">
      <w:pPr>
        <w:jc w:val="both"/>
      </w:pPr>
      <w:r>
        <w:t>D'autre part, certains transporteurs ne font qu'une ramasse par jour alors que d'autres peuvent en faire plusieurs mais rien ne permettait de coliser au plus vite les commandes devant être chargé</w:t>
      </w:r>
      <w:r w:rsidR="000E1BF3">
        <w:t>e</w:t>
      </w:r>
      <w:r>
        <w:t>s dans un camion arrivant prochainement.</w:t>
      </w:r>
    </w:p>
    <w:p w:rsidR="008317E5" w:rsidRDefault="008317E5" w:rsidP="00251E05">
      <w:pPr>
        <w:jc w:val="both"/>
      </w:pPr>
      <w:r>
        <w:t>Les clients se plaignaient du décalage entre la promesse faite sur le site et la date de livraison effective.</w:t>
      </w:r>
    </w:p>
    <w:p w:rsidR="008317E5" w:rsidRDefault="008317E5" w:rsidP="00251E05">
      <w:pPr>
        <w:jc w:val="both"/>
      </w:pPr>
      <w:r>
        <w:t>Afin d'améliorer l'expérience du consommateur, c'est le système qui indique maintenant combien de commandes sont urgentes et les plus prioritair</w:t>
      </w:r>
      <w:r w:rsidR="000E1BF3">
        <w:t>es seront colisées en premier.</w:t>
      </w:r>
    </w:p>
    <w:p w:rsidR="008317E5" w:rsidRDefault="008317E5" w:rsidP="00251E05">
      <w:pPr>
        <w:jc w:val="both"/>
      </w:pPr>
    </w:p>
    <w:p w:rsidR="000E1BF3" w:rsidRDefault="000E1BF3" w:rsidP="00251E05">
      <w:pPr>
        <w:jc w:val="both"/>
      </w:pPr>
    </w:p>
    <w:p w:rsidR="001F2956" w:rsidRDefault="001F2956" w:rsidP="00251E05">
      <w:pPr>
        <w:pStyle w:val="Titre2"/>
        <w:jc w:val="both"/>
      </w:pPr>
      <w:bookmarkStart w:id="30" w:name="_Toc454646768"/>
      <w:r>
        <w:lastRenderedPageBreak/>
        <w:t>Facture</w:t>
      </w:r>
      <w:r w:rsidR="003A41B8">
        <w:t>s</w:t>
      </w:r>
      <w:bookmarkEnd w:id="30"/>
    </w:p>
    <w:p w:rsidR="000E1BF3" w:rsidRPr="000E1BF3" w:rsidRDefault="000E1BF3" w:rsidP="000E1BF3"/>
    <w:p w:rsidR="008317E5" w:rsidRDefault="008317E5" w:rsidP="00251E05">
      <w:pPr>
        <w:jc w:val="both"/>
      </w:pPr>
      <w:r>
        <w:t>Dans certains pays, il est obligatoire d'imprimer une ou des factures.</w:t>
      </w:r>
    </w:p>
    <w:p w:rsidR="008317E5" w:rsidRDefault="008317E5" w:rsidP="00251E05">
      <w:pPr>
        <w:jc w:val="both"/>
      </w:pPr>
      <w:r>
        <w:t>A l'heure actuelle, les factures sont éditées en même temps que le sticker transporteur mais cela ralenti</w:t>
      </w:r>
      <w:r w:rsidR="000E1BF3">
        <w:t>t</w:t>
      </w:r>
      <w:r>
        <w:t xml:space="preserve"> </w:t>
      </w:r>
      <w:r w:rsidR="004E6AD3">
        <w:t>considérablement</w:t>
      </w:r>
      <w:r>
        <w:t xml:space="preserve"> le magasinier qui doit </w:t>
      </w:r>
      <w:r w:rsidR="000E1BF3">
        <w:t>doubler</w:t>
      </w:r>
      <w:r>
        <w:t xml:space="preserve"> son geste</w:t>
      </w:r>
      <w:r w:rsidR="000E1BF3">
        <w:t xml:space="preserve"> </w:t>
      </w:r>
      <w:r>
        <w:t>en prenant d'abord l'étiquette puis attendre plusieurs secondes afin que l'imprimante laser atteigne la température nécessaire pour imprimer les factures d'une commande.</w:t>
      </w:r>
    </w:p>
    <w:p w:rsidR="008317E5" w:rsidRDefault="008317E5" w:rsidP="00251E05">
      <w:pPr>
        <w:jc w:val="both"/>
      </w:pPr>
      <w:r>
        <w:t>Pour des raisons légales, nous ne pouvons supprimer purement et simplement les factures et le temps de chauffe d'une imprimante laser n'étant pas améliorable de manière logicielle, nous avons cherché comment optimiser ce point dans Packman.</w:t>
      </w:r>
    </w:p>
    <w:p w:rsidR="008317E5" w:rsidRDefault="008317E5" w:rsidP="00251E05">
      <w:pPr>
        <w:jc w:val="both"/>
      </w:pPr>
      <w:r>
        <w:t>Avec notre projet, les temps d'impressions sont à la fois réduits car les factures de toutes les commandes sont éditées en une fois donc nous n'avons qu'une seule phase</w:t>
      </w:r>
      <w:r w:rsidR="001F2956">
        <w:t xml:space="preserve"> </w:t>
      </w:r>
      <w:r>
        <w:t>de montée de température</w:t>
      </w:r>
      <w:r w:rsidR="001F2956">
        <w:t xml:space="preserve"> </w:t>
      </w:r>
      <w:r>
        <w:t xml:space="preserve">et ce temps est également </w:t>
      </w:r>
      <w:r w:rsidR="001F2956">
        <w:t>complètement</w:t>
      </w:r>
      <w:r w:rsidR="000E1BF3">
        <w:t xml:space="preserve"> masqué</w:t>
      </w:r>
      <w:r>
        <w:t xml:space="preserve"> pour l'utilisateur car les tâches d'impressions sont lancées dès le début du tri en parallèle des actions physiques réalisées.</w:t>
      </w:r>
    </w:p>
    <w:p w:rsidR="006B7D07" w:rsidRDefault="006B7D07" w:rsidP="00251E05">
      <w:pPr>
        <w:jc w:val="both"/>
      </w:pPr>
    </w:p>
    <w:p w:rsidR="00DA238B" w:rsidRDefault="00DA238B" w:rsidP="00251E05">
      <w:pPr>
        <w:pStyle w:val="Titre2"/>
        <w:jc w:val="both"/>
      </w:pPr>
      <w:bookmarkStart w:id="31" w:name="_Toc454646769"/>
      <w:r w:rsidRPr="00DA238B">
        <w:t>Évolutions à venir</w:t>
      </w:r>
      <w:bookmarkEnd w:id="31"/>
      <w:r w:rsidRPr="00DA238B">
        <w:t xml:space="preserve"> </w:t>
      </w:r>
    </w:p>
    <w:p w:rsidR="000E1BF3" w:rsidRPr="000E1BF3" w:rsidRDefault="000E1BF3" w:rsidP="000E1BF3"/>
    <w:p w:rsidR="00DA238B" w:rsidRDefault="00DA238B" w:rsidP="00251E05">
      <w:pPr>
        <w:jc w:val="both"/>
      </w:pPr>
      <w:r>
        <w:t>Lors du colisage, choisir le</w:t>
      </w:r>
      <w:r w:rsidRPr="00DA238B">
        <w:t xml:space="preserve"> c</w:t>
      </w:r>
      <w:r>
        <w:t>arton le plus adéquat pour une commande est un exercice difficile et chronophage en cas d’erreur. Pour améliorer cet état de fait, nous allons fournir le type de carton à utiliser pour chaque commande.</w:t>
      </w:r>
    </w:p>
    <w:p w:rsidR="00DA238B" w:rsidRDefault="00DA238B" w:rsidP="00251E05">
      <w:pPr>
        <w:jc w:val="both"/>
      </w:pPr>
      <w:r>
        <w:t>Lorsque le système détecte qu’un article attendu n’a pas été scanné, nous affichons actuellement le code de l’article ainsi que sa description mais cette dernière étant parfois incomplète, le magasinier peut avoir du mal à retrouver dans son magnum cet article. Une p</w:t>
      </w:r>
      <w:r w:rsidR="00CC2D74">
        <w:t>hoto de l’article sera ajoutée prochainement.</w:t>
      </w:r>
    </w:p>
    <w:p w:rsidR="00DA238B" w:rsidRDefault="00CC2D74" w:rsidP="00251E05">
      <w:pPr>
        <w:jc w:val="both"/>
      </w:pPr>
      <w:r>
        <w:t>La chaine de production pose désormais des tag RFID</w:t>
      </w:r>
      <w:r>
        <w:rPr>
          <w:rStyle w:val="Appeldenotedefin"/>
        </w:rPr>
        <w:endnoteReference w:id="25"/>
      </w:r>
      <w:r>
        <w:t xml:space="preserve"> ce qui n’obligera plus les magasiniers à trouver l’étiquette de chaque article pour pouvoir scanner le code barre, un simple glissement sur une tablette RFID permet de récupérer le code article. Cette fonctionnalité est déjà disponible mais elle sera mis à jour afin de supporté la multi-détection, c'est-à-dire la reconnaissante de plusieurs articles en un seul passage.</w:t>
      </w:r>
    </w:p>
    <w:p w:rsidR="00A6171A" w:rsidRDefault="00A6171A" w:rsidP="00251E05">
      <w:pPr>
        <w:jc w:val="both"/>
      </w:pPr>
    </w:p>
    <w:p w:rsidR="00A6171A" w:rsidRPr="008317E5" w:rsidRDefault="00A6171A" w:rsidP="00251E05">
      <w:pPr>
        <w:jc w:val="both"/>
      </w:pPr>
    </w:p>
    <w:p w:rsidR="00552221" w:rsidRDefault="00552221" w:rsidP="00251E05">
      <w:pPr>
        <w:jc w:val="both"/>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2" w:name="_Toc454646770"/>
      <w:r>
        <w:lastRenderedPageBreak/>
        <w:t>Conclusion</w:t>
      </w:r>
      <w:bookmarkEnd w:id="32"/>
      <w:r>
        <w:t xml:space="preserve"> </w:t>
      </w:r>
    </w:p>
    <w:p w:rsidR="00552221" w:rsidRDefault="00552221" w:rsidP="00552221">
      <w:pPr>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3" w:name="_Toc454646771"/>
      <w:r>
        <w:lastRenderedPageBreak/>
        <w:t>Annexe 1</w:t>
      </w:r>
      <w:bookmarkEnd w:id="33"/>
    </w:p>
    <w:p w:rsidR="00552221" w:rsidRDefault="00B14FBD" w:rsidP="00B14FBD">
      <w:pPr>
        <w:jc w:val="center"/>
      </w:pPr>
      <w:r>
        <w:rPr>
          <w:noProof/>
          <w:lang w:eastAsia="fr-FR"/>
        </w:rPr>
        <w:drawing>
          <wp:anchor distT="0" distB="0" distL="114300" distR="114300" simplePos="0" relativeHeight="251658240" behindDoc="0" locked="0" layoutInCell="1" allowOverlap="1">
            <wp:simplePos x="0" y="0"/>
            <wp:positionH relativeFrom="column">
              <wp:posOffset>1538605</wp:posOffset>
            </wp:positionH>
            <wp:positionV relativeFrom="paragraph">
              <wp:posOffset>-239395</wp:posOffset>
            </wp:positionV>
            <wp:extent cx="2697480" cy="8896350"/>
            <wp:effectExtent l="19050" t="0" r="7620" b="0"/>
            <wp:wrapThrough wrapText="bothSides">
              <wp:wrapPolygon edited="0">
                <wp:start x="-153" y="0"/>
                <wp:lineTo x="-153" y="21554"/>
                <wp:lineTo x="21661" y="21554"/>
                <wp:lineTo x="21661" y="0"/>
                <wp:lineTo x="-153" y="0"/>
              </wp:wrapPolygon>
            </wp:wrapThrough>
            <wp:docPr id="24" name="Image 23" descr="p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png"/>
                    <pic:cNvPicPr/>
                  </pic:nvPicPr>
                  <pic:blipFill>
                    <a:blip r:embed="rId21" cstate="print"/>
                    <a:stretch>
                      <a:fillRect/>
                    </a:stretch>
                  </pic:blipFill>
                  <pic:spPr>
                    <a:xfrm>
                      <a:off x="0" y="0"/>
                      <a:ext cx="2697480" cy="8896350"/>
                    </a:xfrm>
                    <a:prstGeom prst="rect">
                      <a:avLst/>
                    </a:prstGeom>
                  </pic:spPr>
                </pic:pic>
              </a:graphicData>
            </a:graphic>
          </wp:anchor>
        </w:drawing>
      </w:r>
    </w:p>
    <w:p w:rsidR="00290B46" w:rsidRDefault="00552221">
      <w:r>
        <w:br w:type="page"/>
      </w:r>
    </w:p>
    <w:p w:rsidR="00E70577" w:rsidRDefault="00E70577" w:rsidP="00290B46">
      <w:pPr>
        <w:pStyle w:val="Titre1"/>
      </w:pPr>
      <w:bookmarkStart w:id="34" w:name="_Toc454646772"/>
      <w:r>
        <w:lastRenderedPageBreak/>
        <w:t>Annexe 2</w:t>
      </w:r>
      <w:bookmarkEnd w:id="34"/>
    </w:p>
    <w:p w:rsidR="00E70577" w:rsidRDefault="00E70577" w:rsidP="00E70577">
      <w:r>
        <w:t>Assignation des racks</w:t>
      </w:r>
      <w:r w:rsidR="002B755B">
        <w:t xml:space="preserve"> </w:t>
      </w:r>
      <w:r>
        <w:t>de l’armoire A et de l’armoire B dans le cas où le nombre de commandes à traiter est supérieur au nombre de racks de A mais inférieur ou égal au nombre de racks de A + 2 colonnes de l’armoire B</w:t>
      </w:r>
      <w:r w:rsidR="002B755B">
        <w:t> :</w:t>
      </w:r>
    </w:p>
    <w:p w:rsidR="002B755B" w:rsidRPr="00E70577" w:rsidRDefault="002B755B" w:rsidP="002B755B">
      <w:r>
        <w:rPr>
          <w:noProof/>
          <w:lang w:eastAsia="fr-FR"/>
        </w:rPr>
        <w:drawing>
          <wp:anchor distT="0" distB="0" distL="114300" distR="114300" simplePos="0" relativeHeight="251659264" behindDoc="0" locked="0" layoutInCell="1" allowOverlap="1">
            <wp:simplePos x="0" y="0"/>
            <wp:positionH relativeFrom="column">
              <wp:posOffset>138430</wp:posOffset>
            </wp:positionH>
            <wp:positionV relativeFrom="paragraph">
              <wp:posOffset>196850</wp:posOffset>
            </wp:positionV>
            <wp:extent cx="3171825" cy="3429000"/>
            <wp:effectExtent l="19050" t="0" r="0" b="0"/>
            <wp:wrapSquare wrapText="bothSides"/>
            <wp:docPr id="25" name="Image 24" descr="AlgoRackArmoi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A.png"/>
                    <pic:cNvPicPr/>
                  </pic:nvPicPr>
                  <pic:blipFill>
                    <a:blip r:embed="rId22" cstate="print"/>
                    <a:stretch>
                      <a:fillRect/>
                    </a:stretch>
                  </pic:blipFill>
                  <pic:spPr>
                    <a:xfrm>
                      <a:off x="0" y="0"/>
                      <a:ext cx="3171825" cy="3429000"/>
                    </a:xfrm>
                    <a:prstGeom prst="rect">
                      <a:avLst/>
                    </a:prstGeom>
                  </pic:spPr>
                </pic:pic>
              </a:graphicData>
            </a:graphic>
          </wp:anchor>
        </w:drawing>
      </w:r>
      <w:r>
        <w:t xml:space="preserve">La commande la plus volumineuse est assignée au rack du haut de la colonne de droite de l’armoire A, la seconde est assignée au second rack (en partant du haut) de cette colonne et ainsi de suite jusqu’au rack du bas de cette colonne. Ensuite c’est au tour de la colonne de gauche de l’armoire B d’être assignée de la même manière. Puis on remplit la seconde colonne de droite de l’armoire A puis </w:t>
      </w:r>
      <w:r w:rsidR="002C51C4">
        <w:t>la seconde de gauche</w:t>
      </w:r>
      <w:r>
        <w:t xml:space="preserve"> de </w:t>
      </w:r>
      <w:r w:rsidR="002C51C4">
        <w:t xml:space="preserve">l’armoire </w:t>
      </w:r>
      <w:r>
        <w:t>B et enfin on remplit le reste des racks de A de haut en bas et de droite à gauche.</w:t>
      </w:r>
    </w:p>
    <w:p w:rsidR="002B755B" w:rsidRDefault="002B755B" w:rsidP="0012783D">
      <w:pPr>
        <w:pStyle w:val="Lgende"/>
        <w:keepNext/>
      </w:pPr>
    </w:p>
    <w:p w:rsidR="0012783D" w:rsidRDefault="0012783D" w:rsidP="0012783D">
      <w:pPr>
        <w:pStyle w:val="Lgende"/>
        <w:keepNext/>
      </w:pPr>
      <w:r>
        <w:t>Armoire A</w:t>
      </w:r>
    </w:p>
    <w:p w:rsidR="0012783D" w:rsidRDefault="0025520D" w:rsidP="00290B46">
      <w:pPr>
        <w:pStyle w:val="Titre1"/>
      </w:pPr>
      <w:r>
        <w:rPr>
          <w:noProof/>
          <w:lang w:eastAsia="fr-F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3175</wp:posOffset>
            </wp:positionV>
            <wp:extent cx="3171825" cy="3429000"/>
            <wp:effectExtent l="0" t="0" r="0" b="0"/>
            <wp:wrapSquare wrapText="bothSides"/>
            <wp:docPr id="26" name="Image 25" descr="AlgoRackArmoir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B.png"/>
                    <pic:cNvPicPr/>
                  </pic:nvPicPr>
                  <pic:blipFill>
                    <a:blip r:embed="rId23" cstate="print"/>
                    <a:stretch>
                      <a:fillRect/>
                    </a:stretch>
                  </pic:blipFill>
                  <pic:spPr>
                    <a:xfrm>
                      <a:off x="0" y="0"/>
                      <a:ext cx="3171825" cy="3429000"/>
                    </a:xfrm>
                    <a:prstGeom prst="rect">
                      <a:avLst/>
                    </a:prstGeom>
                  </pic:spPr>
                </pic:pic>
              </a:graphicData>
            </a:graphic>
          </wp:anchor>
        </w:drawing>
      </w:r>
    </w:p>
    <w:p w:rsidR="0012783D" w:rsidRDefault="0012783D" w:rsidP="0012783D">
      <w:pPr>
        <w:pStyle w:val="Lgende"/>
        <w:keepNext/>
      </w:pPr>
      <w:r>
        <w:t>Armoire B</w:t>
      </w:r>
    </w:p>
    <w:p w:rsidR="00552221" w:rsidRDefault="00290B46" w:rsidP="00290B46">
      <w:pPr>
        <w:pStyle w:val="Titre1"/>
      </w:pPr>
      <w:r>
        <w:br w:type="page"/>
      </w:r>
    </w:p>
    <w:p w:rsidR="00552221" w:rsidRPr="00552221" w:rsidRDefault="00102446" w:rsidP="00552221">
      <w:pPr>
        <w:pStyle w:val="Titre1"/>
      </w:pPr>
      <w:bookmarkStart w:id="35" w:name="_Toc454646773"/>
      <w:r>
        <w:lastRenderedPageBreak/>
        <w:t>Note</w:t>
      </w:r>
      <w:bookmarkEnd w:id="35"/>
      <w:r w:rsidR="000E1BF3">
        <w:t>s</w:t>
      </w:r>
    </w:p>
    <w:sectPr w:rsidR="00552221" w:rsidRPr="00552221" w:rsidSect="00552221">
      <w:footerReference w:type="default" r:id="rId24"/>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985" w:rsidRDefault="00886985" w:rsidP="00B270B2">
      <w:pPr>
        <w:spacing w:after="0" w:line="240" w:lineRule="auto"/>
      </w:pPr>
      <w:r>
        <w:separator/>
      </w:r>
    </w:p>
  </w:endnote>
  <w:endnote w:type="continuationSeparator" w:id="0">
    <w:p w:rsidR="00886985" w:rsidRDefault="00886985" w:rsidP="00B270B2">
      <w:pPr>
        <w:spacing w:after="0" w:line="240" w:lineRule="auto"/>
      </w:pPr>
      <w:r>
        <w:continuationSeparator/>
      </w:r>
    </w:p>
  </w:endnote>
  <w:endnote w:id="1">
    <w:p w:rsidR="00DA238B" w:rsidRDefault="00DA238B" w:rsidP="000E1BF3">
      <w:pPr>
        <w:pStyle w:val="Notedefin"/>
        <w:jc w:val="both"/>
      </w:pPr>
      <w:r>
        <w:rPr>
          <w:rStyle w:val="Appeldenotedefin"/>
        </w:rPr>
        <w:endnoteRef/>
      </w:r>
      <w:r>
        <w:t xml:space="preserve"> ESN : </w:t>
      </w:r>
      <w:r w:rsidRPr="00102446">
        <w:t>Entreprise de Services du Numérique (</w:t>
      </w:r>
      <w:r>
        <w:t>anciennement connu sous le nom de</w:t>
      </w:r>
      <w:r w:rsidRPr="00102446">
        <w:t xml:space="preserve"> SSII (Société de Services en Ingénierie Informatique))</w:t>
      </w:r>
    </w:p>
  </w:endnote>
  <w:endnote w:id="2">
    <w:p w:rsidR="00DA238B" w:rsidRDefault="00DA238B" w:rsidP="000E1BF3">
      <w:pPr>
        <w:pStyle w:val="Notedefin"/>
        <w:jc w:val="both"/>
      </w:pPr>
      <w:r>
        <w:rPr>
          <w:rStyle w:val="Appeldenotedefin"/>
        </w:rPr>
        <w:endnoteRef/>
      </w:r>
      <w:r>
        <w:t xml:space="preserve"> Magnum : Réceptacle de grande taille contenant de nombreux articles.</w:t>
      </w:r>
    </w:p>
  </w:endnote>
  <w:endnote w:id="3">
    <w:p w:rsidR="00DA238B" w:rsidRDefault="00DA238B" w:rsidP="000E1BF3">
      <w:pPr>
        <w:pStyle w:val="Notedefin"/>
        <w:jc w:val="both"/>
      </w:pPr>
      <w:r>
        <w:rPr>
          <w:rStyle w:val="Appeldenotedefin"/>
        </w:rPr>
        <w:endnoteRef/>
      </w:r>
      <w:r>
        <w:t xml:space="preserve"> Prélèvement : Action physique visant à aller chercher dans l’entrepôt un ou plusieurs articles en vue d’une étape de tri et/ou de colisage.</w:t>
      </w:r>
    </w:p>
  </w:endnote>
  <w:endnote w:id="4">
    <w:p w:rsidR="00DA238B" w:rsidRDefault="00DA238B" w:rsidP="000E1BF3">
      <w:pPr>
        <w:pStyle w:val="Notedefin"/>
        <w:jc w:val="both"/>
      </w:pPr>
      <w:r>
        <w:rPr>
          <w:rStyle w:val="Appeldenotedefin"/>
        </w:rPr>
        <w:endnoteRef/>
      </w:r>
      <w:r>
        <w:t xml:space="preserve"> CAR : Entrepôt logistique de taille plus modeste qu’un CAC ayant vocation a réapprovisionner les magasins et envoyer les commandes e-commerce.</w:t>
      </w:r>
    </w:p>
  </w:endnote>
  <w:endnote w:id="5">
    <w:p w:rsidR="00DA238B" w:rsidRDefault="00DA238B" w:rsidP="000E1BF3">
      <w:pPr>
        <w:pStyle w:val="Notedefin"/>
        <w:jc w:val="both"/>
      </w:pPr>
      <w:r>
        <w:rPr>
          <w:rStyle w:val="Appeldenotedefin"/>
        </w:rPr>
        <w:endnoteRef/>
      </w:r>
      <w:r>
        <w:t xml:space="preserve"> CAC : Entrepôt logistique de grande taille réapprovisionnant les CAR</w:t>
      </w:r>
    </w:p>
  </w:endnote>
  <w:endnote w:id="6">
    <w:p w:rsidR="00DA238B" w:rsidRDefault="00DA238B" w:rsidP="000E1BF3">
      <w:pPr>
        <w:pStyle w:val="Notedefin"/>
        <w:jc w:val="both"/>
      </w:pPr>
      <w:r>
        <w:rPr>
          <w:rStyle w:val="Appeldenotedefin"/>
        </w:rPr>
        <w:endnoteRef/>
      </w:r>
      <w:r>
        <w:t xml:space="preserve"> Terrain : Le terrain est un </w:t>
      </w:r>
      <w:r w:rsidR="000E1BF3">
        <w:t>terme utilisée ici pour désigner</w:t>
      </w:r>
      <w:r>
        <w:t xml:space="preserve"> l’entrepôt et les activités qui lui sont associées.</w:t>
      </w:r>
    </w:p>
  </w:endnote>
  <w:endnote w:id="7">
    <w:p w:rsidR="00DA238B" w:rsidRDefault="00DA238B" w:rsidP="000E1BF3">
      <w:pPr>
        <w:pStyle w:val="Notedefin"/>
        <w:jc w:val="both"/>
      </w:pPr>
      <w:r>
        <w:rPr>
          <w:rStyle w:val="Appeldenotedefin"/>
        </w:rPr>
        <w:endnoteRef/>
      </w:r>
      <w:r>
        <w:t xml:space="preserve"> Secteur : Sous division d’un entrepôt, un secteur stocke un type d’article</w:t>
      </w:r>
      <w:r w:rsidR="000E1BF3">
        <w:t>s</w:t>
      </w:r>
      <w:r>
        <w:t xml:space="preserve"> (les volumineux, les standards, les vélos, etc.)</w:t>
      </w:r>
    </w:p>
  </w:endnote>
  <w:endnote w:id="8">
    <w:p w:rsidR="00DA238B" w:rsidRDefault="00DA238B" w:rsidP="000E1BF3">
      <w:pPr>
        <w:pStyle w:val="Notedefin"/>
        <w:jc w:val="both"/>
      </w:pPr>
      <w:r>
        <w:rPr>
          <w:rStyle w:val="Appeldenotedefin"/>
        </w:rPr>
        <w:endnoteRef/>
      </w:r>
      <w:r>
        <w:t xml:space="preserve"> UAT : Une UAT est une palette qui regroupe un certain nombre de colis client, elle a un sticker qui permet de l’identifier de manière unique et donc d’ajouter tout son contenu à une expédition.</w:t>
      </w:r>
    </w:p>
  </w:endnote>
  <w:endnote w:id="9">
    <w:p w:rsidR="00DA238B" w:rsidRDefault="00DA238B" w:rsidP="000E1BF3">
      <w:pPr>
        <w:pStyle w:val="Notedefin"/>
        <w:jc w:val="both"/>
      </w:pPr>
      <w:r>
        <w:rPr>
          <w:rStyle w:val="Appeldenotedefin"/>
        </w:rPr>
        <w:endnoteRef/>
      </w:r>
      <w:r>
        <w:t xml:space="preserve"> Expédition : Sous Twist, une expédition est le pend</w:t>
      </w:r>
      <w:r w:rsidR="000E1BF3">
        <w:t>ant informatique du contenu du</w:t>
      </w:r>
      <w:r>
        <w:t xml:space="preserve"> camion d’un transporteur.</w:t>
      </w:r>
    </w:p>
  </w:endnote>
  <w:endnote w:id="10">
    <w:p w:rsidR="00DA238B" w:rsidRDefault="00DA238B" w:rsidP="000E1BF3">
      <w:pPr>
        <w:pStyle w:val="Notedefin"/>
        <w:jc w:val="both"/>
      </w:pPr>
      <w:r>
        <w:rPr>
          <w:rStyle w:val="Appeldenotedefin"/>
        </w:rPr>
        <w:endnoteRef/>
      </w:r>
      <w:r>
        <w:t xml:space="preserve"> Syndrome du plat de spaghettis : « Un système informatique désordonné c'est comme une assiette de spaghettis: il suffit de tirer sur un fil d'un côté de l'assiette pour que l'enchevêtrement des fils provoque des mouvements jusqu'au côté opposé. »</w:t>
      </w:r>
    </w:p>
    <w:p w:rsidR="00DA238B" w:rsidRPr="00643E93" w:rsidRDefault="00DA238B" w:rsidP="000E1BF3">
      <w:pPr>
        <w:pStyle w:val="Notedefin"/>
        <w:jc w:val="both"/>
        <w:rPr>
          <w:lang w:val="en-US"/>
        </w:rPr>
      </w:pPr>
      <w:r w:rsidRPr="00643E93">
        <w:rPr>
          <w:lang w:val="en-US"/>
        </w:rPr>
        <w:t xml:space="preserve">Penny Grubb et Armstrong A. </w:t>
      </w:r>
      <w:proofErr w:type="spellStart"/>
      <w:r w:rsidRPr="00643E93">
        <w:rPr>
          <w:lang w:val="en-US"/>
        </w:rPr>
        <w:t>Takang</w:t>
      </w:r>
      <w:proofErr w:type="spellEnd"/>
      <w:r w:rsidRPr="00643E93">
        <w:rPr>
          <w:lang w:val="en-US"/>
        </w:rPr>
        <w:t>, Software maintenance: concepts and practice, World Scientific</w:t>
      </w:r>
    </w:p>
  </w:endnote>
  <w:endnote w:id="11">
    <w:p w:rsidR="00DA238B" w:rsidRDefault="00DA238B" w:rsidP="000E1BF3">
      <w:pPr>
        <w:pStyle w:val="Notedefin"/>
        <w:jc w:val="both"/>
      </w:pPr>
      <w:r>
        <w:rPr>
          <w:rStyle w:val="Appeldenotedefin"/>
        </w:rPr>
        <w:endnoteRef/>
      </w:r>
      <w:r>
        <w:t xml:space="preserve"> </w:t>
      </w:r>
      <w:proofErr w:type="spellStart"/>
      <w:r>
        <w:t>Refactoring</w:t>
      </w:r>
      <w:proofErr w:type="spellEnd"/>
      <w:r>
        <w:t> : Action visant à modifier une partie d’un code source afin de la rendre meilleure. Cette action n’a pas pour but d’ajouter une fonctionnalité ou de corriger un bug.</w:t>
      </w:r>
    </w:p>
  </w:endnote>
  <w:endnote w:id="12">
    <w:p w:rsidR="00DA238B" w:rsidRDefault="00DA238B" w:rsidP="000E1BF3">
      <w:pPr>
        <w:pStyle w:val="Notedefin"/>
        <w:jc w:val="both"/>
      </w:pPr>
      <w:r>
        <w:rPr>
          <w:rStyle w:val="Appeldenotedefin"/>
        </w:rPr>
        <w:endnoteRef/>
      </w:r>
      <w:r>
        <w:t xml:space="preserve"> MVC : Le patron de conception </w:t>
      </w:r>
      <w:r w:rsidRPr="0034087C">
        <w:t>Modèle-</w:t>
      </w:r>
      <w:r>
        <w:t>V</w:t>
      </w:r>
      <w:r w:rsidRPr="0034087C">
        <w:t>ue-</w:t>
      </w:r>
      <w:r>
        <w:t>C</w:t>
      </w:r>
      <w:r w:rsidRPr="0034087C">
        <w:t>ontrôleur</w:t>
      </w:r>
      <w:r>
        <w:t xml:space="preserve"> vise à séparer la présentation, des données et de la logique métiers.</w:t>
      </w:r>
    </w:p>
  </w:endnote>
  <w:endnote w:id="13">
    <w:p w:rsidR="00DA238B" w:rsidRDefault="00DA238B" w:rsidP="000E1BF3">
      <w:pPr>
        <w:pStyle w:val="Notedefin"/>
        <w:jc w:val="both"/>
      </w:pPr>
      <w:r>
        <w:rPr>
          <w:rStyle w:val="Appeldenotedefin"/>
        </w:rPr>
        <w:endnoteRef/>
      </w:r>
      <w:r>
        <w:t xml:space="preserve"> Framework : Ensemble cohérent de composants informatique</w:t>
      </w:r>
      <w:r w:rsidR="000E1BF3">
        <w:t>s</w:t>
      </w:r>
      <w:r>
        <w:t xml:space="preserve"> utilisé</w:t>
      </w:r>
      <w:r w:rsidR="000E1BF3">
        <w:t>s</w:t>
      </w:r>
      <w:r>
        <w:t xml:space="preserve"> pour suivre un squelette type d’application.</w:t>
      </w:r>
    </w:p>
  </w:endnote>
  <w:endnote w:id="14">
    <w:p w:rsidR="00DA238B" w:rsidRDefault="00DA238B" w:rsidP="000E1BF3">
      <w:pPr>
        <w:pStyle w:val="Notedefin"/>
        <w:jc w:val="both"/>
      </w:pPr>
      <w:r>
        <w:rPr>
          <w:rStyle w:val="Appeldenotedefin"/>
        </w:rPr>
        <w:endnoteRef/>
      </w:r>
      <w:r>
        <w:t xml:space="preserve"> </w:t>
      </w:r>
      <w:proofErr w:type="spellStart"/>
      <w:r>
        <w:t>Spring</w:t>
      </w:r>
      <w:proofErr w:type="spellEnd"/>
      <w:r>
        <w:t> : Framework java dont une des caractéristiques phares est l’inversion de contrôle.</w:t>
      </w:r>
    </w:p>
  </w:endnote>
  <w:endnote w:id="15">
    <w:p w:rsidR="00DA238B" w:rsidRDefault="00DA238B" w:rsidP="000E1BF3">
      <w:pPr>
        <w:pStyle w:val="Notedefin"/>
        <w:jc w:val="both"/>
      </w:pPr>
      <w:r>
        <w:rPr>
          <w:rStyle w:val="Appeldenotedefin"/>
        </w:rPr>
        <w:endnoteRef/>
      </w:r>
      <w:r>
        <w:t xml:space="preserve"> Ajax : L’</w:t>
      </w:r>
      <w:proofErr w:type="spellStart"/>
      <w:r>
        <w:t>ajax</w:t>
      </w:r>
      <w:proofErr w:type="spellEnd"/>
      <w:r>
        <w:t xml:space="preserve"> permet des échanges entre le client et le serveur dynamiquement à l’intérieur d’une même de page (par exemple suite à un click sur un bouton).</w:t>
      </w:r>
    </w:p>
  </w:endnote>
  <w:endnote w:id="16">
    <w:p w:rsidR="00DA238B" w:rsidRDefault="00DA238B" w:rsidP="000E1BF3">
      <w:pPr>
        <w:pStyle w:val="Notedefin"/>
        <w:jc w:val="both"/>
      </w:pPr>
      <w:r>
        <w:rPr>
          <w:rStyle w:val="Appeldenotedefin"/>
        </w:rPr>
        <w:endnoteRef/>
      </w:r>
      <w:r>
        <w:t xml:space="preserve"> </w:t>
      </w:r>
      <w:proofErr w:type="spellStart"/>
      <w:r>
        <w:t>Maven</w:t>
      </w:r>
      <w:proofErr w:type="spellEnd"/>
      <w:r>
        <w:t xml:space="preserve"> : Apache </w:t>
      </w:r>
      <w:proofErr w:type="spellStart"/>
      <w:r>
        <w:t>Maven</w:t>
      </w:r>
      <w:proofErr w:type="spellEnd"/>
      <w:r>
        <w:t xml:space="preserve"> est un outil de gestion de </w:t>
      </w:r>
      <w:proofErr w:type="spellStart"/>
      <w:r>
        <w:t>build</w:t>
      </w:r>
      <w:proofErr w:type="spellEnd"/>
      <w:r>
        <w:t xml:space="preserve"> et de gestion de dépendances.</w:t>
      </w:r>
    </w:p>
  </w:endnote>
  <w:endnote w:id="17">
    <w:p w:rsidR="00DA238B" w:rsidRDefault="00DA238B" w:rsidP="000E1BF3">
      <w:pPr>
        <w:pStyle w:val="Notedefin"/>
        <w:jc w:val="both"/>
      </w:pPr>
      <w:r>
        <w:rPr>
          <w:rStyle w:val="Appeldenotedefin"/>
        </w:rPr>
        <w:endnoteRef/>
      </w:r>
      <w:r>
        <w:t xml:space="preserve"> </w:t>
      </w:r>
      <w:proofErr w:type="spellStart"/>
      <w:r>
        <w:t>load</w:t>
      </w:r>
      <w:proofErr w:type="spellEnd"/>
      <w:r>
        <w:t xml:space="preserve"> </w:t>
      </w:r>
      <w:proofErr w:type="spellStart"/>
      <w:r>
        <w:t>balancing</w:t>
      </w:r>
      <w:proofErr w:type="spellEnd"/>
      <w:r>
        <w:t> : Technique permettant de répartir la charge entre plusieurs serveurs. Elle est ici utilisée afin qu’un serveur prenne le relais si l’autre fait défaut.</w:t>
      </w:r>
    </w:p>
  </w:endnote>
  <w:endnote w:id="18">
    <w:p w:rsidR="00DA238B" w:rsidRDefault="00DA238B" w:rsidP="000E1BF3">
      <w:pPr>
        <w:pStyle w:val="Notedefin"/>
        <w:jc w:val="both"/>
      </w:pPr>
      <w:r>
        <w:rPr>
          <w:rStyle w:val="Appeldenotedefin"/>
        </w:rPr>
        <w:endnoteRef/>
      </w:r>
      <w:r>
        <w:t xml:space="preserve"> SGBDR : </w:t>
      </w:r>
      <w:r w:rsidRPr="000D1491">
        <w:t>Système de Gestion de Base de Données Relationnel</w:t>
      </w:r>
    </w:p>
  </w:endnote>
  <w:endnote w:id="19">
    <w:p w:rsidR="00DA238B" w:rsidRDefault="00DA238B" w:rsidP="000E1BF3">
      <w:pPr>
        <w:pStyle w:val="Notedefin"/>
        <w:jc w:val="both"/>
      </w:pPr>
      <w:r>
        <w:rPr>
          <w:rStyle w:val="Appeldenotedefin"/>
        </w:rPr>
        <w:endnoteRef/>
      </w:r>
      <w:r>
        <w:t xml:space="preserve"> </w:t>
      </w:r>
      <w:proofErr w:type="spellStart"/>
      <w:r>
        <w:t>Hibernate</w:t>
      </w:r>
      <w:proofErr w:type="spellEnd"/>
      <w:r>
        <w:t> : Logiciel permettant de facilement passer des objets dans une base de donnée</w:t>
      </w:r>
      <w:r w:rsidR="000E1BF3">
        <w:t>s</w:t>
      </w:r>
      <w:r>
        <w:t xml:space="preserve"> relationnelle et inversement.</w:t>
      </w:r>
    </w:p>
  </w:endnote>
  <w:endnote w:id="20">
    <w:p w:rsidR="00DA238B" w:rsidRPr="008428CC" w:rsidRDefault="00DA238B" w:rsidP="000E1BF3">
      <w:pPr>
        <w:pStyle w:val="Notedefin"/>
        <w:jc w:val="both"/>
      </w:pPr>
      <w:r>
        <w:rPr>
          <w:rStyle w:val="Appeldenotedefin"/>
        </w:rPr>
        <w:endnoteRef/>
      </w:r>
      <w:r w:rsidRPr="008428CC">
        <w:t xml:space="preserve"> CRUD :  Pour </w:t>
      </w:r>
      <w:proofErr w:type="spellStart"/>
      <w:r w:rsidRPr="008428CC">
        <w:t>Create</w:t>
      </w:r>
      <w:proofErr w:type="spellEnd"/>
      <w:r w:rsidRPr="008428CC">
        <w:t xml:space="preserve">, Read, Update, </w:t>
      </w:r>
      <w:proofErr w:type="spellStart"/>
      <w:r w:rsidRPr="008428CC">
        <w:t>Delete</w:t>
      </w:r>
      <w:proofErr w:type="spellEnd"/>
      <w:r w:rsidRPr="008428CC">
        <w:t xml:space="preserve"> désigne les Operations basiques pour la persistance des données.</w:t>
      </w:r>
    </w:p>
  </w:endnote>
  <w:endnote w:id="21">
    <w:p w:rsidR="00DA238B" w:rsidRDefault="00DA238B" w:rsidP="000E1BF3">
      <w:pPr>
        <w:pStyle w:val="Notedefin"/>
        <w:jc w:val="both"/>
      </w:pPr>
      <w:r>
        <w:rPr>
          <w:rStyle w:val="Appeldenotedefin"/>
        </w:rPr>
        <w:endnoteRef/>
      </w:r>
      <w:r>
        <w:t xml:space="preserve"> Datacenter : un centre de donnée</w:t>
      </w:r>
      <w:r w:rsidR="000E1BF3">
        <w:t>s</w:t>
      </w:r>
      <w:r>
        <w:t xml:space="preserve"> est un lieu dans lequel </w:t>
      </w:r>
      <w:r w:rsidR="000E1BF3">
        <w:t xml:space="preserve">sont </w:t>
      </w:r>
      <w:r>
        <w:t>regroupés de nombreux composants d’un système d’information</w:t>
      </w:r>
      <w:r w:rsidR="000E1BF3">
        <w:t>s</w:t>
      </w:r>
      <w:r>
        <w:t>.</w:t>
      </w:r>
    </w:p>
  </w:endnote>
  <w:endnote w:id="22">
    <w:p w:rsidR="00DA238B" w:rsidRDefault="00DA238B" w:rsidP="000E1BF3">
      <w:pPr>
        <w:pStyle w:val="Notedefin"/>
        <w:jc w:val="both"/>
      </w:pPr>
      <w:r>
        <w:rPr>
          <w:rStyle w:val="Appeldenotedefin"/>
        </w:rPr>
        <w:endnoteRef/>
      </w:r>
      <w:r>
        <w:t xml:space="preserve"> DRP : </w:t>
      </w:r>
      <w:proofErr w:type="spellStart"/>
      <w:r w:rsidRPr="007C0F04">
        <w:t>Disaster</w:t>
      </w:r>
      <w:proofErr w:type="spellEnd"/>
      <w:r w:rsidRPr="007C0F04">
        <w:t xml:space="preserve"> </w:t>
      </w:r>
      <w:proofErr w:type="spellStart"/>
      <w:r w:rsidRPr="007C0F04">
        <w:t>Recovery</w:t>
      </w:r>
      <w:proofErr w:type="spellEnd"/>
      <w:r w:rsidRPr="007C0F04">
        <w:t xml:space="preserve"> Plan ou plan de reprise d'activité</w:t>
      </w:r>
      <w:r>
        <w:t xml:space="preserve"> permet de s’assurer qu’en cas de crash majeur,</w:t>
      </w:r>
      <w:r w:rsidR="000E1BF3">
        <w:t xml:space="preserve"> </w:t>
      </w:r>
      <w:r>
        <w:t xml:space="preserve"> l’activité puisse continuer.</w:t>
      </w:r>
    </w:p>
  </w:endnote>
  <w:endnote w:id="23">
    <w:p w:rsidR="00DA238B" w:rsidRDefault="00DA238B" w:rsidP="000E1BF3">
      <w:pPr>
        <w:pStyle w:val="Notedefin"/>
        <w:jc w:val="both"/>
      </w:pPr>
      <w:r>
        <w:rPr>
          <w:rStyle w:val="Appeldenotedefin"/>
        </w:rPr>
        <w:endnoteRef/>
      </w:r>
      <w:r>
        <w:t xml:space="preserve"> CUPS : </w:t>
      </w:r>
      <w:r w:rsidRPr="00DF0595">
        <w:t>Common Unix Printing System</w:t>
      </w:r>
      <w:r>
        <w:t xml:space="preserve"> est un système d’impre</w:t>
      </w:r>
      <w:r w:rsidR="000E1BF3">
        <w:t>ssion modulaire, il est utilisé</w:t>
      </w:r>
      <w:r>
        <w:t xml:space="preserve"> avec Twist en tant que gestionnaire pour les tâches d’impressions.</w:t>
      </w:r>
    </w:p>
  </w:endnote>
  <w:endnote w:id="24">
    <w:p w:rsidR="005877FB" w:rsidRDefault="005877FB" w:rsidP="000E1BF3">
      <w:pPr>
        <w:pStyle w:val="Notedefin"/>
        <w:jc w:val="both"/>
      </w:pPr>
      <w:r>
        <w:rPr>
          <w:rStyle w:val="Appeldenotedefin"/>
        </w:rPr>
        <w:endnoteRef/>
      </w:r>
      <w:r>
        <w:t xml:space="preserve"> Rack : Un rack est une case</w:t>
      </w:r>
      <w:r w:rsidR="00AF0E18">
        <w:t xml:space="preserve"> d’une plateforme de tri/colisage ou d’une armoire. C’est à l’intérieur d’un rack que sont placés les articles d’une commande.</w:t>
      </w:r>
    </w:p>
  </w:endnote>
  <w:endnote w:id="25">
    <w:p w:rsidR="00CC2D74" w:rsidRDefault="00CC2D74" w:rsidP="000E1BF3">
      <w:pPr>
        <w:pStyle w:val="Notedefin"/>
        <w:jc w:val="both"/>
      </w:pPr>
      <w:r>
        <w:rPr>
          <w:rStyle w:val="Appeldenotedefin"/>
        </w:rPr>
        <w:endnoteRef/>
      </w:r>
      <w:r>
        <w:t xml:space="preserve"> RFID :</w:t>
      </w:r>
      <w:r w:rsidRPr="00CC2D74">
        <w:t xml:space="preserve"> </w:t>
      </w:r>
      <w:r>
        <w:t xml:space="preserve"> Le RFID est une technique permettant la récupération de données sans contact dans un périmètre restreint.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5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DA238B">
      <w:tc>
        <w:tcPr>
          <w:tcW w:w="918" w:type="dxa"/>
        </w:tcPr>
        <w:p w:rsidR="00DA238B" w:rsidRDefault="00804674">
          <w:pPr>
            <w:pStyle w:val="Pieddepage"/>
            <w:jc w:val="right"/>
            <w:rPr>
              <w:b/>
              <w:color w:val="CEB966" w:themeColor="accent1"/>
              <w:sz w:val="32"/>
              <w:szCs w:val="32"/>
            </w:rPr>
          </w:pPr>
          <w:fldSimple w:instr=" PAGE   \* MERGEFORMAT ">
            <w:r w:rsidR="000E1BF3" w:rsidRPr="000E1BF3">
              <w:rPr>
                <w:b/>
                <w:noProof/>
                <w:color w:val="CEB966" w:themeColor="accent1"/>
                <w:sz w:val="32"/>
                <w:szCs w:val="32"/>
              </w:rPr>
              <w:t>16</w:t>
            </w:r>
          </w:fldSimple>
        </w:p>
      </w:tc>
      <w:tc>
        <w:tcPr>
          <w:tcW w:w="7938" w:type="dxa"/>
        </w:tcPr>
        <w:p w:rsidR="00DA238B" w:rsidRDefault="00DA238B">
          <w:pPr>
            <w:pStyle w:val="Pieddepage"/>
          </w:pPr>
        </w:p>
      </w:tc>
    </w:tr>
  </w:tbl>
  <w:p w:rsidR="00DA238B" w:rsidRDefault="00DA238B">
    <w:pPr>
      <w:pStyle w:val="Pieddepage"/>
    </w:pPr>
    <w:r>
      <w:rPr>
        <w:noProof/>
        <w:lang w:eastAsia="fr-FR"/>
      </w:rPr>
      <w:drawing>
        <wp:anchor distT="0" distB="0" distL="114300" distR="114300" simplePos="0" relativeHeight="251658240" behindDoc="1" locked="0" layoutInCell="1" allowOverlap="1">
          <wp:simplePos x="0" y="0"/>
          <wp:positionH relativeFrom="column">
            <wp:posOffset>-52070</wp:posOffset>
          </wp:positionH>
          <wp:positionV relativeFrom="paragraph">
            <wp:posOffset>55880</wp:posOffset>
          </wp:positionV>
          <wp:extent cx="1332865" cy="466725"/>
          <wp:effectExtent l="0" t="0" r="635" b="0"/>
          <wp:wrapSquare wrapText="bothSides"/>
          <wp:docPr id="4" name="Image 3" descr="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png"/>
                  <pic:cNvPicPr/>
                </pic:nvPicPr>
                <pic:blipFill>
                  <a:blip r:embed="rId1"/>
                  <a:stretch>
                    <a:fillRect/>
                  </a:stretch>
                </pic:blipFill>
                <pic:spPr>
                  <a:xfrm>
                    <a:off x="0" y="0"/>
                    <a:ext cx="1332865" cy="466725"/>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4024630</wp:posOffset>
          </wp:positionH>
          <wp:positionV relativeFrom="paragraph">
            <wp:posOffset>55880</wp:posOffset>
          </wp:positionV>
          <wp:extent cx="1857375" cy="466725"/>
          <wp:effectExtent l="19050" t="0" r="9525" b="0"/>
          <wp:wrapTight wrapText="bothSides">
            <wp:wrapPolygon edited="0">
              <wp:start x="-222" y="0"/>
              <wp:lineTo x="-222" y="21159"/>
              <wp:lineTo x="21711" y="21159"/>
              <wp:lineTo x="21711" y="0"/>
              <wp:lineTo x="-222" y="0"/>
            </wp:wrapPolygon>
          </wp:wrapTight>
          <wp:docPr id="5" name="Image 4"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2"/>
                  <a:stretch>
                    <a:fillRect/>
                  </a:stretch>
                </pic:blipFill>
                <pic:spPr>
                  <a:xfrm>
                    <a:off x="0" y="0"/>
                    <a:ext cx="1857375"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985" w:rsidRDefault="00886985" w:rsidP="00B270B2">
      <w:pPr>
        <w:spacing w:after="0" w:line="240" w:lineRule="auto"/>
      </w:pPr>
      <w:r>
        <w:separator/>
      </w:r>
    </w:p>
  </w:footnote>
  <w:footnote w:type="continuationSeparator" w:id="0">
    <w:p w:rsidR="00886985" w:rsidRDefault="00886985" w:rsidP="00B27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57A4E"/>
    <w:multiLevelType w:val="hybridMultilevel"/>
    <w:tmpl w:val="AD447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3E6FD0"/>
    <w:multiLevelType w:val="hybridMultilevel"/>
    <w:tmpl w:val="A928F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E033DA6"/>
    <w:multiLevelType w:val="hybridMultilevel"/>
    <w:tmpl w:val="FD729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D754B2"/>
    <w:multiLevelType w:val="hybridMultilevel"/>
    <w:tmpl w:val="4D6CB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10242">
      <o:colormenu v:ext="edit" fillcolor="none [670]"/>
    </o:shapedefaults>
  </w:hdrShapeDefaults>
  <w:footnotePr>
    <w:footnote w:id="-1"/>
    <w:footnote w:id="0"/>
  </w:footnotePr>
  <w:endnotePr>
    <w:endnote w:id="-1"/>
    <w:endnote w:id="0"/>
  </w:endnotePr>
  <w:compat/>
  <w:rsids>
    <w:rsidRoot w:val="00AE5268"/>
    <w:rsid w:val="00012D86"/>
    <w:rsid w:val="000D1491"/>
    <w:rsid w:val="000E1BF3"/>
    <w:rsid w:val="00102446"/>
    <w:rsid w:val="0012783D"/>
    <w:rsid w:val="00130A96"/>
    <w:rsid w:val="00136472"/>
    <w:rsid w:val="00146560"/>
    <w:rsid w:val="00176647"/>
    <w:rsid w:val="001F2956"/>
    <w:rsid w:val="002462FD"/>
    <w:rsid w:val="00251E05"/>
    <w:rsid w:val="0025520D"/>
    <w:rsid w:val="00260DBF"/>
    <w:rsid w:val="00275C3C"/>
    <w:rsid w:val="00290B46"/>
    <w:rsid w:val="0029342B"/>
    <w:rsid w:val="002B2BE8"/>
    <w:rsid w:val="002B3808"/>
    <w:rsid w:val="002B755B"/>
    <w:rsid w:val="002C51C4"/>
    <w:rsid w:val="002E7597"/>
    <w:rsid w:val="002F7FE9"/>
    <w:rsid w:val="00314516"/>
    <w:rsid w:val="0034087C"/>
    <w:rsid w:val="0034296E"/>
    <w:rsid w:val="0034366A"/>
    <w:rsid w:val="00383445"/>
    <w:rsid w:val="003860B5"/>
    <w:rsid w:val="003928B1"/>
    <w:rsid w:val="003A41B8"/>
    <w:rsid w:val="003D43CE"/>
    <w:rsid w:val="004637B9"/>
    <w:rsid w:val="004B115D"/>
    <w:rsid w:val="004E30A9"/>
    <w:rsid w:val="004E6AD3"/>
    <w:rsid w:val="00535608"/>
    <w:rsid w:val="005403AE"/>
    <w:rsid w:val="00552221"/>
    <w:rsid w:val="005877FB"/>
    <w:rsid w:val="005D5DA3"/>
    <w:rsid w:val="005E5CFE"/>
    <w:rsid w:val="005F58DF"/>
    <w:rsid w:val="005F63C1"/>
    <w:rsid w:val="00606116"/>
    <w:rsid w:val="00643E93"/>
    <w:rsid w:val="006B7D07"/>
    <w:rsid w:val="006C38E7"/>
    <w:rsid w:val="006E6DB8"/>
    <w:rsid w:val="00751066"/>
    <w:rsid w:val="00797AA5"/>
    <w:rsid w:val="007A3709"/>
    <w:rsid w:val="007C0F04"/>
    <w:rsid w:val="007C1245"/>
    <w:rsid w:val="007C42AB"/>
    <w:rsid w:val="007E582F"/>
    <w:rsid w:val="00804674"/>
    <w:rsid w:val="00804D38"/>
    <w:rsid w:val="008317E5"/>
    <w:rsid w:val="00837368"/>
    <w:rsid w:val="008428CC"/>
    <w:rsid w:val="0088032E"/>
    <w:rsid w:val="00886985"/>
    <w:rsid w:val="008C1DFA"/>
    <w:rsid w:val="00925372"/>
    <w:rsid w:val="009C3173"/>
    <w:rsid w:val="009F6507"/>
    <w:rsid w:val="00A522A4"/>
    <w:rsid w:val="00A6171A"/>
    <w:rsid w:val="00AA1174"/>
    <w:rsid w:val="00AE5268"/>
    <w:rsid w:val="00AF0E18"/>
    <w:rsid w:val="00B14FBD"/>
    <w:rsid w:val="00B22716"/>
    <w:rsid w:val="00B270B2"/>
    <w:rsid w:val="00B3443D"/>
    <w:rsid w:val="00B36D82"/>
    <w:rsid w:val="00BA04A8"/>
    <w:rsid w:val="00BF6CF5"/>
    <w:rsid w:val="00C0091E"/>
    <w:rsid w:val="00C161A3"/>
    <w:rsid w:val="00C4242E"/>
    <w:rsid w:val="00C50668"/>
    <w:rsid w:val="00C84CF8"/>
    <w:rsid w:val="00CC2D74"/>
    <w:rsid w:val="00D613B4"/>
    <w:rsid w:val="00D84C89"/>
    <w:rsid w:val="00DA238B"/>
    <w:rsid w:val="00DE0DF4"/>
    <w:rsid w:val="00DF0595"/>
    <w:rsid w:val="00E0796B"/>
    <w:rsid w:val="00E17925"/>
    <w:rsid w:val="00E553AB"/>
    <w:rsid w:val="00E70577"/>
    <w:rsid w:val="00E706DF"/>
    <w:rsid w:val="00EC119C"/>
    <w:rsid w:val="00EE4C12"/>
    <w:rsid w:val="00EE5505"/>
    <w:rsid w:val="00F01370"/>
    <w:rsid w:val="00F4013C"/>
    <w:rsid w:val="00F842AA"/>
    <w:rsid w:val="00F95FB3"/>
    <w:rsid w:val="00F970C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67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25"/>
  </w:style>
  <w:style w:type="paragraph" w:styleId="Titre1">
    <w:name w:val="heading 1"/>
    <w:basedOn w:val="Normal"/>
    <w:next w:val="Normal"/>
    <w:link w:val="Titre1Car"/>
    <w:uiPriority w:val="9"/>
    <w:qFormat/>
    <w:rsid w:val="00AE526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Titre2">
    <w:name w:val="heading 2"/>
    <w:basedOn w:val="Normal"/>
    <w:next w:val="Normal"/>
    <w:link w:val="Titre2Car"/>
    <w:uiPriority w:val="9"/>
    <w:unhideWhenUsed/>
    <w:qFormat/>
    <w:rsid w:val="00B270B2"/>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E5268"/>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reCar">
    <w:name w:val="Titre Car"/>
    <w:basedOn w:val="Policepardfaut"/>
    <w:link w:val="Titre"/>
    <w:uiPriority w:val="10"/>
    <w:rsid w:val="00AE5268"/>
    <w:rPr>
      <w:rFonts w:asciiTheme="majorHAnsi" w:eastAsiaTheme="majorEastAsia" w:hAnsiTheme="majorHAnsi" w:cstheme="majorBidi"/>
      <w:color w:val="4E4D51" w:themeColor="text2" w:themeShade="BF"/>
      <w:spacing w:val="5"/>
      <w:kern w:val="28"/>
      <w:sz w:val="52"/>
      <w:szCs w:val="52"/>
    </w:rPr>
  </w:style>
  <w:style w:type="character" w:customStyle="1" w:styleId="Titre1Car">
    <w:name w:val="Titre 1 Car"/>
    <w:basedOn w:val="Policepardfaut"/>
    <w:link w:val="Titre1"/>
    <w:uiPriority w:val="9"/>
    <w:rsid w:val="00AE5268"/>
    <w:rPr>
      <w:rFonts w:asciiTheme="majorHAnsi" w:eastAsiaTheme="majorEastAsia" w:hAnsiTheme="majorHAnsi" w:cstheme="majorBidi"/>
      <w:b/>
      <w:bCs/>
      <w:color w:val="AE9638" w:themeColor="accent1" w:themeShade="BF"/>
      <w:sz w:val="28"/>
      <w:szCs w:val="28"/>
    </w:rPr>
  </w:style>
  <w:style w:type="paragraph" w:styleId="Sansinterligne">
    <w:name w:val="No Spacing"/>
    <w:uiPriority w:val="1"/>
    <w:qFormat/>
    <w:rsid w:val="0034296E"/>
    <w:pPr>
      <w:spacing w:after="0" w:line="240" w:lineRule="auto"/>
    </w:pPr>
  </w:style>
  <w:style w:type="character" w:styleId="lev">
    <w:name w:val="Strong"/>
    <w:basedOn w:val="Policepardfaut"/>
    <w:uiPriority w:val="22"/>
    <w:qFormat/>
    <w:rsid w:val="0034296E"/>
    <w:rPr>
      <w:b/>
      <w:bCs/>
    </w:rPr>
  </w:style>
  <w:style w:type="character" w:customStyle="1" w:styleId="Titre2Car">
    <w:name w:val="Titre 2 Car"/>
    <w:basedOn w:val="Policepardfaut"/>
    <w:link w:val="Titre2"/>
    <w:uiPriority w:val="9"/>
    <w:rsid w:val="00B270B2"/>
    <w:rPr>
      <w:rFonts w:asciiTheme="majorHAnsi" w:eastAsiaTheme="majorEastAsia" w:hAnsiTheme="majorHAnsi" w:cstheme="majorBidi"/>
      <w:b/>
      <w:bCs/>
      <w:color w:val="CEB966" w:themeColor="accent1"/>
      <w:sz w:val="26"/>
      <w:szCs w:val="26"/>
    </w:rPr>
  </w:style>
  <w:style w:type="paragraph" w:styleId="Textedebulles">
    <w:name w:val="Balloon Text"/>
    <w:basedOn w:val="Normal"/>
    <w:link w:val="TextedebullesCar"/>
    <w:uiPriority w:val="99"/>
    <w:semiHidden/>
    <w:unhideWhenUsed/>
    <w:rsid w:val="00B270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70B2"/>
    <w:rPr>
      <w:rFonts w:ascii="Tahoma" w:hAnsi="Tahoma" w:cs="Tahoma"/>
      <w:sz w:val="16"/>
      <w:szCs w:val="16"/>
    </w:rPr>
  </w:style>
  <w:style w:type="paragraph" w:styleId="En-tte">
    <w:name w:val="header"/>
    <w:basedOn w:val="Normal"/>
    <w:link w:val="En-tteCar"/>
    <w:uiPriority w:val="99"/>
    <w:semiHidden/>
    <w:unhideWhenUsed/>
    <w:rsid w:val="00B270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70B2"/>
  </w:style>
  <w:style w:type="paragraph" w:styleId="Pieddepage">
    <w:name w:val="footer"/>
    <w:basedOn w:val="Normal"/>
    <w:link w:val="PieddepageCar"/>
    <w:uiPriority w:val="99"/>
    <w:unhideWhenUsed/>
    <w:rsid w:val="00B270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0B2"/>
  </w:style>
  <w:style w:type="paragraph" w:styleId="En-ttedetabledesmatires">
    <w:name w:val="TOC Heading"/>
    <w:basedOn w:val="Titre1"/>
    <w:next w:val="Normal"/>
    <w:uiPriority w:val="39"/>
    <w:semiHidden/>
    <w:unhideWhenUsed/>
    <w:qFormat/>
    <w:rsid w:val="00552221"/>
    <w:pPr>
      <w:outlineLvl w:val="9"/>
    </w:pPr>
  </w:style>
  <w:style w:type="paragraph" w:styleId="TM1">
    <w:name w:val="toc 1"/>
    <w:basedOn w:val="Normal"/>
    <w:next w:val="Normal"/>
    <w:autoRedefine/>
    <w:uiPriority w:val="39"/>
    <w:unhideWhenUsed/>
    <w:rsid w:val="00552221"/>
    <w:pPr>
      <w:spacing w:after="100"/>
    </w:pPr>
  </w:style>
  <w:style w:type="paragraph" w:styleId="TM2">
    <w:name w:val="toc 2"/>
    <w:basedOn w:val="Normal"/>
    <w:next w:val="Normal"/>
    <w:autoRedefine/>
    <w:uiPriority w:val="39"/>
    <w:unhideWhenUsed/>
    <w:rsid w:val="00552221"/>
    <w:pPr>
      <w:spacing w:after="100"/>
      <w:ind w:left="220"/>
    </w:pPr>
  </w:style>
  <w:style w:type="character" w:styleId="Lienhypertexte">
    <w:name w:val="Hyperlink"/>
    <w:basedOn w:val="Policepardfaut"/>
    <w:uiPriority w:val="99"/>
    <w:unhideWhenUsed/>
    <w:rsid w:val="00552221"/>
    <w:rPr>
      <w:color w:val="410082" w:themeColor="hyperlink"/>
      <w:u w:val="single"/>
    </w:rPr>
  </w:style>
  <w:style w:type="paragraph" w:styleId="Paragraphedeliste">
    <w:name w:val="List Paragraph"/>
    <w:basedOn w:val="Normal"/>
    <w:uiPriority w:val="34"/>
    <w:qFormat/>
    <w:rsid w:val="007C1245"/>
    <w:pPr>
      <w:ind w:left="720"/>
      <w:contextualSpacing/>
    </w:pPr>
  </w:style>
  <w:style w:type="paragraph" w:styleId="Notedefin">
    <w:name w:val="endnote text"/>
    <w:basedOn w:val="Normal"/>
    <w:link w:val="NotedefinCar"/>
    <w:uiPriority w:val="99"/>
    <w:unhideWhenUsed/>
    <w:rsid w:val="00102446"/>
    <w:pPr>
      <w:spacing w:after="0" w:line="240" w:lineRule="auto"/>
    </w:pPr>
    <w:rPr>
      <w:sz w:val="20"/>
      <w:szCs w:val="20"/>
    </w:rPr>
  </w:style>
  <w:style w:type="character" w:customStyle="1" w:styleId="NotedefinCar">
    <w:name w:val="Note de fin Car"/>
    <w:basedOn w:val="Policepardfaut"/>
    <w:link w:val="Notedefin"/>
    <w:uiPriority w:val="99"/>
    <w:rsid w:val="00102446"/>
    <w:rPr>
      <w:sz w:val="20"/>
      <w:szCs w:val="20"/>
    </w:rPr>
  </w:style>
  <w:style w:type="character" w:styleId="Appeldenotedefin">
    <w:name w:val="endnote reference"/>
    <w:basedOn w:val="Policepardfaut"/>
    <w:uiPriority w:val="99"/>
    <w:semiHidden/>
    <w:unhideWhenUsed/>
    <w:rsid w:val="00102446"/>
    <w:rPr>
      <w:vertAlign w:val="superscript"/>
    </w:rPr>
  </w:style>
  <w:style w:type="paragraph" w:styleId="Notedebasdepage">
    <w:name w:val="footnote text"/>
    <w:basedOn w:val="Normal"/>
    <w:link w:val="NotedebasdepageCar"/>
    <w:uiPriority w:val="99"/>
    <w:semiHidden/>
    <w:unhideWhenUsed/>
    <w:rsid w:val="00F970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0CD"/>
    <w:rPr>
      <w:sz w:val="20"/>
      <w:szCs w:val="20"/>
    </w:rPr>
  </w:style>
  <w:style w:type="character" w:styleId="Appelnotedebasdep">
    <w:name w:val="footnote reference"/>
    <w:basedOn w:val="Policepardfaut"/>
    <w:uiPriority w:val="99"/>
    <w:semiHidden/>
    <w:unhideWhenUsed/>
    <w:rsid w:val="00F970CD"/>
    <w:rPr>
      <w:vertAlign w:val="superscript"/>
    </w:rPr>
  </w:style>
  <w:style w:type="paragraph" w:styleId="Lgende">
    <w:name w:val="caption"/>
    <w:basedOn w:val="Normal"/>
    <w:next w:val="Normal"/>
    <w:uiPriority w:val="35"/>
    <w:unhideWhenUsed/>
    <w:qFormat/>
    <w:rsid w:val="0012783D"/>
    <w:pPr>
      <w:spacing w:line="240" w:lineRule="auto"/>
    </w:pPr>
    <w:rPr>
      <w:b/>
      <w:bCs/>
      <w:color w:val="CEB966" w:themeColor="accent1"/>
      <w:sz w:val="18"/>
      <w:szCs w:val="18"/>
    </w:rPr>
  </w:style>
</w:styles>
</file>

<file path=word/webSettings.xml><?xml version="1.0" encoding="utf-8"?>
<w:webSettings xmlns:r="http://schemas.openxmlformats.org/officeDocument/2006/relationships" xmlns:w="http://schemas.openxmlformats.org/wordprocessingml/2006/main">
  <w:divs>
    <w:div w:id="326129757">
      <w:bodyDiv w:val="1"/>
      <w:marLeft w:val="0"/>
      <w:marRight w:val="0"/>
      <w:marTop w:val="0"/>
      <w:marBottom w:val="0"/>
      <w:divBdr>
        <w:top w:val="none" w:sz="0" w:space="0" w:color="auto"/>
        <w:left w:val="none" w:sz="0" w:space="0" w:color="auto"/>
        <w:bottom w:val="none" w:sz="0" w:space="0" w:color="auto"/>
        <w:right w:val="none" w:sz="0" w:space="0" w:color="auto"/>
      </w:divBdr>
    </w:div>
    <w:div w:id="1051999261">
      <w:bodyDiv w:val="1"/>
      <w:marLeft w:val="0"/>
      <w:marRight w:val="0"/>
      <w:marTop w:val="0"/>
      <w:marBottom w:val="0"/>
      <w:divBdr>
        <w:top w:val="none" w:sz="0" w:space="0" w:color="auto"/>
        <w:left w:val="none" w:sz="0" w:space="0" w:color="auto"/>
        <w:bottom w:val="none" w:sz="0" w:space="0" w:color="auto"/>
        <w:right w:val="none" w:sz="0" w:space="0" w:color="auto"/>
      </w:divBdr>
    </w:div>
    <w:div w:id="1841384788">
      <w:bodyDiv w:val="1"/>
      <w:marLeft w:val="0"/>
      <w:marRight w:val="0"/>
      <w:marTop w:val="0"/>
      <w:marBottom w:val="0"/>
      <w:divBdr>
        <w:top w:val="none" w:sz="0" w:space="0" w:color="auto"/>
        <w:left w:val="none" w:sz="0" w:space="0" w:color="auto"/>
        <w:bottom w:val="none" w:sz="0" w:space="0" w:color="auto"/>
        <w:right w:val="none" w:sz="0" w:space="0" w:color="auto"/>
      </w:divBdr>
    </w:div>
    <w:div w:id="21145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Pen</b:Tag>
    <b:SourceType>Book</b:SourceType>
    <b:Guid>{F47DF5BE-4FF2-4B64-A2DB-E054D199107F}</b:Guid>
    <b:LCID>1033</b:LCID>
    <b:Author>
      <b:Author>
        <b:NameList>
          <b:Person>
            <b:Last>Takang</b:Last>
            <b:First>Penny</b:First>
            <b:Middle>Grubb et Armstrong A.</b:Middle>
          </b:Person>
        </b:NameList>
      </b:Author>
    </b:Author>
    <b:Title>Software maintenance: concepts and practice</b:Title>
    <b:Publisher>World Scientific Publishing Company</b:Publisher>
    <b:RefOrder>1</b:RefOrder>
  </b:Source>
</b:Sources>
</file>

<file path=customXml/itemProps1.xml><?xml version="1.0" encoding="utf-8"?>
<ds:datastoreItem xmlns:ds="http://schemas.openxmlformats.org/officeDocument/2006/customXml" ds:itemID="{3BCA70BB-B25C-4935-8F19-D81D71F9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TotalTime>
  <Pages>16</Pages>
  <Words>2530</Words>
  <Characters>13916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Marjorie</dc:creator>
  <cp:lastModifiedBy>Marjorie</cp:lastModifiedBy>
  <cp:revision>77</cp:revision>
  <dcterms:created xsi:type="dcterms:W3CDTF">2016-06-23T19:53:00Z</dcterms:created>
  <dcterms:modified xsi:type="dcterms:W3CDTF">2016-06-26T19:40:00Z</dcterms:modified>
</cp:coreProperties>
</file>